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7950A85" w14:textId="77777777" w:rsidR="00AE7E3A" w:rsidRPr="00AB66FC" w:rsidRDefault="005D3772" w:rsidP="005D3772">
      <w:pPr>
        <w:pStyle w:val="Title"/>
        <w:rPr>
          <w:b/>
          <w:sz w:val="48"/>
          <w:szCs w:val="24"/>
        </w:rPr>
      </w:pPr>
      <w:r w:rsidRPr="00AB66FC">
        <w:rPr>
          <w:b/>
          <w:sz w:val="48"/>
          <w:szCs w:val="24"/>
        </w:rPr>
        <w:t>Parent Resources</w:t>
      </w:r>
    </w:p>
    <w:p w14:paraId="3BC15DB8" w14:textId="77777777" w:rsidR="005D3772" w:rsidRPr="00AB66FC" w:rsidRDefault="005D3772" w:rsidP="005D3772">
      <w:pPr>
        <w:widowControl w:val="0"/>
        <w:autoSpaceDE w:val="0"/>
        <w:autoSpaceDN w:val="0"/>
        <w:adjustRightInd w:val="0"/>
        <w:spacing w:after="0" w:line="240" w:lineRule="auto"/>
        <w:rPr>
          <w:rFonts w:asciiTheme="majorHAnsi" w:hAnsiTheme="majorHAnsi" w:cs="Georgia"/>
          <w:b/>
          <w:color w:val="2E2C23"/>
          <w:sz w:val="32"/>
          <w:szCs w:val="24"/>
        </w:rPr>
      </w:pPr>
      <w:r w:rsidRPr="00AB66FC">
        <w:rPr>
          <w:rFonts w:asciiTheme="majorHAnsi" w:hAnsiTheme="majorHAnsi" w:cs="Georgia"/>
          <w:b/>
          <w:color w:val="2E2C23"/>
          <w:sz w:val="32"/>
          <w:szCs w:val="24"/>
        </w:rPr>
        <w:t>PBS Parents</w:t>
      </w:r>
    </w:p>
    <w:p w14:paraId="70A7C72F" w14:textId="77777777" w:rsidR="00AB66FC" w:rsidRDefault="00AB66FC" w:rsidP="005D3772">
      <w:pPr>
        <w:rPr>
          <w:rFonts w:asciiTheme="majorHAnsi" w:hAnsiTheme="majorHAnsi" w:cs="Helvetica Neue"/>
          <w:sz w:val="24"/>
          <w:szCs w:val="24"/>
        </w:rPr>
      </w:pPr>
    </w:p>
    <w:p w14:paraId="043527AD" w14:textId="77777777" w:rsidR="005D3772" w:rsidRPr="00AB66FC" w:rsidRDefault="005D3772" w:rsidP="005D3772">
      <w:pPr>
        <w:rPr>
          <w:rFonts w:asciiTheme="majorHAnsi" w:hAnsiTheme="majorHAnsi"/>
          <w:sz w:val="24"/>
          <w:szCs w:val="24"/>
        </w:rPr>
      </w:pPr>
      <w:r w:rsidRPr="00AB66FC">
        <w:rPr>
          <w:rFonts w:asciiTheme="majorHAnsi" w:hAnsiTheme="majorHAnsi" w:cs="Helvetica Neue"/>
          <w:sz w:val="24"/>
          <w:szCs w:val="24"/>
        </w:rPr>
        <w:t xml:space="preserve">PBS Parents is filled with information on </w:t>
      </w:r>
      <w:hyperlink r:id="rId7" w:history="1">
        <w:r w:rsidRPr="00AB66FC">
          <w:rPr>
            <w:rFonts w:asciiTheme="majorHAnsi" w:hAnsiTheme="majorHAnsi" w:cs="Helvetica Neue"/>
            <w:sz w:val="24"/>
            <w:szCs w:val="24"/>
          </w:rPr>
          <w:t>child development</w:t>
        </w:r>
      </w:hyperlink>
      <w:r w:rsidRPr="00AB66FC">
        <w:rPr>
          <w:rFonts w:asciiTheme="majorHAnsi" w:hAnsiTheme="majorHAnsi" w:cs="Helvetica Neue"/>
          <w:sz w:val="24"/>
          <w:szCs w:val="24"/>
        </w:rPr>
        <w:t xml:space="preserve"> and </w:t>
      </w:r>
      <w:hyperlink r:id="rId8" w:history="1">
        <w:r w:rsidRPr="00AB66FC">
          <w:rPr>
            <w:rFonts w:asciiTheme="majorHAnsi" w:hAnsiTheme="majorHAnsi" w:cs="Helvetica Neue"/>
            <w:sz w:val="24"/>
            <w:szCs w:val="24"/>
          </w:rPr>
          <w:t>early learning</w:t>
        </w:r>
      </w:hyperlink>
      <w:r w:rsidRPr="00AB66FC">
        <w:rPr>
          <w:rFonts w:asciiTheme="majorHAnsi" w:hAnsiTheme="majorHAnsi" w:cs="Helvetica Neue"/>
          <w:sz w:val="24"/>
          <w:szCs w:val="24"/>
        </w:rPr>
        <w:t xml:space="preserve">. It also serves as a parent's window into the world of PBS KIDS, offering access to </w:t>
      </w:r>
      <w:hyperlink r:id="rId9" w:history="1">
        <w:r w:rsidRPr="00AB66FC">
          <w:rPr>
            <w:rFonts w:asciiTheme="majorHAnsi" w:hAnsiTheme="majorHAnsi" w:cs="Helvetica Neue"/>
            <w:sz w:val="24"/>
            <w:szCs w:val="24"/>
          </w:rPr>
          <w:t>educational games</w:t>
        </w:r>
      </w:hyperlink>
      <w:r w:rsidRPr="00AB66FC">
        <w:rPr>
          <w:rFonts w:asciiTheme="majorHAnsi" w:hAnsiTheme="majorHAnsi" w:cs="Helvetica Neue"/>
          <w:sz w:val="24"/>
          <w:szCs w:val="24"/>
        </w:rPr>
        <w:t xml:space="preserve"> and </w:t>
      </w:r>
      <w:hyperlink r:id="rId10" w:history="1">
        <w:r w:rsidRPr="00AB66FC">
          <w:rPr>
            <w:rFonts w:asciiTheme="majorHAnsi" w:hAnsiTheme="majorHAnsi" w:cs="Helvetica Neue"/>
            <w:sz w:val="24"/>
            <w:szCs w:val="24"/>
          </w:rPr>
          <w:t>activities</w:t>
        </w:r>
      </w:hyperlink>
      <w:r w:rsidRPr="00AB66FC">
        <w:rPr>
          <w:rFonts w:asciiTheme="majorHAnsi" w:hAnsiTheme="majorHAnsi" w:cs="Helvetica Neue"/>
          <w:sz w:val="24"/>
          <w:szCs w:val="24"/>
        </w:rPr>
        <w:t xml:space="preserve"> inspired by </w:t>
      </w:r>
      <w:hyperlink r:id="rId11" w:history="1">
        <w:r w:rsidRPr="00AB66FC">
          <w:rPr>
            <w:rFonts w:asciiTheme="majorHAnsi" w:hAnsiTheme="majorHAnsi" w:cs="Helvetica Neue"/>
            <w:sz w:val="24"/>
            <w:szCs w:val="24"/>
          </w:rPr>
          <w:t>PBS KIDS programs</w:t>
        </w:r>
      </w:hyperlink>
      <w:r w:rsidRPr="00AB66FC">
        <w:rPr>
          <w:rFonts w:asciiTheme="majorHAnsi" w:hAnsiTheme="majorHAnsi" w:cs="Helvetica Neue"/>
          <w:sz w:val="24"/>
          <w:szCs w:val="24"/>
        </w:rPr>
        <w:t>.</w:t>
      </w:r>
    </w:p>
    <w:p w14:paraId="063FC46F" w14:textId="77777777" w:rsidR="005D3772" w:rsidRPr="00AB66FC" w:rsidRDefault="00ED410B" w:rsidP="005D3772">
      <w:pPr>
        <w:rPr>
          <w:rFonts w:asciiTheme="majorHAnsi" w:hAnsiTheme="majorHAnsi"/>
          <w:sz w:val="24"/>
          <w:szCs w:val="24"/>
        </w:rPr>
      </w:pPr>
      <w:hyperlink r:id="rId12" w:history="1">
        <w:r w:rsidR="005D3772" w:rsidRPr="00AB66FC">
          <w:rPr>
            <w:rStyle w:val="Hyperlink"/>
            <w:rFonts w:asciiTheme="majorHAnsi" w:hAnsiTheme="majorHAnsi"/>
            <w:sz w:val="24"/>
            <w:szCs w:val="24"/>
          </w:rPr>
          <w:t>www.pbs.org/parents</w:t>
        </w:r>
      </w:hyperlink>
    </w:p>
    <w:p w14:paraId="68DD1170" w14:textId="77777777" w:rsidR="00AB66FC" w:rsidRDefault="00AB66FC" w:rsidP="005D3772">
      <w:pPr>
        <w:rPr>
          <w:rFonts w:asciiTheme="majorHAnsi" w:hAnsiTheme="majorHAnsi"/>
          <w:b/>
          <w:sz w:val="32"/>
          <w:szCs w:val="24"/>
        </w:rPr>
      </w:pPr>
    </w:p>
    <w:p w14:paraId="575F8CB9" w14:textId="77777777" w:rsidR="005D3772" w:rsidRPr="00AB66FC" w:rsidRDefault="005D3772" w:rsidP="005D3772">
      <w:pPr>
        <w:rPr>
          <w:rFonts w:asciiTheme="majorHAnsi" w:hAnsiTheme="majorHAnsi"/>
          <w:b/>
          <w:sz w:val="32"/>
          <w:szCs w:val="24"/>
        </w:rPr>
      </w:pPr>
      <w:r w:rsidRPr="00AB66FC">
        <w:rPr>
          <w:rFonts w:asciiTheme="majorHAnsi" w:hAnsiTheme="majorHAnsi"/>
          <w:b/>
          <w:sz w:val="32"/>
          <w:szCs w:val="24"/>
        </w:rPr>
        <w:t>US Department of Education</w:t>
      </w:r>
    </w:p>
    <w:p w14:paraId="07A66A1B" w14:textId="77777777" w:rsidR="005D3772" w:rsidRPr="00AB66FC" w:rsidRDefault="005D3772" w:rsidP="005D3772">
      <w:pPr>
        <w:rPr>
          <w:rFonts w:asciiTheme="majorHAnsi" w:hAnsiTheme="majorHAnsi"/>
          <w:sz w:val="24"/>
          <w:szCs w:val="24"/>
        </w:rPr>
      </w:pPr>
      <w:r w:rsidRPr="00AB66FC">
        <w:rPr>
          <w:rFonts w:asciiTheme="majorHAnsi" w:hAnsiTheme="majorHAnsi"/>
          <w:sz w:val="24"/>
          <w:szCs w:val="24"/>
        </w:rPr>
        <w:t xml:space="preserve">A great resource for parents put out by the US Department of Ed.  There are resources for reading, special education, </w:t>
      </w:r>
      <w:proofErr w:type="gramStart"/>
      <w:r w:rsidRPr="00AB66FC">
        <w:rPr>
          <w:rFonts w:asciiTheme="majorHAnsi" w:hAnsiTheme="majorHAnsi"/>
          <w:sz w:val="24"/>
          <w:szCs w:val="24"/>
        </w:rPr>
        <w:t>early</w:t>
      </w:r>
      <w:proofErr w:type="gramEnd"/>
      <w:r w:rsidRPr="00AB66FC">
        <w:rPr>
          <w:rFonts w:asciiTheme="majorHAnsi" w:hAnsiTheme="majorHAnsi"/>
          <w:sz w:val="24"/>
          <w:szCs w:val="24"/>
        </w:rPr>
        <w:t xml:space="preserve"> childhood education, helping your child learn and even how to pay for college.</w:t>
      </w:r>
    </w:p>
    <w:p w14:paraId="16413992" w14:textId="77777777" w:rsidR="005D3772" w:rsidRPr="00AB66FC" w:rsidRDefault="005D3772" w:rsidP="005D3772">
      <w:pPr>
        <w:rPr>
          <w:rFonts w:asciiTheme="majorHAnsi" w:hAnsiTheme="majorHAnsi"/>
          <w:color w:val="000000" w:themeColor="text1"/>
          <w:sz w:val="24"/>
          <w:szCs w:val="24"/>
          <w:u w:val="single"/>
        </w:rPr>
      </w:pPr>
      <w:r w:rsidRPr="00AB66FC">
        <w:rPr>
          <w:rFonts w:asciiTheme="majorHAnsi" w:hAnsiTheme="majorHAnsi"/>
          <w:color w:val="000000" w:themeColor="text1"/>
          <w:sz w:val="24"/>
          <w:szCs w:val="24"/>
          <w:u w:val="single"/>
        </w:rPr>
        <w:t>www2.ed.gov/parents/landing.jhtml</w:t>
      </w:r>
    </w:p>
    <w:p w14:paraId="03F2D620" w14:textId="77777777" w:rsidR="00AB66FC" w:rsidRDefault="00AB66FC" w:rsidP="00AB66FC">
      <w:pPr>
        <w:spacing w:before="100" w:beforeAutospacing="1" w:after="100" w:afterAutospacing="1" w:line="240" w:lineRule="auto"/>
        <w:outlineLvl w:val="1"/>
        <w:rPr>
          <w:rFonts w:asciiTheme="majorHAnsi" w:eastAsia="Times New Roman" w:hAnsiTheme="majorHAnsi" w:cs="Times New Roman"/>
          <w:b/>
          <w:bCs/>
          <w:sz w:val="32"/>
          <w:szCs w:val="24"/>
        </w:rPr>
      </w:pPr>
    </w:p>
    <w:p w14:paraId="6DFC3A17" w14:textId="7187B1E7" w:rsidR="00AB66FC" w:rsidRPr="00AB66FC" w:rsidRDefault="00AB66FC" w:rsidP="00AB66FC">
      <w:pPr>
        <w:spacing w:before="100" w:beforeAutospacing="1" w:after="100" w:afterAutospacing="1" w:line="240" w:lineRule="auto"/>
        <w:outlineLvl w:val="1"/>
        <w:rPr>
          <w:rFonts w:asciiTheme="majorHAnsi" w:eastAsia="Times New Roman" w:hAnsiTheme="majorHAnsi" w:cs="Times New Roman"/>
          <w:b/>
          <w:bCs/>
          <w:sz w:val="32"/>
          <w:szCs w:val="24"/>
        </w:rPr>
      </w:pPr>
      <w:r w:rsidRPr="00AB66FC">
        <w:rPr>
          <w:rFonts w:asciiTheme="majorHAnsi" w:eastAsia="Times New Roman" w:hAnsiTheme="majorHAnsi" w:cs="Times New Roman"/>
          <w:b/>
          <w:bCs/>
          <w:sz w:val="32"/>
          <w:szCs w:val="24"/>
        </w:rPr>
        <w:t>Khan Academy</w:t>
      </w:r>
    </w:p>
    <w:p w14:paraId="588B2AF7" w14:textId="3593945F" w:rsidR="00AB66FC" w:rsidRPr="00AB66FC" w:rsidRDefault="00AB66FC" w:rsidP="00AB66FC">
      <w:pPr>
        <w:spacing w:before="100" w:beforeAutospacing="1" w:after="100" w:afterAutospacing="1" w:line="240" w:lineRule="auto"/>
        <w:outlineLvl w:val="1"/>
        <w:rPr>
          <w:rFonts w:asciiTheme="majorHAnsi" w:eastAsia="Times New Roman" w:hAnsiTheme="majorHAnsi" w:cs="Times New Roman"/>
          <w:sz w:val="24"/>
          <w:szCs w:val="24"/>
        </w:rPr>
      </w:pPr>
      <w:r w:rsidRPr="00AB66FC">
        <w:rPr>
          <w:rFonts w:asciiTheme="majorHAnsi" w:eastAsia="Times New Roman" w:hAnsiTheme="majorHAnsi" w:cs="Times New Roman"/>
          <w:bCs/>
          <w:sz w:val="24"/>
          <w:szCs w:val="24"/>
        </w:rPr>
        <w:t>A personalized learning resource for all ages</w:t>
      </w:r>
      <w:r>
        <w:rPr>
          <w:rFonts w:asciiTheme="majorHAnsi" w:eastAsia="Times New Roman" w:hAnsiTheme="majorHAnsi" w:cs="Times New Roman"/>
          <w:bCs/>
          <w:sz w:val="24"/>
          <w:szCs w:val="24"/>
        </w:rPr>
        <w:t xml:space="preserve">, </w:t>
      </w:r>
      <w:r w:rsidRPr="00AB66FC">
        <w:rPr>
          <w:rFonts w:asciiTheme="majorHAnsi" w:eastAsia="Times New Roman" w:hAnsiTheme="majorHAnsi" w:cs="Times New Roman"/>
          <w:sz w:val="24"/>
          <w:szCs w:val="24"/>
        </w:rPr>
        <w:t>Khan Academy offers practice exercises, instructional videos, and a personalized learning dashboard that empower learners to study at their own pace in and outside of the classroom.</w:t>
      </w:r>
    </w:p>
    <w:p w14:paraId="27EB4525" w14:textId="77777777" w:rsidR="005D3772" w:rsidRPr="00AB66FC" w:rsidRDefault="00ED410B" w:rsidP="005D3772">
      <w:pPr>
        <w:rPr>
          <w:rFonts w:asciiTheme="majorHAnsi" w:hAnsiTheme="majorHAnsi"/>
          <w:sz w:val="24"/>
          <w:szCs w:val="24"/>
        </w:rPr>
      </w:pPr>
      <w:hyperlink r:id="rId13" w:history="1">
        <w:r w:rsidR="005D3772" w:rsidRPr="00AB66FC">
          <w:rPr>
            <w:rStyle w:val="Hyperlink"/>
            <w:rFonts w:asciiTheme="majorHAnsi" w:hAnsiTheme="majorHAnsi"/>
            <w:sz w:val="24"/>
            <w:szCs w:val="24"/>
          </w:rPr>
          <w:t>www.khanacademy.org</w:t>
        </w:r>
      </w:hyperlink>
    </w:p>
    <w:p w14:paraId="07C8534B" w14:textId="77777777" w:rsidR="005D3772" w:rsidRPr="00AB66FC" w:rsidRDefault="005D3772" w:rsidP="005D3772">
      <w:pPr>
        <w:rPr>
          <w:rFonts w:asciiTheme="majorHAnsi" w:hAnsiTheme="majorHAnsi"/>
          <w:sz w:val="24"/>
          <w:szCs w:val="24"/>
        </w:rPr>
      </w:pPr>
      <w:bookmarkStart w:id="0" w:name="_GoBack"/>
      <w:bookmarkEnd w:id="0"/>
    </w:p>
    <w:p w14:paraId="2B30163A" w14:textId="77777777" w:rsidR="005D3772" w:rsidRPr="00ED410B" w:rsidRDefault="005D3772" w:rsidP="005D3772">
      <w:pPr>
        <w:rPr>
          <w:rFonts w:asciiTheme="majorHAnsi" w:hAnsiTheme="majorHAnsi"/>
          <w:b/>
          <w:sz w:val="32"/>
          <w:szCs w:val="24"/>
        </w:rPr>
      </w:pPr>
      <w:r w:rsidRPr="00ED410B">
        <w:rPr>
          <w:rFonts w:asciiTheme="majorHAnsi" w:hAnsiTheme="majorHAnsi"/>
          <w:b/>
          <w:sz w:val="32"/>
          <w:szCs w:val="24"/>
        </w:rPr>
        <w:t>No Fear of Factors</w:t>
      </w:r>
    </w:p>
    <w:p w14:paraId="6ED16876" w14:textId="77777777" w:rsidR="005D3772" w:rsidRPr="00AB66FC" w:rsidRDefault="00D01AAE" w:rsidP="005D3772">
      <w:pPr>
        <w:rPr>
          <w:rFonts w:asciiTheme="majorHAnsi" w:hAnsiTheme="majorHAnsi"/>
          <w:sz w:val="24"/>
          <w:szCs w:val="24"/>
        </w:rPr>
      </w:pPr>
      <w:r w:rsidRPr="00AB66FC">
        <w:rPr>
          <w:rFonts w:asciiTheme="majorHAnsi" w:hAnsiTheme="majorHAnsi"/>
          <w:sz w:val="24"/>
          <w:szCs w:val="24"/>
        </w:rPr>
        <w:t xml:space="preserve">An article that gives parents </w:t>
      </w:r>
      <w:r w:rsidR="005D3772" w:rsidRPr="00AB66FC">
        <w:rPr>
          <w:rFonts w:asciiTheme="majorHAnsi" w:hAnsiTheme="majorHAnsi"/>
          <w:sz w:val="24"/>
          <w:szCs w:val="24"/>
        </w:rPr>
        <w:t>6 steps to help kids overcome math anxiety</w:t>
      </w:r>
    </w:p>
    <w:p w14:paraId="72A17C50" w14:textId="7E02E265" w:rsidR="005D3772" w:rsidRDefault="00AB66FC" w:rsidP="005D3772">
      <w:pPr>
        <w:rPr>
          <w:rFonts w:asciiTheme="majorHAnsi" w:hAnsiTheme="majorHAnsi" w:cs="Tahoma"/>
          <w:sz w:val="24"/>
          <w:szCs w:val="24"/>
        </w:rPr>
      </w:pPr>
      <w:hyperlink r:id="rId14" w:history="1">
        <w:r w:rsidRPr="0011293B">
          <w:rPr>
            <w:rStyle w:val="Hyperlink"/>
            <w:rFonts w:asciiTheme="majorHAnsi" w:hAnsiTheme="majorHAnsi" w:cs="Tahoma"/>
            <w:sz w:val="24"/>
            <w:szCs w:val="24"/>
          </w:rPr>
          <w:t>www.metrokids.com/math</w:t>
        </w:r>
      </w:hyperlink>
    </w:p>
    <w:p w14:paraId="7B9F9486" w14:textId="77777777" w:rsidR="00AB66FC" w:rsidRPr="00AB66FC" w:rsidRDefault="00AB66FC" w:rsidP="005D3772">
      <w:pPr>
        <w:rPr>
          <w:rFonts w:asciiTheme="majorHAnsi" w:hAnsiTheme="majorHAnsi" w:cs="Tahoma"/>
          <w:sz w:val="24"/>
          <w:szCs w:val="24"/>
        </w:rPr>
      </w:pPr>
    </w:p>
    <w:p w14:paraId="382AF63C" w14:textId="77777777" w:rsidR="00D01AAE" w:rsidRPr="00AB66FC" w:rsidRDefault="00D01AAE" w:rsidP="005D3772">
      <w:pPr>
        <w:rPr>
          <w:rFonts w:asciiTheme="majorHAnsi" w:hAnsiTheme="majorHAnsi" w:cs="Tahoma"/>
          <w:sz w:val="24"/>
          <w:szCs w:val="24"/>
        </w:rPr>
      </w:pPr>
    </w:p>
    <w:p w14:paraId="6335284C" w14:textId="77777777" w:rsidR="005D3772" w:rsidRPr="00AB66FC" w:rsidRDefault="005D3772" w:rsidP="005D3772">
      <w:pPr>
        <w:rPr>
          <w:rFonts w:asciiTheme="majorHAnsi" w:hAnsiTheme="majorHAnsi"/>
          <w:sz w:val="24"/>
          <w:szCs w:val="24"/>
        </w:rPr>
      </w:pPr>
    </w:p>
    <w:p w14:paraId="0957D6E9" w14:textId="77777777" w:rsidR="005D3772" w:rsidRPr="00AB66FC" w:rsidRDefault="005D3772" w:rsidP="005D3772">
      <w:pPr>
        <w:rPr>
          <w:rFonts w:asciiTheme="majorHAnsi" w:hAnsiTheme="majorHAnsi"/>
          <w:sz w:val="24"/>
          <w:szCs w:val="24"/>
        </w:rPr>
      </w:pPr>
    </w:p>
    <w:p w14:paraId="09DC6052" w14:textId="77777777" w:rsidR="005D3772" w:rsidRPr="00AB66FC" w:rsidRDefault="005D3772" w:rsidP="005D3772">
      <w:pPr>
        <w:rPr>
          <w:rFonts w:asciiTheme="majorHAnsi" w:hAnsiTheme="majorHAnsi"/>
          <w:sz w:val="24"/>
          <w:szCs w:val="24"/>
        </w:rPr>
      </w:pPr>
    </w:p>
    <w:sectPr w:rsidR="005D3772" w:rsidRPr="00AB66F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Helvetica Neue">
    <w:charset w:val="00"/>
    <w:family w:val="auto"/>
    <w:pitch w:val="variable"/>
    <w:sig w:usb0="80000067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6725592"/>
    <w:multiLevelType w:val="hybridMultilevel"/>
    <w:tmpl w:val="9490C0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1ED9"/>
    <w:rsid w:val="000F3046"/>
    <w:rsid w:val="003D4AF3"/>
    <w:rsid w:val="005D3772"/>
    <w:rsid w:val="00913F6F"/>
    <w:rsid w:val="00AB66FC"/>
    <w:rsid w:val="00AE7E3A"/>
    <w:rsid w:val="00C87CD6"/>
    <w:rsid w:val="00D01AAE"/>
    <w:rsid w:val="00E50029"/>
    <w:rsid w:val="00ED410B"/>
    <w:rsid w:val="00F91ED9"/>
    <w:rsid w:val="00FE2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963EE1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E7E3A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AE7E3A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FE2FEF"/>
    <w:rPr>
      <w:color w:val="800080" w:themeColor="followedHyperlink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5D3772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5D377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E7E3A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AE7E3A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FE2FEF"/>
    <w:rPr>
      <w:color w:val="800080" w:themeColor="followedHyperlink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5D3772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5D377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577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2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59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765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18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97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558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612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82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bs.org/parents/earlylearning" TargetMode="External"/><Relationship Id="rId13" Type="http://schemas.openxmlformats.org/officeDocument/2006/relationships/hyperlink" Target="http://www.khanacademy.org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pbs.org/parents/childdevelopment" TargetMode="External"/><Relationship Id="rId12" Type="http://schemas.openxmlformats.org/officeDocument/2006/relationships/hyperlink" Target="http://www.pbs.org/parents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pbs.org/parents/pbskidsprograms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://www.pbs.org/parents/fungames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pbs.org/parents/activitysearch" TargetMode="External"/><Relationship Id="rId14" Type="http://schemas.openxmlformats.org/officeDocument/2006/relationships/hyperlink" Target="http://www.metrokids.com/mat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87E098-A65A-454B-A767-B4CD7FBC06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200</Words>
  <Characters>1144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SDCT</Company>
  <LinksUpToDate>false</LinksUpToDate>
  <CharactersWithSpaces>1342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School District of Cheltenham Township</dc:creator>
  <cp:lastModifiedBy>Kathleen Silver</cp:lastModifiedBy>
  <cp:revision>4</cp:revision>
  <dcterms:created xsi:type="dcterms:W3CDTF">2015-05-04T17:28:00Z</dcterms:created>
  <dcterms:modified xsi:type="dcterms:W3CDTF">2015-05-04T18:47:00Z</dcterms:modified>
</cp:coreProperties>
</file>