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55F" w:rsidRPr="00EA586E" w:rsidRDefault="0055555F" w:rsidP="0055555F">
      <w:pPr>
        <w:pStyle w:val="Header"/>
        <w:ind w:left="-115"/>
        <w:jc w:val="center"/>
        <w:rPr>
          <w:rFonts w:ascii="Tahoma" w:hAnsi="Tahoma" w:cs="Tahoma"/>
          <w:b/>
          <w:bCs/>
          <w:sz w:val="32"/>
          <w:szCs w:val="32"/>
        </w:rPr>
      </w:pPr>
      <w:bookmarkStart w:id="0" w:name="_GoBack"/>
      <w:bookmarkEnd w:id="0"/>
      <w:r w:rsidRPr="00EA586E">
        <w:rPr>
          <w:rFonts w:ascii="Tahoma" w:hAnsi="Tahoma" w:cs="Tahoma"/>
          <w:b/>
          <w:bCs/>
          <w:sz w:val="32"/>
          <w:szCs w:val="32"/>
        </w:rPr>
        <w:t>Vocabulary List</w:t>
      </w:r>
    </w:p>
    <w:p w:rsidR="0055555F" w:rsidRDefault="0055555F" w:rsidP="0055555F">
      <w:pPr>
        <w:rPr>
          <w:rFonts w:ascii="Tahoma" w:eastAsia="Century Gothic" w:hAnsi="Tahoma" w:cs="Tahoma"/>
          <w:b/>
          <w:bCs/>
          <w:u w:val="single"/>
        </w:rPr>
      </w:pPr>
    </w:p>
    <w:p w:rsidR="0055555F" w:rsidRDefault="0055555F" w:rsidP="0055555F">
      <w:pPr>
        <w:rPr>
          <w:rFonts w:ascii="Tahoma" w:eastAsia="Century Gothic" w:hAnsi="Tahoma" w:cs="Tahoma"/>
          <w:b/>
          <w:bCs/>
          <w:u w:val="single"/>
        </w:rPr>
      </w:pPr>
    </w:p>
    <w:p w:rsidR="0055555F" w:rsidRDefault="0055555F" w:rsidP="0055555F">
      <w:pPr>
        <w:rPr>
          <w:rFonts w:ascii="Tahoma" w:eastAsia="Century Gothic" w:hAnsi="Tahoma" w:cs="Tahoma"/>
          <w:b/>
          <w:bCs/>
          <w:u w:val="single"/>
        </w:rPr>
      </w:pPr>
      <w:r>
        <w:rPr>
          <w:rFonts w:ascii="Tahoma" w:eastAsia="Century Gothic" w:hAnsi="Tahoma" w:cs="Tahoma"/>
          <w:b/>
          <w:bCs/>
          <w:u w:val="single"/>
        </w:rPr>
        <w:t>Prekindergarten</w:t>
      </w:r>
    </w:p>
    <w:p w:rsidR="0055555F" w:rsidRDefault="0055555F" w:rsidP="0055555F">
      <w:pPr>
        <w:pStyle w:val="ListParagraph"/>
        <w:numPr>
          <w:ilvl w:val="0"/>
          <w:numId w:val="7"/>
        </w:numPr>
        <w:rPr>
          <w:rFonts w:ascii="Tahoma" w:eastAsia="Century Gothic" w:hAnsi="Tahoma" w:cs="Tahoma"/>
          <w:bCs/>
        </w:rPr>
      </w:pPr>
      <w:r w:rsidRPr="004B516C">
        <w:rPr>
          <w:rFonts w:ascii="Tahoma" w:eastAsia="Century Gothic" w:hAnsi="Tahoma" w:cs="Tahoma"/>
          <w:b/>
          <w:bCs/>
        </w:rPr>
        <w:t>3K</w:t>
      </w:r>
      <w:r w:rsidRPr="004B516C">
        <w:rPr>
          <w:rFonts w:ascii="Tahoma" w:eastAsia="Century Gothic" w:hAnsi="Tahoma" w:cs="Tahoma"/>
          <w:bCs/>
        </w:rPr>
        <w:t xml:space="preserve">-Children who are three years old </w:t>
      </w:r>
      <w:r>
        <w:rPr>
          <w:rFonts w:ascii="Tahoma" w:eastAsia="Century Gothic" w:hAnsi="Tahoma" w:cs="Tahoma"/>
          <w:bCs/>
        </w:rPr>
        <w:t>by the September 1</w:t>
      </w:r>
      <w:r w:rsidRPr="007204C2">
        <w:rPr>
          <w:rFonts w:ascii="Tahoma" w:eastAsia="Century Gothic" w:hAnsi="Tahoma" w:cs="Tahoma"/>
          <w:bCs/>
          <w:vertAlign w:val="superscript"/>
        </w:rPr>
        <w:t>st</w:t>
      </w:r>
      <w:r>
        <w:rPr>
          <w:rFonts w:ascii="Tahoma" w:eastAsia="Century Gothic" w:hAnsi="Tahoma" w:cs="Tahoma"/>
          <w:bCs/>
        </w:rPr>
        <w:t xml:space="preserve"> cut-off for school </w:t>
      </w:r>
      <w:r w:rsidRPr="004B516C">
        <w:rPr>
          <w:rFonts w:ascii="Tahoma" w:eastAsia="Century Gothic" w:hAnsi="Tahoma" w:cs="Tahoma"/>
          <w:bCs/>
        </w:rPr>
        <w:t xml:space="preserve">and </w:t>
      </w:r>
      <w:r>
        <w:rPr>
          <w:rFonts w:ascii="Tahoma" w:eastAsia="Century Gothic" w:hAnsi="Tahoma" w:cs="Tahoma"/>
          <w:bCs/>
        </w:rPr>
        <w:t xml:space="preserve">are </w:t>
      </w:r>
      <w:r w:rsidRPr="004B516C">
        <w:rPr>
          <w:rFonts w:ascii="Tahoma" w:eastAsia="Century Gothic" w:hAnsi="Tahoma" w:cs="Tahoma"/>
          <w:bCs/>
        </w:rPr>
        <w:t>assigned to the general education 3-year-old classroom. These children are attending school 2 years before kindergarten.</w:t>
      </w:r>
    </w:p>
    <w:p w:rsidR="0055555F" w:rsidRPr="004B516C" w:rsidRDefault="0055555F" w:rsidP="0055555F">
      <w:pPr>
        <w:pStyle w:val="ListParagraph"/>
        <w:numPr>
          <w:ilvl w:val="0"/>
          <w:numId w:val="7"/>
        </w:numPr>
        <w:rPr>
          <w:rFonts w:ascii="Tahoma" w:eastAsia="Century Gothic" w:hAnsi="Tahoma" w:cs="Tahoma"/>
          <w:bCs/>
        </w:rPr>
      </w:pPr>
      <w:r>
        <w:rPr>
          <w:rFonts w:ascii="Tahoma" w:eastAsia="Century Gothic" w:hAnsi="Tahoma" w:cs="Tahoma"/>
          <w:b/>
          <w:bCs/>
        </w:rPr>
        <w:t>4K</w:t>
      </w:r>
      <w:r w:rsidRPr="004B516C">
        <w:rPr>
          <w:rFonts w:ascii="Tahoma" w:eastAsia="Century Gothic" w:hAnsi="Tahoma" w:cs="Tahoma"/>
          <w:bCs/>
        </w:rPr>
        <w:t>-</w:t>
      </w:r>
      <w:r>
        <w:rPr>
          <w:rFonts w:ascii="Tahoma" w:eastAsia="Century Gothic" w:hAnsi="Tahoma" w:cs="Tahoma"/>
          <w:bCs/>
        </w:rPr>
        <w:t>Children who are four years old by the September 1</w:t>
      </w:r>
      <w:r w:rsidRPr="004B516C">
        <w:rPr>
          <w:rFonts w:ascii="Tahoma" w:eastAsia="Century Gothic" w:hAnsi="Tahoma" w:cs="Tahoma"/>
          <w:bCs/>
          <w:vertAlign w:val="superscript"/>
        </w:rPr>
        <w:t>st</w:t>
      </w:r>
      <w:r>
        <w:rPr>
          <w:rFonts w:ascii="Tahoma" w:eastAsia="Century Gothic" w:hAnsi="Tahoma" w:cs="Tahoma"/>
          <w:bCs/>
        </w:rPr>
        <w:t xml:space="preserve"> cut-off for school and are assigned to the general education 4-year-old classroom. These children are attending school 1 year before kindergarten.</w:t>
      </w:r>
    </w:p>
    <w:p w:rsidR="0055555F" w:rsidRDefault="0055555F" w:rsidP="0055555F">
      <w:pPr>
        <w:rPr>
          <w:rFonts w:ascii="Tahoma" w:eastAsia="Century Gothic" w:hAnsi="Tahoma" w:cs="Tahoma"/>
          <w:b/>
          <w:bCs/>
          <w:u w:val="single"/>
        </w:rPr>
      </w:pPr>
    </w:p>
    <w:p w:rsidR="0055555F" w:rsidRPr="009E6188" w:rsidRDefault="0055555F" w:rsidP="0055555F">
      <w:pPr>
        <w:rPr>
          <w:rFonts w:ascii="Tahoma" w:eastAsia="Century Gothic" w:hAnsi="Tahoma" w:cs="Tahoma"/>
          <w:b/>
          <w:bCs/>
          <w:u w:val="single"/>
        </w:rPr>
      </w:pPr>
      <w:r w:rsidRPr="009E6188">
        <w:rPr>
          <w:rFonts w:ascii="Tahoma" w:eastAsia="Century Gothic" w:hAnsi="Tahoma" w:cs="Tahoma"/>
          <w:b/>
          <w:bCs/>
          <w:u w:val="single"/>
        </w:rPr>
        <w:t xml:space="preserve">South Carolina State Department of Education </w:t>
      </w:r>
    </w:p>
    <w:p w:rsidR="0055555F" w:rsidRPr="009E6188" w:rsidRDefault="0055555F" w:rsidP="0055555F">
      <w:pPr>
        <w:pStyle w:val="ListParagraph"/>
        <w:numPr>
          <w:ilvl w:val="0"/>
          <w:numId w:val="4"/>
        </w:numPr>
        <w:spacing w:after="0" w:line="240" w:lineRule="auto"/>
        <w:rPr>
          <w:rFonts w:ascii="Tahoma" w:eastAsia="Century Gothic" w:hAnsi="Tahoma" w:cs="Tahoma"/>
        </w:rPr>
      </w:pPr>
      <w:r w:rsidRPr="009E6188">
        <w:rPr>
          <w:rFonts w:ascii="Tahoma" w:eastAsia="Century Gothic" w:hAnsi="Tahoma" w:cs="Tahoma"/>
          <w:b/>
          <w:bCs/>
        </w:rPr>
        <w:t>Learning Labs</w:t>
      </w:r>
      <w:r w:rsidRPr="009E6188">
        <w:rPr>
          <w:rFonts w:ascii="Tahoma" w:eastAsia="Century Gothic" w:hAnsi="Tahoma" w:cs="Tahoma"/>
        </w:rPr>
        <w:t>-learning centers/areas (e.g. Reading/Listening, Blocks, Housekeeping, Discovery, etc.)</w:t>
      </w:r>
    </w:p>
    <w:p w:rsidR="0055555F" w:rsidRPr="009E6188" w:rsidRDefault="0055555F" w:rsidP="0055555F">
      <w:pPr>
        <w:pStyle w:val="ListParagraph"/>
        <w:numPr>
          <w:ilvl w:val="0"/>
          <w:numId w:val="4"/>
        </w:numPr>
        <w:spacing w:after="0" w:line="240" w:lineRule="auto"/>
        <w:rPr>
          <w:rFonts w:ascii="Tahoma" w:eastAsia="Century Gothic" w:hAnsi="Tahoma" w:cs="Tahoma"/>
        </w:rPr>
      </w:pPr>
      <w:r>
        <w:rPr>
          <w:rFonts w:ascii="Tahoma" w:eastAsia="Century Gothic" w:hAnsi="Tahoma" w:cs="Tahoma"/>
          <w:b/>
        </w:rPr>
        <w:t xml:space="preserve">South Carolina </w:t>
      </w:r>
      <w:r w:rsidRPr="009E6188">
        <w:rPr>
          <w:rFonts w:ascii="Tahoma" w:eastAsia="Century Gothic" w:hAnsi="Tahoma" w:cs="Tahoma"/>
          <w:b/>
        </w:rPr>
        <w:t>E</w:t>
      </w:r>
      <w:r w:rsidRPr="009E6188">
        <w:rPr>
          <w:rFonts w:ascii="Tahoma" w:eastAsia="Century Gothic" w:hAnsi="Tahoma" w:cs="Tahoma"/>
          <w:b/>
          <w:bCs/>
        </w:rPr>
        <w:t>arly Learning Standards (</w:t>
      </w:r>
      <w:r>
        <w:rPr>
          <w:rFonts w:ascii="Tahoma" w:eastAsia="Century Gothic" w:hAnsi="Tahoma" w:cs="Tahoma"/>
          <w:b/>
          <w:bCs/>
        </w:rPr>
        <w:t>SC-</w:t>
      </w:r>
      <w:r w:rsidRPr="009E6188">
        <w:rPr>
          <w:rFonts w:ascii="Tahoma" w:eastAsia="Century Gothic" w:hAnsi="Tahoma" w:cs="Tahoma"/>
          <w:b/>
          <w:bCs/>
        </w:rPr>
        <w:t>ELS)</w:t>
      </w:r>
      <w:r>
        <w:rPr>
          <w:rFonts w:ascii="Tahoma" w:eastAsia="Century Gothic" w:hAnsi="Tahoma" w:cs="Tahoma"/>
        </w:rPr>
        <w:t>-</w:t>
      </w:r>
      <w:r w:rsidRPr="009E6188">
        <w:rPr>
          <w:rFonts w:ascii="Tahoma" w:eastAsia="Century Gothic" w:hAnsi="Tahoma" w:cs="Tahoma"/>
          <w:color w:val="222222"/>
        </w:rPr>
        <w:t>a set of expectations, guidelines, or developmental milestones that describe what all children from birth until kindergarten entry should know and be able to do</w:t>
      </w:r>
    </w:p>
    <w:p w:rsidR="0055555F" w:rsidRPr="009E6188" w:rsidRDefault="0055555F" w:rsidP="0055555F">
      <w:pPr>
        <w:pStyle w:val="ListParagraph"/>
        <w:numPr>
          <w:ilvl w:val="0"/>
          <w:numId w:val="4"/>
        </w:numPr>
        <w:spacing w:after="0" w:line="240" w:lineRule="auto"/>
        <w:rPr>
          <w:rFonts w:ascii="Tahoma" w:eastAsia="Century Gothic" w:hAnsi="Tahoma" w:cs="Tahoma"/>
        </w:rPr>
      </w:pPr>
      <w:r w:rsidRPr="009E6188">
        <w:rPr>
          <w:rFonts w:ascii="Tahoma" w:eastAsia="Century Gothic" w:hAnsi="Tahoma" w:cs="Tahoma"/>
          <w:b/>
          <w:bCs/>
        </w:rPr>
        <w:t>Indicators</w:t>
      </w:r>
      <w:r w:rsidRPr="009E6188">
        <w:rPr>
          <w:rFonts w:ascii="Tahoma" w:eastAsia="Century Gothic" w:hAnsi="Tahoma" w:cs="Tahoma"/>
        </w:rPr>
        <w:t>-expectations that many children will reach toward the end of their respective age level, used interchangeable with standards</w:t>
      </w:r>
    </w:p>
    <w:p w:rsidR="0055555F" w:rsidRPr="009E6188" w:rsidRDefault="0055555F" w:rsidP="0055555F">
      <w:pPr>
        <w:pStyle w:val="ListParagraph"/>
        <w:numPr>
          <w:ilvl w:val="0"/>
          <w:numId w:val="4"/>
        </w:numPr>
        <w:spacing w:after="0" w:line="240" w:lineRule="auto"/>
        <w:rPr>
          <w:rFonts w:ascii="Tahoma" w:eastAsia="Century Gothic" w:hAnsi="Tahoma" w:cs="Tahoma"/>
        </w:rPr>
      </w:pPr>
      <w:r w:rsidRPr="009E6188">
        <w:rPr>
          <w:rFonts w:ascii="Tahoma" w:eastAsia="Century Gothic" w:hAnsi="Tahoma" w:cs="Tahoma"/>
          <w:b/>
          <w:bCs/>
        </w:rPr>
        <w:t>Trajectory</w:t>
      </w:r>
      <w:r>
        <w:rPr>
          <w:rFonts w:ascii="Tahoma" w:eastAsia="Century Gothic" w:hAnsi="Tahoma" w:cs="Tahoma"/>
        </w:rPr>
        <w:t>-</w:t>
      </w:r>
      <w:r w:rsidRPr="009E6188">
        <w:rPr>
          <w:rFonts w:ascii="Tahoma" w:eastAsia="Century Gothic" w:hAnsi="Tahoma" w:cs="Tahoma"/>
        </w:rPr>
        <w:t>a continuum</w:t>
      </w:r>
      <w:r>
        <w:rPr>
          <w:rFonts w:ascii="Tahoma" w:eastAsia="Century Gothic" w:hAnsi="Tahoma" w:cs="Tahoma"/>
        </w:rPr>
        <w:t xml:space="preserve"> or</w:t>
      </w:r>
      <w:r w:rsidRPr="009E6188">
        <w:rPr>
          <w:rFonts w:ascii="Tahoma" w:eastAsia="Century Gothic" w:hAnsi="Tahoma" w:cs="Tahoma"/>
        </w:rPr>
        <w:t xml:space="preserve"> learning path, a developmental progression</w:t>
      </w:r>
    </w:p>
    <w:p w:rsidR="0055555F" w:rsidRPr="009E6188" w:rsidRDefault="0055555F" w:rsidP="0055555F">
      <w:pPr>
        <w:pStyle w:val="ListParagraph"/>
        <w:numPr>
          <w:ilvl w:val="0"/>
          <w:numId w:val="4"/>
        </w:numPr>
        <w:spacing w:after="0" w:line="240" w:lineRule="auto"/>
        <w:rPr>
          <w:rFonts w:ascii="Tahoma" w:eastAsia="Century Gothic" w:hAnsi="Tahoma" w:cs="Tahoma"/>
        </w:rPr>
      </w:pPr>
      <w:r w:rsidRPr="009E6188">
        <w:rPr>
          <w:rFonts w:ascii="Tahoma" w:eastAsia="Century Gothic" w:hAnsi="Tahoma" w:cs="Tahoma"/>
          <w:b/>
          <w:bCs/>
        </w:rPr>
        <w:t>Rigor</w:t>
      </w:r>
      <w:r>
        <w:rPr>
          <w:rFonts w:ascii="Tahoma" w:eastAsia="Century Gothic" w:hAnsi="Tahoma" w:cs="Tahoma"/>
        </w:rPr>
        <w:t>-</w:t>
      </w:r>
      <w:r w:rsidRPr="009E6188">
        <w:rPr>
          <w:rFonts w:ascii="Tahoma" w:eastAsia="Century Gothic" w:hAnsi="Tahoma" w:cs="Tahoma"/>
        </w:rPr>
        <w:t>i</w:t>
      </w:r>
      <w:r w:rsidRPr="009E6188">
        <w:rPr>
          <w:rFonts w:ascii="Tahoma" w:eastAsia="Century Gothic" w:hAnsi="Tahoma" w:cs="Tahoma"/>
          <w:color w:val="222222"/>
        </w:rPr>
        <w:t xml:space="preserve">nstruction, schoolwork, learning experiences, and </w:t>
      </w:r>
      <w:r w:rsidRPr="00A52A47">
        <w:rPr>
          <w:rFonts w:ascii="Tahoma" w:eastAsia="Century Gothic" w:hAnsi="Tahoma" w:cs="Tahoma"/>
          <w:b/>
          <w:bCs/>
          <w:color w:val="222222"/>
        </w:rPr>
        <w:t>educational</w:t>
      </w:r>
      <w:r w:rsidRPr="009E6188">
        <w:rPr>
          <w:rFonts w:ascii="Tahoma" w:eastAsia="Century Gothic" w:hAnsi="Tahoma" w:cs="Tahoma"/>
          <w:b/>
          <w:bCs/>
          <w:color w:val="222222"/>
        </w:rPr>
        <w:t xml:space="preserve"> </w:t>
      </w:r>
      <w:r w:rsidRPr="009E6188">
        <w:rPr>
          <w:rFonts w:ascii="Tahoma" w:eastAsia="Century Gothic" w:hAnsi="Tahoma" w:cs="Tahoma"/>
          <w:color w:val="222222"/>
        </w:rPr>
        <w:t xml:space="preserve">expectations that are academically, intellectually, and personally challenging; providing instruction that is robust, </w:t>
      </w:r>
    </w:p>
    <w:p w:rsidR="0055555F" w:rsidRPr="009E6188" w:rsidRDefault="0055555F" w:rsidP="0055555F">
      <w:pPr>
        <w:pStyle w:val="ListParagraph"/>
        <w:numPr>
          <w:ilvl w:val="0"/>
          <w:numId w:val="4"/>
        </w:numPr>
        <w:spacing w:after="0" w:line="240" w:lineRule="auto"/>
        <w:rPr>
          <w:rFonts w:ascii="Tahoma" w:eastAsia="Century Gothic" w:hAnsi="Tahoma" w:cs="Tahoma"/>
        </w:rPr>
      </w:pPr>
      <w:r w:rsidRPr="009E6188">
        <w:rPr>
          <w:rFonts w:ascii="Tahoma" w:eastAsia="Century Gothic" w:hAnsi="Tahoma" w:cs="Tahoma"/>
          <w:b/>
          <w:bCs/>
        </w:rPr>
        <w:t>Literacy-rich environment</w:t>
      </w:r>
      <w:r w:rsidRPr="009E6188">
        <w:rPr>
          <w:rFonts w:ascii="Tahoma" w:eastAsia="Century Gothic" w:hAnsi="Tahoma" w:cs="Tahoma"/>
        </w:rPr>
        <w:t>-</w:t>
      </w:r>
      <w:r>
        <w:rPr>
          <w:rFonts w:ascii="Tahoma" w:eastAsia="Century Gothic" w:hAnsi="Tahoma" w:cs="Tahoma"/>
        </w:rPr>
        <w:t xml:space="preserve"> a classroom that </w:t>
      </w:r>
      <w:r w:rsidRPr="009E6188">
        <w:rPr>
          <w:rFonts w:ascii="Tahoma" w:eastAsia="Century Gothic" w:hAnsi="Tahoma" w:cs="Tahoma"/>
        </w:rPr>
        <w:t xml:space="preserve">emphasizes the importance of speaking, reading, and writing </w:t>
      </w:r>
      <w:r>
        <w:rPr>
          <w:rFonts w:ascii="Tahoma" w:eastAsia="Century Gothic" w:hAnsi="Tahoma" w:cs="Tahoma"/>
        </w:rPr>
        <w:t xml:space="preserve">by </w:t>
      </w:r>
      <w:r w:rsidRPr="009E6188">
        <w:rPr>
          <w:rFonts w:ascii="Tahoma" w:eastAsia="Century Gothic" w:hAnsi="Tahoma" w:cs="Tahoma"/>
        </w:rPr>
        <w:t>incorporat</w:t>
      </w:r>
      <w:r>
        <w:rPr>
          <w:rFonts w:ascii="Tahoma" w:eastAsia="Century Gothic" w:hAnsi="Tahoma" w:cs="Tahoma"/>
        </w:rPr>
        <w:t>ing print</w:t>
      </w:r>
      <w:r w:rsidRPr="009E6188">
        <w:rPr>
          <w:rFonts w:ascii="Tahoma" w:eastAsia="Century Gothic" w:hAnsi="Tahoma" w:cs="Tahoma"/>
        </w:rPr>
        <w:t xml:space="preserve"> in all areas of the classroom environment</w:t>
      </w:r>
    </w:p>
    <w:p w:rsidR="0055555F" w:rsidRPr="00D754AD" w:rsidRDefault="0055555F" w:rsidP="0055555F">
      <w:pPr>
        <w:pStyle w:val="ListParagraph"/>
        <w:numPr>
          <w:ilvl w:val="0"/>
          <w:numId w:val="4"/>
        </w:numPr>
        <w:spacing w:after="0"/>
        <w:rPr>
          <w:rFonts w:ascii="Tahoma" w:eastAsia="Century Gothic" w:hAnsi="Tahoma" w:cs="Tahoma"/>
        </w:rPr>
      </w:pPr>
      <w:r w:rsidRPr="00D754AD">
        <w:rPr>
          <w:rFonts w:ascii="Tahoma" w:eastAsia="Century Gothic" w:hAnsi="Tahoma" w:cs="Tahoma"/>
          <w:b/>
          <w:bCs/>
        </w:rPr>
        <w:t>Prekindergarten High 5</w:t>
      </w:r>
      <w:r w:rsidRPr="00C80E4D">
        <w:rPr>
          <w:rFonts w:ascii="Tahoma" w:eastAsia="Century Gothic" w:hAnsi="Tahoma" w:cs="Tahoma"/>
          <w:b/>
        </w:rPr>
        <w:t>s</w:t>
      </w:r>
      <w:r w:rsidRPr="00D754AD">
        <w:rPr>
          <w:rFonts w:ascii="Tahoma" w:eastAsia="Century Gothic" w:hAnsi="Tahoma" w:cs="Tahoma"/>
        </w:rPr>
        <w:t xml:space="preserve"> – </w:t>
      </w:r>
      <w:r>
        <w:rPr>
          <w:rFonts w:ascii="Tahoma" w:eastAsia="Century Gothic" w:hAnsi="Tahoma" w:cs="Tahoma"/>
        </w:rPr>
        <w:t xml:space="preserve">graphic organizer that </w:t>
      </w:r>
      <w:r w:rsidRPr="00D754AD">
        <w:rPr>
          <w:rFonts w:ascii="Tahoma" w:eastAsia="Century Gothic" w:hAnsi="Tahoma" w:cs="Tahoma"/>
        </w:rPr>
        <w:t>provide</w:t>
      </w:r>
      <w:r>
        <w:rPr>
          <w:rFonts w:ascii="Tahoma" w:eastAsia="Century Gothic" w:hAnsi="Tahoma" w:cs="Tahoma"/>
        </w:rPr>
        <w:t>s</w:t>
      </w:r>
      <w:r w:rsidRPr="00D754AD">
        <w:rPr>
          <w:rFonts w:ascii="Tahoma" w:eastAsia="Century Gothic" w:hAnsi="Tahoma" w:cs="Tahoma"/>
        </w:rPr>
        <w:t xml:space="preserve"> a quick snapshot of </w:t>
      </w:r>
      <w:r>
        <w:rPr>
          <w:rFonts w:ascii="Tahoma" w:eastAsia="Century Gothic" w:hAnsi="Tahoma" w:cs="Tahoma"/>
        </w:rPr>
        <w:t xml:space="preserve">the </w:t>
      </w:r>
      <w:r w:rsidRPr="00D754AD">
        <w:rPr>
          <w:rFonts w:ascii="Tahoma" w:eastAsia="Century Gothic" w:hAnsi="Tahoma" w:cs="Tahoma"/>
        </w:rPr>
        <w:t>classroom components for each of the Essential Practices</w:t>
      </w:r>
      <w:r>
        <w:rPr>
          <w:rFonts w:ascii="Tahoma" w:eastAsia="Century Gothic" w:hAnsi="Tahoma" w:cs="Tahoma"/>
        </w:rPr>
        <w:t xml:space="preserve">. </w:t>
      </w:r>
      <w:r w:rsidRPr="00D754AD">
        <w:rPr>
          <w:rFonts w:ascii="Tahoma" w:eastAsia="Century Gothic" w:hAnsi="Tahoma" w:cs="Tahoma"/>
        </w:rPr>
        <w:t xml:space="preserve"> </w:t>
      </w:r>
    </w:p>
    <w:p w:rsidR="0055555F" w:rsidRPr="009E6188" w:rsidRDefault="0055555F" w:rsidP="0055555F">
      <w:pPr>
        <w:rPr>
          <w:rFonts w:ascii="Tahoma" w:eastAsia="Century Gothic" w:hAnsi="Tahoma" w:cs="Tahoma"/>
        </w:rPr>
      </w:pPr>
    </w:p>
    <w:p w:rsidR="0055555F" w:rsidRDefault="0055555F" w:rsidP="0055555F">
      <w:pPr>
        <w:rPr>
          <w:rFonts w:ascii="Tahoma" w:eastAsia="Century Gothic" w:hAnsi="Tahoma" w:cs="Tahoma"/>
          <w:b/>
          <w:bCs/>
          <w:u w:val="single"/>
        </w:rPr>
      </w:pPr>
      <w:r>
        <w:rPr>
          <w:rFonts w:ascii="Tahoma" w:eastAsia="Century Gothic" w:hAnsi="Tahoma" w:cs="Tahoma"/>
          <w:b/>
          <w:bCs/>
          <w:u w:val="single"/>
        </w:rPr>
        <w:t>Frog Street Threes</w:t>
      </w:r>
    </w:p>
    <w:p w:rsidR="0055555F" w:rsidRDefault="0055555F" w:rsidP="0055555F">
      <w:pPr>
        <w:pStyle w:val="ListParagraph"/>
        <w:numPr>
          <w:ilvl w:val="0"/>
          <w:numId w:val="8"/>
        </w:numPr>
        <w:rPr>
          <w:rFonts w:ascii="Tahoma" w:eastAsia="Century Gothic" w:hAnsi="Tahoma" w:cs="Tahoma"/>
          <w:bCs/>
        </w:rPr>
      </w:pPr>
      <w:r w:rsidRPr="007204C2">
        <w:rPr>
          <w:rFonts w:ascii="Tahoma" w:eastAsia="Century Gothic" w:hAnsi="Tahoma" w:cs="Tahoma"/>
          <w:b/>
          <w:bCs/>
        </w:rPr>
        <w:t xml:space="preserve">Social Emotional Development </w:t>
      </w:r>
      <w:r w:rsidRPr="007204C2">
        <w:rPr>
          <w:rFonts w:ascii="Tahoma" w:eastAsia="Century Gothic" w:hAnsi="Tahoma" w:cs="Tahoma"/>
          <w:bCs/>
        </w:rPr>
        <w:t>– Social Bridge - Interactive play, Sharing, Caring and following through on commitments</w:t>
      </w:r>
    </w:p>
    <w:p w:rsidR="0055555F" w:rsidRDefault="0055555F" w:rsidP="0055555F">
      <w:pPr>
        <w:pStyle w:val="ListParagraph"/>
        <w:numPr>
          <w:ilvl w:val="0"/>
          <w:numId w:val="8"/>
        </w:numPr>
        <w:rPr>
          <w:rFonts w:ascii="Tahoma" w:eastAsia="Century Gothic" w:hAnsi="Tahoma" w:cs="Tahoma"/>
          <w:bCs/>
        </w:rPr>
      </w:pPr>
      <w:r>
        <w:rPr>
          <w:rFonts w:ascii="Tahoma" w:eastAsia="Century Gothic" w:hAnsi="Tahoma" w:cs="Tahoma"/>
          <w:b/>
          <w:bCs/>
        </w:rPr>
        <w:t xml:space="preserve">Literacy Development </w:t>
      </w:r>
      <w:r w:rsidRPr="007204C2">
        <w:rPr>
          <w:rFonts w:ascii="Tahoma" w:eastAsia="Century Gothic" w:hAnsi="Tahoma" w:cs="Tahoma"/>
          <w:bCs/>
        </w:rPr>
        <w:t>-</w:t>
      </w:r>
      <w:r>
        <w:rPr>
          <w:rFonts w:ascii="Tahoma" w:eastAsia="Century Gothic" w:hAnsi="Tahoma" w:cs="Tahoma"/>
          <w:bCs/>
        </w:rPr>
        <w:t xml:space="preserve"> </w:t>
      </w:r>
      <w:r w:rsidRPr="007204C2">
        <w:rPr>
          <w:rFonts w:ascii="Tahoma" w:eastAsia="Century Gothic" w:hAnsi="Tahoma" w:cs="Tahoma"/>
          <w:bCs/>
        </w:rPr>
        <w:t>Engaging read-aloud</w:t>
      </w:r>
      <w:r>
        <w:rPr>
          <w:rFonts w:ascii="Tahoma" w:eastAsia="Century Gothic" w:hAnsi="Tahoma" w:cs="Tahoma"/>
          <w:bCs/>
        </w:rPr>
        <w:t xml:space="preserve"> stories help to develop a sense of story and a love for reading, </w:t>
      </w:r>
      <w:r w:rsidRPr="007204C2">
        <w:rPr>
          <w:rFonts w:ascii="Tahoma" w:eastAsia="Century Gothic" w:hAnsi="Tahoma" w:cs="Tahoma"/>
          <w:bCs/>
        </w:rPr>
        <w:t>Vocabulary development</w:t>
      </w:r>
      <w:r>
        <w:rPr>
          <w:rFonts w:ascii="Tahoma" w:eastAsia="Century Gothic" w:hAnsi="Tahoma" w:cs="Tahoma"/>
          <w:bCs/>
        </w:rPr>
        <w:t xml:space="preserve">, </w:t>
      </w:r>
      <w:r w:rsidRPr="007204C2">
        <w:rPr>
          <w:rFonts w:ascii="Tahoma" w:eastAsia="Century Gothic" w:hAnsi="Tahoma" w:cs="Tahoma"/>
          <w:bCs/>
        </w:rPr>
        <w:t>Formal introduction to the alphabet</w:t>
      </w:r>
      <w:r>
        <w:rPr>
          <w:rFonts w:ascii="Tahoma" w:eastAsia="Century Gothic" w:hAnsi="Tahoma" w:cs="Tahoma"/>
          <w:bCs/>
        </w:rPr>
        <w:t>, p</w:t>
      </w:r>
      <w:r w:rsidRPr="007204C2">
        <w:rPr>
          <w:rFonts w:ascii="Tahoma" w:eastAsia="Century Gothic" w:hAnsi="Tahoma" w:cs="Tahoma"/>
          <w:bCs/>
        </w:rPr>
        <w:t>honological awareness</w:t>
      </w:r>
      <w:r>
        <w:rPr>
          <w:rFonts w:ascii="Tahoma" w:eastAsia="Century Gothic" w:hAnsi="Tahoma" w:cs="Tahoma"/>
          <w:bCs/>
        </w:rPr>
        <w:t>, w</w:t>
      </w:r>
      <w:r w:rsidRPr="007204C2">
        <w:rPr>
          <w:rFonts w:ascii="Tahoma" w:eastAsia="Century Gothic" w:hAnsi="Tahoma" w:cs="Tahoma"/>
          <w:bCs/>
        </w:rPr>
        <w:t>riting and fine motor skill</w:t>
      </w:r>
      <w:r>
        <w:rPr>
          <w:rFonts w:ascii="Tahoma" w:eastAsia="Century Gothic" w:hAnsi="Tahoma" w:cs="Tahoma"/>
          <w:bCs/>
        </w:rPr>
        <w:t>s</w:t>
      </w:r>
    </w:p>
    <w:p w:rsidR="0055555F" w:rsidRPr="007204C2" w:rsidRDefault="0055555F" w:rsidP="0055555F">
      <w:pPr>
        <w:pStyle w:val="ListParagraph"/>
        <w:numPr>
          <w:ilvl w:val="0"/>
          <w:numId w:val="8"/>
        </w:numPr>
        <w:rPr>
          <w:rFonts w:ascii="Tahoma" w:eastAsia="Century Gothic" w:hAnsi="Tahoma" w:cs="Tahoma"/>
          <w:bCs/>
        </w:rPr>
      </w:pPr>
      <w:r>
        <w:rPr>
          <w:rFonts w:ascii="Tahoma" w:eastAsia="Century Gothic" w:hAnsi="Tahoma" w:cs="Tahoma"/>
          <w:b/>
          <w:bCs/>
        </w:rPr>
        <w:t xml:space="preserve">Numeracy Development </w:t>
      </w:r>
      <w:r>
        <w:rPr>
          <w:rFonts w:ascii="Tahoma" w:eastAsia="Century Gothic" w:hAnsi="Tahoma" w:cs="Tahoma"/>
          <w:bCs/>
        </w:rPr>
        <w:t xml:space="preserve">– </w:t>
      </w:r>
      <w:r w:rsidRPr="00934750">
        <w:rPr>
          <w:rFonts w:ascii="Tahoma" w:eastAsia="Century Gothic" w:hAnsi="Tahoma" w:cs="Tahoma"/>
          <w:bCs/>
        </w:rPr>
        <w:t>Attributes</w:t>
      </w:r>
      <w:r>
        <w:rPr>
          <w:rFonts w:ascii="Tahoma" w:eastAsia="Century Gothic" w:hAnsi="Tahoma" w:cs="Tahoma"/>
          <w:bCs/>
        </w:rPr>
        <w:t xml:space="preserve">, </w:t>
      </w:r>
      <w:r w:rsidRPr="00934750">
        <w:rPr>
          <w:rFonts w:ascii="Tahoma" w:eastAsia="Century Gothic" w:hAnsi="Tahoma" w:cs="Tahoma"/>
          <w:bCs/>
        </w:rPr>
        <w:t>Classification</w:t>
      </w:r>
      <w:r>
        <w:rPr>
          <w:rFonts w:ascii="Tahoma" w:eastAsia="Century Gothic" w:hAnsi="Tahoma" w:cs="Tahoma"/>
          <w:bCs/>
        </w:rPr>
        <w:t xml:space="preserve">, </w:t>
      </w:r>
      <w:r w:rsidRPr="00934750">
        <w:rPr>
          <w:rFonts w:ascii="Tahoma" w:eastAsia="Century Gothic" w:hAnsi="Tahoma" w:cs="Tahoma"/>
          <w:bCs/>
        </w:rPr>
        <w:t>Patterns</w:t>
      </w:r>
      <w:r>
        <w:rPr>
          <w:rFonts w:ascii="Tahoma" w:eastAsia="Century Gothic" w:hAnsi="Tahoma" w:cs="Tahoma"/>
          <w:bCs/>
        </w:rPr>
        <w:t>,</w:t>
      </w:r>
      <w:r w:rsidRPr="00934750">
        <w:rPr>
          <w:rFonts w:ascii="Tahoma" w:eastAsia="Century Gothic" w:hAnsi="Tahoma" w:cs="Tahoma"/>
          <w:bCs/>
        </w:rPr>
        <w:t xml:space="preserve"> One-to-one correspondence</w:t>
      </w:r>
      <w:r>
        <w:rPr>
          <w:rFonts w:ascii="Tahoma" w:eastAsia="Century Gothic" w:hAnsi="Tahoma" w:cs="Tahoma"/>
          <w:bCs/>
        </w:rPr>
        <w:t>,</w:t>
      </w:r>
      <w:r w:rsidRPr="00934750">
        <w:rPr>
          <w:rFonts w:ascii="Tahoma" w:eastAsia="Century Gothic" w:hAnsi="Tahoma" w:cs="Tahoma"/>
          <w:bCs/>
        </w:rPr>
        <w:t xml:space="preserve"> Order</w:t>
      </w:r>
      <w:r>
        <w:rPr>
          <w:rFonts w:ascii="Tahoma" w:eastAsia="Century Gothic" w:hAnsi="Tahoma" w:cs="Tahoma"/>
          <w:bCs/>
        </w:rPr>
        <w:t xml:space="preserve">, </w:t>
      </w:r>
      <w:r w:rsidRPr="00934750">
        <w:rPr>
          <w:rFonts w:ascii="Tahoma" w:eastAsia="Century Gothic" w:hAnsi="Tahoma" w:cs="Tahoma"/>
          <w:bCs/>
        </w:rPr>
        <w:t>Numeration</w:t>
      </w:r>
      <w:r>
        <w:rPr>
          <w:rFonts w:ascii="Tahoma" w:eastAsia="Century Gothic" w:hAnsi="Tahoma" w:cs="Tahoma"/>
          <w:bCs/>
        </w:rPr>
        <w:t>,</w:t>
      </w:r>
      <w:r w:rsidRPr="00934750">
        <w:rPr>
          <w:rFonts w:ascii="Tahoma" w:eastAsia="Century Gothic" w:hAnsi="Tahoma" w:cs="Tahoma"/>
          <w:bCs/>
        </w:rPr>
        <w:t xml:space="preserve"> STEAM</w:t>
      </w:r>
      <w:r>
        <w:rPr>
          <w:rFonts w:ascii="Tahoma" w:eastAsia="Century Gothic" w:hAnsi="Tahoma" w:cs="Tahoma"/>
          <w:bCs/>
        </w:rPr>
        <w:t>,</w:t>
      </w:r>
      <w:r w:rsidRPr="00934750">
        <w:rPr>
          <w:rFonts w:ascii="Tahoma" w:eastAsia="Century Gothic" w:hAnsi="Tahoma" w:cs="Tahoma"/>
          <w:bCs/>
        </w:rPr>
        <w:t xml:space="preserve"> Logical reasoning &amp; problem solving</w:t>
      </w:r>
      <w:r>
        <w:rPr>
          <w:rFonts w:ascii="Tahoma" w:eastAsia="Century Gothic" w:hAnsi="Tahoma" w:cs="Tahoma"/>
          <w:bCs/>
        </w:rPr>
        <w:t>.</w:t>
      </w:r>
    </w:p>
    <w:p w:rsidR="0055555F" w:rsidRDefault="0055555F" w:rsidP="0055555F">
      <w:pPr>
        <w:rPr>
          <w:rFonts w:ascii="Tahoma" w:eastAsia="Century Gothic" w:hAnsi="Tahoma" w:cs="Tahoma"/>
          <w:b/>
          <w:bCs/>
          <w:u w:val="single"/>
        </w:rPr>
      </w:pPr>
    </w:p>
    <w:p w:rsidR="0055555F" w:rsidRPr="009E6188" w:rsidRDefault="0055555F" w:rsidP="0055555F">
      <w:pPr>
        <w:rPr>
          <w:rFonts w:ascii="Tahoma" w:eastAsia="Century Gothic" w:hAnsi="Tahoma" w:cs="Tahoma"/>
          <w:b/>
          <w:bCs/>
          <w:u w:val="single"/>
        </w:rPr>
      </w:pPr>
      <w:r w:rsidRPr="009E6188">
        <w:rPr>
          <w:rFonts w:ascii="Tahoma" w:eastAsia="Century Gothic" w:hAnsi="Tahoma" w:cs="Tahoma"/>
          <w:b/>
          <w:bCs/>
          <w:u w:val="single"/>
        </w:rPr>
        <w:t>Big Day</w:t>
      </w:r>
    </w:p>
    <w:p w:rsidR="0055555F" w:rsidRPr="009E6188" w:rsidRDefault="0055555F" w:rsidP="0055555F">
      <w:pPr>
        <w:pStyle w:val="ListParagraph"/>
        <w:numPr>
          <w:ilvl w:val="0"/>
          <w:numId w:val="3"/>
        </w:numPr>
        <w:spacing w:after="0" w:line="240" w:lineRule="auto"/>
        <w:rPr>
          <w:rFonts w:ascii="Tahoma" w:eastAsia="Century Gothic" w:hAnsi="Tahoma" w:cs="Tahoma"/>
        </w:rPr>
      </w:pPr>
      <w:r w:rsidRPr="009E6188">
        <w:rPr>
          <w:rFonts w:ascii="Tahoma" w:eastAsia="Century Gothic" w:hAnsi="Tahoma" w:cs="Tahoma"/>
          <w:b/>
          <w:bCs/>
        </w:rPr>
        <w:t>Phonemic Awareness</w:t>
      </w:r>
      <w:r w:rsidRPr="009E6188">
        <w:rPr>
          <w:rFonts w:ascii="Tahoma" w:eastAsia="Century Gothic" w:hAnsi="Tahoma" w:cs="Tahoma"/>
        </w:rPr>
        <w:t>-</w:t>
      </w:r>
      <w:r w:rsidRPr="009E6188">
        <w:rPr>
          <w:rFonts w:ascii="Tahoma" w:eastAsia="Century Gothic" w:hAnsi="Tahoma" w:cs="Tahoma"/>
          <w:color w:val="222222"/>
        </w:rPr>
        <w:t xml:space="preserve">the ability to hear and manipulate individual </w:t>
      </w:r>
      <w:r w:rsidRPr="009E6188">
        <w:rPr>
          <w:rFonts w:ascii="Tahoma" w:eastAsia="Century Gothic" w:hAnsi="Tahoma" w:cs="Tahoma"/>
          <w:b/>
          <w:bCs/>
          <w:color w:val="222222"/>
        </w:rPr>
        <w:t>phonemes</w:t>
      </w:r>
    </w:p>
    <w:p w:rsidR="0055555F" w:rsidRPr="009E6188" w:rsidRDefault="0055555F" w:rsidP="0055555F">
      <w:pPr>
        <w:pStyle w:val="ListParagraph"/>
        <w:numPr>
          <w:ilvl w:val="0"/>
          <w:numId w:val="3"/>
        </w:numPr>
        <w:spacing w:after="0" w:line="240" w:lineRule="auto"/>
        <w:rPr>
          <w:rFonts w:ascii="Tahoma" w:eastAsia="Century Gothic" w:hAnsi="Tahoma" w:cs="Tahoma"/>
        </w:rPr>
      </w:pPr>
      <w:r w:rsidRPr="009E6188">
        <w:rPr>
          <w:rFonts w:ascii="Tahoma" w:eastAsia="Century Gothic" w:hAnsi="Tahoma" w:cs="Tahoma"/>
          <w:b/>
          <w:bCs/>
        </w:rPr>
        <w:lastRenderedPageBreak/>
        <w:t>Alphabet Knowledge</w:t>
      </w:r>
      <w:r w:rsidRPr="009E6188">
        <w:rPr>
          <w:rFonts w:ascii="Tahoma" w:eastAsia="Century Gothic" w:hAnsi="Tahoma" w:cs="Tahoma"/>
        </w:rPr>
        <w:t>-</w:t>
      </w:r>
      <w:r w:rsidRPr="009E6188">
        <w:rPr>
          <w:rFonts w:ascii="Tahoma" w:eastAsia="Century Gothic" w:hAnsi="Tahoma" w:cs="Tahoma"/>
          <w:color w:val="222222"/>
        </w:rPr>
        <w:t>the ability to name letters, distinguish letter shapes, and identify letter sounds</w:t>
      </w:r>
    </w:p>
    <w:p w:rsidR="0055555F" w:rsidRPr="009E6188" w:rsidRDefault="0055555F" w:rsidP="0055555F">
      <w:pPr>
        <w:pStyle w:val="ListParagraph"/>
        <w:numPr>
          <w:ilvl w:val="0"/>
          <w:numId w:val="3"/>
        </w:numPr>
        <w:spacing w:after="0" w:line="240" w:lineRule="auto"/>
        <w:rPr>
          <w:rFonts w:ascii="Tahoma" w:eastAsia="Century Gothic" w:hAnsi="Tahoma" w:cs="Tahoma"/>
        </w:rPr>
      </w:pPr>
      <w:r w:rsidRPr="009E6188">
        <w:rPr>
          <w:rFonts w:ascii="Tahoma" w:eastAsia="Century Gothic" w:hAnsi="Tahoma" w:cs="Tahoma"/>
          <w:b/>
          <w:bCs/>
        </w:rPr>
        <w:t>Concepts of Print</w:t>
      </w:r>
      <w:r w:rsidRPr="009E6188">
        <w:rPr>
          <w:rFonts w:ascii="Tahoma" w:eastAsia="Century Gothic" w:hAnsi="Tahoma" w:cs="Tahoma"/>
        </w:rPr>
        <w:t>-</w:t>
      </w:r>
      <w:r w:rsidRPr="009E6188">
        <w:rPr>
          <w:rFonts w:ascii="Tahoma" w:eastAsia="Century Gothic" w:hAnsi="Tahoma" w:cs="Tahoma"/>
          <w:color w:val="222222"/>
        </w:rPr>
        <w:t xml:space="preserve">the ability of a child to know and recognize the ways in which </w:t>
      </w:r>
      <w:r w:rsidRPr="009E6188">
        <w:rPr>
          <w:rFonts w:ascii="Tahoma" w:eastAsia="Century Gothic" w:hAnsi="Tahoma" w:cs="Tahoma"/>
          <w:b/>
          <w:bCs/>
          <w:color w:val="222222"/>
        </w:rPr>
        <w:t>print</w:t>
      </w:r>
      <w:r w:rsidRPr="009E6188">
        <w:rPr>
          <w:rFonts w:ascii="Tahoma" w:eastAsia="Century Gothic" w:hAnsi="Tahoma" w:cs="Tahoma"/>
          <w:color w:val="222222"/>
        </w:rPr>
        <w:t xml:space="preserve"> “works” for the purposes of reading, particularly about books</w:t>
      </w:r>
    </w:p>
    <w:p w:rsidR="0055555F" w:rsidRPr="009E6188" w:rsidRDefault="0055555F" w:rsidP="0055555F">
      <w:pPr>
        <w:pStyle w:val="ListParagraph"/>
        <w:numPr>
          <w:ilvl w:val="0"/>
          <w:numId w:val="3"/>
        </w:numPr>
        <w:spacing w:after="0" w:line="240" w:lineRule="auto"/>
        <w:rPr>
          <w:rFonts w:ascii="Tahoma" w:eastAsia="Century Gothic" w:hAnsi="Tahoma" w:cs="Tahoma"/>
        </w:rPr>
      </w:pPr>
      <w:r w:rsidRPr="009E6188">
        <w:rPr>
          <w:rFonts w:ascii="Tahoma" w:eastAsia="Century Gothic" w:hAnsi="Tahoma" w:cs="Tahoma"/>
          <w:b/>
          <w:bCs/>
        </w:rPr>
        <w:t>Emergent Writing</w:t>
      </w:r>
      <w:r w:rsidRPr="009E6188">
        <w:rPr>
          <w:rFonts w:ascii="Tahoma" w:eastAsia="Century Gothic" w:hAnsi="Tahoma" w:cs="Tahoma"/>
        </w:rPr>
        <w:t>-</w:t>
      </w:r>
      <w:r w:rsidRPr="009E6188">
        <w:rPr>
          <w:rFonts w:ascii="Tahoma" w:eastAsia="Century Gothic" w:hAnsi="Tahoma" w:cs="Tahoma"/>
          <w:color w:val="222222"/>
        </w:rPr>
        <w:t>children</w:t>
      </w:r>
      <w:r>
        <w:rPr>
          <w:rFonts w:ascii="Tahoma" w:eastAsia="Century Gothic" w:hAnsi="Tahoma" w:cs="Tahoma"/>
          <w:color w:val="222222"/>
        </w:rPr>
        <w:t xml:space="preserve">’s ability </w:t>
      </w:r>
      <w:r w:rsidRPr="009E6188">
        <w:rPr>
          <w:rFonts w:ascii="Tahoma" w:eastAsia="Century Gothic" w:hAnsi="Tahoma" w:cs="Tahoma"/>
          <w:color w:val="222222"/>
        </w:rPr>
        <w:t xml:space="preserve">to understand that </w:t>
      </w:r>
      <w:r w:rsidRPr="009E6188">
        <w:rPr>
          <w:rFonts w:ascii="Tahoma" w:eastAsia="Century Gothic" w:hAnsi="Tahoma" w:cs="Tahoma"/>
          <w:b/>
          <w:bCs/>
          <w:color w:val="222222"/>
        </w:rPr>
        <w:t>writing</w:t>
      </w:r>
      <w:r w:rsidRPr="009E6188">
        <w:rPr>
          <w:rFonts w:ascii="Tahoma" w:eastAsia="Century Gothic" w:hAnsi="Tahoma" w:cs="Tahoma"/>
          <w:color w:val="222222"/>
        </w:rPr>
        <w:t xml:space="preserve"> is a form of communication and their marks on paper convey a message; progresses along a developmental continuum; reading and </w:t>
      </w:r>
      <w:r w:rsidRPr="009E6188">
        <w:rPr>
          <w:rFonts w:ascii="Tahoma" w:eastAsia="Century Gothic" w:hAnsi="Tahoma" w:cs="Tahoma"/>
          <w:b/>
          <w:bCs/>
          <w:color w:val="222222"/>
        </w:rPr>
        <w:t xml:space="preserve">writing </w:t>
      </w:r>
      <w:r w:rsidRPr="009E6188">
        <w:rPr>
          <w:rFonts w:ascii="Tahoma" w:eastAsia="Century Gothic" w:hAnsi="Tahoma" w:cs="Tahoma"/>
          <w:color w:val="222222"/>
        </w:rPr>
        <w:t>develop simultaneously and are interrelated</w:t>
      </w:r>
    </w:p>
    <w:p w:rsidR="0055555F" w:rsidRPr="009E6188" w:rsidRDefault="0055555F" w:rsidP="0055555F">
      <w:pPr>
        <w:pStyle w:val="ListParagraph"/>
        <w:numPr>
          <w:ilvl w:val="0"/>
          <w:numId w:val="3"/>
        </w:numPr>
        <w:spacing w:after="0" w:line="240" w:lineRule="auto"/>
        <w:rPr>
          <w:rFonts w:ascii="Tahoma" w:eastAsia="Century Gothic" w:hAnsi="Tahoma" w:cs="Tahoma"/>
        </w:rPr>
      </w:pPr>
      <w:r w:rsidRPr="009E6188">
        <w:rPr>
          <w:rFonts w:ascii="Tahoma" w:eastAsia="Century Gothic" w:hAnsi="Tahoma" w:cs="Tahoma"/>
          <w:b/>
          <w:bCs/>
        </w:rPr>
        <w:t>Emergent Reading</w:t>
      </w:r>
      <w:r w:rsidRPr="009E6188">
        <w:rPr>
          <w:rFonts w:ascii="Tahoma" w:eastAsia="Century Gothic" w:hAnsi="Tahoma" w:cs="Tahoma"/>
        </w:rPr>
        <w:t>-</w:t>
      </w:r>
      <w:r w:rsidRPr="009E6188">
        <w:rPr>
          <w:rFonts w:ascii="Tahoma" w:eastAsia="Century Gothic" w:hAnsi="Tahoma" w:cs="Tahoma"/>
          <w:color w:val="222222"/>
        </w:rPr>
        <w:t xml:space="preserve">a term that is used to explain a child's knowledge of </w:t>
      </w:r>
      <w:r w:rsidRPr="009E6188">
        <w:rPr>
          <w:rFonts w:ascii="Tahoma" w:eastAsia="Century Gothic" w:hAnsi="Tahoma" w:cs="Tahoma"/>
          <w:b/>
          <w:bCs/>
          <w:color w:val="222222"/>
        </w:rPr>
        <w:t>reading</w:t>
      </w:r>
      <w:r w:rsidRPr="009E6188">
        <w:rPr>
          <w:rFonts w:ascii="Tahoma" w:eastAsia="Century Gothic" w:hAnsi="Tahoma" w:cs="Tahoma"/>
          <w:color w:val="222222"/>
        </w:rPr>
        <w:t xml:space="preserve"> and writing skills before they learn how to </w:t>
      </w:r>
      <w:r>
        <w:rPr>
          <w:rFonts w:ascii="Tahoma" w:eastAsia="Century Gothic" w:hAnsi="Tahoma" w:cs="Tahoma"/>
          <w:color w:val="222222"/>
        </w:rPr>
        <w:t>decode</w:t>
      </w:r>
      <w:r w:rsidRPr="009E6188">
        <w:rPr>
          <w:rFonts w:ascii="Tahoma" w:eastAsia="Century Gothic" w:hAnsi="Tahoma" w:cs="Tahoma"/>
          <w:color w:val="222222"/>
        </w:rPr>
        <w:t xml:space="preserve"> and write words; the belief that, in literate society, young children—even one- and two-year-olds—are in the process of becoming literate</w:t>
      </w:r>
    </w:p>
    <w:p w:rsidR="0055555F" w:rsidRPr="009E6188" w:rsidRDefault="0055555F" w:rsidP="0055555F">
      <w:pPr>
        <w:pStyle w:val="ListParagraph"/>
        <w:numPr>
          <w:ilvl w:val="0"/>
          <w:numId w:val="3"/>
        </w:numPr>
        <w:spacing w:after="0" w:line="240" w:lineRule="auto"/>
        <w:rPr>
          <w:rFonts w:ascii="Tahoma" w:eastAsia="Century Gothic" w:hAnsi="Tahoma" w:cs="Tahoma"/>
        </w:rPr>
      </w:pPr>
      <w:r w:rsidRPr="009E6188">
        <w:rPr>
          <w:rFonts w:ascii="Tahoma" w:eastAsia="Century Gothic" w:hAnsi="Tahoma" w:cs="Tahoma"/>
          <w:b/>
          <w:bCs/>
        </w:rPr>
        <w:t>Oral Language</w:t>
      </w:r>
      <w:r w:rsidRPr="009E6188">
        <w:rPr>
          <w:rFonts w:ascii="Tahoma" w:eastAsia="Century Gothic" w:hAnsi="Tahoma" w:cs="Tahoma"/>
        </w:rPr>
        <w:t>-</w:t>
      </w:r>
      <w:r w:rsidRPr="009E6188">
        <w:rPr>
          <w:rFonts w:ascii="Tahoma" w:eastAsia="Century Gothic" w:hAnsi="Tahoma" w:cs="Tahoma"/>
          <w:color w:val="222222"/>
        </w:rPr>
        <w:t>the system through which we use spoken words to express knowledge, ideas, and feelings</w:t>
      </w:r>
    </w:p>
    <w:p w:rsidR="0055555F" w:rsidRPr="009E6188" w:rsidRDefault="0055555F" w:rsidP="0055555F">
      <w:pPr>
        <w:pStyle w:val="ListParagraph"/>
        <w:numPr>
          <w:ilvl w:val="0"/>
          <w:numId w:val="3"/>
        </w:numPr>
        <w:spacing w:after="0" w:line="240" w:lineRule="auto"/>
        <w:rPr>
          <w:rFonts w:ascii="Tahoma" w:eastAsia="Century Gothic" w:hAnsi="Tahoma" w:cs="Tahoma"/>
        </w:rPr>
      </w:pPr>
      <w:r w:rsidRPr="009E6188">
        <w:rPr>
          <w:rFonts w:ascii="Tahoma" w:eastAsia="Century Gothic" w:hAnsi="Tahoma" w:cs="Tahoma"/>
          <w:b/>
          <w:bCs/>
        </w:rPr>
        <w:t>Content areas</w:t>
      </w:r>
      <w:r w:rsidRPr="009E6188">
        <w:rPr>
          <w:rFonts w:ascii="Tahoma" w:eastAsia="Century Gothic" w:hAnsi="Tahoma" w:cs="Tahoma"/>
        </w:rPr>
        <w:t>-</w:t>
      </w:r>
      <w:r w:rsidRPr="009E6188">
        <w:rPr>
          <w:rFonts w:ascii="Tahoma" w:eastAsia="Century Gothic" w:hAnsi="Tahoma" w:cs="Tahoma"/>
          <w:color w:val="222222"/>
        </w:rPr>
        <w:t xml:space="preserve">a </w:t>
      </w:r>
      <w:r w:rsidRPr="009E6188">
        <w:rPr>
          <w:rFonts w:ascii="Tahoma" w:eastAsia="Century Gothic" w:hAnsi="Tahoma" w:cs="Tahoma"/>
          <w:b/>
          <w:bCs/>
          <w:color w:val="222222"/>
        </w:rPr>
        <w:t>defined</w:t>
      </w:r>
      <w:r w:rsidRPr="009E6188">
        <w:rPr>
          <w:rFonts w:ascii="Tahoma" w:eastAsia="Century Gothic" w:hAnsi="Tahoma" w:cs="Tahoma"/>
          <w:color w:val="222222"/>
        </w:rPr>
        <w:t xml:space="preserve"> domain of knowledge and skill in an academic program</w:t>
      </w:r>
    </w:p>
    <w:p w:rsidR="0055555F" w:rsidRPr="009E6188" w:rsidRDefault="0055555F" w:rsidP="0055555F">
      <w:pPr>
        <w:pStyle w:val="ListParagraph"/>
        <w:numPr>
          <w:ilvl w:val="0"/>
          <w:numId w:val="3"/>
        </w:numPr>
        <w:spacing w:after="0" w:line="240" w:lineRule="auto"/>
        <w:rPr>
          <w:rFonts w:ascii="Tahoma" w:eastAsia="Century Gothic" w:hAnsi="Tahoma" w:cs="Tahoma"/>
        </w:rPr>
      </w:pPr>
      <w:r w:rsidRPr="009E6188">
        <w:rPr>
          <w:rFonts w:ascii="Tahoma" w:eastAsia="Century Gothic" w:hAnsi="Tahoma" w:cs="Tahoma"/>
          <w:b/>
          <w:bCs/>
        </w:rPr>
        <w:t>Modifications</w:t>
      </w:r>
      <w:r w:rsidRPr="009E6188">
        <w:rPr>
          <w:rFonts w:ascii="Tahoma" w:eastAsia="Century Gothic" w:hAnsi="Tahoma" w:cs="Tahoma"/>
        </w:rPr>
        <w:t>-</w:t>
      </w:r>
      <w:r>
        <w:rPr>
          <w:rFonts w:ascii="Tahoma" w:eastAsia="Century Gothic" w:hAnsi="Tahoma" w:cs="Tahoma"/>
          <w:color w:val="222222"/>
        </w:rPr>
        <w:t>to change</w:t>
      </w:r>
      <w:r w:rsidRPr="009E6188">
        <w:rPr>
          <w:rFonts w:ascii="Tahoma" w:eastAsia="Century Gothic" w:hAnsi="Tahoma" w:cs="Tahoma"/>
          <w:color w:val="222222"/>
        </w:rPr>
        <w:t xml:space="preserve"> the </w:t>
      </w:r>
      <w:r w:rsidRPr="009E6188">
        <w:rPr>
          <w:rFonts w:ascii="Tahoma" w:eastAsia="Century Gothic" w:hAnsi="Tahoma" w:cs="Tahoma"/>
          <w:b/>
          <w:bCs/>
          <w:color w:val="222222"/>
        </w:rPr>
        <w:t>learning</w:t>
      </w:r>
      <w:r w:rsidRPr="009E6188">
        <w:rPr>
          <w:rFonts w:ascii="Tahoma" w:eastAsia="Century Gothic" w:hAnsi="Tahoma" w:cs="Tahoma"/>
          <w:color w:val="222222"/>
        </w:rPr>
        <w:t xml:space="preserve"> goal for an individual student; used when the general curriculum is too advanced or too easy for a student and </w:t>
      </w:r>
      <w:r w:rsidRPr="009E6188">
        <w:rPr>
          <w:rFonts w:ascii="Tahoma" w:eastAsia="Century Gothic" w:hAnsi="Tahoma" w:cs="Tahoma"/>
          <w:b/>
          <w:bCs/>
          <w:color w:val="222222"/>
        </w:rPr>
        <w:t xml:space="preserve">modifications </w:t>
      </w:r>
      <w:r w:rsidRPr="009E6188">
        <w:rPr>
          <w:rFonts w:ascii="Tahoma" w:eastAsia="Century Gothic" w:hAnsi="Tahoma" w:cs="Tahoma"/>
          <w:color w:val="222222"/>
        </w:rPr>
        <w:t>usually involve changing an assignment or objective</w:t>
      </w:r>
    </w:p>
    <w:p w:rsidR="0055555F" w:rsidRPr="009E6188" w:rsidRDefault="0055555F" w:rsidP="0055555F">
      <w:pPr>
        <w:pStyle w:val="ListParagraph"/>
        <w:numPr>
          <w:ilvl w:val="0"/>
          <w:numId w:val="3"/>
        </w:numPr>
        <w:spacing w:after="0" w:line="240" w:lineRule="auto"/>
        <w:rPr>
          <w:rFonts w:ascii="Tahoma" w:eastAsia="Century Gothic" w:hAnsi="Tahoma" w:cs="Tahoma"/>
        </w:rPr>
      </w:pPr>
      <w:r w:rsidRPr="009E6188">
        <w:rPr>
          <w:rFonts w:ascii="Tahoma" w:eastAsia="Century Gothic" w:hAnsi="Tahoma" w:cs="Tahoma"/>
          <w:b/>
          <w:bCs/>
        </w:rPr>
        <w:t>Multi-Tiered Support System</w:t>
      </w:r>
      <w:r>
        <w:rPr>
          <w:rFonts w:ascii="Tahoma" w:eastAsia="Century Gothic" w:hAnsi="Tahoma" w:cs="Tahoma"/>
          <w:b/>
          <w:bCs/>
        </w:rPr>
        <w:t>(MTSS</w:t>
      </w:r>
      <w:r w:rsidRPr="009E6188">
        <w:rPr>
          <w:rFonts w:ascii="Tahoma" w:eastAsia="Century Gothic" w:hAnsi="Tahoma" w:cs="Tahoma"/>
          <w:b/>
          <w:bCs/>
        </w:rPr>
        <w:t>)</w:t>
      </w:r>
      <w:r>
        <w:rPr>
          <w:rFonts w:ascii="Tahoma" w:eastAsia="Century Gothic" w:hAnsi="Tahoma" w:cs="Tahoma"/>
        </w:rPr>
        <w:t>-</w:t>
      </w:r>
      <w:r w:rsidRPr="009E6188">
        <w:rPr>
          <w:rFonts w:ascii="Tahoma" w:eastAsia="Century Gothic" w:hAnsi="Tahoma" w:cs="Tahoma"/>
          <w:color w:val="222222"/>
        </w:rPr>
        <w:t xml:space="preserve">a multi-tier approach to the early identification and support of students with learning and behavior needs; learners are provided with </w:t>
      </w:r>
      <w:r w:rsidRPr="009E6188">
        <w:rPr>
          <w:rFonts w:ascii="Tahoma" w:eastAsia="Century Gothic" w:hAnsi="Tahoma" w:cs="Tahoma"/>
          <w:b/>
          <w:bCs/>
          <w:color w:val="222222"/>
        </w:rPr>
        <w:t>interventions</w:t>
      </w:r>
      <w:r w:rsidRPr="009E6188">
        <w:rPr>
          <w:rFonts w:ascii="Tahoma" w:eastAsia="Century Gothic" w:hAnsi="Tahoma" w:cs="Tahoma"/>
          <w:color w:val="222222"/>
        </w:rPr>
        <w:t xml:space="preserve"> at increasing levels of intensity to accelerate their rate of learning</w:t>
      </w:r>
      <w:r w:rsidRPr="009E6188">
        <w:rPr>
          <w:rFonts w:ascii="Tahoma" w:eastAsia="Century Gothic" w:hAnsi="Tahoma" w:cs="Tahoma"/>
        </w:rPr>
        <w:t xml:space="preserve"> </w:t>
      </w:r>
    </w:p>
    <w:p w:rsidR="0055555F" w:rsidRPr="009E6188" w:rsidRDefault="0055555F" w:rsidP="0055555F">
      <w:pPr>
        <w:pStyle w:val="ListParagraph"/>
        <w:numPr>
          <w:ilvl w:val="0"/>
          <w:numId w:val="3"/>
        </w:numPr>
        <w:spacing w:after="0" w:line="240" w:lineRule="auto"/>
        <w:rPr>
          <w:rFonts w:ascii="Tahoma" w:eastAsia="Century Gothic" w:hAnsi="Tahoma" w:cs="Tahoma"/>
        </w:rPr>
      </w:pPr>
      <w:r w:rsidRPr="009E6188">
        <w:rPr>
          <w:rFonts w:ascii="Tahoma" w:eastAsia="Century Gothic" w:hAnsi="Tahoma" w:cs="Tahoma"/>
          <w:b/>
          <w:bCs/>
        </w:rPr>
        <w:t>Dialogic</w:t>
      </w:r>
      <w:r w:rsidRPr="009E6188">
        <w:rPr>
          <w:rFonts w:ascii="Tahoma" w:eastAsia="Century Gothic" w:hAnsi="Tahoma" w:cs="Tahoma"/>
        </w:rPr>
        <w:t>-</w:t>
      </w:r>
      <w:r w:rsidRPr="009E6188">
        <w:rPr>
          <w:rFonts w:ascii="Tahoma" w:eastAsia="Century Gothic" w:hAnsi="Tahoma" w:cs="Tahoma"/>
          <w:color w:val="222222"/>
        </w:rPr>
        <w:t xml:space="preserve">using talk most effectively for carrying out </w:t>
      </w:r>
      <w:r w:rsidRPr="009E6188">
        <w:rPr>
          <w:rFonts w:ascii="Tahoma" w:eastAsia="Century Gothic" w:hAnsi="Tahoma" w:cs="Tahoma"/>
          <w:b/>
          <w:bCs/>
          <w:color w:val="222222"/>
        </w:rPr>
        <w:t>teaching</w:t>
      </w:r>
      <w:r w:rsidRPr="009E6188">
        <w:rPr>
          <w:rFonts w:ascii="Tahoma" w:eastAsia="Century Gothic" w:hAnsi="Tahoma" w:cs="Tahoma"/>
          <w:color w:val="222222"/>
        </w:rPr>
        <w:t xml:space="preserve"> and </w:t>
      </w:r>
      <w:r w:rsidRPr="009E6188">
        <w:rPr>
          <w:rFonts w:ascii="Tahoma" w:eastAsia="Century Gothic" w:hAnsi="Tahoma" w:cs="Tahoma"/>
          <w:b/>
          <w:bCs/>
          <w:color w:val="222222"/>
        </w:rPr>
        <w:t xml:space="preserve">learning; </w:t>
      </w:r>
      <w:r w:rsidRPr="009E6188">
        <w:rPr>
          <w:rFonts w:ascii="Tahoma" w:eastAsia="Century Gothic" w:hAnsi="Tahoma" w:cs="Tahoma"/>
          <w:color w:val="222222"/>
        </w:rPr>
        <w:t>involves ongoing talk between teacher and students, not just teacher-presentation</w:t>
      </w:r>
      <w:r>
        <w:rPr>
          <w:rFonts w:ascii="Tahoma" w:eastAsia="Century Gothic" w:hAnsi="Tahoma" w:cs="Tahoma"/>
          <w:color w:val="222222"/>
        </w:rPr>
        <w:t>: also discourse</w:t>
      </w:r>
    </w:p>
    <w:p w:rsidR="0055555F" w:rsidRPr="009E6188" w:rsidRDefault="0055555F" w:rsidP="0055555F">
      <w:pPr>
        <w:pStyle w:val="ListParagraph"/>
        <w:numPr>
          <w:ilvl w:val="0"/>
          <w:numId w:val="3"/>
        </w:numPr>
        <w:spacing w:after="0" w:line="240" w:lineRule="auto"/>
        <w:rPr>
          <w:rFonts w:ascii="Tahoma" w:eastAsia="Century Gothic" w:hAnsi="Tahoma" w:cs="Tahoma"/>
        </w:rPr>
      </w:pPr>
      <w:r w:rsidRPr="009E6188">
        <w:rPr>
          <w:rFonts w:ascii="Tahoma" w:eastAsia="Century Gothic" w:hAnsi="Tahoma" w:cs="Tahoma"/>
          <w:b/>
          <w:bCs/>
        </w:rPr>
        <w:t>PEER (Prompt, Evaluate, Expand, Repeat)</w:t>
      </w:r>
      <w:r w:rsidRPr="009E6188">
        <w:rPr>
          <w:rFonts w:ascii="Tahoma" w:eastAsia="Century Gothic" w:hAnsi="Tahoma" w:cs="Tahoma"/>
        </w:rPr>
        <w:t>-this strategy is used to increase attention and engagement, deepen comprehension, and build vocabulary</w:t>
      </w:r>
    </w:p>
    <w:p w:rsidR="0055555F" w:rsidRPr="009E6188" w:rsidRDefault="0055555F" w:rsidP="0055555F">
      <w:pPr>
        <w:pStyle w:val="ListParagraph"/>
        <w:numPr>
          <w:ilvl w:val="0"/>
          <w:numId w:val="3"/>
        </w:numPr>
        <w:spacing w:after="0" w:line="240" w:lineRule="auto"/>
        <w:rPr>
          <w:rFonts w:ascii="Tahoma" w:eastAsia="Century Gothic" w:hAnsi="Tahoma" w:cs="Tahoma"/>
        </w:rPr>
      </w:pPr>
      <w:r w:rsidRPr="009E6188">
        <w:rPr>
          <w:rFonts w:ascii="Tahoma" w:eastAsia="Century Gothic" w:hAnsi="Tahoma" w:cs="Tahoma"/>
          <w:b/>
          <w:bCs/>
        </w:rPr>
        <w:t xml:space="preserve">CROWD (Completion, Recall, Open-ended, </w:t>
      </w:r>
      <w:proofErr w:type="spellStart"/>
      <w:r w:rsidRPr="009E6188">
        <w:rPr>
          <w:rFonts w:ascii="Tahoma" w:eastAsia="Century Gothic" w:hAnsi="Tahoma" w:cs="Tahoma"/>
          <w:b/>
          <w:bCs/>
        </w:rPr>
        <w:t>Wh</w:t>
      </w:r>
      <w:proofErr w:type="spellEnd"/>
      <w:r w:rsidRPr="009E6188">
        <w:rPr>
          <w:rFonts w:ascii="Tahoma" w:eastAsia="Century Gothic" w:hAnsi="Tahoma" w:cs="Tahoma"/>
          <w:b/>
          <w:bCs/>
        </w:rPr>
        <w:t>- prompts, Distancing)</w:t>
      </w:r>
      <w:r w:rsidRPr="009E6188">
        <w:rPr>
          <w:rFonts w:ascii="Tahoma" w:eastAsia="Century Gothic" w:hAnsi="Tahoma" w:cs="Tahoma"/>
        </w:rPr>
        <w:t>-this strategy is used during Read Aloud that prompts students to engage in conversation</w:t>
      </w:r>
    </w:p>
    <w:p w:rsidR="0055555F" w:rsidRPr="009E6188" w:rsidRDefault="0055555F" w:rsidP="0055555F">
      <w:pPr>
        <w:pStyle w:val="ListParagraph"/>
        <w:numPr>
          <w:ilvl w:val="0"/>
          <w:numId w:val="3"/>
        </w:numPr>
        <w:spacing w:after="0" w:line="240" w:lineRule="auto"/>
        <w:rPr>
          <w:rFonts w:ascii="Tahoma" w:eastAsia="Century Gothic" w:hAnsi="Tahoma" w:cs="Tahoma"/>
        </w:rPr>
      </w:pPr>
      <w:r w:rsidRPr="009E6188">
        <w:rPr>
          <w:rFonts w:ascii="Tahoma" w:eastAsia="Century Gothic" w:hAnsi="Tahoma" w:cs="Tahoma"/>
          <w:b/>
          <w:bCs/>
        </w:rPr>
        <w:t>Small Group Instruction</w:t>
      </w:r>
      <w:r w:rsidRPr="009E6188">
        <w:rPr>
          <w:rFonts w:ascii="Tahoma" w:eastAsia="Century Gothic" w:hAnsi="Tahoma" w:cs="Tahoma"/>
        </w:rPr>
        <w:t>-consists of 4-5 students working with the teacher on focused skills and concepts</w:t>
      </w:r>
    </w:p>
    <w:p w:rsidR="0055555F" w:rsidRPr="009E6188" w:rsidRDefault="0055555F" w:rsidP="0055555F">
      <w:pPr>
        <w:pStyle w:val="ListParagraph"/>
        <w:numPr>
          <w:ilvl w:val="1"/>
          <w:numId w:val="3"/>
        </w:numPr>
        <w:spacing w:after="0" w:line="240" w:lineRule="auto"/>
        <w:rPr>
          <w:rFonts w:ascii="Tahoma" w:eastAsia="Century Gothic" w:hAnsi="Tahoma" w:cs="Tahoma"/>
        </w:rPr>
      </w:pPr>
      <w:r w:rsidRPr="009E6188">
        <w:rPr>
          <w:rFonts w:ascii="Tahoma" w:eastAsia="Century Gothic" w:hAnsi="Tahoma" w:cs="Tahoma"/>
          <w:b/>
          <w:bCs/>
        </w:rPr>
        <w:t>English Language Arts</w:t>
      </w:r>
      <w:r w:rsidRPr="009E6188">
        <w:rPr>
          <w:rFonts w:ascii="Tahoma" w:eastAsia="Century Gothic" w:hAnsi="Tahoma" w:cs="Tahoma"/>
        </w:rPr>
        <w:t>-Monday, Wednesday, Friday</w:t>
      </w:r>
    </w:p>
    <w:p w:rsidR="0055555F" w:rsidRPr="009E6188" w:rsidRDefault="0055555F" w:rsidP="0055555F">
      <w:pPr>
        <w:pStyle w:val="ListParagraph"/>
        <w:numPr>
          <w:ilvl w:val="1"/>
          <w:numId w:val="3"/>
        </w:numPr>
        <w:spacing w:after="0" w:line="240" w:lineRule="auto"/>
        <w:rPr>
          <w:rFonts w:ascii="Tahoma" w:eastAsia="Century Gothic" w:hAnsi="Tahoma" w:cs="Tahoma"/>
        </w:rPr>
      </w:pPr>
      <w:r w:rsidRPr="009E6188">
        <w:rPr>
          <w:rFonts w:ascii="Tahoma" w:eastAsia="Century Gothic" w:hAnsi="Tahoma" w:cs="Tahoma"/>
          <w:b/>
          <w:bCs/>
        </w:rPr>
        <w:t>Math-</w:t>
      </w:r>
      <w:r w:rsidRPr="009E6188">
        <w:rPr>
          <w:rFonts w:ascii="Tahoma" w:eastAsia="Century Gothic" w:hAnsi="Tahoma" w:cs="Tahoma"/>
        </w:rPr>
        <w:t>Tuesday, Thursday</w:t>
      </w:r>
    </w:p>
    <w:p w:rsidR="0055555F" w:rsidRPr="009E6188" w:rsidRDefault="0055555F" w:rsidP="0055555F">
      <w:pPr>
        <w:pStyle w:val="ListParagraph"/>
        <w:numPr>
          <w:ilvl w:val="0"/>
          <w:numId w:val="3"/>
        </w:numPr>
        <w:spacing w:after="0" w:line="240" w:lineRule="auto"/>
        <w:rPr>
          <w:rFonts w:ascii="Tahoma" w:eastAsia="Century Gothic" w:hAnsi="Tahoma" w:cs="Tahoma"/>
        </w:rPr>
      </w:pPr>
      <w:r w:rsidRPr="009E6188">
        <w:rPr>
          <w:rFonts w:ascii="Tahoma" w:eastAsia="Century Gothic" w:hAnsi="Tahoma" w:cs="Tahoma"/>
          <w:b/>
          <w:bCs/>
        </w:rPr>
        <w:t>Big Experiences</w:t>
      </w:r>
      <w:r w:rsidRPr="009E6188">
        <w:rPr>
          <w:rFonts w:ascii="Tahoma" w:eastAsia="Century Gothic" w:hAnsi="Tahoma" w:cs="Tahoma"/>
        </w:rPr>
        <w:t>-opportunities for the teacher to provide direct instruction that anchor conversation, play and learning</w:t>
      </w:r>
    </w:p>
    <w:p w:rsidR="0055555F" w:rsidRPr="009E6188" w:rsidRDefault="0055555F" w:rsidP="0055555F">
      <w:pPr>
        <w:pStyle w:val="ListParagraph"/>
        <w:numPr>
          <w:ilvl w:val="0"/>
          <w:numId w:val="3"/>
        </w:numPr>
        <w:spacing w:after="0" w:line="240" w:lineRule="auto"/>
        <w:rPr>
          <w:rFonts w:ascii="Tahoma" w:eastAsia="Century Gothic" w:hAnsi="Tahoma" w:cs="Tahoma"/>
        </w:rPr>
      </w:pPr>
      <w:r w:rsidRPr="009E6188">
        <w:rPr>
          <w:rFonts w:ascii="Tahoma" w:eastAsia="Century Gothic" w:hAnsi="Tahoma" w:cs="Tahoma"/>
          <w:b/>
          <w:bCs/>
        </w:rPr>
        <w:t>Domain Keys</w:t>
      </w:r>
    </w:p>
    <w:p w:rsidR="0055555F" w:rsidRPr="009E6188" w:rsidRDefault="0055555F" w:rsidP="0055555F">
      <w:pPr>
        <w:pStyle w:val="ListParagraph"/>
        <w:numPr>
          <w:ilvl w:val="1"/>
          <w:numId w:val="1"/>
        </w:numPr>
        <w:spacing w:after="0"/>
        <w:rPr>
          <w:rFonts w:ascii="Tahoma" w:eastAsia="Century Gothic" w:hAnsi="Tahoma" w:cs="Tahoma"/>
        </w:rPr>
      </w:pPr>
      <w:r w:rsidRPr="009E6188">
        <w:rPr>
          <w:rFonts w:ascii="Tahoma" w:eastAsia="Century Gothic" w:hAnsi="Tahoma" w:cs="Tahoma"/>
          <w:color w:val="222222"/>
        </w:rPr>
        <w:t>AK=Alphabet Knowledge</w:t>
      </w:r>
    </w:p>
    <w:p w:rsidR="0055555F" w:rsidRPr="009E6188" w:rsidRDefault="0055555F" w:rsidP="0055555F">
      <w:pPr>
        <w:pStyle w:val="ListParagraph"/>
        <w:numPr>
          <w:ilvl w:val="1"/>
          <w:numId w:val="1"/>
        </w:numPr>
        <w:spacing w:after="0"/>
        <w:rPr>
          <w:rFonts w:ascii="Tahoma" w:eastAsia="Century Gothic" w:hAnsi="Tahoma" w:cs="Tahoma"/>
        </w:rPr>
      </w:pPr>
      <w:r w:rsidRPr="009E6188">
        <w:rPr>
          <w:rFonts w:ascii="Tahoma" w:eastAsia="Century Gothic" w:hAnsi="Tahoma" w:cs="Tahoma"/>
          <w:color w:val="222222"/>
        </w:rPr>
        <w:t>C=Comprehension</w:t>
      </w:r>
    </w:p>
    <w:p w:rsidR="0055555F" w:rsidRPr="009E6188" w:rsidRDefault="0055555F" w:rsidP="0055555F">
      <w:pPr>
        <w:numPr>
          <w:ilvl w:val="1"/>
          <w:numId w:val="1"/>
        </w:numPr>
        <w:spacing w:after="0" w:line="240" w:lineRule="auto"/>
        <w:rPr>
          <w:rFonts w:ascii="Tahoma" w:eastAsia="Century Gothic" w:hAnsi="Tahoma" w:cs="Tahoma"/>
        </w:rPr>
      </w:pPr>
      <w:r w:rsidRPr="009E6188">
        <w:rPr>
          <w:rFonts w:ascii="Tahoma" w:eastAsia="Century Gothic" w:hAnsi="Tahoma" w:cs="Tahoma"/>
          <w:color w:val="222222"/>
        </w:rPr>
        <w:t> CP=Concepts of Print</w:t>
      </w:r>
    </w:p>
    <w:p w:rsidR="0055555F" w:rsidRPr="009E6188" w:rsidRDefault="0055555F" w:rsidP="0055555F">
      <w:pPr>
        <w:numPr>
          <w:ilvl w:val="1"/>
          <w:numId w:val="1"/>
        </w:numPr>
        <w:spacing w:after="0" w:line="240" w:lineRule="auto"/>
        <w:rPr>
          <w:rFonts w:ascii="Tahoma" w:eastAsia="Century Gothic" w:hAnsi="Tahoma" w:cs="Tahoma"/>
        </w:rPr>
      </w:pPr>
      <w:r w:rsidRPr="009E6188">
        <w:rPr>
          <w:rFonts w:ascii="Tahoma" w:eastAsia="Century Gothic" w:hAnsi="Tahoma" w:cs="Tahoma"/>
          <w:color w:val="222222"/>
        </w:rPr>
        <w:t> ER=Emergent Reading</w:t>
      </w:r>
    </w:p>
    <w:p w:rsidR="0055555F" w:rsidRPr="009E6188" w:rsidRDefault="0055555F" w:rsidP="0055555F">
      <w:pPr>
        <w:numPr>
          <w:ilvl w:val="1"/>
          <w:numId w:val="1"/>
        </w:numPr>
        <w:spacing w:after="0" w:line="240" w:lineRule="auto"/>
        <w:rPr>
          <w:rFonts w:ascii="Tahoma" w:eastAsia="Century Gothic" w:hAnsi="Tahoma" w:cs="Tahoma"/>
        </w:rPr>
      </w:pPr>
      <w:r w:rsidRPr="009E6188">
        <w:rPr>
          <w:rFonts w:ascii="Tahoma" w:eastAsia="Century Gothic" w:hAnsi="Tahoma" w:cs="Tahoma"/>
          <w:color w:val="222222"/>
        </w:rPr>
        <w:t> EW=Emergent Writing</w:t>
      </w:r>
    </w:p>
    <w:p w:rsidR="0055555F" w:rsidRPr="009E6188" w:rsidRDefault="0055555F" w:rsidP="0055555F">
      <w:pPr>
        <w:numPr>
          <w:ilvl w:val="1"/>
          <w:numId w:val="1"/>
        </w:numPr>
        <w:spacing w:after="0" w:line="240" w:lineRule="auto"/>
        <w:rPr>
          <w:rFonts w:ascii="Tahoma" w:eastAsia="Century Gothic" w:hAnsi="Tahoma" w:cs="Tahoma"/>
        </w:rPr>
      </w:pPr>
      <w:r w:rsidRPr="009E6188">
        <w:rPr>
          <w:rFonts w:ascii="Tahoma" w:eastAsia="Century Gothic" w:hAnsi="Tahoma" w:cs="Tahoma"/>
          <w:color w:val="222222"/>
        </w:rPr>
        <w:t>FA=Fine Arts</w:t>
      </w:r>
    </w:p>
    <w:p w:rsidR="0055555F" w:rsidRPr="009E6188" w:rsidRDefault="0055555F" w:rsidP="0055555F">
      <w:pPr>
        <w:numPr>
          <w:ilvl w:val="1"/>
          <w:numId w:val="1"/>
        </w:numPr>
        <w:spacing w:after="0" w:line="240" w:lineRule="auto"/>
        <w:rPr>
          <w:rFonts w:ascii="Tahoma" w:eastAsia="Century Gothic" w:hAnsi="Tahoma" w:cs="Tahoma"/>
        </w:rPr>
      </w:pPr>
      <w:r w:rsidRPr="009E6188">
        <w:rPr>
          <w:rFonts w:ascii="Tahoma" w:eastAsia="Century Gothic" w:hAnsi="Tahoma" w:cs="Tahoma"/>
          <w:color w:val="222222"/>
        </w:rPr>
        <w:t> M=Mathematics</w:t>
      </w:r>
    </w:p>
    <w:p w:rsidR="0055555F" w:rsidRPr="009E6188" w:rsidRDefault="0055555F" w:rsidP="0055555F">
      <w:pPr>
        <w:numPr>
          <w:ilvl w:val="1"/>
          <w:numId w:val="1"/>
        </w:numPr>
        <w:spacing w:after="0" w:line="240" w:lineRule="auto"/>
        <w:rPr>
          <w:rFonts w:ascii="Tahoma" w:eastAsia="Century Gothic" w:hAnsi="Tahoma" w:cs="Tahoma"/>
        </w:rPr>
      </w:pPr>
      <w:r w:rsidRPr="009E6188">
        <w:rPr>
          <w:rFonts w:ascii="Tahoma" w:eastAsia="Century Gothic" w:hAnsi="Tahoma" w:cs="Tahoma"/>
          <w:color w:val="222222"/>
        </w:rPr>
        <w:t> OL=Oral Language Development</w:t>
      </w:r>
    </w:p>
    <w:p w:rsidR="0055555F" w:rsidRPr="009E6188" w:rsidRDefault="0055555F" w:rsidP="0055555F">
      <w:pPr>
        <w:numPr>
          <w:ilvl w:val="1"/>
          <w:numId w:val="1"/>
        </w:numPr>
        <w:spacing w:after="0" w:line="240" w:lineRule="auto"/>
        <w:rPr>
          <w:rFonts w:ascii="Tahoma" w:eastAsia="Century Gothic" w:hAnsi="Tahoma" w:cs="Tahoma"/>
        </w:rPr>
      </w:pPr>
      <w:r w:rsidRPr="009E6188">
        <w:rPr>
          <w:rFonts w:ascii="Tahoma" w:eastAsia="Century Gothic" w:hAnsi="Tahoma" w:cs="Tahoma"/>
          <w:color w:val="222222"/>
        </w:rPr>
        <w:t> PA=Phonological Awareness</w:t>
      </w:r>
    </w:p>
    <w:p w:rsidR="0055555F" w:rsidRPr="009E6188" w:rsidRDefault="0055555F" w:rsidP="0055555F">
      <w:pPr>
        <w:numPr>
          <w:ilvl w:val="1"/>
          <w:numId w:val="1"/>
        </w:numPr>
        <w:spacing w:after="0" w:line="240" w:lineRule="auto"/>
        <w:rPr>
          <w:rFonts w:ascii="Tahoma" w:eastAsia="Century Gothic" w:hAnsi="Tahoma" w:cs="Tahoma"/>
        </w:rPr>
      </w:pPr>
      <w:r w:rsidRPr="009E6188">
        <w:rPr>
          <w:rFonts w:ascii="Tahoma" w:eastAsia="Century Gothic" w:hAnsi="Tahoma" w:cs="Tahoma"/>
          <w:color w:val="222222"/>
        </w:rPr>
        <w:t> P</w:t>
      </w:r>
      <w:r>
        <w:rPr>
          <w:rFonts w:ascii="Tahoma" w:eastAsia="Century Gothic" w:hAnsi="Tahoma" w:cs="Tahoma"/>
          <w:color w:val="222222"/>
        </w:rPr>
        <w:t>D</w:t>
      </w:r>
      <w:r w:rsidRPr="009E6188">
        <w:rPr>
          <w:rFonts w:ascii="Tahoma" w:eastAsia="Century Gothic" w:hAnsi="Tahoma" w:cs="Tahoma"/>
          <w:color w:val="222222"/>
        </w:rPr>
        <w:t>=Physical Development</w:t>
      </w:r>
    </w:p>
    <w:p w:rsidR="0055555F" w:rsidRPr="009E6188" w:rsidRDefault="0055555F" w:rsidP="0055555F">
      <w:pPr>
        <w:numPr>
          <w:ilvl w:val="1"/>
          <w:numId w:val="1"/>
        </w:numPr>
        <w:spacing w:after="0" w:line="240" w:lineRule="auto"/>
        <w:rPr>
          <w:rFonts w:ascii="Tahoma" w:eastAsia="Century Gothic" w:hAnsi="Tahoma" w:cs="Tahoma"/>
        </w:rPr>
      </w:pPr>
      <w:r w:rsidRPr="009E6188">
        <w:rPr>
          <w:rFonts w:ascii="Tahoma" w:eastAsia="Century Gothic" w:hAnsi="Tahoma" w:cs="Tahoma"/>
          <w:color w:val="222222"/>
        </w:rPr>
        <w:t> SE=Social-Emotional Development</w:t>
      </w:r>
    </w:p>
    <w:p w:rsidR="0055555F" w:rsidRPr="009E6188" w:rsidRDefault="0055555F" w:rsidP="0055555F">
      <w:pPr>
        <w:numPr>
          <w:ilvl w:val="1"/>
          <w:numId w:val="1"/>
        </w:numPr>
        <w:spacing w:after="0" w:line="240" w:lineRule="auto"/>
        <w:rPr>
          <w:rFonts w:ascii="Tahoma" w:eastAsia="Century Gothic" w:hAnsi="Tahoma" w:cs="Tahoma"/>
        </w:rPr>
      </w:pPr>
      <w:r w:rsidRPr="009E6188">
        <w:rPr>
          <w:rFonts w:ascii="Tahoma" w:eastAsia="Century Gothic" w:hAnsi="Tahoma" w:cs="Tahoma"/>
          <w:color w:val="222222"/>
        </w:rPr>
        <w:t> SH=Science and Health</w:t>
      </w:r>
    </w:p>
    <w:p w:rsidR="0055555F" w:rsidRPr="009E6188" w:rsidRDefault="0055555F" w:rsidP="0055555F">
      <w:pPr>
        <w:numPr>
          <w:ilvl w:val="1"/>
          <w:numId w:val="1"/>
        </w:numPr>
        <w:spacing w:after="0" w:line="240" w:lineRule="auto"/>
        <w:rPr>
          <w:rFonts w:ascii="Tahoma" w:eastAsia="Century Gothic" w:hAnsi="Tahoma" w:cs="Tahoma"/>
        </w:rPr>
      </w:pPr>
      <w:r w:rsidRPr="009E6188">
        <w:rPr>
          <w:rFonts w:ascii="Tahoma" w:eastAsia="Century Gothic" w:hAnsi="Tahoma" w:cs="Tahoma"/>
          <w:color w:val="222222"/>
        </w:rPr>
        <w:t> SS=Social Studies</w:t>
      </w:r>
    </w:p>
    <w:p w:rsidR="0055555F" w:rsidRPr="009E6188" w:rsidRDefault="0055555F" w:rsidP="0055555F">
      <w:pPr>
        <w:numPr>
          <w:ilvl w:val="1"/>
          <w:numId w:val="1"/>
        </w:numPr>
        <w:spacing w:after="0" w:line="240" w:lineRule="auto"/>
        <w:rPr>
          <w:rFonts w:ascii="Tahoma" w:eastAsia="Century Gothic" w:hAnsi="Tahoma" w:cs="Tahoma"/>
        </w:rPr>
      </w:pPr>
      <w:r w:rsidRPr="009E6188">
        <w:rPr>
          <w:rFonts w:ascii="Tahoma" w:eastAsia="Century Gothic" w:hAnsi="Tahoma" w:cs="Tahoma"/>
          <w:color w:val="222222"/>
        </w:rPr>
        <w:lastRenderedPageBreak/>
        <w:t> TM=Technology and Media</w:t>
      </w:r>
    </w:p>
    <w:p w:rsidR="0055555F" w:rsidRPr="009E6188" w:rsidRDefault="0055555F" w:rsidP="0055555F">
      <w:pPr>
        <w:rPr>
          <w:rFonts w:ascii="Tahoma" w:eastAsia="Century Gothic" w:hAnsi="Tahoma" w:cs="Tahoma"/>
          <w:b/>
          <w:bCs/>
        </w:rPr>
      </w:pPr>
    </w:p>
    <w:p w:rsidR="0055555F" w:rsidRPr="009E6188" w:rsidRDefault="0055555F" w:rsidP="0055555F">
      <w:pPr>
        <w:rPr>
          <w:rFonts w:ascii="Tahoma" w:eastAsia="Century Gothic" w:hAnsi="Tahoma" w:cs="Tahoma"/>
        </w:rPr>
      </w:pPr>
      <w:r w:rsidRPr="009E6188">
        <w:rPr>
          <w:rFonts w:ascii="Tahoma" w:eastAsia="Century Gothic" w:hAnsi="Tahoma" w:cs="Tahoma"/>
          <w:b/>
          <w:bCs/>
        </w:rPr>
        <w:t>Conscious Discipline</w:t>
      </w:r>
      <w:r w:rsidRPr="009E6188">
        <w:rPr>
          <w:rFonts w:ascii="Tahoma" w:eastAsia="Century Gothic" w:hAnsi="Tahoma" w:cs="Tahoma"/>
        </w:rPr>
        <w:t xml:space="preserve"> </w:t>
      </w:r>
    </w:p>
    <w:p w:rsidR="0055555F" w:rsidRPr="009E6188" w:rsidRDefault="0055555F" w:rsidP="0055555F">
      <w:pPr>
        <w:pStyle w:val="ListParagraph"/>
        <w:numPr>
          <w:ilvl w:val="0"/>
          <w:numId w:val="2"/>
        </w:numPr>
        <w:spacing w:after="0" w:line="240" w:lineRule="auto"/>
        <w:rPr>
          <w:rFonts w:ascii="Tahoma" w:eastAsia="Century Gothic" w:hAnsi="Tahoma" w:cs="Tahoma"/>
        </w:rPr>
      </w:pPr>
      <w:r w:rsidRPr="009E6188">
        <w:rPr>
          <w:rFonts w:ascii="Tahoma" w:eastAsia="Century Gothic" w:hAnsi="Tahoma" w:cs="Tahoma"/>
          <w:b/>
          <w:bCs/>
        </w:rPr>
        <w:t>Classroom Structure</w:t>
      </w:r>
    </w:p>
    <w:p w:rsidR="0055555F" w:rsidRPr="009E6188" w:rsidRDefault="0055555F" w:rsidP="0055555F">
      <w:pPr>
        <w:pStyle w:val="ListParagraph"/>
        <w:numPr>
          <w:ilvl w:val="1"/>
          <w:numId w:val="2"/>
        </w:numPr>
        <w:spacing w:after="0" w:line="240" w:lineRule="auto"/>
        <w:rPr>
          <w:rFonts w:ascii="Tahoma" w:eastAsia="Century Gothic" w:hAnsi="Tahoma" w:cs="Tahoma"/>
        </w:rPr>
      </w:pPr>
      <w:r>
        <w:rPr>
          <w:rFonts w:ascii="Tahoma" w:eastAsia="Century Gothic" w:hAnsi="Tahoma" w:cs="Tahoma"/>
          <w:b/>
          <w:bCs/>
        </w:rPr>
        <w:t>Safe Place</w:t>
      </w:r>
      <w:r w:rsidRPr="009E6188">
        <w:rPr>
          <w:rFonts w:ascii="Tahoma" w:eastAsia="Century Gothic" w:hAnsi="Tahoma" w:cs="Tahoma"/>
        </w:rPr>
        <w:t xml:space="preserve">-a quiet place </w:t>
      </w:r>
      <w:r>
        <w:rPr>
          <w:rFonts w:ascii="Tahoma" w:eastAsia="Century Gothic" w:hAnsi="Tahoma" w:cs="Tahoma"/>
        </w:rPr>
        <w:t xml:space="preserve">with a variety of </w:t>
      </w:r>
      <w:r w:rsidRPr="009E6188">
        <w:rPr>
          <w:rFonts w:ascii="Tahoma" w:eastAsia="Century Gothic" w:hAnsi="Tahoma" w:cs="Tahoma"/>
        </w:rPr>
        <w:t>tools for children to self-regulate.</w:t>
      </w:r>
    </w:p>
    <w:p w:rsidR="0055555F" w:rsidRPr="009E6188" w:rsidRDefault="0055555F" w:rsidP="0055555F">
      <w:pPr>
        <w:pStyle w:val="ListParagraph"/>
        <w:numPr>
          <w:ilvl w:val="1"/>
          <w:numId w:val="2"/>
        </w:numPr>
        <w:spacing w:after="0" w:line="240" w:lineRule="auto"/>
        <w:rPr>
          <w:rFonts w:ascii="Tahoma" w:eastAsia="Century Gothic" w:hAnsi="Tahoma" w:cs="Tahoma"/>
        </w:rPr>
      </w:pPr>
      <w:r>
        <w:rPr>
          <w:rFonts w:ascii="Tahoma" w:eastAsia="Century Gothic" w:hAnsi="Tahoma" w:cs="Tahoma"/>
          <w:b/>
          <w:bCs/>
        </w:rPr>
        <w:t>Job Board with Meaningful Jobs</w:t>
      </w:r>
      <w:r>
        <w:rPr>
          <w:rFonts w:ascii="Tahoma" w:eastAsia="Century Gothic" w:hAnsi="Tahoma" w:cs="Tahoma"/>
        </w:rPr>
        <w:t>-an object that holds the list of jobs and who is assigned to each. The goal is t</w:t>
      </w:r>
      <w:r w:rsidRPr="009E6188">
        <w:rPr>
          <w:rFonts w:ascii="Tahoma" w:eastAsia="Century Gothic" w:hAnsi="Tahoma" w:cs="Tahoma"/>
        </w:rPr>
        <w:t>o provide children with the opportunity to be significant contributors to the School Family.</w:t>
      </w:r>
    </w:p>
    <w:p w:rsidR="0055555F" w:rsidRPr="009E6188" w:rsidRDefault="0055555F" w:rsidP="0055555F">
      <w:pPr>
        <w:pStyle w:val="ListParagraph"/>
        <w:numPr>
          <w:ilvl w:val="1"/>
          <w:numId w:val="2"/>
        </w:numPr>
        <w:spacing w:after="0" w:line="240" w:lineRule="auto"/>
        <w:rPr>
          <w:rFonts w:ascii="Tahoma" w:eastAsia="Century Gothic" w:hAnsi="Tahoma" w:cs="Tahoma"/>
        </w:rPr>
      </w:pPr>
      <w:r>
        <w:rPr>
          <w:rFonts w:ascii="Tahoma" w:eastAsia="Century Gothic" w:hAnsi="Tahoma" w:cs="Tahoma"/>
          <w:b/>
          <w:bCs/>
        </w:rPr>
        <w:t>Friends and Family Board</w:t>
      </w:r>
      <w:r w:rsidRPr="009E6188">
        <w:rPr>
          <w:rFonts w:ascii="Tahoma" w:eastAsia="Century Gothic" w:hAnsi="Tahoma" w:cs="Tahoma"/>
        </w:rPr>
        <w:t>-</w:t>
      </w:r>
      <w:r>
        <w:rPr>
          <w:rFonts w:ascii="Tahoma" w:eastAsia="Century Gothic" w:hAnsi="Tahoma" w:cs="Tahoma"/>
        </w:rPr>
        <w:t>area t</w:t>
      </w:r>
      <w:r w:rsidRPr="009E6188">
        <w:rPr>
          <w:rFonts w:ascii="Tahoma" w:eastAsia="Century Gothic" w:hAnsi="Tahoma" w:cs="Tahoma"/>
        </w:rPr>
        <w:t>o display pictures of the School Family and extended family. This creates security and is a visual reminder of interconnection.</w:t>
      </w:r>
    </w:p>
    <w:p w:rsidR="0055555F" w:rsidRPr="009E6188" w:rsidRDefault="0055555F" w:rsidP="0055555F">
      <w:pPr>
        <w:pStyle w:val="ListParagraph"/>
        <w:numPr>
          <w:ilvl w:val="1"/>
          <w:numId w:val="2"/>
        </w:numPr>
        <w:spacing w:after="0" w:line="240" w:lineRule="auto"/>
        <w:rPr>
          <w:rFonts w:ascii="Tahoma" w:eastAsia="Century Gothic" w:hAnsi="Tahoma" w:cs="Tahoma"/>
        </w:rPr>
      </w:pPr>
      <w:r>
        <w:rPr>
          <w:rFonts w:ascii="Tahoma" w:eastAsia="Century Gothic" w:hAnsi="Tahoma" w:cs="Tahoma"/>
          <w:b/>
          <w:bCs/>
        </w:rPr>
        <w:t>Picture Rule Cards</w:t>
      </w:r>
      <w:r>
        <w:rPr>
          <w:rFonts w:ascii="Tahoma" w:eastAsia="Century Gothic" w:hAnsi="Tahoma" w:cs="Tahoma"/>
        </w:rPr>
        <w:t xml:space="preserve">-cards that </w:t>
      </w:r>
      <w:r w:rsidRPr="009E6188">
        <w:rPr>
          <w:rFonts w:ascii="Tahoma" w:eastAsia="Century Gothic" w:hAnsi="Tahoma" w:cs="Tahoma"/>
        </w:rPr>
        <w:t>provide young children with visual images of acceptable choices.</w:t>
      </w:r>
    </w:p>
    <w:p w:rsidR="0055555F" w:rsidRPr="009E6188" w:rsidRDefault="0055555F" w:rsidP="0055555F">
      <w:pPr>
        <w:pStyle w:val="ListParagraph"/>
        <w:numPr>
          <w:ilvl w:val="1"/>
          <w:numId w:val="1"/>
        </w:numPr>
        <w:spacing w:after="0"/>
        <w:ind w:left="720"/>
        <w:rPr>
          <w:rFonts w:ascii="Tahoma" w:eastAsia="Century Gothic" w:hAnsi="Tahoma" w:cs="Tahoma"/>
        </w:rPr>
      </w:pPr>
      <w:r w:rsidRPr="009E6188">
        <w:rPr>
          <w:rFonts w:ascii="Tahoma" w:eastAsia="Century Gothic" w:hAnsi="Tahoma" w:cs="Tahoma"/>
          <w:b/>
          <w:bCs/>
        </w:rPr>
        <w:t>Rituals</w:t>
      </w:r>
    </w:p>
    <w:p w:rsidR="0055555F" w:rsidRPr="009E6188" w:rsidRDefault="0055555F" w:rsidP="0055555F">
      <w:pPr>
        <w:pStyle w:val="ListParagraph"/>
        <w:numPr>
          <w:ilvl w:val="1"/>
          <w:numId w:val="1"/>
        </w:numPr>
        <w:spacing w:after="0"/>
        <w:rPr>
          <w:rFonts w:ascii="Tahoma" w:eastAsia="Century Gothic" w:hAnsi="Tahoma" w:cs="Tahoma"/>
        </w:rPr>
      </w:pPr>
      <w:r>
        <w:rPr>
          <w:rFonts w:ascii="Tahoma" w:eastAsia="Century Gothic" w:hAnsi="Tahoma" w:cs="Tahoma"/>
          <w:b/>
          <w:bCs/>
        </w:rPr>
        <w:t>Greeting/Goodbye</w:t>
      </w:r>
      <w:r>
        <w:rPr>
          <w:rFonts w:ascii="Tahoma" w:eastAsia="Century Gothic" w:hAnsi="Tahoma" w:cs="Tahoma"/>
        </w:rPr>
        <w:t>-A specific way to say hello and goodbye. T</w:t>
      </w:r>
      <w:r w:rsidRPr="009E6188">
        <w:rPr>
          <w:rFonts w:ascii="Tahoma" w:eastAsia="Century Gothic" w:hAnsi="Tahoma" w:cs="Tahoma"/>
        </w:rPr>
        <w:t xml:space="preserve">his </w:t>
      </w:r>
      <w:r>
        <w:rPr>
          <w:rFonts w:ascii="Tahoma" w:eastAsia="Century Gothic" w:hAnsi="Tahoma" w:cs="Tahoma"/>
        </w:rPr>
        <w:t>ritual helps</w:t>
      </w:r>
      <w:r w:rsidRPr="009E6188">
        <w:rPr>
          <w:rFonts w:ascii="Tahoma" w:eastAsia="Century Gothic" w:hAnsi="Tahoma" w:cs="Tahoma"/>
        </w:rPr>
        <w:t xml:space="preserve"> achieve eye contact, touch, and presence in a playful situation. </w:t>
      </w:r>
      <w:r>
        <w:rPr>
          <w:rFonts w:ascii="Tahoma" w:eastAsia="Century Gothic" w:hAnsi="Tahoma" w:cs="Tahoma"/>
        </w:rPr>
        <w:t>It also</w:t>
      </w:r>
      <w:r w:rsidRPr="009E6188">
        <w:rPr>
          <w:rFonts w:ascii="Tahoma" w:eastAsia="Century Gothic" w:hAnsi="Tahoma" w:cs="Tahoma"/>
        </w:rPr>
        <w:t xml:space="preserve"> gives </w:t>
      </w:r>
      <w:r>
        <w:rPr>
          <w:rFonts w:ascii="Tahoma" w:eastAsia="Century Gothic" w:hAnsi="Tahoma" w:cs="Tahoma"/>
        </w:rPr>
        <w:t xml:space="preserve">the teacher an </w:t>
      </w:r>
      <w:r w:rsidRPr="009E6188">
        <w:rPr>
          <w:rFonts w:ascii="Tahoma" w:eastAsia="Century Gothic" w:hAnsi="Tahoma" w:cs="Tahoma"/>
        </w:rPr>
        <w:t>opportunity to assess a child's inner state and upshift if needed.</w:t>
      </w:r>
    </w:p>
    <w:p w:rsidR="0055555F" w:rsidRPr="009E6188" w:rsidRDefault="0055555F" w:rsidP="0055555F">
      <w:pPr>
        <w:pStyle w:val="ListParagraph"/>
        <w:numPr>
          <w:ilvl w:val="1"/>
          <w:numId w:val="1"/>
        </w:numPr>
        <w:spacing w:after="0" w:line="240" w:lineRule="auto"/>
        <w:rPr>
          <w:rFonts w:ascii="Tahoma" w:eastAsia="Century Gothic" w:hAnsi="Tahoma" w:cs="Tahoma"/>
        </w:rPr>
      </w:pPr>
      <w:r w:rsidRPr="009E6188">
        <w:rPr>
          <w:rFonts w:ascii="Tahoma" w:eastAsia="Century Gothic" w:hAnsi="Tahoma" w:cs="Tahoma"/>
          <w:b/>
          <w:bCs/>
        </w:rPr>
        <w:t>Safe Keeper</w:t>
      </w:r>
      <w:r>
        <w:rPr>
          <w:rFonts w:ascii="Tahoma" w:eastAsia="Century Gothic" w:hAnsi="Tahoma" w:cs="Tahoma"/>
        </w:rPr>
        <w:t>-</w:t>
      </w:r>
      <w:r w:rsidRPr="009E6188">
        <w:rPr>
          <w:rFonts w:ascii="Tahoma" w:eastAsia="Century Gothic" w:hAnsi="Tahoma" w:cs="Tahoma"/>
        </w:rPr>
        <w:t xml:space="preserve"> Children and adults are asked to put a representation of themselves in a container to show they are willing and committed to help keep the School Family safe.</w:t>
      </w:r>
      <w:r>
        <w:rPr>
          <w:rFonts w:ascii="Tahoma" w:eastAsia="Century Gothic" w:hAnsi="Tahoma" w:cs="Tahoma"/>
        </w:rPr>
        <w:t xml:space="preserve"> </w:t>
      </w:r>
      <w:r w:rsidRPr="009E6188">
        <w:rPr>
          <w:rFonts w:ascii="Tahoma" w:eastAsia="Century Gothic" w:hAnsi="Tahoma" w:cs="Tahoma"/>
        </w:rPr>
        <w:t>This ritual focuses on safety in the School Family.</w:t>
      </w:r>
    </w:p>
    <w:p w:rsidR="0055555F" w:rsidRPr="009E6188" w:rsidRDefault="0055555F" w:rsidP="0055555F">
      <w:pPr>
        <w:pStyle w:val="ListParagraph"/>
        <w:numPr>
          <w:ilvl w:val="1"/>
          <w:numId w:val="1"/>
        </w:numPr>
        <w:spacing w:after="0" w:line="240" w:lineRule="auto"/>
        <w:rPr>
          <w:rFonts w:ascii="Tahoma" w:eastAsia="Century Gothic" w:hAnsi="Tahoma" w:cs="Tahoma"/>
        </w:rPr>
      </w:pPr>
      <w:r w:rsidRPr="009E6188">
        <w:rPr>
          <w:rFonts w:ascii="Tahoma" w:eastAsia="Century Gothic" w:hAnsi="Tahoma" w:cs="Tahoma"/>
          <w:b/>
          <w:bCs/>
        </w:rPr>
        <w:t>Connecting Rituals</w:t>
      </w:r>
      <w:r>
        <w:rPr>
          <w:rFonts w:ascii="Tahoma" w:eastAsia="Century Gothic" w:hAnsi="Tahoma" w:cs="Tahoma"/>
        </w:rPr>
        <w:t>-</w:t>
      </w:r>
      <w:r w:rsidRPr="009E6188">
        <w:rPr>
          <w:rFonts w:ascii="Tahoma" w:eastAsia="Century Gothic" w:hAnsi="Tahoma" w:cs="Tahoma"/>
        </w:rPr>
        <w:t>Activities that ask children to consciously touch one another and make eye contact. They are often done with music and movement.</w:t>
      </w:r>
    </w:p>
    <w:p w:rsidR="0055555F" w:rsidRPr="009E6188" w:rsidRDefault="0055555F" w:rsidP="0055555F">
      <w:pPr>
        <w:pStyle w:val="ListParagraph"/>
        <w:numPr>
          <w:ilvl w:val="1"/>
          <w:numId w:val="1"/>
        </w:numPr>
        <w:spacing w:after="0" w:line="240" w:lineRule="auto"/>
        <w:rPr>
          <w:rFonts w:ascii="Tahoma" w:eastAsia="Century Gothic" w:hAnsi="Tahoma" w:cs="Tahoma"/>
        </w:rPr>
      </w:pPr>
      <w:r w:rsidRPr="009E6188">
        <w:rPr>
          <w:rFonts w:ascii="Tahoma" w:eastAsia="Century Gothic" w:hAnsi="Tahoma" w:cs="Tahoma"/>
          <w:b/>
          <w:bCs/>
        </w:rPr>
        <w:t>Wish Well</w:t>
      </w:r>
      <w:r>
        <w:rPr>
          <w:rFonts w:ascii="Tahoma" w:eastAsia="Century Gothic" w:hAnsi="Tahoma" w:cs="Tahoma"/>
        </w:rPr>
        <w:t>-A ritual that a</w:t>
      </w:r>
      <w:r w:rsidRPr="009E6188">
        <w:rPr>
          <w:rFonts w:ascii="Tahoma" w:eastAsia="Century Gothic" w:hAnsi="Tahoma" w:cs="Tahoma"/>
        </w:rPr>
        <w:t>sks children to wish others well when they are absent or struggling with a life issue from academics to death</w:t>
      </w:r>
      <w:r>
        <w:rPr>
          <w:rFonts w:ascii="Tahoma" w:eastAsia="Century Gothic" w:hAnsi="Tahoma" w:cs="Tahoma"/>
        </w:rPr>
        <w:t xml:space="preserve">. </w:t>
      </w:r>
      <w:r w:rsidRPr="009E6188">
        <w:rPr>
          <w:rFonts w:ascii="Tahoma" w:eastAsia="Century Gothic" w:hAnsi="Tahoma" w:cs="Tahoma"/>
        </w:rPr>
        <w:t xml:space="preserve"> </w:t>
      </w:r>
    </w:p>
    <w:p w:rsidR="0055555F" w:rsidRPr="00EA586E" w:rsidRDefault="0055555F" w:rsidP="0055555F">
      <w:pPr>
        <w:rPr>
          <w:rFonts w:ascii="Tahoma" w:eastAsia="Century Gothic" w:hAnsi="Tahoma" w:cs="Tahoma"/>
          <w:b/>
        </w:rPr>
      </w:pPr>
    </w:p>
    <w:p w:rsidR="0055555F" w:rsidRDefault="0055555F" w:rsidP="0055555F">
      <w:pPr>
        <w:rPr>
          <w:rFonts w:ascii="Tahoma" w:eastAsia="Century Gothic" w:hAnsi="Tahoma" w:cs="Tahoma"/>
          <w:b/>
        </w:rPr>
      </w:pPr>
      <w:r w:rsidRPr="00EA586E">
        <w:rPr>
          <w:rFonts w:ascii="Tahoma" w:eastAsia="Century Gothic" w:hAnsi="Tahoma" w:cs="Tahoma"/>
          <w:b/>
        </w:rPr>
        <w:t>Literacy</w:t>
      </w:r>
    </w:p>
    <w:p w:rsidR="0055555F" w:rsidRPr="00C22BAE" w:rsidRDefault="0055555F" w:rsidP="0055555F">
      <w:pPr>
        <w:pStyle w:val="ListParagraph"/>
        <w:numPr>
          <w:ilvl w:val="0"/>
          <w:numId w:val="5"/>
        </w:numPr>
        <w:spacing w:after="0" w:line="240" w:lineRule="auto"/>
        <w:rPr>
          <w:rFonts w:ascii="Tahoma" w:eastAsia="Century Gothic" w:hAnsi="Tahoma" w:cs="Tahoma"/>
          <w:b/>
        </w:rPr>
      </w:pPr>
      <w:r>
        <w:rPr>
          <w:rFonts w:ascii="Tahoma" w:eastAsia="Century Gothic" w:hAnsi="Tahoma" w:cs="Tahoma"/>
          <w:b/>
        </w:rPr>
        <w:t>Whole Group/Circle Time</w:t>
      </w:r>
      <w:r w:rsidRPr="002C6F6E">
        <w:rPr>
          <w:rFonts w:ascii="Tahoma" w:eastAsia="Century Gothic" w:hAnsi="Tahoma" w:cs="Tahoma"/>
        </w:rPr>
        <w:t>-</w:t>
      </w:r>
      <w:r>
        <w:rPr>
          <w:rFonts w:ascii="Tahoma" w:eastAsia="Century Gothic" w:hAnsi="Tahoma" w:cs="Tahoma"/>
        </w:rPr>
        <w:t xml:space="preserve"> a time when all the children and teachers meet (usually on the carpet) instruction is guided by the teacher; this time provides children an opportunity to develop a sense of community and to share experiences. It can also be used as a time to plan/set the tone for the day and review the day’s activities.</w:t>
      </w:r>
    </w:p>
    <w:p w:rsidR="0055555F" w:rsidRPr="00B966A5" w:rsidRDefault="0055555F" w:rsidP="0055555F">
      <w:pPr>
        <w:pStyle w:val="ListParagraph"/>
        <w:numPr>
          <w:ilvl w:val="0"/>
          <w:numId w:val="5"/>
        </w:numPr>
        <w:spacing w:after="0" w:line="240" w:lineRule="auto"/>
        <w:rPr>
          <w:rFonts w:ascii="Tahoma" w:eastAsia="Century Gothic" w:hAnsi="Tahoma" w:cs="Tahoma"/>
          <w:b/>
        </w:rPr>
      </w:pPr>
      <w:r>
        <w:rPr>
          <w:rFonts w:ascii="Tahoma" w:eastAsia="Century Gothic" w:hAnsi="Tahoma" w:cs="Tahoma"/>
          <w:b/>
        </w:rPr>
        <w:t>Projects</w:t>
      </w:r>
      <w:r>
        <w:rPr>
          <w:rFonts w:ascii="Tahoma" w:eastAsia="Century Gothic" w:hAnsi="Tahoma" w:cs="Tahoma"/>
        </w:rPr>
        <w:t>-tasks that students complete by using inquiry skills to explore their environment</w:t>
      </w:r>
    </w:p>
    <w:p w:rsidR="0055555F" w:rsidRPr="00B966A5" w:rsidRDefault="0055555F" w:rsidP="0055555F">
      <w:pPr>
        <w:pStyle w:val="ListParagraph"/>
        <w:numPr>
          <w:ilvl w:val="0"/>
          <w:numId w:val="5"/>
        </w:numPr>
        <w:spacing w:after="0" w:line="240" w:lineRule="auto"/>
        <w:rPr>
          <w:rFonts w:ascii="Tahoma" w:eastAsia="Century Gothic" w:hAnsi="Tahoma" w:cs="Tahoma"/>
          <w:b/>
        </w:rPr>
      </w:pPr>
      <w:r w:rsidRPr="00B966A5">
        <w:rPr>
          <w:rFonts w:ascii="Tahoma" w:eastAsia="Century Gothic" w:hAnsi="Tahoma" w:cs="Tahoma"/>
          <w:b/>
        </w:rPr>
        <w:t>Outdoor Play</w:t>
      </w:r>
      <w:r>
        <w:rPr>
          <w:rFonts w:ascii="Tahoma" w:eastAsia="Century Gothic" w:hAnsi="Tahoma" w:cs="Tahoma"/>
        </w:rPr>
        <w:t>-play that takes place outside and provides opportunities for children to enhance their gross motor skills</w:t>
      </w:r>
    </w:p>
    <w:p w:rsidR="0055555F" w:rsidRPr="00B966A5" w:rsidRDefault="0055555F" w:rsidP="0055555F">
      <w:pPr>
        <w:pStyle w:val="ListParagraph"/>
        <w:numPr>
          <w:ilvl w:val="0"/>
          <w:numId w:val="5"/>
        </w:numPr>
        <w:spacing w:after="0" w:line="240" w:lineRule="auto"/>
        <w:rPr>
          <w:rFonts w:ascii="Tahoma" w:eastAsia="Century Gothic" w:hAnsi="Tahoma" w:cs="Tahoma"/>
          <w:b/>
        </w:rPr>
      </w:pPr>
      <w:r>
        <w:rPr>
          <w:rFonts w:ascii="Tahoma" w:eastAsia="Century Gothic" w:hAnsi="Tahoma" w:cs="Tahoma"/>
          <w:b/>
        </w:rPr>
        <w:t>Choice Time</w:t>
      </w:r>
      <w:r>
        <w:rPr>
          <w:rFonts w:ascii="Tahoma" w:eastAsia="Century Gothic" w:hAnsi="Tahoma" w:cs="Tahoma"/>
        </w:rPr>
        <w:t>-a designated time that children can choose the learning lab/center to actively explore and discover using various materials</w:t>
      </w:r>
    </w:p>
    <w:p w:rsidR="0055555F" w:rsidRPr="00580732" w:rsidRDefault="0055555F" w:rsidP="0055555F">
      <w:pPr>
        <w:pStyle w:val="ListParagraph"/>
        <w:numPr>
          <w:ilvl w:val="0"/>
          <w:numId w:val="5"/>
        </w:numPr>
        <w:spacing w:after="0" w:line="240" w:lineRule="auto"/>
        <w:rPr>
          <w:rFonts w:ascii="Tahoma" w:eastAsia="Century Gothic" w:hAnsi="Tahoma" w:cs="Tahoma"/>
          <w:b/>
        </w:rPr>
      </w:pPr>
      <w:r w:rsidRPr="00580732">
        <w:rPr>
          <w:rFonts w:ascii="Tahoma" w:eastAsia="Century Gothic" w:hAnsi="Tahoma" w:cs="Tahoma"/>
          <w:b/>
        </w:rPr>
        <w:t>Interactive Read-Aloud</w:t>
      </w:r>
      <w:r w:rsidRPr="00580732">
        <w:rPr>
          <w:rFonts w:ascii="Tahoma" w:eastAsia="Century Gothic" w:hAnsi="Tahoma" w:cs="Tahoma"/>
        </w:rPr>
        <w:t>-</w:t>
      </w:r>
      <w:r w:rsidRPr="00580732">
        <w:rPr>
          <w:rFonts w:ascii="Tahoma" w:eastAsia="Baskerville Old Face" w:hAnsi="Tahoma" w:cs="Tahoma"/>
          <w:color w:val="000000" w:themeColor="text1"/>
        </w:rPr>
        <w:t>the teacher reads a text and pauses at significant points to ask the students for comments, and invites</w:t>
      </w:r>
      <w:r>
        <w:rPr>
          <w:rFonts w:ascii="Tahoma" w:eastAsia="Baskerville Old Face" w:hAnsi="Tahoma" w:cs="Tahoma"/>
          <w:color w:val="000000" w:themeColor="text1"/>
        </w:rPr>
        <w:t xml:space="preserve"> a</w:t>
      </w:r>
      <w:r w:rsidRPr="00580732">
        <w:rPr>
          <w:rFonts w:ascii="Tahoma" w:eastAsia="Baskerville Old Face" w:hAnsi="Tahoma" w:cs="Tahoma"/>
          <w:color w:val="000000" w:themeColor="text1"/>
        </w:rPr>
        <w:t xml:space="preserve"> brief discussion, the students are actively engaged in the reading process</w:t>
      </w:r>
    </w:p>
    <w:p w:rsidR="0055555F" w:rsidRPr="00D12381" w:rsidRDefault="0055555F" w:rsidP="0055555F">
      <w:pPr>
        <w:pStyle w:val="ListParagraph"/>
        <w:numPr>
          <w:ilvl w:val="0"/>
          <w:numId w:val="5"/>
        </w:numPr>
        <w:spacing w:after="0" w:line="240" w:lineRule="auto"/>
        <w:rPr>
          <w:rFonts w:ascii="Tahoma" w:eastAsia="Century Gothic" w:hAnsi="Tahoma" w:cs="Tahoma"/>
          <w:b/>
        </w:rPr>
      </w:pPr>
      <w:r w:rsidRPr="00D12381">
        <w:rPr>
          <w:rFonts w:ascii="Tahoma" w:eastAsia="Century Gothic" w:hAnsi="Tahoma" w:cs="Tahoma"/>
          <w:b/>
        </w:rPr>
        <w:t>Shared Reading</w:t>
      </w:r>
      <w:r w:rsidRPr="00D12381">
        <w:rPr>
          <w:rFonts w:ascii="Tahoma" w:eastAsia="Century Gothic" w:hAnsi="Tahoma" w:cs="Tahoma"/>
        </w:rPr>
        <w:t>-a</w:t>
      </w:r>
      <w:r w:rsidRPr="00D12381">
        <w:rPr>
          <w:rFonts w:ascii="Tahoma" w:hAnsi="Tahoma" w:cs="Tahoma"/>
          <w:color w:val="222222"/>
          <w:shd w:val="clear" w:color="auto" w:fill="FFFFFF"/>
        </w:rPr>
        <w:t>n interactive</w:t>
      </w:r>
      <w:r w:rsidRPr="00D12381">
        <w:rPr>
          <w:rStyle w:val="apple-converted-space"/>
          <w:rFonts w:ascii="Tahoma" w:hAnsi="Tahoma" w:cs="Tahoma"/>
          <w:color w:val="222222"/>
          <w:shd w:val="clear" w:color="auto" w:fill="FFFFFF"/>
        </w:rPr>
        <w:t> </w:t>
      </w:r>
      <w:r w:rsidRPr="00D12381">
        <w:rPr>
          <w:rFonts w:ascii="Tahoma" w:hAnsi="Tahoma" w:cs="Tahoma"/>
          <w:bCs/>
          <w:color w:val="222222"/>
          <w:shd w:val="clear" w:color="auto" w:fill="FFFFFF"/>
        </w:rPr>
        <w:t>reading</w:t>
      </w:r>
      <w:r w:rsidRPr="00D12381">
        <w:rPr>
          <w:rStyle w:val="apple-converted-space"/>
          <w:rFonts w:ascii="Tahoma" w:hAnsi="Tahoma" w:cs="Tahoma"/>
          <w:color w:val="222222"/>
          <w:shd w:val="clear" w:color="auto" w:fill="FFFFFF"/>
        </w:rPr>
        <w:t> </w:t>
      </w:r>
      <w:r w:rsidRPr="00D12381">
        <w:rPr>
          <w:rFonts w:ascii="Tahoma" w:hAnsi="Tahoma" w:cs="Tahoma"/>
          <w:color w:val="222222"/>
          <w:shd w:val="clear" w:color="auto" w:fill="FFFFFF"/>
        </w:rPr>
        <w:t>experience in which students join in or share the</w:t>
      </w:r>
      <w:r w:rsidRPr="00D12381">
        <w:rPr>
          <w:rStyle w:val="apple-converted-space"/>
          <w:rFonts w:ascii="Tahoma" w:hAnsi="Tahoma" w:cs="Tahoma"/>
          <w:color w:val="222222"/>
          <w:shd w:val="clear" w:color="auto" w:fill="FFFFFF"/>
        </w:rPr>
        <w:t> </w:t>
      </w:r>
      <w:r w:rsidRPr="00D12381">
        <w:rPr>
          <w:rFonts w:ascii="Tahoma" w:hAnsi="Tahoma" w:cs="Tahoma"/>
          <w:bCs/>
          <w:color w:val="222222"/>
          <w:shd w:val="clear" w:color="auto" w:fill="FFFFFF"/>
        </w:rPr>
        <w:t>reading</w:t>
      </w:r>
      <w:r w:rsidRPr="00D12381">
        <w:rPr>
          <w:rStyle w:val="apple-converted-space"/>
          <w:rFonts w:ascii="Tahoma" w:hAnsi="Tahoma" w:cs="Tahoma"/>
          <w:color w:val="222222"/>
          <w:shd w:val="clear" w:color="auto" w:fill="FFFFFF"/>
        </w:rPr>
        <w:t> </w:t>
      </w:r>
      <w:r w:rsidRPr="00D12381">
        <w:rPr>
          <w:rFonts w:ascii="Tahoma" w:hAnsi="Tahoma" w:cs="Tahoma"/>
          <w:color w:val="222222"/>
          <w:shd w:val="clear" w:color="auto" w:fill="FFFFFF"/>
        </w:rPr>
        <w:t xml:space="preserve">of a book or other text while being guided and supported by a teacher. </w:t>
      </w:r>
    </w:p>
    <w:p w:rsidR="0055555F" w:rsidRPr="00D12381" w:rsidRDefault="0055555F" w:rsidP="0055555F">
      <w:pPr>
        <w:pStyle w:val="ListParagraph"/>
        <w:numPr>
          <w:ilvl w:val="0"/>
          <w:numId w:val="5"/>
        </w:numPr>
        <w:spacing w:after="0" w:line="240" w:lineRule="auto"/>
        <w:rPr>
          <w:rFonts w:ascii="Tahoma" w:eastAsia="Century Gothic" w:hAnsi="Tahoma" w:cs="Tahoma"/>
          <w:b/>
        </w:rPr>
      </w:pPr>
      <w:r>
        <w:rPr>
          <w:rFonts w:ascii="Tahoma" w:eastAsia="Century Gothic" w:hAnsi="Tahoma" w:cs="Tahoma"/>
          <w:b/>
        </w:rPr>
        <w:t>Interactive Writing</w:t>
      </w:r>
      <w:r>
        <w:rPr>
          <w:rFonts w:ascii="Tahoma" w:eastAsia="Century Gothic" w:hAnsi="Tahoma" w:cs="Tahoma"/>
        </w:rPr>
        <w:t>-the teacher and children create a text based on class experiences</w:t>
      </w:r>
    </w:p>
    <w:p w:rsidR="0055555F" w:rsidRPr="00D12381" w:rsidRDefault="0055555F" w:rsidP="0055555F">
      <w:pPr>
        <w:pStyle w:val="ListParagraph"/>
        <w:numPr>
          <w:ilvl w:val="0"/>
          <w:numId w:val="5"/>
        </w:numPr>
        <w:spacing w:after="0" w:line="240" w:lineRule="auto"/>
        <w:rPr>
          <w:rFonts w:ascii="Tahoma" w:eastAsia="Century Gothic" w:hAnsi="Tahoma" w:cs="Tahoma"/>
          <w:b/>
        </w:rPr>
      </w:pPr>
      <w:r>
        <w:rPr>
          <w:rFonts w:ascii="Tahoma" w:eastAsia="Century Gothic" w:hAnsi="Tahoma" w:cs="Tahoma"/>
          <w:b/>
        </w:rPr>
        <w:t>Independent Writing</w:t>
      </w:r>
      <w:r>
        <w:rPr>
          <w:rFonts w:ascii="Tahoma" w:eastAsia="Century Gothic" w:hAnsi="Tahoma" w:cs="Tahoma"/>
        </w:rPr>
        <w:t xml:space="preserve">-children participate individually in various types of writing opportunities </w:t>
      </w:r>
    </w:p>
    <w:p w:rsidR="0055555F" w:rsidRPr="00D12381" w:rsidRDefault="0055555F" w:rsidP="0055555F">
      <w:pPr>
        <w:pStyle w:val="ListParagraph"/>
        <w:numPr>
          <w:ilvl w:val="0"/>
          <w:numId w:val="5"/>
        </w:numPr>
        <w:spacing w:after="0" w:line="240" w:lineRule="auto"/>
        <w:rPr>
          <w:rFonts w:ascii="Tahoma" w:eastAsia="Century Gothic" w:hAnsi="Tahoma" w:cs="Tahoma"/>
          <w:b/>
        </w:rPr>
      </w:pPr>
      <w:r w:rsidRPr="00D12381">
        <w:rPr>
          <w:rFonts w:ascii="Tahoma" w:eastAsia="Century Gothic" w:hAnsi="Tahoma" w:cs="Tahoma"/>
          <w:b/>
        </w:rPr>
        <w:lastRenderedPageBreak/>
        <w:t>Phonemic Awareness, Letters and Phonics</w:t>
      </w:r>
      <w:r>
        <w:rPr>
          <w:rFonts w:ascii="Tahoma" w:eastAsia="Century Gothic" w:hAnsi="Tahoma" w:cs="Tahoma"/>
        </w:rPr>
        <w:t>-learning opportunities that are planned around sounds, letters and how words work</w:t>
      </w:r>
    </w:p>
    <w:p w:rsidR="0055555F" w:rsidRDefault="0055555F" w:rsidP="0055555F">
      <w:pPr>
        <w:rPr>
          <w:rFonts w:ascii="Tahoma" w:eastAsia="Century Gothic" w:hAnsi="Tahoma" w:cs="Tahoma"/>
          <w:b/>
        </w:rPr>
      </w:pPr>
    </w:p>
    <w:p w:rsidR="0055555F" w:rsidRDefault="0055555F" w:rsidP="0055555F">
      <w:pPr>
        <w:rPr>
          <w:rFonts w:ascii="Tahoma" w:eastAsia="Century Gothic" w:hAnsi="Tahoma" w:cs="Tahoma"/>
          <w:b/>
        </w:rPr>
      </w:pPr>
      <w:r w:rsidRPr="00EA586E">
        <w:rPr>
          <w:rFonts w:ascii="Tahoma" w:eastAsia="Century Gothic" w:hAnsi="Tahoma" w:cs="Tahoma"/>
          <w:b/>
        </w:rPr>
        <w:t>Numeracy</w:t>
      </w:r>
    </w:p>
    <w:p w:rsidR="0055555F" w:rsidRPr="001A43F9" w:rsidRDefault="0055555F" w:rsidP="0055555F">
      <w:pPr>
        <w:pStyle w:val="ListParagraph"/>
        <w:numPr>
          <w:ilvl w:val="0"/>
          <w:numId w:val="6"/>
        </w:numPr>
        <w:spacing w:after="0" w:line="240" w:lineRule="auto"/>
        <w:rPr>
          <w:rFonts w:ascii="Tahoma" w:eastAsia="Century Gothic" w:hAnsi="Tahoma" w:cs="Tahoma"/>
        </w:rPr>
      </w:pPr>
      <w:r w:rsidRPr="00120A12">
        <w:rPr>
          <w:rFonts w:ascii="Tahoma" w:eastAsia="Century Gothic" w:hAnsi="Tahoma" w:cs="Tahoma"/>
          <w:b/>
        </w:rPr>
        <w:t xml:space="preserve">Math </w:t>
      </w:r>
      <w:r>
        <w:rPr>
          <w:rFonts w:ascii="Tahoma" w:hAnsi="Tahoma" w:cs="Tahoma"/>
          <w:b/>
        </w:rPr>
        <w:t>Talk-</w:t>
      </w:r>
      <w:r w:rsidRPr="001A43F9">
        <w:rPr>
          <w:rFonts w:ascii="Tahoma" w:hAnsi="Tahoma" w:cs="Tahoma"/>
        </w:rPr>
        <w:t xml:space="preserve">classroom </w:t>
      </w:r>
      <w:r>
        <w:rPr>
          <w:rFonts w:ascii="Tahoma" w:hAnsi="Tahoma" w:cs="Tahoma"/>
        </w:rPr>
        <w:t xml:space="preserve">time </w:t>
      </w:r>
      <w:r w:rsidRPr="001A43F9">
        <w:rPr>
          <w:rFonts w:ascii="Tahoma" w:hAnsi="Tahoma" w:cs="Tahoma"/>
        </w:rPr>
        <w:t>that encourages the use of mathematical ideas and strategies</w:t>
      </w:r>
    </w:p>
    <w:p w:rsidR="0055555F" w:rsidRDefault="0055555F" w:rsidP="0055555F">
      <w:pPr>
        <w:pStyle w:val="ListParagraph"/>
        <w:numPr>
          <w:ilvl w:val="0"/>
          <w:numId w:val="6"/>
        </w:num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  <w:b/>
        </w:rPr>
        <w:t>Lesson Launch</w:t>
      </w:r>
      <w:r>
        <w:rPr>
          <w:rFonts w:ascii="Tahoma" w:hAnsi="Tahoma" w:cs="Tahoma"/>
        </w:rPr>
        <w:t>-</w:t>
      </w:r>
      <w:r w:rsidRPr="00DF10E0">
        <w:t xml:space="preserve"> </w:t>
      </w:r>
      <w:r w:rsidRPr="00DF10E0">
        <w:rPr>
          <w:rFonts w:ascii="Tahoma" w:hAnsi="Tahoma" w:cs="Tahoma"/>
        </w:rPr>
        <w:t xml:space="preserve">a </w:t>
      </w:r>
      <w:r>
        <w:rPr>
          <w:rFonts w:ascii="Tahoma" w:hAnsi="Tahoma" w:cs="Tahoma"/>
        </w:rPr>
        <w:t>very brief amount of</w:t>
      </w:r>
      <w:r w:rsidRPr="00DF10E0">
        <w:rPr>
          <w:rFonts w:ascii="Tahoma" w:hAnsi="Tahoma" w:cs="Tahoma"/>
        </w:rPr>
        <w:t xml:space="preserve"> time at the beginning of a lesson that prepares students </w:t>
      </w:r>
      <w:r>
        <w:rPr>
          <w:rFonts w:ascii="Tahoma" w:hAnsi="Tahoma" w:cs="Tahoma"/>
        </w:rPr>
        <w:t>for</w:t>
      </w:r>
      <w:r w:rsidRPr="00DF10E0">
        <w:rPr>
          <w:rFonts w:ascii="Tahoma" w:hAnsi="Tahoma" w:cs="Tahoma"/>
        </w:rPr>
        <w:t xml:space="preserve"> the </w:t>
      </w:r>
      <w:r>
        <w:rPr>
          <w:rFonts w:ascii="Tahoma" w:hAnsi="Tahoma" w:cs="Tahoma"/>
        </w:rPr>
        <w:t xml:space="preserve">lesson, activating activity </w:t>
      </w:r>
    </w:p>
    <w:p w:rsidR="0055555F" w:rsidRPr="001A43F9" w:rsidRDefault="0055555F" w:rsidP="0055555F">
      <w:pPr>
        <w:pStyle w:val="ListParagraph"/>
        <w:numPr>
          <w:ilvl w:val="0"/>
          <w:numId w:val="6"/>
        </w:numPr>
        <w:spacing w:after="0" w:line="240" w:lineRule="auto"/>
        <w:rPr>
          <w:rFonts w:ascii="Tahoma" w:hAnsi="Tahoma" w:cs="Tahoma"/>
        </w:rPr>
      </w:pPr>
      <w:r w:rsidRPr="00DF10E0">
        <w:rPr>
          <w:rFonts w:ascii="Tahoma" w:hAnsi="Tahoma" w:cs="Tahoma"/>
          <w:b/>
        </w:rPr>
        <w:t>Content Exploration</w:t>
      </w:r>
      <w:r w:rsidRPr="00DF10E0">
        <w:rPr>
          <w:rFonts w:ascii="Tahoma" w:hAnsi="Tahoma" w:cs="Tahoma"/>
        </w:rPr>
        <w:t>-</w:t>
      </w:r>
      <w:r>
        <w:rPr>
          <w:rFonts w:ascii="Tahoma" w:hAnsi="Tahoma" w:cs="Tahoma"/>
        </w:rPr>
        <w:t xml:space="preserve">a time when </w:t>
      </w:r>
      <w:r w:rsidRPr="00BB690E">
        <w:rPr>
          <w:rFonts w:ascii="Tahoma" w:hAnsi="Tahoma" w:cs="Tahoma"/>
        </w:rPr>
        <w:t>students are given the opportunity to</w:t>
      </w:r>
      <w:r>
        <w:rPr>
          <w:rFonts w:ascii="Tahoma" w:hAnsi="Tahoma" w:cs="Tahoma"/>
          <w:b/>
        </w:rPr>
        <w:t xml:space="preserve"> </w:t>
      </w:r>
      <w:r>
        <w:rPr>
          <w:rFonts w:ascii="Tahoma" w:hAnsi="Tahoma" w:cs="Tahoma"/>
        </w:rPr>
        <w:t>work cooperatively on problem-solving tasks</w:t>
      </w:r>
    </w:p>
    <w:p w:rsidR="0055555F" w:rsidRPr="00BB690E" w:rsidRDefault="0055555F" w:rsidP="0055555F">
      <w:pPr>
        <w:pStyle w:val="ListParagraph"/>
        <w:numPr>
          <w:ilvl w:val="0"/>
          <w:numId w:val="6"/>
        </w:numPr>
        <w:spacing w:after="0" w:line="240" w:lineRule="auto"/>
        <w:rPr>
          <w:rFonts w:ascii="Tahoma" w:eastAsia="Century Gothic" w:hAnsi="Tahoma" w:cs="Tahoma"/>
          <w:b/>
        </w:rPr>
      </w:pPr>
      <w:r w:rsidRPr="00120A12">
        <w:rPr>
          <w:rFonts w:ascii="Tahoma" w:hAnsi="Tahoma" w:cs="Tahoma"/>
          <w:b/>
        </w:rPr>
        <w:t>Small G</w:t>
      </w:r>
      <w:r>
        <w:rPr>
          <w:rFonts w:ascii="Tahoma" w:hAnsi="Tahoma" w:cs="Tahoma"/>
          <w:b/>
        </w:rPr>
        <w:t>roup Instruction-</w:t>
      </w:r>
      <w:r>
        <w:rPr>
          <w:rFonts w:ascii="Tahoma" w:hAnsi="Tahoma" w:cs="Tahoma"/>
        </w:rPr>
        <w:t>the teacher facilitates instruction-based needs of students and required skills, this is also an opportunity to confirm understanding of skills and concepts or dispel misunderstandings</w:t>
      </w:r>
    </w:p>
    <w:p w:rsidR="0055555F" w:rsidRPr="00120A12" w:rsidRDefault="0055555F" w:rsidP="0055555F">
      <w:pPr>
        <w:pStyle w:val="ListParagraph"/>
        <w:numPr>
          <w:ilvl w:val="0"/>
          <w:numId w:val="6"/>
        </w:numPr>
        <w:spacing w:after="0" w:line="240" w:lineRule="auto"/>
        <w:rPr>
          <w:rFonts w:ascii="Tahoma" w:eastAsia="Century Gothic" w:hAnsi="Tahoma" w:cs="Tahoma"/>
          <w:b/>
        </w:rPr>
      </w:pPr>
      <w:r>
        <w:rPr>
          <w:rFonts w:ascii="Tahoma" w:hAnsi="Tahoma" w:cs="Tahoma"/>
          <w:b/>
        </w:rPr>
        <w:t>Work Stations</w:t>
      </w:r>
      <w:r>
        <w:rPr>
          <w:rFonts w:ascii="Tahoma" w:hAnsi="Tahoma" w:cs="Tahoma"/>
        </w:rPr>
        <w:t>-intentional learning labs set up by the teacher for the students to support independent practice of given math tasks</w:t>
      </w:r>
    </w:p>
    <w:p w:rsidR="0055555F" w:rsidRPr="00120A12" w:rsidRDefault="0055555F" w:rsidP="0055555F">
      <w:pPr>
        <w:pStyle w:val="ListParagraph"/>
        <w:numPr>
          <w:ilvl w:val="0"/>
          <w:numId w:val="6"/>
        </w:numPr>
        <w:spacing w:after="0" w:line="240" w:lineRule="auto"/>
        <w:rPr>
          <w:rFonts w:ascii="Tahoma" w:eastAsia="Century Gothic" w:hAnsi="Tahoma" w:cs="Tahoma"/>
          <w:b/>
        </w:rPr>
      </w:pPr>
      <w:r w:rsidRPr="00120A12">
        <w:rPr>
          <w:rFonts w:ascii="Tahoma" w:hAnsi="Tahoma" w:cs="Tahoma"/>
          <w:b/>
        </w:rPr>
        <w:t>Huddle</w:t>
      </w:r>
      <w:r>
        <w:rPr>
          <w:rFonts w:ascii="Tahoma" w:hAnsi="Tahoma" w:cs="Tahoma"/>
        </w:rPr>
        <w:t>-a time when various solutions and/or strategies for tasks are shared with the whole group</w:t>
      </w:r>
    </w:p>
    <w:p w:rsidR="008A4E7A" w:rsidRDefault="008A4E7A"/>
    <w:sectPr w:rsidR="008A4E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10751"/>
    <w:multiLevelType w:val="hybridMultilevel"/>
    <w:tmpl w:val="97AE89FA"/>
    <w:lvl w:ilvl="0" w:tplc="FFFFFFFF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06D66"/>
    <w:multiLevelType w:val="hybridMultilevel"/>
    <w:tmpl w:val="844E42F2"/>
    <w:lvl w:ilvl="0" w:tplc="BB18152A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A44E7"/>
    <w:multiLevelType w:val="hybridMultilevel"/>
    <w:tmpl w:val="2F78613C"/>
    <w:lvl w:ilvl="0" w:tplc="FFFFFFFF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4324A3"/>
    <w:multiLevelType w:val="hybridMultilevel"/>
    <w:tmpl w:val="724412B6"/>
    <w:lvl w:ilvl="0" w:tplc="BB18152A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3374A4"/>
    <w:multiLevelType w:val="hybridMultilevel"/>
    <w:tmpl w:val="4240FAC8"/>
    <w:lvl w:ilvl="0" w:tplc="15B6299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BB18152A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</w:rPr>
    </w:lvl>
    <w:lvl w:ilvl="2" w:tplc="971239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2A0D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00AE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9E59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C010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7A63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0699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3155DD"/>
    <w:multiLevelType w:val="hybridMultilevel"/>
    <w:tmpl w:val="80D2948A"/>
    <w:lvl w:ilvl="0" w:tplc="BB18152A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B645DE"/>
    <w:multiLevelType w:val="hybridMultilevel"/>
    <w:tmpl w:val="4E1CD8AC"/>
    <w:lvl w:ilvl="0" w:tplc="BB18152A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4238A90A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</w:rPr>
    </w:lvl>
    <w:lvl w:ilvl="2" w:tplc="742888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34AC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0EC7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24DB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B4C6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3ED9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182D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1E7E96"/>
    <w:multiLevelType w:val="hybridMultilevel"/>
    <w:tmpl w:val="3DF0B16A"/>
    <w:lvl w:ilvl="0" w:tplc="4238A90A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0"/>
  </w:num>
  <w:num w:numId="5">
    <w:abstractNumId w:val="7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55F"/>
    <w:rsid w:val="0055555F"/>
    <w:rsid w:val="008A4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05188"/>
  <w15:chartTrackingRefBased/>
  <w15:docId w15:val="{2F990783-4301-44F4-9C67-6C0961E41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55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55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555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55F"/>
  </w:style>
  <w:style w:type="character" w:customStyle="1" w:styleId="apple-converted-space">
    <w:name w:val="apple-converted-space"/>
    <w:basedOn w:val="DefaultParagraphFont"/>
    <w:rsid w:val="005555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1205</Words>
  <Characters>6871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Richland School District One</Company>
  <LinksUpToDate>false</LinksUpToDate>
  <CharactersWithSpaces>8060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Hannibal, Tamara M</dc:creator>
  <cp:keywords/>
  <dc:description/>
  <cp:lastModifiedBy>Hannibal, Tamara M</cp:lastModifiedBy>
  <cp:revision>1</cp:revision>
  <dcterms:created xsi:type="dcterms:W3CDTF">2019-02-22T14:20:00Z</dcterms:created>
  <dcterms:modified xsi:type="dcterms:W3CDTF">2019-02-22T14:21:00Z</dcterms:modified>
</cp:coreProperties>
</file>