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23489" w14:textId="6FBF1F94" w:rsidR="7EFFE2B7" w:rsidRDefault="7EFFE2B7" w:rsidP="37C7BA64">
      <w:pPr>
        <w:rPr>
          <w:rFonts w:eastAsiaTheme="minorEastAsia"/>
          <w:b/>
          <w:bCs/>
          <w:sz w:val="24"/>
          <w:szCs w:val="24"/>
        </w:rPr>
      </w:pPr>
    </w:p>
    <w:p w14:paraId="295A1F30" w14:textId="6E411DD2" w:rsidR="7EFFE2B7" w:rsidRDefault="7EFFE2B7" w:rsidP="37C7BA64">
      <w:pPr>
        <w:jc w:val="center"/>
        <w:rPr>
          <w:rFonts w:eastAsiaTheme="minorEastAsia"/>
          <w:b/>
          <w:bCs/>
          <w:sz w:val="24"/>
          <w:szCs w:val="24"/>
        </w:rPr>
      </w:pPr>
    </w:p>
    <w:p w14:paraId="5CAAA846" w14:textId="3230805C" w:rsidR="7EFFE2B7" w:rsidRDefault="7EFFE2B7" w:rsidP="37C7BA64">
      <w:pPr>
        <w:jc w:val="center"/>
        <w:rPr>
          <w:rFonts w:eastAsiaTheme="minorEastAsia"/>
          <w:b/>
          <w:bCs/>
          <w:sz w:val="24"/>
          <w:szCs w:val="24"/>
        </w:rPr>
      </w:pPr>
    </w:p>
    <w:p w14:paraId="67B4E70C" w14:textId="39211575" w:rsidR="3F212296" w:rsidRDefault="3F212296" w:rsidP="37C7BA64">
      <w:pPr>
        <w:jc w:val="center"/>
        <w:rPr>
          <w:rFonts w:eastAsiaTheme="minorEastAsia"/>
          <w:b/>
          <w:bCs/>
          <w:sz w:val="24"/>
          <w:szCs w:val="24"/>
        </w:rPr>
      </w:pPr>
      <w:r w:rsidRPr="37C7BA64">
        <w:rPr>
          <w:rFonts w:eastAsiaTheme="minorEastAsia"/>
          <w:b/>
          <w:bCs/>
          <w:sz w:val="24"/>
          <w:szCs w:val="24"/>
        </w:rPr>
        <w:t xml:space="preserve">The Bronx Charter Schools for Better Learning </w:t>
      </w:r>
    </w:p>
    <w:p w14:paraId="558B8760" w14:textId="7D481E8F" w:rsidR="3F212296" w:rsidRDefault="3F212296" w:rsidP="37C7BA64">
      <w:pPr>
        <w:jc w:val="center"/>
        <w:rPr>
          <w:rFonts w:eastAsiaTheme="minorEastAsia"/>
          <w:b/>
          <w:bCs/>
          <w:sz w:val="24"/>
          <w:szCs w:val="24"/>
        </w:rPr>
      </w:pPr>
      <w:r w:rsidRPr="37C7BA64">
        <w:rPr>
          <w:rFonts w:eastAsiaTheme="minorEastAsia"/>
          <w:b/>
          <w:bCs/>
          <w:sz w:val="24"/>
          <w:szCs w:val="24"/>
        </w:rPr>
        <w:t>Re-Opening Plan 2020-2021</w:t>
      </w:r>
    </w:p>
    <w:p w14:paraId="34C3DB4B" w14:textId="3406C699" w:rsidR="3F212296" w:rsidRDefault="3F212296" w:rsidP="1A40B37C">
      <w:pPr>
        <w:jc w:val="center"/>
        <w:rPr>
          <w:rFonts w:eastAsiaTheme="minorEastAsia"/>
          <w:b/>
          <w:bCs/>
          <w:sz w:val="24"/>
          <w:szCs w:val="24"/>
        </w:rPr>
      </w:pPr>
      <w:r w:rsidRPr="1A40B37C">
        <w:rPr>
          <w:rFonts w:eastAsiaTheme="minorEastAsia"/>
          <w:b/>
          <w:bCs/>
          <w:sz w:val="24"/>
          <w:szCs w:val="24"/>
        </w:rPr>
        <w:t>July 31, 2020</w:t>
      </w:r>
    </w:p>
    <w:p w14:paraId="675425E2" w14:textId="46ED5B2D" w:rsidR="45AFFDF9" w:rsidRDefault="45AFFDF9" w:rsidP="20C57801">
      <w:pPr>
        <w:jc w:val="center"/>
        <w:rPr>
          <w:rFonts w:eastAsiaTheme="minorEastAsia"/>
          <w:b/>
          <w:bCs/>
          <w:color w:val="FF0000"/>
          <w:sz w:val="24"/>
          <w:szCs w:val="24"/>
        </w:rPr>
      </w:pPr>
      <w:r w:rsidRPr="7CBFBC5E">
        <w:rPr>
          <w:rFonts w:eastAsiaTheme="minorEastAsia"/>
          <w:b/>
          <w:bCs/>
          <w:color w:val="FF0000"/>
          <w:sz w:val="24"/>
          <w:szCs w:val="24"/>
        </w:rPr>
        <w:t xml:space="preserve">UPDATED: </w:t>
      </w:r>
      <w:r w:rsidR="2CFE89DA" w:rsidRPr="7CBFBC5E">
        <w:rPr>
          <w:rFonts w:eastAsiaTheme="minorEastAsia"/>
          <w:b/>
          <w:bCs/>
          <w:color w:val="FF0000"/>
          <w:sz w:val="24"/>
          <w:szCs w:val="24"/>
        </w:rPr>
        <w:t>DEC</w:t>
      </w:r>
      <w:r w:rsidR="24D44D49" w:rsidRPr="7CBFBC5E">
        <w:rPr>
          <w:rFonts w:eastAsiaTheme="minorEastAsia"/>
          <w:b/>
          <w:bCs/>
          <w:color w:val="FF0000"/>
          <w:sz w:val="24"/>
          <w:szCs w:val="24"/>
        </w:rPr>
        <w:t xml:space="preserve">EMBER </w:t>
      </w:r>
      <w:r w:rsidR="0F28FAF0" w:rsidRPr="7CBFBC5E">
        <w:rPr>
          <w:rFonts w:eastAsiaTheme="minorEastAsia"/>
          <w:b/>
          <w:bCs/>
          <w:color w:val="FF0000"/>
          <w:sz w:val="24"/>
          <w:szCs w:val="24"/>
        </w:rPr>
        <w:t>21</w:t>
      </w:r>
      <w:r w:rsidR="24D44D49" w:rsidRPr="7CBFBC5E">
        <w:rPr>
          <w:rFonts w:eastAsiaTheme="minorEastAsia"/>
          <w:b/>
          <w:bCs/>
          <w:color w:val="FF0000"/>
          <w:sz w:val="24"/>
          <w:szCs w:val="24"/>
        </w:rPr>
        <w:t>, 2020</w:t>
      </w:r>
    </w:p>
    <w:p w14:paraId="65AA1B46" w14:textId="5DFBB17F" w:rsidR="6E520E5C" w:rsidRDefault="6E520E5C" w:rsidP="37C7BA64">
      <w:pPr>
        <w:jc w:val="center"/>
        <w:rPr>
          <w:rFonts w:eastAsiaTheme="minorEastAsia"/>
          <w:b/>
          <w:bCs/>
          <w:sz w:val="24"/>
          <w:szCs w:val="24"/>
        </w:rPr>
      </w:pPr>
    </w:p>
    <w:p w14:paraId="3BF0E4EC" w14:textId="6EE28254" w:rsidR="6E520E5C" w:rsidRDefault="6E520E5C" w:rsidP="37C7BA64">
      <w:pPr>
        <w:jc w:val="center"/>
        <w:rPr>
          <w:rFonts w:eastAsiaTheme="minorEastAsia"/>
          <w:b/>
          <w:bCs/>
          <w:sz w:val="24"/>
          <w:szCs w:val="24"/>
        </w:rPr>
      </w:pPr>
    </w:p>
    <w:p w14:paraId="65518B90" w14:textId="7E704B3A" w:rsidR="014294AF" w:rsidRDefault="014294AF" w:rsidP="37C7BA64">
      <w:pPr>
        <w:jc w:val="center"/>
        <w:rPr>
          <w:rFonts w:eastAsiaTheme="minorEastAsia"/>
          <w:b/>
          <w:bCs/>
          <w:sz w:val="24"/>
          <w:szCs w:val="24"/>
        </w:rPr>
      </w:pPr>
      <w:r w:rsidRPr="37C7BA64">
        <w:rPr>
          <w:rFonts w:eastAsiaTheme="minorEastAsia"/>
          <w:b/>
          <w:bCs/>
          <w:sz w:val="24"/>
          <w:szCs w:val="24"/>
        </w:rPr>
        <w:t>Executive Director</w:t>
      </w:r>
    </w:p>
    <w:p w14:paraId="6CADD2DD" w14:textId="6773912D" w:rsidR="3F20E672" w:rsidRDefault="3F20E672" w:rsidP="37C7BA64">
      <w:pPr>
        <w:jc w:val="center"/>
        <w:rPr>
          <w:rFonts w:eastAsiaTheme="minorEastAsia"/>
          <w:b/>
          <w:bCs/>
          <w:sz w:val="24"/>
          <w:szCs w:val="24"/>
        </w:rPr>
      </w:pPr>
      <w:r w:rsidRPr="37C7BA64">
        <w:rPr>
          <w:rFonts w:eastAsiaTheme="minorEastAsia"/>
          <w:b/>
          <w:bCs/>
          <w:sz w:val="24"/>
          <w:szCs w:val="24"/>
        </w:rPr>
        <w:t>Thomas Howard, Jr., Ed.D.</w:t>
      </w:r>
    </w:p>
    <w:p w14:paraId="0694CF3F" w14:textId="1BA71FF4" w:rsidR="7EFFE2B7" w:rsidRDefault="7EFFE2B7" w:rsidP="37C7BA64">
      <w:pPr>
        <w:jc w:val="center"/>
        <w:rPr>
          <w:rFonts w:eastAsiaTheme="minorEastAsia"/>
          <w:b/>
          <w:bCs/>
          <w:sz w:val="24"/>
          <w:szCs w:val="24"/>
        </w:rPr>
      </w:pPr>
    </w:p>
    <w:p w14:paraId="7D42DC03" w14:textId="1AC08386" w:rsidR="7EFFE2B7" w:rsidRDefault="7EFFE2B7" w:rsidP="37C7BA64">
      <w:pPr>
        <w:rPr>
          <w:rFonts w:eastAsiaTheme="minorEastAsia"/>
          <w:b/>
          <w:bCs/>
          <w:sz w:val="24"/>
          <w:szCs w:val="24"/>
        </w:rPr>
      </w:pPr>
    </w:p>
    <w:p w14:paraId="34E647DC" w14:textId="33F843A5" w:rsidR="7EFFE2B7" w:rsidRDefault="7EFFE2B7" w:rsidP="37C7BA64">
      <w:pPr>
        <w:rPr>
          <w:rFonts w:eastAsiaTheme="minorEastAsia"/>
          <w:b/>
          <w:bCs/>
          <w:sz w:val="24"/>
          <w:szCs w:val="24"/>
        </w:rPr>
      </w:pPr>
    </w:p>
    <w:p w14:paraId="1CA49A9B" w14:textId="7210F163" w:rsidR="7EFFE2B7" w:rsidRDefault="7EFFE2B7" w:rsidP="37C7BA64">
      <w:pPr>
        <w:rPr>
          <w:rFonts w:eastAsiaTheme="minorEastAsia"/>
          <w:b/>
          <w:bCs/>
          <w:sz w:val="24"/>
          <w:szCs w:val="24"/>
        </w:rPr>
      </w:pPr>
    </w:p>
    <w:p w14:paraId="12124D5C" w14:textId="5DF5D0C5" w:rsidR="7EFFE2B7" w:rsidRDefault="7EFFE2B7" w:rsidP="37C7BA64">
      <w:pPr>
        <w:rPr>
          <w:rFonts w:eastAsiaTheme="minorEastAsia"/>
          <w:b/>
          <w:bCs/>
          <w:sz w:val="24"/>
          <w:szCs w:val="24"/>
        </w:rPr>
      </w:pPr>
    </w:p>
    <w:p w14:paraId="7631E48C" w14:textId="05E99E47" w:rsidR="7EFFE2B7" w:rsidRDefault="7EFFE2B7" w:rsidP="37C7BA64">
      <w:pPr>
        <w:rPr>
          <w:rFonts w:eastAsiaTheme="minorEastAsia"/>
          <w:b/>
          <w:bCs/>
          <w:sz w:val="24"/>
          <w:szCs w:val="24"/>
        </w:rPr>
      </w:pPr>
    </w:p>
    <w:p w14:paraId="6FFCADD8" w14:textId="70DEA5B3" w:rsidR="7EFFE2B7" w:rsidRDefault="7EFFE2B7" w:rsidP="37C7BA64">
      <w:pPr>
        <w:rPr>
          <w:rFonts w:eastAsiaTheme="minorEastAsia"/>
          <w:b/>
          <w:bCs/>
          <w:sz w:val="24"/>
          <w:szCs w:val="24"/>
        </w:rPr>
      </w:pPr>
    </w:p>
    <w:p w14:paraId="5482FF2B" w14:textId="6CC97454" w:rsidR="7EFFE2B7" w:rsidRDefault="7EFFE2B7" w:rsidP="37C7BA64">
      <w:pPr>
        <w:rPr>
          <w:rFonts w:eastAsiaTheme="minorEastAsia"/>
          <w:b/>
          <w:bCs/>
          <w:sz w:val="24"/>
          <w:szCs w:val="24"/>
        </w:rPr>
      </w:pPr>
    </w:p>
    <w:p w14:paraId="0BD92E23" w14:textId="5A50B79C" w:rsidR="7EFFE2B7" w:rsidRDefault="7EFFE2B7" w:rsidP="37C7BA64">
      <w:pPr>
        <w:rPr>
          <w:rFonts w:eastAsiaTheme="minorEastAsia"/>
          <w:b/>
          <w:bCs/>
          <w:sz w:val="24"/>
          <w:szCs w:val="24"/>
        </w:rPr>
      </w:pPr>
    </w:p>
    <w:p w14:paraId="4A477C20" w14:textId="41DD943F" w:rsidR="7EFFE2B7" w:rsidRDefault="7EFFE2B7" w:rsidP="37C7BA64">
      <w:pPr>
        <w:rPr>
          <w:rFonts w:eastAsiaTheme="minorEastAsia"/>
          <w:b/>
          <w:bCs/>
          <w:sz w:val="24"/>
          <w:szCs w:val="24"/>
        </w:rPr>
      </w:pPr>
    </w:p>
    <w:p w14:paraId="73E3F24A" w14:textId="61E532EF" w:rsidR="7EFFE2B7" w:rsidRDefault="7EFFE2B7" w:rsidP="37C7BA64">
      <w:pPr>
        <w:rPr>
          <w:rFonts w:eastAsiaTheme="minorEastAsia"/>
          <w:b/>
          <w:bCs/>
          <w:sz w:val="24"/>
          <w:szCs w:val="24"/>
        </w:rPr>
      </w:pPr>
    </w:p>
    <w:p w14:paraId="2C876283" w14:textId="6A3BD601" w:rsidR="7EFFE2B7" w:rsidRDefault="7EFFE2B7" w:rsidP="37C7BA64">
      <w:pPr>
        <w:rPr>
          <w:rFonts w:eastAsiaTheme="minorEastAsia"/>
          <w:b/>
          <w:bCs/>
          <w:sz w:val="24"/>
          <w:szCs w:val="24"/>
        </w:rPr>
      </w:pPr>
    </w:p>
    <w:p w14:paraId="6285D8F7" w14:textId="4B6577F2" w:rsidR="7EFFE2B7" w:rsidRDefault="7EFFE2B7" w:rsidP="37C7BA64">
      <w:pPr>
        <w:rPr>
          <w:rFonts w:eastAsiaTheme="minorEastAsia"/>
          <w:b/>
          <w:bCs/>
          <w:sz w:val="24"/>
          <w:szCs w:val="24"/>
        </w:rPr>
      </w:pPr>
    </w:p>
    <w:p w14:paraId="5E500315" w14:textId="044A5757" w:rsidR="7EFFE2B7" w:rsidRDefault="7EFFE2B7" w:rsidP="37C7BA64">
      <w:pPr>
        <w:rPr>
          <w:rFonts w:eastAsiaTheme="minorEastAsia"/>
          <w:b/>
          <w:bCs/>
          <w:sz w:val="24"/>
          <w:szCs w:val="24"/>
        </w:rPr>
      </w:pPr>
    </w:p>
    <w:p w14:paraId="3EA8D2F1" w14:textId="5EC23E84" w:rsidR="7EFFE2B7" w:rsidRDefault="7EFFE2B7" w:rsidP="37C7BA64">
      <w:pPr>
        <w:rPr>
          <w:rFonts w:eastAsiaTheme="minorEastAsia"/>
          <w:b/>
          <w:bCs/>
          <w:sz w:val="24"/>
          <w:szCs w:val="24"/>
        </w:rPr>
      </w:pPr>
    </w:p>
    <w:p w14:paraId="287D8AD5" w14:textId="60D57DF1" w:rsidR="7EFFE2B7" w:rsidRDefault="7EFFE2B7" w:rsidP="37C7BA64">
      <w:pPr>
        <w:rPr>
          <w:rFonts w:eastAsiaTheme="minorEastAsia"/>
          <w:b/>
          <w:bCs/>
          <w:sz w:val="24"/>
          <w:szCs w:val="24"/>
        </w:rPr>
      </w:pPr>
    </w:p>
    <w:p w14:paraId="2C44949C" w14:textId="7D4EB719" w:rsidR="7EFFE2B7" w:rsidRDefault="7EFFE2B7" w:rsidP="37C7BA64">
      <w:pPr>
        <w:rPr>
          <w:rFonts w:eastAsiaTheme="minorEastAsia"/>
          <w:b/>
          <w:bCs/>
          <w:sz w:val="24"/>
          <w:szCs w:val="24"/>
        </w:rPr>
      </w:pPr>
    </w:p>
    <w:p w14:paraId="40DDF780" w14:textId="6E52CC8C" w:rsidR="3F212296" w:rsidRDefault="3F212296" w:rsidP="04BF2207">
      <w:pPr>
        <w:jc w:val="center"/>
        <w:rPr>
          <w:rFonts w:eastAsiaTheme="minorEastAsia"/>
          <w:sz w:val="24"/>
          <w:szCs w:val="24"/>
        </w:rPr>
      </w:pPr>
      <w:r w:rsidRPr="04BF2207">
        <w:rPr>
          <w:rFonts w:eastAsiaTheme="minorEastAsia"/>
          <w:b/>
          <w:bCs/>
          <w:sz w:val="24"/>
          <w:szCs w:val="24"/>
        </w:rPr>
        <w:t>Table of Contents</w:t>
      </w:r>
    </w:p>
    <w:p w14:paraId="50C662C1" w14:textId="36E32D61" w:rsidR="3F212296" w:rsidRDefault="2159B201" w:rsidP="04BF2207">
      <w:pPr>
        <w:jc w:val="center"/>
        <w:rPr>
          <w:rFonts w:eastAsiaTheme="minorEastAsia"/>
          <w:sz w:val="24"/>
          <w:szCs w:val="24"/>
        </w:rPr>
      </w:pPr>
      <w:r w:rsidRPr="04BF2207">
        <w:rPr>
          <w:rFonts w:eastAsiaTheme="minorEastAsia"/>
          <w:sz w:val="24"/>
          <w:szCs w:val="24"/>
        </w:rPr>
        <w:t xml:space="preserve">   </w:t>
      </w:r>
      <w:r w:rsidR="18C5CCBC" w:rsidRPr="04BF2207">
        <w:rPr>
          <w:rFonts w:eastAsiaTheme="minorEastAsia"/>
          <w:sz w:val="24"/>
          <w:szCs w:val="24"/>
        </w:rPr>
        <w:t xml:space="preserve"> </w:t>
      </w:r>
      <w:r w:rsidRPr="04BF2207">
        <w:rPr>
          <w:rFonts w:eastAsiaTheme="minorEastAsia"/>
          <w:sz w:val="24"/>
          <w:szCs w:val="24"/>
        </w:rPr>
        <w:t xml:space="preserve"> </w:t>
      </w:r>
    </w:p>
    <w:p w14:paraId="2F0F0531" w14:textId="3169EEB9" w:rsidR="3F212296" w:rsidRDefault="3F212296" w:rsidP="04BF2207">
      <w:pPr>
        <w:jc w:val="center"/>
        <w:rPr>
          <w:rFonts w:eastAsiaTheme="minorEastAsia"/>
          <w:sz w:val="24"/>
          <w:szCs w:val="24"/>
        </w:rPr>
      </w:pPr>
    </w:p>
    <w:p w14:paraId="17779A17" w14:textId="346B1234" w:rsidR="708945CD" w:rsidRDefault="708945CD" w:rsidP="04BF2207">
      <w:pPr>
        <w:jc w:val="center"/>
        <w:rPr>
          <w:rFonts w:eastAsiaTheme="minorEastAsia"/>
          <w:sz w:val="24"/>
          <w:szCs w:val="24"/>
        </w:rPr>
      </w:pPr>
      <w:r w:rsidRPr="04BF2207">
        <w:rPr>
          <w:rFonts w:eastAsiaTheme="minorEastAsia"/>
          <w:sz w:val="24"/>
          <w:szCs w:val="24"/>
        </w:rPr>
        <w:t xml:space="preserve">     Response 1: R-01-Executive Summary …...................................................................................3</w:t>
      </w:r>
    </w:p>
    <w:p w14:paraId="03F9A2F6" w14:textId="74605FBF" w:rsidR="3F212296" w:rsidRDefault="3F212296" w:rsidP="04BF2207">
      <w:pPr>
        <w:jc w:val="right"/>
        <w:rPr>
          <w:rFonts w:eastAsiaTheme="minorEastAsia"/>
          <w:sz w:val="24"/>
          <w:szCs w:val="24"/>
        </w:rPr>
      </w:pPr>
      <w:r w:rsidRPr="04BF2207">
        <w:rPr>
          <w:rFonts w:eastAsiaTheme="minorEastAsia"/>
          <w:sz w:val="24"/>
          <w:szCs w:val="24"/>
        </w:rPr>
        <w:t xml:space="preserve">Response 2: </w:t>
      </w:r>
      <w:r w:rsidR="66D39179" w:rsidRPr="04BF2207">
        <w:rPr>
          <w:rFonts w:eastAsiaTheme="minorEastAsia"/>
          <w:sz w:val="24"/>
          <w:szCs w:val="24"/>
        </w:rPr>
        <w:t>Reopening</w:t>
      </w:r>
      <w:r w:rsidR="147B5B9D" w:rsidRPr="04BF2207">
        <w:rPr>
          <w:rFonts w:eastAsiaTheme="minorEastAsia"/>
          <w:sz w:val="24"/>
          <w:szCs w:val="24"/>
        </w:rPr>
        <w:t xml:space="preserve"> Operations, Monitoring, Containment &amp; Closure</w:t>
      </w:r>
      <w:r w:rsidR="2F1B580B" w:rsidRPr="04BF2207">
        <w:rPr>
          <w:rFonts w:eastAsiaTheme="minorEastAsia"/>
          <w:sz w:val="24"/>
          <w:szCs w:val="24"/>
        </w:rPr>
        <w:t>........................</w:t>
      </w:r>
      <w:r w:rsidR="62CC3CEB" w:rsidRPr="04BF2207">
        <w:rPr>
          <w:rFonts w:eastAsiaTheme="minorEastAsia"/>
          <w:sz w:val="24"/>
          <w:szCs w:val="24"/>
        </w:rPr>
        <w:t>...</w:t>
      </w:r>
      <w:r w:rsidR="36D6BBD9" w:rsidRPr="04BF2207">
        <w:rPr>
          <w:rFonts w:eastAsiaTheme="minorEastAsia"/>
          <w:sz w:val="24"/>
          <w:szCs w:val="24"/>
        </w:rPr>
        <w:t>.</w:t>
      </w:r>
      <w:r w:rsidR="6992839F" w:rsidRPr="04BF2207">
        <w:rPr>
          <w:rFonts w:eastAsiaTheme="minorEastAsia"/>
          <w:sz w:val="24"/>
          <w:szCs w:val="24"/>
        </w:rPr>
        <w:t>...</w:t>
      </w:r>
      <w:r w:rsidR="6A64CF8C" w:rsidRPr="04BF2207">
        <w:rPr>
          <w:rFonts w:eastAsiaTheme="minorEastAsia"/>
          <w:sz w:val="24"/>
          <w:szCs w:val="24"/>
        </w:rPr>
        <w:t>7</w:t>
      </w:r>
    </w:p>
    <w:p w14:paraId="0EFF8548" w14:textId="1509F12A" w:rsidR="3F212296" w:rsidRDefault="7CDB429A" w:rsidP="04BF2207">
      <w:pPr>
        <w:jc w:val="right"/>
        <w:rPr>
          <w:rFonts w:eastAsiaTheme="minorEastAsia"/>
          <w:sz w:val="24"/>
          <w:szCs w:val="24"/>
        </w:rPr>
      </w:pPr>
      <w:r w:rsidRPr="04BF2207">
        <w:rPr>
          <w:rFonts w:eastAsiaTheme="minorEastAsia"/>
          <w:sz w:val="24"/>
          <w:szCs w:val="24"/>
        </w:rPr>
        <w:t>R</w:t>
      </w:r>
      <w:r w:rsidR="3F212296" w:rsidRPr="04BF2207">
        <w:rPr>
          <w:rFonts w:eastAsiaTheme="minorEastAsia"/>
          <w:sz w:val="24"/>
          <w:szCs w:val="24"/>
        </w:rPr>
        <w:t xml:space="preserve">-02a– Reopening Operations </w:t>
      </w:r>
      <w:r w:rsidR="759F27C9" w:rsidRPr="04BF2207">
        <w:rPr>
          <w:rFonts w:eastAsiaTheme="minorEastAsia"/>
          <w:sz w:val="24"/>
          <w:szCs w:val="24"/>
        </w:rPr>
        <w:t>…....</w:t>
      </w:r>
      <w:r w:rsidR="19006332" w:rsidRPr="04BF2207">
        <w:rPr>
          <w:rFonts w:eastAsiaTheme="minorEastAsia"/>
          <w:sz w:val="24"/>
          <w:szCs w:val="24"/>
        </w:rPr>
        <w:t>.</w:t>
      </w:r>
      <w:r w:rsidR="310B654F" w:rsidRPr="04BF2207">
        <w:rPr>
          <w:rFonts w:eastAsiaTheme="minorEastAsia"/>
          <w:sz w:val="24"/>
          <w:szCs w:val="24"/>
        </w:rPr>
        <w:t>.</w:t>
      </w:r>
      <w:r w:rsidR="759F27C9" w:rsidRPr="04BF2207">
        <w:rPr>
          <w:rFonts w:eastAsiaTheme="minorEastAsia"/>
          <w:sz w:val="24"/>
          <w:szCs w:val="24"/>
        </w:rPr>
        <w:t>................................................................</w:t>
      </w:r>
      <w:r w:rsidR="4EFF2F47" w:rsidRPr="04BF2207">
        <w:rPr>
          <w:rFonts w:eastAsiaTheme="minorEastAsia"/>
          <w:sz w:val="24"/>
          <w:szCs w:val="24"/>
        </w:rPr>
        <w:t>.</w:t>
      </w:r>
      <w:r w:rsidR="4040A640" w:rsidRPr="04BF2207">
        <w:rPr>
          <w:rFonts w:eastAsiaTheme="minorEastAsia"/>
          <w:sz w:val="24"/>
          <w:szCs w:val="24"/>
        </w:rPr>
        <w:t>.</w:t>
      </w:r>
      <w:r w:rsidR="5FD8486C" w:rsidRPr="04BF2207">
        <w:rPr>
          <w:rFonts w:eastAsiaTheme="minorEastAsia"/>
          <w:sz w:val="24"/>
          <w:szCs w:val="24"/>
        </w:rPr>
        <w:t>...</w:t>
      </w:r>
      <w:r w:rsidR="28D853B5" w:rsidRPr="04BF2207">
        <w:rPr>
          <w:rFonts w:eastAsiaTheme="minorEastAsia"/>
          <w:sz w:val="24"/>
          <w:szCs w:val="24"/>
        </w:rPr>
        <w:t>...</w:t>
      </w:r>
      <w:r w:rsidR="54C14BD2" w:rsidRPr="04BF2207">
        <w:rPr>
          <w:rFonts w:eastAsiaTheme="minorEastAsia"/>
          <w:sz w:val="24"/>
          <w:szCs w:val="24"/>
        </w:rPr>
        <w:t>7</w:t>
      </w:r>
    </w:p>
    <w:p w14:paraId="4114A1EB" w14:textId="0B62FD14" w:rsidR="3F212296" w:rsidRDefault="3F212296" w:rsidP="04BF2207">
      <w:pPr>
        <w:jc w:val="right"/>
        <w:rPr>
          <w:rFonts w:eastAsiaTheme="minorEastAsia"/>
          <w:sz w:val="24"/>
          <w:szCs w:val="24"/>
        </w:rPr>
      </w:pPr>
      <w:r w:rsidRPr="04BF2207">
        <w:rPr>
          <w:rFonts w:eastAsiaTheme="minorEastAsia"/>
          <w:sz w:val="24"/>
          <w:szCs w:val="24"/>
        </w:rPr>
        <w:t xml:space="preserve">R-02b – Monitoring </w:t>
      </w:r>
      <w:r w:rsidR="7B22EF39" w:rsidRPr="04BF2207">
        <w:rPr>
          <w:rFonts w:eastAsiaTheme="minorEastAsia"/>
          <w:sz w:val="24"/>
          <w:szCs w:val="24"/>
        </w:rPr>
        <w:t>…........................................................................................</w:t>
      </w:r>
      <w:r w:rsidR="474D7F73" w:rsidRPr="04BF2207">
        <w:rPr>
          <w:rFonts w:eastAsiaTheme="minorEastAsia"/>
          <w:sz w:val="24"/>
          <w:szCs w:val="24"/>
        </w:rPr>
        <w:t>...</w:t>
      </w:r>
      <w:r w:rsidR="496322C1" w:rsidRPr="04BF2207">
        <w:rPr>
          <w:rFonts w:eastAsiaTheme="minorEastAsia"/>
          <w:sz w:val="24"/>
          <w:szCs w:val="24"/>
        </w:rPr>
        <w:t>..</w:t>
      </w:r>
      <w:r w:rsidR="14A8AA98" w:rsidRPr="04BF2207">
        <w:rPr>
          <w:rFonts w:eastAsiaTheme="minorEastAsia"/>
          <w:sz w:val="24"/>
          <w:szCs w:val="24"/>
        </w:rPr>
        <w:t>1</w:t>
      </w:r>
      <w:r w:rsidR="55E54D35" w:rsidRPr="04BF2207">
        <w:rPr>
          <w:rFonts w:eastAsiaTheme="minorEastAsia"/>
          <w:sz w:val="24"/>
          <w:szCs w:val="24"/>
        </w:rPr>
        <w:t>8</w:t>
      </w:r>
    </w:p>
    <w:p w14:paraId="79003279" w14:textId="6346A9FC" w:rsidR="3F212296" w:rsidRDefault="3F212296" w:rsidP="04BF2207">
      <w:pPr>
        <w:ind w:firstLine="720"/>
        <w:jc w:val="right"/>
        <w:rPr>
          <w:rFonts w:eastAsiaTheme="minorEastAsia"/>
          <w:sz w:val="24"/>
          <w:szCs w:val="24"/>
        </w:rPr>
      </w:pPr>
      <w:r w:rsidRPr="04BF2207">
        <w:rPr>
          <w:rFonts w:eastAsiaTheme="minorEastAsia"/>
          <w:sz w:val="24"/>
          <w:szCs w:val="24"/>
        </w:rPr>
        <w:t xml:space="preserve">R-02c – Containment </w:t>
      </w:r>
      <w:r w:rsidR="14FC9377" w:rsidRPr="04BF2207">
        <w:rPr>
          <w:rFonts w:eastAsiaTheme="minorEastAsia"/>
          <w:sz w:val="24"/>
          <w:szCs w:val="24"/>
        </w:rPr>
        <w:t>…....................................................................................</w:t>
      </w:r>
      <w:r w:rsidR="6319C7D0" w:rsidRPr="04BF2207">
        <w:rPr>
          <w:rFonts w:eastAsiaTheme="minorEastAsia"/>
          <w:sz w:val="24"/>
          <w:szCs w:val="24"/>
        </w:rPr>
        <w:t>.</w:t>
      </w:r>
      <w:r w:rsidR="781C59EA" w:rsidRPr="04BF2207">
        <w:rPr>
          <w:rFonts w:eastAsiaTheme="minorEastAsia"/>
          <w:sz w:val="24"/>
          <w:szCs w:val="24"/>
        </w:rPr>
        <w:t>.</w:t>
      </w:r>
      <w:r w:rsidR="0DAB40CD" w:rsidRPr="04BF2207">
        <w:rPr>
          <w:rFonts w:eastAsiaTheme="minorEastAsia"/>
          <w:sz w:val="24"/>
          <w:szCs w:val="24"/>
        </w:rPr>
        <w:t>...</w:t>
      </w:r>
      <w:r w:rsidR="17FD0ED0" w:rsidRPr="04BF2207">
        <w:rPr>
          <w:rFonts w:eastAsiaTheme="minorEastAsia"/>
          <w:sz w:val="24"/>
          <w:szCs w:val="24"/>
        </w:rPr>
        <w:t>..</w:t>
      </w:r>
      <w:r w:rsidR="2A0CC6DC" w:rsidRPr="04BF2207">
        <w:rPr>
          <w:rFonts w:eastAsiaTheme="minorEastAsia"/>
          <w:sz w:val="24"/>
          <w:szCs w:val="24"/>
        </w:rPr>
        <w:t>21</w:t>
      </w:r>
    </w:p>
    <w:p w14:paraId="7B9EAFED" w14:textId="166CE34C" w:rsidR="3F212296" w:rsidRDefault="3F212296" w:rsidP="04BF2207">
      <w:pPr>
        <w:ind w:firstLine="720"/>
        <w:jc w:val="right"/>
        <w:rPr>
          <w:rFonts w:eastAsiaTheme="minorEastAsia"/>
          <w:sz w:val="24"/>
          <w:szCs w:val="24"/>
        </w:rPr>
      </w:pPr>
      <w:r w:rsidRPr="04BF2207">
        <w:rPr>
          <w:rFonts w:eastAsiaTheme="minorEastAsia"/>
          <w:sz w:val="24"/>
          <w:szCs w:val="24"/>
        </w:rPr>
        <w:t xml:space="preserve">R-02d - Closure </w:t>
      </w:r>
      <w:r w:rsidR="2AF92ABE" w:rsidRPr="04BF2207">
        <w:rPr>
          <w:rFonts w:eastAsiaTheme="minorEastAsia"/>
          <w:sz w:val="24"/>
          <w:szCs w:val="24"/>
        </w:rPr>
        <w:t>…...............................................................................................</w:t>
      </w:r>
      <w:r w:rsidR="6F293634" w:rsidRPr="04BF2207">
        <w:rPr>
          <w:rFonts w:eastAsiaTheme="minorEastAsia"/>
          <w:sz w:val="24"/>
          <w:szCs w:val="24"/>
        </w:rPr>
        <w:t>....</w:t>
      </w:r>
      <w:r w:rsidR="43A5102C" w:rsidRPr="04BF2207">
        <w:rPr>
          <w:rFonts w:eastAsiaTheme="minorEastAsia"/>
          <w:sz w:val="24"/>
          <w:szCs w:val="24"/>
        </w:rPr>
        <w:t>.</w:t>
      </w:r>
      <w:r w:rsidR="08C1EA8A" w:rsidRPr="04BF2207">
        <w:rPr>
          <w:rFonts w:eastAsiaTheme="minorEastAsia"/>
          <w:sz w:val="24"/>
          <w:szCs w:val="24"/>
        </w:rPr>
        <w:t>2</w:t>
      </w:r>
      <w:r w:rsidR="1527FCBF" w:rsidRPr="04BF2207">
        <w:rPr>
          <w:rFonts w:eastAsiaTheme="minorEastAsia"/>
          <w:sz w:val="24"/>
          <w:szCs w:val="24"/>
        </w:rPr>
        <w:t>6</w:t>
      </w:r>
    </w:p>
    <w:p w14:paraId="44B3896A" w14:textId="3E8A6101" w:rsidR="3F212296" w:rsidRDefault="3F212296" w:rsidP="04BF2207">
      <w:pPr>
        <w:jc w:val="right"/>
        <w:rPr>
          <w:rFonts w:eastAsiaTheme="minorEastAsia"/>
          <w:sz w:val="24"/>
          <w:szCs w:val="24"/>
        </w:rPr>
      </w:pPr>
      <w:r w:rsidRPr="04BF2207">
        <w:rPr>
          <w:rFonts w:eastAsiaTheme="minorEastAsia"/>
          <w:sz w:val="24"/>
          <w:szCs w:val="24"/>
        </w:rPr>
        <w:t>Response 3:</w:t>
      </w:r>
      <w:r w:rsidR="3EBA8AB0" w:rsidRPr="04BF2207">
        <w:rPr>
          <w:rFonts w:eastAsiaTheme="minorEastAsia"/>
          <w:sz w:val="24"/>
          <w:szCs w:val="24"/>
        </w:rPr>
        <w:t xml:space="preserve"> Pre-Opening, School Calendars &amp; Scheduling</w:t>
      </w:r>
      <w:r w:rsidR="0F52D5D1" w:rsidRPr="04BF2207">
        <w:rPr>
          <w:rFonts w:eastAsiaTheme="minorEastAsia"/>
          <w:sz w:val="24"/>
          <w:szCs w:val="24"/>
        </w:rPr>
        <w:t>...............................................</w:t>
      </w:r>
      <w:r w:rsidR="74FFFD71" w:rsidRPr="04BF2207">
        <w:rPr>
          <w:rFonts w:eastAsiaTheme="minorEastAsia"/>
          <w:sz w:val="24"/>
          <w:szCs w:val="24"/>
        </w:rPr>
        <w:t>.</w:t>
      </w:r>
      <w:r w:rsidR="60A3FBD6" w:rsidRPr="04BF2207">
        <w:rPr>
          <w:rFonts w:eastAsiaTheme="minorEastAsia"/>
          <w:sz w:val="24"/>
          <w:szCs w:val="24"/>
        </w:rPr>
        <w:t>....</w:t>
      </w:r>
      <w:r w:rsidR="290A8B66" w:rsidRPr="04BF2207">
        <w:rPr>
          <w:rFonts w:eastAsiaTheme="minorEastAsia"/>
          <w:sz w:val="24"/>
          <w:szCs w:val="24"/>
        </w:rPr>
        <w:t>.</w:t>
      </w:r>
      <w:r w:rsidR="69C972E1" w:rsidRPr="04BF2207">
        <w:rPr>
          <w:rFonts w:eastAsiaTheme="minorEastAsia"/>
          <w:sz w:val="24"/>
          <w:szCs w:val="24"/>
        </w:rPr>
        <w:t>2</w:t>
      </w:r>
      <w:r w:rsidR="39CB49A5" w:rsidRPr="04BF2207">
        <w:rPr>
          <w:rFonts w:eastAsiaTheme="minorEastAsia"/>
          <w:sz w:val="24"/>
          <w:szCs w:val="24"/>
        </w:rPr>
        <w:t>7</w:t>
      </w:r>
    </w:p>
    <w:p w14:paraId="3F33A611" w14:textId="66686910" w:rsidR="3F212296" w:rsidRDefault="3F212296" w:rsidP="04BF2207">
      <w:pPr>
        <w:ind w:firstLine="720"/>
        <w:jc w:val="right"/>
        <w:rPr>
          <w:rFonts w:eastAsiaTheme="minorEastAsia"/>
          <w:sz w:val="24"/>
          <w:szCs w:val="24"/>
        </w:rPr>
      </w:pPr>
      <w:r w:rsidRPr="04BF2207">
        <w:rPr>
          <w:rFonts w:eastAsiaTheme="minorEastAsia"/>
          <w:sz w:val="24"/>
          <w:szCs w:val="24"/>
        </w:rPr>
        <w:t>R</w:t>
      </w:r>
      <w:r w:rsidR="370601CE" w:rsidRPr="04BF2207">
        <w:rPr>
          <w:rFonts w:eastAsiaTheme="minorEastAsia"/>
          <w:sz w:val="24"/>
          <w:szCs w:val="24"/>
        </w:rPr>
        <w:t>-</w:t>
      </w:r>
      <w:r w:rsidRPr="04BF2207">
        <w:rPr>
          <w:rFonts w:eastAsiaTheme="minorEastAsia"/>
          <w:sz w:val="24"/>
          <w:szCs w:val="24"/>
        </w:rPr>
        <w:t>03a – Pre-Opening</w:t>
      </w:r>
      <w:r w:rsidR="7DAED2D2" w:rsidRPr="04BF2207">
        <w:rPr>
          <w:rFonts w:eastAsiaTheme="minorEastAsia"/>
          <w:sz w:val="24"/>
          <w:szCs w:val="24"/>
        </w:rPr>
        <w:t>..................................................................................</w:t>
      </w:r>
      <w:r w:rsidR="1F664613" w:rsidRPr="04BF2207">
        <w:rPr>
          <w:rFonts w:eastAsiaTheme="minorEastAsia"/>
          <w:sz w:val="24"/>
          <w:szCs w:val="24"/>
        </w:rPr>
        <w:t>.......</w:t>
      </w:r>
      <w:r w:rsidR="4065CE7D" w:rsidRPr="04BF2207">
        <w:rPr>
          <w:rFonts w:eastAsiaTheme="minorEastAsia"/>
          <w:sz w:val="24"/>
          <w:szCs w:val="24"/>
        </w:rPr>
        <w:t>...</w:t>
      </w:r>
      <w:r w:rsidR="62E8B4E5" w:rsidRPr="04BF2207">
        <w:rPr>
          <w:rFonts w:eastAsiaTheme="minorEastAsia"/>
          <w:sz w:val="24"/>
          <w:szCs w:val="24"/>
        </w:rPr>
        <w:t>..</w:t>
      </w:r>
      <w:r w:rsidR="4065CE7D" w:rsidRPr="04BF2207">
        <w:rPr>
          <w:rFonts w:eastAsiaTheme="minorEastAsia"/>
          <w:sz w:val="24"/>
          <w:szCs w:val="24"/>
        </w:rPr>
        <w:t>.</w:t>
      </w:r>
      <w:r w:rsidR="7515C205" w:rsidRPr="04BF2207">
        <w:rPr>
          <w:rFonts w:eastAsiaTheme="minorEastAsia"/>
          <w:sz w:val="24"/>
          <w:szCs w:val="24"/>
        </w:rPr>
        <w:t>2</w:t>
      </w:r>
      <w:r w:rsidR="44356358" w:rsidRPr="04BF2207">
        <w:rPr>
          <w:rFonts w:eastAsiaTheme="minorEastAsia"/>
          <w:sz w:val="24"/>
          <w:szCs w:val="24"/>
        </w:rPr>
        <w:t>7</w:t>
      </w:r>
    </w:p>
    <w:p w14:paraId="203306AF" w14:textId="03B39A05" w:rsidR="3F212296" w:rsidRDefault="3F212296" w:rsidP="04BF2207">
      <w:pPr>
        <w:ind w:firstLine="720"/>
        <w:jc w:val="right"/>
        <w:rPr>
          <w:rFonts w:eastAsiaTheme="minorEastAsia"/>
          <w:sz w:val="24"/>
          <w:szCs w:val="24"/>
        </w:rPr>
      </w:pPr>
      <w:r w:rsidRPr="04BF2207">
        <w:rPr>
          <w:rFonts w:eastAsiaTheme="minorEastAsia"/>
          <w:sz w:val="24"/>
          <w:szCs w:val="24"/>
        </w:rPr>
        <w:t xml:space="preserve">R-03b – School Calendar </w:t>
      </w:r>
      <w:r w:rsidR="2429428B" w:rsidRPr="04BF2207">
        <w:rPr>
          <w:rFonts w:eastAsiaTheme="minorEastAsia"/>
          <w:sz w:val="24"/>
          <w:szCs w:val="24"/>
        </w:rPr>
        <w:t>…....................................................................</w:t>
      </w:r>
      <w:r w:rsidR="14178DA1" w:rsidRPr="04BF2207">
        <w:rPr>
          <w:rFonts w:eastAsiaTheme="minorEastAsia"/>
          <w:sz w:val="24"/>
          <w:szCs w:val="24"/>
        </w:rPr>
        <w:t>.</w:t>
      </w:r>
      <w:r w:rsidR="113DAD4D" w:rsidRPr="04BF2207">
        <w:rPr>
          <w:rFonts w:eastAsiaTheme="minorEastAsia"/>
          <w:sz w:val="24"/>
          <w:szCs w:val="24"/>
        </w:rPr>
        <w:t>...........</w:t>
      </w:r>
      <w:r w:rsidR="3BF05AEF" w:rsidRPr="04BF2207">
        <w:rPr>
          <w:rFonts w:eastAsiaTheme="minorEastAsia"/>
          <w:sz w:val="24"/>
          <w:szCs w:val="24"/>
        </w:rPr>
        <w:t>.</w:t>
      </w:r>
      <w:r w:rsidR="5BDCE3C6" w:rsidRPr="04BF2207">
        <w:rPr>
          <w:rFonts w:eastAsiaTheme="minorEastAsia"/>
          <w:sz w:val="24"/>
          <w:szCs w:val="24"/>
        </w:rPr>
        <w:t>...</w:t>
      </w:r>
      <w:r w:rsidR="3B4CF4D4" w:rsidRPr="04BF2207">
        <w:rPr>
          <w:rFonts w:eastAsiaTheme="minorEastAsia"/>
          <w:sz w:val="24"/>
          <w:szCs w:val="24"/>
        </w:rPr>
        <w:t>..</w:t>
      </w:r>
      <w:r w:rsidR="46E4D57A" w:rsidRPr="04BF2207">
        <w:rPr>
          <w:rFonts w:eastAsiaTheme="minorEastAsia"/>
          <w:sz w:val="24"/>
          <w:szCs w:val="24"/>
        </w:rPr>
        <w:t>3</w:t>
      </w:r>
      <w:r w:rsidR="2F3AD09E" w:rsidRPr="04BF2207">
        <w:rPr>
          <w:rFonts w:eastAsiaTheme="minorEastAsia"/>
          <w:sz w:val="24"/>
          <w:szCs w:val="24"/>
        </w:rPr>
        <w:t>1</w:t>
      </w:r>
    </w:p>
    <w:p w14:paraId="467CDFDA" w14:textId="569C7770" w:rsidR="3F212296" w:rsidRDefault="3F212296" w:rsidP="04BF2207">
      <w:pPr>
        <w:ind w:firstLine="720"/>
        <w:jc w:val="right"/>
        <w:rPr>
          <w:rFonts w:eastAsiaTheme="minorEastAsia"/>
          <w:sz w:val="24"/>
          <w:szCs w:val="24"/>
        </w:rPr>
      </w:pPr>
      <w:r w:rsidRPr="04BF2207">
        <w:rPr>
          <w:rFonts w:eastAsiaTheme="minorEastAsia"/>
          <w:sz w:val="24"/>
          <w:szCs w:val="24"/>
        </w:rPr>
        <w:t xml:space="preserve">R-03c – Scheduling for Students </w:t>
      </w:r>
      <w:r w:rsidR="5C2058A2" w:rsidRPr="04BF2207">
        <w:rPr>
          <w:rFonts w:eastAsiaTheme="minorEastAsia"/>
          <w:sz w:val="24"/>
          <w:szCs w:val="24"/>
        </w:rPr>
        <w:t>…....................................................................</w:t>
      </w:r>
      <w:r w:rsidR="557D8071" w:rsidRPr="04BF2207">
        <w:rPr>
          <w:rFonts w:eastAsiaTheme="minorEastAsia"/>
          <w:sz w:val="24"/>
          <w:szCs w:val="24"/>
        </w:rPr>
        <w:t>.</w:t>
      </w:r>
      <w:r w:rsidR="5055BEC2" w:rsidRPr="04BF2207">
        <w:rPr>
          <w:rFonts w:eastAsiaTheme="minorEastAsia"/>
          <w:sz w:val="24"/>
          <w:szCs w:val="24"/>
        </w:rPr>
        <w:t>...</w:t>
      </w:r>
      <w:r w:rsidR="1EEC10ED" w:rsidRPr="04BF2207">
        <w:rPr>
          <w:rFonts w:eastAsiaTheme="minorEastAsia"/>
          <w:sz w:val="24"/>
          <w:szCs w:val="24"/>
        </w:rPr>
        <w:t>..</w:t>
      </w:r>
      <w:r w:rsidR="0B506182" w:rsidRPr="04BF2207">
        <w:rPr>
          <w:rFonts w:eastAsiaTheme="minorEastAsia"/>
          <w:sz w:val="24"/>
          <w:szCs w:val="24"/>
        </w:rPr>
        <w:t>3</w:t>
      </w:r>
      <w:r w:rsidR="14FAAE6C" w:rsidRPr="04BF2207">
        <w:rPr>
          <w:rFonts w:eastAsiaTheme="minorEastAsia"/>
          <w:sz w:val="24"/>
          <w:szCs w:val="24"/>
        </w:rPr>
        <w:t>2</w:t>
      </w:r>
    </w:p>
    <w:p w14:paraId="13658D07" w14:textId="0C3E31E9" w:rsidR="3F212296" w:rsidRDefault="3F212296" w:rsidP="04BF2207">
      <w:pPr>
        <w:ind w:firstLine="720"/>
        <w:jc w:val="right"/>
        <w:rPr>
          <w:rFonts w:eastAsiaTheme="minorEastAsia"/>
          <w:sz w:val="24"/>
          <w:szCs w:val="24"/>
        </w:rPr>
      </w:pPr>
      <w:r w:rsidRPr="04BF2207">
        <w:rPr>
          <w:rFonts w:eastAsiaTheme="minorEastAsia"/>
          <w:sz w:val="24"/>
          <w:szCs w:val="24"/>
        </w:rPr>
        <w:t>R-03d</w:t>
      </w:r>
      <w:r w:rsidR="058255F5" w:rsidRPr="04BF2207">
        <w:rPr>
          <w:rFonts w:eastAsiaTheme="minorEastAsia"/>
          <w:sz w:val="24"/>
          <w:szCs w:val="24"/>
        </w:rPr>
        <w:t xml:space="preserve"> –</w:t>
      </w:r>
      <w:r w:rsidR="7F57C3BC" w:rsidRPr="04BF2207">
        <w:rPr>
          <w:rFonts w:eastAsiaTheme="minorEastAsia"/>
          <w:sz w:val="24"/>
          <w:szCs w:val="24"/>
        </w:rPr>
        <w:t xml:space="preserve"> </w:t>
      </w:r>
      <w:r w:rsidRPr="04BF2207">
        <w:rPr>
          <w:rFonts w:eastAsiaTheme="minorEastAsia"/>
          <w:sz w:val="24"/>
          <w:szCs w:val="24"/>
        </w:rPr>
        <w:t xml:space="preserve">Scheduling for Staff </w:t>
      </w:r>
      <w:r w:rsidR="4DE0414C" w:rsidRPr="04BF2207">
        <w:rPr>
          <w:rFonts w:eastAsiaTheme="minorEastAsia"/>
          <w:sz w:val="24"/>
          <w:szCs w:val="24"/>
        </w:rPr>
        <w:t>…............................................................................</w:t>
      </w:r>
      <w:r w:rsidR="467787C7" w:rsidRPr="04BF2207">
        <w:rPr>
          <w:rFonts w:eastAsiaTheme="minorEastAsia"/>
          <w:sz w:val="24"/>
          <w:szCs w:val="24"/>
        </w:rPr>
        <w:t>.</w:t>
      </w:r>
      <w:r w:rsidR="2BAA15C7" w:rsidRPr="04BF2207">
        <w:rPr>
          <w:rFonts w:eastAsiaTheme="minorEastAsia"/>
          <w:sz w:val="24"/>
          <w:szCs w:val="24"/>
        </w:rPr>
        <w:t>..</w:t>
      </w:r>
      <w:r w:rsidR="33B8762F" w:rsidRPr="04BF2207">
        <w:rPr>
          <w:rFonts w:eastAsiaTheme="minorEastAsia"/>
          <w:sz w:val="24"/>
          <w:szCs w:val="24"/>
        </w:rPr>
        <w:t>.</w:t>
      </w:r>
      <w:r w:rsidR="24A65FCA" w:rsidRPr="04BF2207">
        <w:rPr>
          <w:rFonts w:eastAsiaTheme="minorEastAsia"/>
          <w:sz w:val="24"/>
          <w:szCs w:val="24"/>
        </w:rPr>
        <w:t>3</w:t>
      </w:r>
      <w:r w:rsidR="770872FA" w:rsidRPr="04BF2207">
        <w:rPr>
          <w:rFonts w:eastAsiaTheme="minorEastAsia"/>
          <w:sz w:val="24"/>
          <w:szCs w:val="24"/>
        </w:rPr>
        <w:t>4</w:t>
      </w:r>
    </w:p>
    <w:p w14:paraId="50C81DE7" w14:textId="2FDD9BF2" w:rsidR="3F212296" w:rsidRDefault="3F212296" w:rsidP="04BF2207">
      <w:pPr>
        <w:jc w:val="right"/>
        <w:rPr>
          <w:rFonts w:eastAsiaTheme="minorEastAsia"/>
          <w:sz w:val="24"/>
          <w:szCs w:val="24"/>
        </w:rPr>
      </w:pPr>
      <w:r w:rsidRPr="04BF2207">
        <w:rPr>
          <w:rFonts w:eastAsiaTheme="minorEastAsia"/>
          <w:sz w:val="24"/>
          <w:szCs w:val="24"/>
        </w:rPr>
        <w:t>Response 4</w:t>
      </w:r>
      <w:r w:rsidR="774778EB" w:rsidRPr="04BF2207">
        <w:rPr>
          <w:rFonts w:eastAsiaTheme="minorEastAsia"/>
          <w:sz w:val="24"/>
          <w:szCs w:val="24"/>
        </w:rPr>
        <w:t>:</w:t>
      </w:r>
      <w:r w:rsidR="52E4AD33" w:rsidRPr="04BF2207">
        <w:rPr>
          <w:rFonts w:eastAsiaTheme="minorEastAsia"/>
          <w:sz w:val="24"/>
          <w:szCs w:val="24"/>
        </w:rPr>
        <w:t xml:space="preserve"> Enrollment &amp; Attendance</w:t>
      </w:r>
      <w:r w:rsidR="339D1480" w:rsidRPr="04BF2207">
        <w:rPr>
          <w:rFonts w:eastAsiaTheme="minorEastAsia"/>
          <w:sz w:val="24"/>
          <w:szCs w:val="24"/>
        </w:rPr>
        <w:t>.................................................................................</w:t>
      </w:r>
      <w:r w:rsidR="4ABB0667" w:rsidRPr="04BF2207">
        <w:rPr>
          <w:rFonts w:eastAsiaTheme="minorEastAsia"/>
          <w:sz w:val="24"/>
          <w:szCs w:val="24"/>
        </w:rPr>
        <w:t>.</w:t>
      </w:r>
      <w:r w:rsidR="56C59C84" w:rsidRPr="04BF2207">
        <w:rPr>
          <w:rFonts w:eastAsiaTheme="minorEastAsia"/>
          <w:sz w:val="24"/>
          <w:szCs w:val="24"/>
        </w:rPr>
        <w:t>..</w:t>
      </w:r>
      <w:r w:rsidR="78CC89E2" w:rsidRPr="04BF2207">
        <w:rPr>
          <w:rFonts w:eastAsiaTheme="minorEastAsia"/>
          <w:sz w:val="24"/>
          <w:szCs w:val="24"/>
        </w:rPr>
        <w:t>3</w:t>
      </w:r>
      <w:r w:rsidR="3ED74DC3" w:rsidRPr="04BF2207">
        <w:rPr>
          <w:rFonts w:eastAsiaTheme="minorEastAsia"/>
          <w:sz w:val="24"/>
          <w:szCs w:val="24"/>
        </w:rPr>
        <w:t>6</w:t>
      </w:r>
    </w:p>
    <w:p w14:paraId="4B274CC9" w14:textId="3E49BF98" w:rsidR="3F212296" w:rsidRDefault="3F212296" w:rsidP="04BF2207">
      <w:pPr>
        <w:ind w:firstLine="720"/>
        <w:jc w:val="right"/>
        <w:rPr>
          <w:rFonts w:eastAsiaTheme="minorEastAsia"/>
          <w:sz w:val="24"/>
          <w:szCs w:val="24"/>
        </w:rPr>
      </w:pPr>
      <w:r w:rsidRPr="04BF2207">
        <w:rPr>
          <w:rFonts w:eastAsiaTheme="minorEastAsia"/>
          <w:sz w:val="24"/>
          <w:szCs w:val="24"/>
        </w:rPr>
        <w:t xml:space="preserve"> R-04a – Enrollment </w:t>
      </w:r>
      <w:r w:rsidR="0CBC1CBA" w:rsidRPr="04BF2207">
        <w:rPr>
          <w:rFonts w:eastAsiaTheme="minorEastAsia"/>
          <w:sz w:val="24"/>
          <w:szCs w:val="24"/>
        </w:rPr>
        <w:t>…</w:t>
      </w:r>
      <w:r w:rsidR="38C8F933" w:rsidRPr="04BF2207">
        <w:rPr>
          <w:rFonts w:eastAsiaTheme="minorEastAsia"/>
          <w:sz w:val="24"/>
          <w:szCs w:val="24"/>
        </w:rPr>
        <w:t>....</w:t>
      </w:r>
      <w:r w:rsidR="0CBC1CBA" w:rsidRPr="04BF2207">
        <w:rPr>
          <w:rFonts w:eastAsiaTheme="minorEastAsia"/>
          <w:sz w:val="24"/>
          <w:szCs w:val="24"/>
        </w:rPr>
        <w:t>..........................</w:t>
      </w:r>
      <w:r w:rsidR="7939B58A" w:rsidRPr="04BF2207">
        <w:rPr>
          <w:rFonts w:eastAsiaTheme="minorEastAsia"/>
          <w:sz w:val="24"/>
          <w:szCs w:val="24"/>
        </w:rPr>
        <w:t>.............................................................</w:t>
      </w:r>
      <w:r w:rsidR="573A9149" w:rsidRPr="04BF2207">
        <w:rPr>
          <w:rFonts w:eastAsiaTheme="minorEastAsia"/>
          <w:sz w:val="24"/>
          <w:szCs w:val="24"/>
        </w:rPr>
        <w:t>.</w:t>
      </w:r>
      <w:r w:rsidR="46584488" w:rsidRPr="04BF2207">
        <w:rPr>
          <w:rFonts w:eastAsiaTheme="minorEastAsia"/>
          <w:sz w:val="24"/>
          <w:szCs w:val="24"/>
        </w:rPr>
        <w:t>.</w:t>
      </w:r>
      <w:r w:rsidR="2752C8CC" w:rsidRPr="04BF2207">
        <w:rPr>
          <w:rFonts w:eastAsiaTheme="minorEastAsia"/>
          <w:sz w:val="24"/>
          <w:szCs w:val="24"/>
        </w:rPr>
        <w:t>3</w:t>
      </w:r>
      <w:r w:rsidR="147599CB" w:rsidRPr="04BF2207">
        <w:rPr>
          <w:rFonts w:eastAsiaTheme="minorEastAsia"/>
          <w:sz w:val="24"/>
          <w:szCs w:val="24"/>
        </w:rPr>
        <w:t>6</w:t>
      </w:r>
    </w:p>
    <w:p w14:paraId="6A3ACA2D" w14:textId="5FD423A0" w:rsidR="0B14398E" w:rsidRDefault="0B14398E" w:rsidP="04BF2207">
      <w:pPr>
        <w:ind w:left="720"/>
        <w:jc w:val="right"/>
        <w:rPr>
          <w:rFonts w:eastAsiaTheme="minorEastAsia"/>
          <w:sz w:val="24"/>
          <w:szCs w:val="24"/>
        </w:rPr>
      </w:pPr>
      <w:r w:rsidRPr="04BF2207">
        <w:rPr>
          <w:rFonts w:eastAsiaTheme="minorEastAsia"/>
          <w:sz w:val="24"/>
          <w:szCs w:val="24"/>
        </w:rPr>
        <w:t>R-04b – Attendance......</w:t>
      </w:r>
      <w:r w:rsidR="12006129" w:rsidRPr="04BF2207">
        <w:rPr>
          <w:rFonts w:eastAsiaTheme="minorEastAsia"/>
          <w:sz w:val="24"/>
          <w:szCs w:val="24"/>
        </w:rPr>
        <w:t>...</w:t>
      </w:r>
      <w:r w:rsidRPr="04BF2207">
        <w:rPr>
          <w:rFonts w:eastAsiaTheme="minorEastAsia"/>
          <w:sz w:val="24"/>
          <w:szCs w:val="24"/>
        </w:rPr>
        <w:t>.......................................................................................</w:t>
      </w:r>
      <w:r w:rsidR="0128F6B9" w:rsidRPr="04BF2207">
        <w:rPr>
          <w:rFonts w:eastAsiaTheme="minorEastAsia"/>
          <w:sz w:val="24"/>
          <w:szCs w:val="24"/>
        </w:rPr>
        <w:t>3</w:t>
      </w:r>
      <w:r w:rsidR="2B69FB0E" w:rsidRPr="04BF2207">
        <w:rPr>
          <w:rFonts w:eastAsiaTheme="minorEastAsia"/>
          <w:sz w:val="24"/>
          <w:szCs w:val="24"/>
        </w:rPr>
        <w:t>6</w:t>
      </w:r>
    </w:p>
    <w:p w14:paraId="4037D167" w14:textId="02D32122" w:rsidR="3F212296" w:rsidRDefault="3F212296" w:rsidP="04BF2207">
      <w:pPr>
        <w:jc w:val="right"/>
        <w:rPr>
          <w:rFonts w:eastAsiaTheme="minorEastAsia"/>
          <w:sz w:val="24"/>
          <w:szCs w:val="24"/>
        </w:rPr>
      </w:pPr>
      <w:r w:rsidRPr="04BF2207">
        <w:rPr>
          <w:rFonts w:eastAsiaTheme="minorEastAsia"/>
          <w:sz w:val="24"/>
          <w:szCs w:val="24"/>
        </w:rPr>
        <w:t>Response 5</w:t>
      </w:r>
      <w:r w:rsidR="2765F0EC" w:rsidRPr="04BF2207">
        <w:rPr>
          <w:rFonts w:eastAsiaTheme="minorEastAsia"/>
          <w:sz w:val="24"/>
          <w:szCs w:val="24"/>
        </w:rPr>
        <w:t>:</w:t>
      </w:r>
      <w:r w:rsidR="5EF6EA6E" w:rsidRPr="04BF2207">
        <w:rPr>
          <w:rFonts w:eastAsiaTheme="minorEastAsia"/>
          <w:sz w:val="24"/>
          <w:szCs w:val="24"/>
        </w:rPr>
        <w:t xml:space="preserve"> Academic Program</w:t>
      </w:r>
      <w:r w:rsidR="7A88DF4C" w:rsidRPr="04BF2207">
        <w:rPr>
          <w:rFonts w:eastAsiaTheme="minorEastAsia"/>
          <w:sz w:val="24"/>
          <w:szCs w:val="24"/>
        </w:rPr>
        <w:t>..............................................................................................</w:t>
      </w:r>
      <w:r w:rsidR="5F93246B" w:rsidRPr="04BF2207">
        <w:rPr>
          <w:rFonts w:eastAsiaTheme="minorEastAsia"/>
          <w:sz w:val="24"/>
          <w:szCs w:val="24"/>
        </w:rPr>
        <w:t>.</w:t>
      </w:r>
      <w:r w:rsidR="530C9219" w:rsidRPr="04BF2207">
        <w:rPr>
          <w:rFonts w:eastAsiaTheme="minorEastAsia"/>
          <w:sz w:val="24"/>
          <w:szCs w:val="24"/>
        </w:rPr>
        <w:t>3</w:t>
      </w:r>
      <w:r w:rsidR="18ED2BC9" w:rsidRPr="04BF2207">
        <w:rPr>
          <w:rFonts w:eastAsiaTheme="minorEastAsia"/>
          <w:sz w:val="24"/>
          <w:szCs w:val="24"/>
        </w:rPr>
        <w:t>8</w:t>
      </w:r>
    </w:p>
    <w:p w14:paraId="2CA16D60" w14:textId="1A5B6FA5" w:rsidR="3F212296" w:rsidRDefault="3F212296" w:rsidP="04BF2207">
      <w:pPr>
        <w:ind w:firstLine="720"/>
        <w:jc w:val="right"/>
        <w:rPr>
          <w:rFonts w:eastAsiaTheme="minorEastAsia"/>
          <w:sz w:val="24"/>
          <w:szCs w:val="24"/>
        </w:rPr>
      </w:pPr>
      <w:r w:rsidRPr="04BF2207">
        <w:rPr>
          <w:rFonts w:eastAsiaTheme="minorEastAsia"/>
          <w:sz w:val="24"/>
          <w:szCs w:val="24"/>
        </w:rPr>
        <w:t xml:space="preserve"> R-05a</w:t>
      </w:r>
      <w:r w:rsidR="0FE1D457" w:rsidRPr="04BF2207">
        <w:rPr>
          <w:rFonts w:eastAsiaTheme="minorEastAsia"/>
          <w:sz w:val="24"/>
          <w:szCs w:val="24"/>
        </w:rPr>
        <w:t xml:space="preserve"> – </w:t>
      </w:r>
      <w:r w:rsidR="7DF6B9A5" w:rsidRPr="04BF2207">
        <w:rPr>
          <w:rFonts w:eastAsiaTheme="minorEastAsia"/>
          <w:sz w:val="24"/>
          <w:szCs w:val="24"/>
        </w:rPr>
        <w:t>Curriculu</w:t>
      </w:r>
      <w:r w:rsidRPr="04BF2207">
        <w:rPr>
          <w:rFonts w:eastAsiaTheme="minorEastAsia"/>
          <w:sz w:val="24"/>
          <w:szCs w:val="24"/>
        </w:rPr>
        <w:t xml:space="preserve">m </w:t>
      </w:r>
      <w:r w:rsidR="090EA1BD" w:rsidRPr="04BF2207">
        <w:rPr>
          <w:rFonts w:eastAsiaTheme="minorEastAsia"/>
          <w:sz w:val="24"/>
          <w:szCs w:val="24"/>
        </w:rPr>
        <w:t>…...</w:t>
      </w:r>
      <w:r w:rsidR="59E28B8F" w:rsidRPr="04BF2207">
        <w:rPr>
          <w:rFonts w:eastAsiaTheme="minorEastAsia"/>
          <w:sz w:val="24"/>
          <w:szCs w:val="24"/>
        </w:rPr>
        <w:t>...</w:t>
      </w:r>
      <w:r w:rsidR="090EA1BD" w:rsidRPr="04BF2207">
        <w:rPr>
          <w:rFonts w:eastAsiaTheme="minorEastAsia"/>
          <w:sz w:val="24"/>
          <w:szCs w:val="24"/>
        </w:rPr>
        <w:t>...........</w:t>
      </w:r>
      <w:r w:rsidR="3524A506" w:rsidRPr="04BF2207">
        <w:rPr>
          <w:rFonts w:eastAsiaTheme="minorEastAsia"/>
          <w:sz w:val="24"/>
          <w:szCs w:val="24"/>
        </w:rPr>
        <w:t>..........</w:t>
      </w:r>
      <w:r w:rsidR="090EA1BD" w:rsidRPr="04BF2207">
        <w:rPr>
          <w:rFonts w:eastAsiaTheme="minorEastAsia"/>
          <w:sz w:val="24"/>
          <w:szCs w:val="24"/>
        </w:rPr>
        <w:t>................................................................</w:t>
      </w:r>
      <w:r w:rsidR="254B4021" w:rsidRPr="04BF2207">
        <w:rPr>
          <w:rFonts w:eastAsiaTheme="minorEastAsia"/>
          <w:sz w:val="24"/>
          <w:szCs w:val="24"/>
        </w:rPr>
        <w:t>.</w:t>
      </w:r>
      <w:r w:rsidR="0EC5C5C9" w:rsidRPr="04BF2207">
        <w:rPr>
          <w:rFonts w:eastAsiaTheme="minorEastAsia"/>
          <w:sz w:val="24"/>
          <w:szCs w:val="24"/>
        </w:rPr>
        <w:t>.</w:t>
      </w:r>
      <w:r w:rsidR="3703C5C9" w:rsidRPr="04BF2207">
        <w:rPr>
          <w:rFonts w:eastAsiaTheme="minorEastAsia"/>
          <w:sz w:val="24"/>
          <w:szCs w:val="24"/>
        </w:rPr>
        <w:t>3</w:t>
      </w:r>
      <w:r w:rsidR="6690652B" w:rsidRPr="04BF2207">
        <w:rPr>
          <w:rFonts w:eastAsiaTheme="minorEastAsia"/>
          <w:sz w:val="24"/>
          <w:szCs w:val="24"/>
        </w:rPr>
        <w:t>8</w:t>
      </w:r>
    </w:p>
    <w:p w14:paraId="77692F95" w14:textId="24B145FB" w:rsidR="430F19E5" w:rsidRDefault="430F19E5" w:rsidP="04BF2207">
      <w:pPr>
        <w:ind w:firstLine="720"/>
        <w:jc w:val="right"/>
        <w:rPr>
          <w:rFonts w:eastAsiaTheme="minorEastAsia"/>
          <w:sz w:val="24"/>
          <w:szCs w:val="24"/>
        </w:rPr>
      </w:pPr>
      <w:r w:rsidRPr="04BF2207">
        <w:rPr>
          <w:rFonts w:eastAsiaTheme="minorEastAsia"/>
          <w:sz w:val="24"/>
          <w:szCs w:val="24"/>
        </w:rPr>
        <w:t>R-05b</w:t>
      </w:r>
      <w:r w:rsidR="60CA48EB" w:rsidRPr="04BF2207">
        <w:rPr>
          <w:rFonts w:eastAsiaTheme="minorEastAsia"/>
          <w:sz w:val="24"/>
          <w:szCs w:val="24"/>
        </w:rPr>
        <w:t xml:space="preserve"> – Instruction </w:t>
      </w:r>
      <w:r w:rsidR="3377B523" w:rsidRPr="04BF2207">
        <w:rPr>
          <w:rFonts w:eastAsiaTheme="minorEastAsia"/>
          <w:sz w:val="24"/>
          <w:szCs w:val="24"/>
        </w:rPr>
        <w:t>….............................................................................................</w:t>
      </w:r>
      <w:r w:rsidR="51E8A247" w:rsidRPr="04BF2207">
        <w:rPr>
          <w:rFonts w:eastAsiaTheme="minorEastAsia"/>
          <w:sz w:val="24"/>
          <w:szCs w:val="24"/>
        </w:rPr>
        <w:t>3</w:t>
      </w:r>
      <w:r w:rsidR="5F8D3027" w:rsidRPr="04BF2207">
        <w:rPr>
          <w:rFonts w:eastAsiaTheme="minorEastAsia"/>
          <w:sz w:val="24"/>
          <w:szCs w:val="24"/>
        </w:rPr>
        <w:t>8</w:t>
      </w:r>
    </w:p>
    <w:p w14:paraId="7BCB1AFC" w14:textId="3B0225EE" w:rsidR="430F19E5" w:rsidRDefault="430F19E5" w:rsidP="04BF2207">
      <w:pPr>
        <w:ind w:firstLine="720"/>
        <w:jc w:val="right"/>
        <w:rPr>
          <w:rFonts w:eastAsiaTheme="minorEastAsia"/>
          <w:sz w:val="24"/>
          <w:szCs w:val="24"/>
        </w:rPr>
      </w:pPr>
      <w:r w:rsidRPr="04BF2207">
        <w:rPr>
          <w:rFonts w:eastAsiaTheme="minorEastAsia"/>
          <w:sz w:val="24"/>
          <w:szCs w:val="24"/>
        </w:rPr>
        <w:t>R-05c</w:t>
      </w:r>
      <w:r w:rsidR="28990561" w:rsidRPr="04BF2207">
        <w:rPr>
          <w:rFonts w:eastAsiaTheme="minorEastAsia"/>
          <w:sz w:val="24"/>
          <w:szCs w:val="24"/>
        </w:rPr>
        <w:t xml:space="preserve"> – Assessment </w:t>
      </w:r>
      <w:r w:rsidR="611D8532" w:rsidRPr="04BF2207">
        <w:rPr>
          <w:rFonts w:eastAsiaTheme="minorEastAsia"/>
          <w:sz w:val="24"/>
          <w:szCs w:val="24"/>
        </w:rPr>
        <w:t>…....................................................................</w:t>
      </w:r>
      <w:r w:rsidR="7F0FA302" w:rsidRPr="04BF2207">
        <w:rPr>
          <w:rFonts w:eastAsiaTheme="minorEastAsia"/>
          <w:sz w:val="24"/>
          <w:szCs w:val="24"/>
        </w:rPr>
        <w:t>.</w:t>
      </w:r>
      <w:r w:rsidR="611D8532" w:rsidRPr="04BF2207">
        <w:rPr>
          <w:rFonts w:eastAsiaTheme="minorEastAsia"/>
          <w:sz w:val="24"/>
          <w:szCs w:val="24"/>
        </w:rPr>
        <w:t>.......................</w:t>
      </w:r>
      <w:r w:rsidR="141B704A" w:rsidRPr="04BF2207">
        <w:rPr>
          <w:rFonts w:eastAsiaTheme="minorEastAsia"/>
          <w:sz w:val="24"/>
          <w:szCs w:val="24"/>
        </w:rPr>
        <w:t>39</w:t>
      </w:r>
    </w:p>
    <w:p w14:paraId="05CF0BEC" w14:textId="1C922489" w:rsidR="430F19E5" w:rsidRDefault="430F19E5" w:rsidP="04BF2207">
      <w:pPr>
        <w:ind w:firstLine="720"/>
        <w:jc w:val="right"/>
        <w:rPr>
          <w:rFonts w:eastAsiaTheme="minorEastAsia"/>
          <w:sz w:val="24"/>
          <w:szCs w:val="24"/>
        </w:rPr>
      </w:pPr>
      <w:r w:rsidRPr="04BF2207">
        <w:rPr>
          <w:rFonts w:eastAsiaTheme="minorEastAsia"/>
          <w:sz w:val="24"/>
          <w:szCs w:val="24"/>
        </w:rPr>
        <w:t>R-05d</w:t>
      </w:r>
      <w:r w:rsidR="76C9734D" w:rsidRPr="04BF2207">
        <w:rPr>
          <w:rFonts w:eastAsiaTheme="minorEastAsia"/>
          <w:sz w:val="24"/>
          <w:szCs w:val="24"/>
        </w:rPr>
        <w:t xml:space="preserve"> – At-Risk Populations........</w:t>
      </w:r>
      <w:r w:rsidR="6C2011A6" w:rsidRPr="04BF2207">
        <w:rPr>
          <w:rFonts w:eastAsiaTheme="minorEastAsia"/>
          <w:sz w:val="24"/>
          <w:szCs w:val="24"/>
        </w:rPr>
        <w:t>.</w:t>
      </w:r>
      <w:r w:rsidR="76C9734D" w:rsidRPr="04BF2207">
        <w:rPr>
          <w:rFonts w:eastAsiaTheme="minorEastAsia"/>
          <w:sz w:val="24"/>
          <w:szCs w:val="24"/>
        </w:rPr>
        <w:t>................................................</w:t>
      </w:r>
      <w:r w:rsidR="6325CAE4" w:rsidRPr="04BF2207">
        <w:rPr>
          <w:rFonts w:eastAsiaTheme="minorEastAsia"/>
          <w:sz w:val="24"/>
          <w:szCs w:val="24"/>
        </w:rPr>
        <w:t>.</w:t>
      </w:r>
      <w:r w:rsidR="76C9734D" w:rsidRPr="04BF2207">
        <w:rPr>
          <w:rFonts w:eastAsiaTheme="minorEastAsia"/>
          <w:sz w:val="24"/>
          <w:szCs w:val="24"/>
        </w:rPr>
        <w:t>.........................</w:t>
      </w:r>
      <w:r w:rsidR="293CC423" w:rsidRPr="04BF2207">
        <w:rPr>
          <w:rFonts w:eastAsiaTheme="minorEastAsia"/>
          <w:sz w:val="24"/>
          <w:szCs w:val="24"/>
        </w:rPr>
        <w:t>4</w:t>
      </w:r>
      <w:r w:rsidR="45CDF1F0" w:rsidRPr="04BF2207">
        <w:rPr>
          <w:rFonts w:eastAsiaTheme="minorEastAsia"/>
          <w:sz w:val="24"/>
          <w:szCs w:val="24"/>
        </w:rPr>
        <w:t>4</w:t>
      </w:r>
    </w:p>
    <w:p w14:paraId="30E14431" w14:textId="46946B3B" w:rsidR="3F212296" w:rsidRDefault="3F212296" w:rsidP="04BF2207">
      <w:pPr>
        <w:jc w:val="right"/>
        <w:rPr>
          <w:rFonts w:eastAsiaTheme="minorEastAsia"/>
          <w:sz w:val="24"/>
          <w:szCs w:val="24"/>
        </w:rPr>
      </w:pPr>
      <w:r w:rsidRPr="04BF2207">
        <w:rPr>
          <w:rFonts w:eastAsiaTheme="minorEastAsia"/>
          <w:sz w:val="24"/>
          <w:szCs w:val="24"/>
        </w:rPr>
        <w:t>Response 6</w:t>
      </w:r>
      <w:r w:rsidR="48CBDEAA" w:rsidRPr="04BF2207">
        <w:rPr>
          <w:rFonts w:eastAsiaTheme="minorEastAsia"/>
          <w:sz w:val="24"/>
          <w:szCs w:val="24"/>
        </w:rPr>
        <w:t>:</w:t>
      </w:r>
      <w:r w:rsidR="110CBACE" w:rsidRPr="04BF2207">
        <w:rPr>
          <w:rFonts w:eastAsiaTheme="minorEastAsia"/>
          <w:sz w:val="24"/>
          <w:szCs w:val="24"/>
        </w:rPr>
        <w:t xml:space="preserve"> Pre-Existing School Plan Attachment(s)</w:t>
      </w:r>
      <w:r w:rsidR="711BCCAB" w:rsidRPr="04BF2207">
        <w:rPr>
          <w:rFonts w:eastAsiaTheme="minorEastAsia"/>
          <w:sz w:val="24"/>
          <w:szCs w:val="24"/>
        </w:rPr>
        <w:t>...........................................................</w:t>
      </w:r>
      <w:r w:rsidR="0BE94221" w:rsidRPr="04BF2207">
        <w:rPr>
          <w:rFonts w:eastAsiaTheme="minorEastAsia"/>
          <w:sz w:val="24"/>
          <w:szCs w:val="24"/>
        </w:rPr>
        <w:t>.</w:t>
      </w:r>
      <w:r w:rsidR="17A79684" w:rsidRPr="04BF2207">
        <w:rPr>
          <w:rFonts w:eastAsiaTheme="minorEastAsia"/>
          <w:sz w:val="24"/>
          <w:szCs w:val="24"/>
        </w:rPr>
        <w:t>.</w:t>
      </w:r>
      <w:r w:rsidR="562A1951" w:rsidRPr="04BF2207">
        <w:rPr>
          <w:rFonts w:eastAsiaTheme="minorEastAsia"/>
          <w:sz w:val="24"/>
          <w:szCs w:val="24"/>
        </w:rPr>
        <w:t>4</w:t>
      </w:r>
      <w:r w:rsidR="46DA014A" w:rsidRPr="04BF2207">
        <w:rPr>
          <w:rFonts w:eastAsiaTheme="minorEastAsia"/>
          <w:sz w:val="24"/>
          <w:szCs w:val="24"/>
        </w:rPr>
        <w:t>6</w:t>
      </w:r>
    </w:p>
    <w:p w14:paraId="27A27B74" w14:textId="338FC7A9" w:rsidR="3F212296" w:rsidRDefault="3F212296" w:rsidP="04BF2207">
      <w:pPr>
        <w:ind w:firstLine="720"/>
        <w:jc w:val="right"/>
        <w:rPr>
          <w:rFonts w:eastAsiaTheme="minorEastAsia"/>
          <w:sz w:val="24"/>
          <w:szCs w:val="24"/>
        </w:rPr>
      </w:pPr>
      <w:r w:rsidRPr="04BF2207">
        <w:rPr>
          <w:rFonts w:eastAsiaTheme="minorEastAsia"/>
          <w:sz w:val="24"/>
          <w:szCs w:val="24"/>
        </w:rPr>
        <w:t xml:space="preserve"> </w:t>
      </w:r>
      <w:r w:rsidR="70218535" w:rsidRPr="04BF2207">
        <w:rPr>
          <w:rFonts w:eastAsiaTheme="minorEastAsia"/>
          <w:sz w:val="24"/>
          <w:szCs w:val="24"/>
        </w:rPr>
        <w:t xml:space="preserve">  </w:t>
      </w:r>
      <w:r w:rsidRPr="04BF2207">
        <w:rPr>
          <w:rFonts w:eastAsiaTheme="minorEastAsia"/>
          <w:sz w:val="24"/>
          <w:szCs w:val="24"/>
        </w:rPr>
        <w:t>R-06 – Pre-Existing School Plan(s)</w:t>
      </w:r>
      <w:r w:rsidR="795A76E8" w:rsidRPr="04BF2207">
        <w:rPr>
          <w:rFonts w:eastAsiaTheme="minorEastAsia"/>
          <w:sz w:val="24"/>
          <w:szCs w:val="24"/>
        </w:rPr>
        <w:t>….......................................................................</w:t>
      </w:r>
      <w:r w:rsidR="7441F7B5" w:rsidRPr="04BF2207">
        <w:rPr>
          <w:rFonts w:eastAsiaTheme="minorEastAsia"/>
          <w:sz w:val="24"/>
          <w:szCs w:val="24"/>
        </w:rPr>
        <w:t>4</w:t>
      </w:r>
      <w:r w:rsidR="674B3142" w:rsidRPr="04BF2207">
        <w:rPr>
          <w:rFonts w:eastAsiaTheme="minorEastAsia"/>
          <w:sz w:val="24"/>
          <w:szCs w:val="24"/>
        </w:rPr>
        <w:t>6</w:t>
      </w:r>
    </w:p>
    <w:p w14:paraId="7BE71BC8" w14:textId="30D39812" w:rsidR="7EFFE2B7" w:rsidRDefault="7EFFE2B7" w:rsidP="6F409796">
      <w:pPr>
        <w:jc w:val="right"/>
        <w:rPr>
          <w:rFonts w:eastAsiaTheme="minorEastAsia"/>
          <w:b/>
          <w:bCs/>
          <w:sz w:val="24"/>
          <w:szCs w:val="24"/>
        </w:rPr>
      </w:pPr>
    </w:p>
    <w:p w14:paraId="31A157AB" w14:textId="273392E6" w:rsidR="7EFFE2B7" w:rsidRDefault="7EFFE2B7" w:rsidP="37C7BA64">
      <w:pPr>
        <w:rPr>
          <w:rFonts w:eastAsiaTheme="minorEastAsia"/>
          <w:b/>
          <w:bCs/>
          <w:sz w:val="24"/>
          <w:szCs w:val="24"/>
        </w:rPr>
      </w:pPr>
    </w:p>
    <w:p w14:paraId="727E25BD" w14:textId="054133B3" w:rsidR="7EFFE2B7" w:rsidRDefault="7EFFE2B7" w:rsidP="37C7BA64">
      <w:pPr>
        <w:jc w:val="center"/>
        <w:rPr>
          <w:rFonts w:eastAsiaTheme="minorEastAsia"/>
          <w:b/>
          <w:bCs/>
          <w:sz w:val="24"/>
          <w:szCs w:val="24"/>
        </w:rPr>
      </w:pPr>
    </w:p>
    <w:p w14:paraId="32F1337B" w14:textId="15DAC67D" w:rsidR="7EFFE2B7" w:rsidRDefault="7EFFE2B7" w:rsidP="37C7BA64">
      <w:pPr>
        <w:rPr>
          <w:rFonts w:eastAsiaTheme="minorEastAsia"/>
          <w:b/>
          <w:bCs/>
          <w:sz w:val="24"/>
          <w:szCs w:val="24"/>
        </w:rPr>
      </w:pPr>
    </w:p>
    <w:p w14:paraId="413FDE70" w14:textId="36B9AA07" w:rsidR="7EFFE2B7" w:rsidRDefault="7EFFE2B7" w:rsidP="37C7BA64">
      <w:pPr>
        <w:rPr>
          <w:rFonts w:eastAsiaTheme="minorEastAsia"/>
          <w:b/>
          <w:bCs/>
          <w:sz w:val="24"/>
          <w:szCs w:val="24"/>
        </w:rPr>
      </w:pPr>
    </w:p>
    <w:p w14:paraId="5E4D06EC" w14:textId="6517B76F" w:rsidR="67F951C2" w:rsidRDefault="7F13902E" w:rsidP="7CBFBC5E">
      <w:pPr>
        <w:jc w:val="center"/>
        <w:rPr>
          <w:rFonts w:eastAsiaTheme="minorEastAsia"/>
          <w:b/>
          <w:bCs/>
          <w:color w:val="FF0000"/>
          <w:sz w:val="40"/>
          <w:szCs w:val="40"/>
        </w:rPr>
      </w:pPr>
      <w:r w:rsidRPr="7CBFBC5E">
        <w:rPr>
          <w:rFonts w:eastAsiaTheme="minorEastAsia"/>
          <w:b/>
          <w:bCs/>
          <w:color w:val="FF0000"/>
          <w:sz w:val="40"/>
          <w:szCs w:val="40"/>
        </w:rPr>
        <w:t>UPDATE: December 21, 2020</w:t>
      </w:r>
    </w:p>
    <w:p w14:paraId="4E335D90" w14:textId="07912EE5" w:rsidR="67F951C2" w:rsidRDefault="7F13902E" w:rsidP="7CBFBC5E">
      <w:pPr>
        <w:jc w:val="center"/>
        <w:rPr>
          <w:rFonts w:eastAsiaTheme="minorEastAsia"/>
          <w:b/>
          <w:bCs/>
          <w:color w:val="FF0000"/>
          <w:sz w:val="40"/>
          <w:szCs w:val="40"/>
        </w:rPr>
      </w:pPr>
      <w:r w:rsidRPr="7CBFBC5E">
        <w:rPr>
          <w:rFonts w:eastAsiaTheme="minorEastAsia"/>
          <w:b/>
          <w:bCs/>
          <w:color w:val="FF0000"/>
          <w:sz w:val="40"/>
          <w:szCs w:val="40"/>
        </w:rPr>
        <w:t xml:space="preserve">ATTENTION: BBL WILL BE FULLY REMOTE FOR THE REMAINDER OF THE 2020-2021 SCHOOL YEAR.  </w:t>
      </w:r>
      <w:r w:rsidR="2D0AE942" w:rsidRPr="7CBFBC5E">
        <w:rPr>
          <w:rFonts w:eastAsiaTheme="minorEastAsia"/>
          <w:b/>
          <w:bCs/>
          <w:color w:val="FF0000"/>
          <w:sz w:val="40"/>
          <w:szCs w:val="40"/>
        </w:rPr>
        <w:t xml:space="preserve">  </w:t>
      </w:r>
    </w:p>
    <w:p w14:paraId="63A0F561" w14:textId="4B4F1056" w:rsidR="67F951C2" w:rsidRDefault="67F951C2" w:rsidP="7CBFBC5E">
      <w:pPr>
        <w:jc w:val="center"/>
        <w:rPr>
          <w:rFonts w:eastAsiaTheme="minorEastAsia"/>
          <w:b/>
          <w:bCs/>
          <w:color w:val="FF0000"/>
          <w:sz w:val="40"/>
          <w:szCs w:val="40"/>
        </w:rPr>
      </w:pPr>
    </w:p>
    <w:p w14:paraId="3A320C0C" w14:textId="2BEE2906" w:rsidR="67F951C2" w:rsidRDefault="67F951C2" w:rsidP="20C57801">
      <w:pPr>
        <w:jc w:val="center"/>
        <w:rPr>
          <w:rFonts w:eastAsiaTheme="minorEastAsia"/>
          <w:b/>
          <w:bCs/>
          <w:color w:val="FF0000"/>
          <w:sz w:val="40"/>
          <w:szCs w:val="40"/>
        </w:rPr>
      </w:pPr>
      <w:r w:rsidRPr="7CBFBC5E">
        <w:rPr>
          <w:rFonts w:eastAsiaTheme="minorEastAsia"/>
          <w:b/>
          <w:bCs/>
          <w:color w:val="FF0000"/>
          <w:sz w:val="40"/>
          <w:szCs w:val="40"/>
        </w:rPr>
        <w:t>UPDATE: November 13, 2020</w:t>
      </w:r>
    </w:p>
    <w:p w14:paraId="744ABE13" w14:textId="3C1AEE29" w:rsidR="67F951C2" w:rsidRDefault="67F951C2" w:rsidP="20C57801">
      <w:pPr>
        <w:jc w:val="both"/>
        <w:rPr>
          <w:rFonts w:eastAsiaTheme="minorEastAsia"/>
          <w:b/>
          <w:bCs/>
          <w:sz w:val="24"/>
          <w:szCs w:val="24"/>
        </w:rPr>
      </w:pPr>
      <w:r w:rsidRPr="20C57801">
        <w:rPr>
          <w:rFonts w:eastAsiaTheme="minorEastAsia"/>
          <w:b/>
          <w:bCs/>
          <w:color w:val="FF0000"/>
          <w:sz w:val="40"/>
          <w:szCs w:val="40"/>
        </w:rPr>
        <w:t>ATTENTION: BBL</w:t>
      </w:r>
      <w:r w:rsidR="358F2E1D" w:rsidRPr="20C57801">
        <w:rPr>
          <w:rFonts w:eastAsiaTheme="minorEastAsia"/>
          <w:b/>
          <w:bCs/>
          <w:color w:val="FF0000"/>
          <w:sz w:val="40"/>
          <w:szCs w:val="40"/>
        </w:rPr>
        <w:t xml:space="preserve"> SCHOOLS</w:t>
      </w:r>
      <w:r w:rsidRPr="20C57801">
        <w:rPr>
          <w:rFonts w:eastAsiaTheme="minorEastAsia"/>
          <w:b/>
          <w:bCs/>
          <w:color w:val="FF0000"/>
          <w:sz w:val="40"/>
          <w:szCs w:val="40"/>
        </w:rPr>
        <w:t xml:space="preserve"> GO INTO FULLY REMOTE LEARNING AS OF NOVEMBER 13, 2020.  100% OF OUR STUDENTS WILL BE LEARNING FROM HOME UNTIL WE CAN SAFELY TRANSITION TO THE HYBRID MODEL</w:t>
      </w:r>
      <w:r w:rsidR="64BEEA03" w:rsidRPr="20C57801">
        <w:rPr>
          <w:rFonts w:eastAsiaTheme="minorEastAsia"/>
          <w:b/>
          <w:bCs/>
          <w:color w:val="FF0000"/>
          <w:sz w:val="40"/>
          <w:szCs w:val="40"/>
        </w:rPr>
        <w:t xml:space="preserve"> TENTATIVELY SCHEDULED FOR JANUARY 4, 2021,</w:t>
      </w:r>
      <w:r w:rsidRPr="20C57801">
        <w:rPr>
          <w:rFonts w:eastAsiaTheme="minorEastAsia"/>
          <w:b/>
          <w:bCs/>
          <w:color w:val="FF0000"/>
          <w:sz w:val="40"/>
          <w:szCs w:val="40"/>
        </w:rPr>
        <w:t xml:space="preserve"> GIVEN THAT ALL DATAPOINTS SUPPORT IN-PERSON LEARNING.  WE WILL CLOSELY MONITOR THE DATA, MAINTAINING THE HEALTH AND SAFETY OF OUR STUDENTS AND STAFF AT THE FOREFRONT OF OUR DECISION-MAKING.</w:t>
      </w:r>
    </w:p>
    <w:p w14:paraId="027B08D4" w14:textId="50D4A9DD" w:rsidR="20C57801" w:rsidRDefault="20C57801" w:rsidP="20C57801">
      <w:pPr>
        <w:jc w:val="center"/>
        <w:rPr>
          <w:rFonts w:eastAsiaTheme="minorEastAsia"/>
          <w:b/>
          <w:bCs/>
          <w:color w:val="FF0000"/>
          <w:sz w:val="40"/>
          <w:szCs w:val="40"/>
        </w:rPr>
      </w:pPr>
    </w:p>
    <w:p w14:paraId="64306EBF" w14:textId="5EA8720B" w:rsidR="00AD71D5" w:rsidRDefault="70AFCB20" w:rsidP="1A40B37C">
      <w:pPr>
        <w:jc w:val="center"/>
        <w:rPr>
          <w:rFonts w:eastAsiaTheme="minorEastAsia"/>
          <w:b/>
          <w:bCs/>
          <w:color w:val="FF0000"/>
          <w:sz w:val="40"/>
          <w:szCs w:val="40"/>
        </w:rPr>
      </w:pPr>
      <w:r w:rsidRPr="1A40B37C">
        <w:rPr>
          <w:rFonts w:eastAsiaTheme="minorEastAsia"/>
          <w:b/>
          <w:bCs/>
          <w:color w:val="FF0000"/>
          <w:sz w:val="40"/>
          <w:szCs w:val="40"/>
        </w:rPr>
        <w:t>UPDATE: AUGUST 17,2020</w:t>
      </w:r>
    </w:p>
    <w:p w14:paraId="1FEC2039" w14:textId="507FE05B" w:rsidR="00AD71D5" w:rsidRDefault="70AFCB20" w:rsidP="1A40B37C">
      <w:pPr>
        <w:jc w:val="both"/>
        <w:rPr>
          <w:rFonts w:eastAsiaTheme="minorEastAsia"/>
          <w:b/>
          <w:bCs/>
          <w:color w:val="FF0000"/>
          <w:sz w:val="40"/>
          <w:szCs w:val="40"/>
        </w:rPr>
      </w:pPr>
      <w:r w:rsidRPr="1A40B37C">
        <w:rPr>
          <w:rFonts w:eastAsiaTheme="minorEastAsia"/>
          <w:b/>
          <w:bCs/>
          <w:color w:val="FF0000"/>
          <w:sz w:val="40"/>
          <w:szCs w:val="40"/>
        </w:rPr>
        <w:t>ATTENTION: BBL WILL BEGIN THE 2020-2021 SCHOOL YEAR REMOTELY.  100% OF OUR STUDENTS WILL BE LEARNING FROM HOME UNTIL WE CAN SAFELY TRANSITION TO THE HYBRID MODEL OUTLINED IN THIS PLAN.  WE HAVE SET A TENTATIVE DATE FOR TRANSITIONING TO THE HYBRID MODEL OF MONDAY, OCTOBER 5</w:t>
      </w:r>
      <w:r w:rsidRPr="1A40B37C">
        <w:rPr>
          <w:rFonts w:eastAsiaTheme="minorEastAsia"/>
          <w:b/>
          <w:bCs/>
          <w:color w:val="FF0000"/>
          <w:sz w:val="40"/>
          <w:szCs w:val="40"/>
          <w:vertAlign w:val="superscript"/>
        </w:rPr>
        <w:t>TH</w:t>
      </w:r>
      <w:r w:rsidRPr="1A40B37C">
        <w:rPr>
          <w:rFonts w:eastAsiaTheme="minorEastAsia"/>
          <w:b/>
          <w:bCs/>
          <w:color w:val="FF0000"/>
          <w:sz w:val="40"/>
          <w:szCs w:val="40"/>
        </w:rPr>
        <w:t>, GIVEN THAT ALL DATAPOINTS SUPPORT IN-PERSON LEARNING.  WE WILL CLOSELY MONITOR THE DATA, MAINTAINING THE HEALTH AND SAFETY OF OUR STUDENTS AND STAFF AT THE FOREFRONT OF OUR DECISION-MAKING.</w:t>
      </w:r>
      <w:r w:rsidRPr="1A40B37C">
        <w:rPr>
          <w:rFonts w:eastAsiaTheme="minorEastAsia"/>
          <w:b/>
          <w:bCs/>
          <w:sz w:val="24"/>
          <w:szCs w:val="24"/>
        </w:rPr>
        <w:t xml:space="preserve"> </w:t>
      </w:r>
    </w:p>
    <w:p w14:paraId="4F03F4FF" w14:textId="24A4FB7D" w:rsidR="00AD71D5" w:rsidRDefault="599C044B" w:rsidP="1D7D670E">
      <w:r>
        <w:br w:type="page"/>
      </w:r>
    </w:p>
    <w:p w14:paraId="69222C9C" w14:textId="2D2CF224" w:rsidR="00AD71D5" w:rsidRDefault="599C044B" w:rsidP="1A40B37C">
      <w:pPr>
        <w:rPr>
          <w:rFonts w:eastAsiaTheme="minorEastAsia"/>
          <w:b/>
          <w:bCs/>
          <w:sz w:val="24"/>
          <w:szCs w:val="24"/>
        </w:rPr>
      </w:pPr>
      <w:r w:rsidRPr="1A40B37C">
        <w:rPr>
          <w:rFonts w:eastAsiaTheme="minorEastAsia"/>
          <w:b/>
          <w:bCs/>
          <w:sz w:val="24"/>
          <w:szCs w:val="24"/>
        </w:rPr>
        <w:t>Response 1: Executive Summary</w:t>
      </w:r>
    </w:p>
    <w:p w14:paraId="3820D2A2" w14:textId="1090677E" w:rsidR="00AD71D5" w:rsidRDefault="39674FE6" w:rsidP="1D7D670E">
      <w:pPr>
        <w:rPr>
          <w:rFonts w:eastAsiaTheme="minorEastAsia"/>
          <w:b/>
          <w:bCs/>
          <w:i/>
          <w:iCs/>
          <w:sz w:val="24"/>
          <w:szCs w:val="24"/>
        </w:rPr>
      </w:pPr>
      <w:r w:rsidRPr="1D7D670E">
        <w:rPr>
          <w:rFonts w:eastAsiaTheme="minorEastAsia"/>
          <w:b/>
          <w:bCs/>
          <w:i/>
          <w:iCs/>
          <w:sz w:val="24"/>
          <w:szCs w:val="24"/>
        </w:rPr>
        <w:t xml:space="preserve">Overview </w:t>
      </w:r>
    </w:p>
    <w:p w14:paraId="7974A163" w14:textId="68836256" w:rsidR="00AD71D5" w:rsidRDefault="39674FE6" w:rsidP="1D7D670E">
      <w:pPr>
        <w:rPr>
          <w:rFonts w:eastAsiaTheme="minorEastAsia"/>
          <w:sz w:val="24"/>
          <w:szCs w:val="24"/>
        </w:rPr>
      </w:pPr>
      <w:r w:rsidRPr="1D7D670E">
        <w:rPr>
          <w:rFonts w:eastAsiaTheme="minorEastAsia"/>
          <w:sz w:val="24"/>
          <w:szCs w:val="24"/>
        </w:rPr>
        <w:t xml:space="preserve">Founded in 2003, the Bronx Charter School for Better Learning (BBL) runs two community-based schools, currently serving over 1,000 students. Our performance history shows that BBL provides students with a solid academic foundation that exceeds citywide averages and meets New York State standards. In 2019, BBL schools scored 60% and 67% in English Language Arts, and 75% on average in Mathematics. Approximately 80% of BBL students are from low-income to moderate-income families and are primarily (95%) comprised of Hispanic or African American families. </w:t>
      </w:r>
    </w:p>
    <w:p w14:paraId="3BFAB922" w14:textId="0895D8E6" w:rsidR="00AD71D5" w:rsidRDefault="39674FE6" w:rsidP="04BF2207">
      <w:pPr>
        <w:rPr>
          <w:rFonts w:eastAsiaTheme="minorEastAsia"/>
          <w:sz w:val="24"/>
          <w:szCs w:val="24"/>
        </w:rPr>
      </w:pPr>
      <w:r w:rsidRPr="04BF2207">
        <w:rPr>
          <w:rFonts w:eastAsiaTheme="minorEastAsia"/>
          <w:sz w:val="24"/>
          <w:szCs w:val="24"/>
        </w:rPr>
        <w:t xml:space="preserve">The data associated with COVID-19 shows that communities of color, such as ones in the Bronx, NY, are experiencing a disproportionate rate of severe illness and death. Some of the families we serve share similar social and economic factors already in place prior to the pandemic. Our aim with this reopening plan is to sustain a high-quality educational program and exceed the </w:t>
      </w:r>
      <w:r w:rsidRPr="04BF2207">
        <w:rPr>
          <w:rFonts w:eastAsiaTheme="minorEastAsia"/>
          <w:i/>
          <w:iCs/>
          <w:sz w:val="24"/>
          <w:szCs w:val="24"/>
        </w:rPr>
        <w:t>Interim Guidance for In-Person Instruction at Pre-K to Grade 12 Schools</w:t>
      </w:r>
      <w:r w:rsidRPr="04BF2207">
        <w:rPr>
          <w:rFonts w:eastAsiaTheme="minorEastAsia"/>
          <w:sz w:val="24"/>
          <w:szCs w:val="24"/>
        </w:rPr>
        <w:t>, published by the New York State Department of Health (</w:t>
      </w:r>
      <w:r w:rsidR="4B942F1D" w:rsidRPr="04BF2207">
        <w:rPr>
          <w:rFonts w:eastAsiaTheme="minorEastAsia"/>
          <w:sz w:val="24"/>
          <w:szCs w:val="24"/>
        </w:rPr>
        <w:t>NYS</w:t>
      </w:r>
      <w:r w:rsidRPr="04BF2207">
        <w:rPr>
          <w:rFonts w:eastAsiaTheme="minorEastAsia"/>
          <w:sz w:val="24"/>
          <w:szCs w:val="24"/>
        </w:rPr>
        <w:t>DOH).</w:t>
      </w:r>
    </w:p>
    <w:p w14:paraId="698559D7" w14:textId="24A21AEB" w:rsidR="00AD71D5" w:rsidRDefault="39674FE6" w:rsidP="1D7D670E">
      <w:pPr>
        <w:rPr>
          <w:rFonts w:eastAsiaTheme="minorEastAsia"/>
          <w:b/>
          <w:bCs/>
          <w:i/>
          <w:iCs/>
          <w:sz w:val="24"/>
          <w:szCs w:val="24"/>
        </w:rPr>
      </w:pPr>
      <w:r w:rsidRPr="1D7D670E">
        <w:rPr>
          <w:rFonts w:eastAsiaTheme="minorEastAsia"/>
          <w:b/>
          <w:bCs/>
          <w:i/>
          <w:iCs/>
          <w:sz w:val="24"/>
          <w:szCs w:val="24"/>
        </w:rPr>
        <w:t xml:space="preserve">Problem </w:t>
      </w:r>
    </w:p>
    <w:p w14:paraId="60AA2795" w14:textId="64D83136" w:rsidR="00AD71D5" w:rsidRDefault="39674FE6" w:rsidP="1D7D670E">
      <w:pPr>
        <w:rPr>
          <w:rFonts w:eastAsiaTheme="minorEastAsia"/>
          <w:sz w:val="24"/>
          <w:szCs w:val="24"/>
        </w:rPr>
      </w:pPr>
      <w:r w:rsidRPr="1D7D670E">
        <w:rPr>
          <w:rFonts w:eastAsiaTheme="minorEastAsia"/>
          <w:sz w:val="24"/>
          <w:szCs w:val="24"/>
        </w:rPr>
        <w:t xml:space="preserve">The closing of BBL schools in March 2020 due to COVID-19 had an overpowering effect on the lives of children, parents, and staff at BBL. We felt the classroom's influence shift as teachers moved from traditional brick-and-mortar instruction to completely remote education. </w:t>
      </w:r>
    </w:p>
    <w:p w14:paraId="54009913" w14:textId="1688C4A4" w:rsidR="00AD71D5" w:rsidRDefault="39674FE6" w:rsidP="04BF2207">
      <w:pPr>
        <w:rPr>
          <w:rFonts w:eastAsiaTheme="minorEastAsia"/>
          <w:sz w:val="24"/>
          <w:szCs w:val="24"/>
        </w:rPr>
      </w:pPr>
      <w:r w:rsidRPr="04BF2207">
        <w:rPr>
          <w:rFonts w:eastAsiaTheme="minorEastAsia"/>
          <w:sz w:val="24"/>
          <w:szCs w:val="24"/>
        </w:rPr>
        <w:t>Parents already suffering from the health and economic impact of COVID-19, now had to open their home’s privacy as an extension of the school’s learning environment. More so, our s</w:t>
      </w:r>
      <w:r w:rsidR="788D7E88" w:rsidRPr="04BF2207">
        <w:rPr>
          <w:rFonts w:eastAsiaTheme="minorEastAsia"/>
          <w:sz w:val="24"/>
          <w:szCs w:val="24"/>
        </w:rPr>
        <w:t>tudent</w:t>
      </w:r>
      <w:r w:rsidRPr="04BF2207">
        <w:rPr>
          <w:rFonts w:eastAsiaTheme="minorEastAsia"/>
          <w:sz w:val="24"/>
          <w:szCs w:val="24"/>
        </w:rPr>
        <w:t xml:space="preserve">s, eager to learn, had to engage the rigors of BBL’s educational philosophy, the Subordination of Teaching to Learning, in their homes without in-person interaction with staff and peers. </w:t>
      </w:r>
    </w:p>
    <w:p w14:paraId="149E26CF" w14:textId="6286E917" w:rsidR="00AD71D5" w:rsidRDefault="39674FE6" w:rsidP="04BF2207">
      <w:pPr>
        <w:rPr>
          <w:rFonts w:eastAsiaTheme="minorEastAsia"/>
          <w:sz w:val="24"/>
          <w:szCs w:val="24"/>
        </w:rPr>
      </w:pPr>
      <w:r w:rsidRPr="04BF2207">
        <w:rPr>
          <w:rFonts w:eastAsiaTheme="minorEastAsia"/>
          <w:sz w:val="24"/>
          <w:szCs w:val="24"/>
        </w:rPr>
        <w:t xml:space="preserve">BBL values equity in education as well as the health and safety of staff and students. As such, the reopening plan not only demonstrates accountability to </w:t>
      </w:r>
      <w:r w:rsidR="2E9A553A" w:rsidRPr="04BF2207">
        <w:rPr>
          <w:rFonts w:eastAsiaTheme="minorEastAsia"/>
          <w:sz w:val="24"/>
          <w:szCs w:val="24"/>
        </w:rPr>
        <w:t>NYS</w:t>
      </w:r>
      <w:r w:rsidRPr="04BF2207">
        <w:rPr>
          <w:rFonts w:eastAsiaTheme="minorEastAsia"/>
          <w:sz w:val="24"/>
          <w:szCs w:val="24"/>
        </w:rPr>
        <w:t>DOH requirements but remains true to the mission of our organization.</w:t>
      </w:r>
    </w:p>
    <w:p w14:paraId="6263EDC4" w14:textId="70275349" w:rsidR="00AD71D5" w:rsidRDefault="39674FE6" w:rsidP="1D7D670E">
      <w:pPr>
        <w:jc w:val="center"/>
      </w:pPr>
      <w:r w:rsidRPr="1D7D670E">
        <w:rPr>
          <w:rFonts w:ascii="Calibri" w:eastAsia="Calibri" w:hAnsi="Calibri" w:cs="Calibri"/>
          <w:i/>
          <w:iCs/>
          <w:color w:val="404040" w:themeColor="text1" w:themeTint="BF"/>
          <w:sz w:val="24"/>
          <w:szCs w:val="24"/>
        </w:rPr>
        <w:t xml:space="preserve">The Bronx Charter Schools for Better Learning provide their students with a solid foundation for academic success through achievement that exceeds citywide averages and meets or exceeds New York State Standards and national norms in all curriculum areas tested, especially in mathematics and language arts. </w:t>
      </w:r>
    </w:p>
    <w:p w14:paraId="0992C930" w14:textId="64E0EE0B" w:rsidR="00AD71D5" w:rsidRDefault="39674FE6" w:rsidP="1D7D670E">
      <w:pPr>
        <w:jc w:val="center"/>
      </w:pPr>
      <w:r w:rsidRPr="1D7D670E">
        <w:rPr>
          <w:rFonts w:ascii="Calibri" w:eastAsia="Calibri" w:hAnsi="Calibri" w:cs="Calibri"/>
          <w:i/>
          <w:iCs/>
          <w:color w:val="404040" w:themeColor="text1" w:themeTint="BF"/>
          <w:sz w:val="24"/>
          <w:szCs w:val="24"/>
        </w:rPr>
        <w:t>Our teaching continually adjusts to our students' needs, leading to independence, autonomy, responsibility, and a sustained love of learning, all of which contribute directly to high academic achievement.</w:t>
      </w:r>
    </w:p>
    <w:p w14:paraId="760E793E" w14:textId="2983C007" w:rsidR="00AD71D5" w:rsidRDefault="39674FE6" w:rsidP="1D7D670E">
      <w:r w:rsidRPr="1D7D670E">
        <w:rPr>
          <w:rFonts w:ascii="Times New Roman" w:eastAsia="Times New Roman" w:hAnsi="Times New Roman" w:cs="Times New Roman"/>
          <w:b/>
          <w:bCs/>
          <w:i/>
          <w:iCs/>
          <w:sz w:val="24"/>
          <w:szCs w:val="24"/>
        </w:rPr>
        <w:t xml:space="preserve"> </w:t>
      </w:r>
    </w:p>
    <w:p w14:paraId="6D853D4A" w14:textId="555E17A0" w:rsidR="00AD71D5" w:rsidRDefault="39674FE6" w:rsidP="1D7D670E">
      <w:pPr>
        <w:rPr>
          <w:rFonts w:eastAsiaTheme="minorEastAsia"/>
          <w:b/>
          <w:bCs/>
          <w:i/>
          <w:iCs/>
          <w:sz w:val="24"/>
          <w:szCs w:val="24"/>
        </w:rPr>
      </w:pPr>
      <w:r w:rsidRPr="1D7D670E">
        <w:rPr>
          <w:rFonts w:eastAsiaTheme="minorEastAsia"/>
          <w:b/>
          <w:bCs/>
          <w:i/>
          <w:iCs/>
          <w:sz w:val="24"/>
          <w:szCs w:val="24"/>
        </w:rPr>
        <w:t>Opportunity</w:t>
      </w:r>
    </w:p>
    <w:p w14:paraId="6BF90779" w14:textId="0973312A" w:rsidR="00AD71D5" w:rsidRDefault="39674FE6" w:rsidP="04BF2207">
      <w:pPr>
        <w:rPr>
          <w:rFonts w:eastAsiaTheme="minorEastAsia"/>
          <w:sz w:val="24"/>
          <w:szCs w:val="24"/>
        </w:rPr>
      </w:pPr>
      <w:r w:rsidRPr="04BF2207">
        <w:rPr>
          <w:rFonts w:eastAsiaTheme="minorEastAsia"/>
          <w:sz w:val="24"/>
          <w:szCs w:val="24"/>
        </w:rPr>
        <w:t xml:space="preserve">The plan, following five months of remote teaching and learning, shows how BBL can now continue a high-quality educational approach while using a hybrid model and embracing new guidelines of the </w:t>
      </w:r>
      <w:r w:rsidR="2108D779" w:rsidRPr="04BF2207">
        <w:rPr>
          <w:rFonts w:eastAsiaTheme="minorEastAsia"/>
          <w:sz w:val="24"/>
          <w:szCs w:val="24"/>
        </w:rPr>
        <w:t>NYS</w:t>
      </w:r>
      <w:r w:rsidRPr="04BF2207">
        <w:rPr>
          <w:rFonts w:eastAsiaTheme="minorEastAsia"/>
          <w:sz w:val="24"/>
          <w:szCs w:val="24"/>
        </w:rPr>
        <w:t>DOH and the New York State Education Department (NYSED). The plan maintains accountability to our authorizer, the State University of New York (SUNY), Charter School Institute in the following areas:</w:t>
      </w:r>
    </w:p>
    <w:p w14:paraId="6F4E4123" w14:textId="20DA322E" w:rsidR="00AD71D5" w:rsidRDefault="39674FE6" w:rsidP="1D7D670E">
      <w:pPr>
        <w:pStyle w:val="ListParagraph"/>
        <w:numPr>
          <w:ilvl w:val="0"/>
          <w:numId w:val="3"/>
        </w:numPr>
        <w:rPr>
          <w:rFonts w:eastAsiaTheme="minorEastAsia"/>
          <w:sz w:val="24"/>
          <w:szCs w:val="24"/>
        </w:rPr>
      </w:pPr>
      <w:r w:rsidRPr="1D7D670E">
        <w:rPr>
          <w:rFonts w:eastAsiaTheme="minorEastAsia"/>
          <w:sz w:val="24"/>
          <w:szCs w:val="24"/>
          <w:u w:val="single"/>
        </w:rPr>
        <w:t>Educational Program</w:t>
      </w:r>
      <w:r w:rsidRPr="1D7D670E">
        <w:rPr>
          <w:rFonts w:eastAsiaTheme="minorEastAsia"/>
          <w:sz w:val="24"/>
          <w:szCs w:val="24"/>
        </w:rPr>
        <w:t xml:space="preserve"> – Implement a hybrid reopening program with high-quality remote and in-person instruction</w:t>
      </w:r>
    </w:p>
    <w:p w14:paraId="7896DBBC" w14:textId="3A23B494" w:rsidR="00AD71D5" w:rsidRDefault="39674FE6" w:rsidP="1D7D670E">
      <w:pPr>
        <w:pStyle w:val="ListParagraph"/>
        <w:numPr>
          <w:ilvl w:val="0"/>
          <w:numId w:val="3"/>
        </w:numPr>
        <w:rPr>
          <w:rFonts w:eastAsiaTheme="minorEastAsia"/>
          <w:sz w:val="24"/>
          <w:szCs w:val="24"/>
        </w:rPr>
      </w:pPr>
      <w:r w:rsidRPr="1D7D670E">
        <w:rPr>
          <w:rFonts w:eastAsiaTheme="minorEastAsia"/>
          <w:sz w:val="24"/>
          <w:szCs w:val="24"/>
          <w:u w:val="single"/>
        </w:rPr>
        <w:t>Safe and Equitable Teaching and Learning Environment</w:t>
      </w:r>
      <w:r w:rsidRPr="1D7D670E">
        <w:rPr>
          <w:rFonts w:eastAsiaTheme="minorEastAsia"/>
          <w:sz w:val="24"/>
          <w:szCs w:val="24"/>
        </w:rPr>
        <w:t xml:space="preserve"> – Monitor the health conditions for all constituents in two collocated public-school buildings</w:t>
      </w:r>
    </w:p>
    <w:p w14:paraId="7CE7287D" w14:textId="0FFC4038" w:rsidR="00AD71D5" w:rsidRDefault="39674FE6" w:rsidP="1D7D670E">
      <w:pPr>
        <w:pStyle w:val="ListParagraph"/>
        <w:numPr>
          <w:ilvl w:val="0"/>
          <w:numId w:val="3"/>
        </w:numPr>
        <w:rPr>
          <w:rFonts w:eastAsiaTheme="minorEastAsia"/>
          <w:sz w:val="24"/>
          <w:szCs w:val="24"/>
        </w:rPr>
      </w:pPr>
      <w:r w:rsidRPr="1D7D670E">
        <w:rPr>
          <w:rFonts w:eastAsiaTheme="minorEastAsia"/>
          <w:sz w:val="24"/>
          <w:szCs w:val="24"/>
          <w:u w:val="single"/>
        </w:rPr>
        <w:t>Enhanced Safety and Hygiene Practices</w:t>
      </w:r>
      <w:r w:rsidRPr="1D7D670E">
        <w:rPr>
          <w:rFonts w:eastAsiaTheme="minorEastAsia"/>
          <w:sz w:val="24"/>
          <w:szCs w:val="24"/>
        </w:rPr>
        <w:t xml:space="preserve"> – Take assertive measures to contain the potential transmission of the 2019 novel coronavirus (COVID-19)</w:t>
      </w:r>
    </w:p>
    <w:p w14:paraId="6032FD3D" w14:textId="29092828" w:rsidR="00AD71D5" w:rsidRDefault="39674FE6" w:rsidP="1D7D670E">
      <w:pPr>
        <w:pStyle w:val="ListParagraph"/>
        <w:numPr>
          <w:ilvl w:val="0"/>
          <w:numId w:val="3"/>
        </w:numPr>
        <w:rPr>
          <w:rFonts w:eastAsiaTheme="minorEastAsia"/>
          <w:sz w:val="24"/>
          <w:szCs w:val="24"/>
        </w:rPr>
      </w:pPr>
      <w:r w:rsidRPr="1D7D670E">
        <w:rPr>
          <w:rFonts w:eastAsiaTheme="minorEastAsia"/>
          <w:sz w:val="24"/>
          <w:szCs w:val="24"/>
          <w:u w:val="single"/>
        </w:rPr>
        <w:t>Contingency Planning</w:t>
      </w:r>
      <w:r w:rsidRPr="1D7D670E">
        <w:rPr>
          <w:rFonts w:eastAsiaTheme="minorEastAsia"/>
          <w:sz w:val="24"/>
          <w:szCs w:val="24"/>
        </w:rPr>
        <w:t xml:space="preserve"> – Use a data-driven decision-making mode to close school facilities and in-person instruction, if compelled by an uptick in virus transmission</w:t>
      </w:r>
    </w:p>
    <w:p w14:paraId="24D8B8E6" w14:textId="710E28AB" w:rsidR="00AD71D5" w:rsidRDefault="39674FE6" w:rsidP="1D7D670E">
      <w:pPr>
        <w:rPr>
          <w:rFonts w:eastAsiaTheme="minorEastAsia"/>
          <w:sz w:val="24"/>
          <w:szCs w:val="24"/>
        </w:rPr>
      </w:pPr>
      <w:r w:rsidRPr="1D7D670E">
        <w:rPr>
          <w:rFonts w:eastAsiaTheme="minorEastAsia"/>
          <w:sz w:val="24"/>
          <w:szCs w:val="24"/>
        </w:rPr>
        <w:t>Based on the uncertainty of a proven vaccine and other medical solutions, BBL assumes that COVID-19 will continue through the 2020-21 school year and potentially beyond. While we can’t predict challenges that may surface over the months, we attest that our plan includes measures to run a safe and orderly return to school in September 2020.</w:t>
      </w:r>
    </w:p>
    <w:p w14:paraId="2C7E8F27" w14:textId="69BE7CE0" w:rsidR="00AD71D5" w:rsidRDefault="39674FE6" w:rsidP="1D7D670E">
      <w:pPr>
        <w:rPr>
          <w:rFonts w:eastAsiaTheme="minorEastAsia"/>
          <w:b/>
          <w:bCs/>
          <w:i/>
          <w:iCs/>
          <w:sz w:val="24"/>
          <w:szCs w:val="24"/>
        </w:rPr>
      </w:pPr>
      <w:r w:rsidRPr="1D7D670E">
        <w:rPr>
          <w:rFonts w:eastAsiaTheme="minorEastAsia"/>
          <w:b/>
          <w:bCs/>
          <w:i/>
          <w:iCs/>
          <w:sz w:val="24"/>
          <w:szCs w:val="24"/>
        </w:rPr>
        <w:t>Core Elements</w:t>
      </w:r>
    </w:p>
    <w:p w14:paraId="7D176AEA" w14:textId="493C39BF" w:rsidR="00AD71D5" w:rsidRDefault="39674FE6" w:rsidP="04BF2207">
      <w:pPr>
        <w:rPr>
          <w:rFonts w:eastAsiaTheme="minorEastAsia"/>
          <w:sz w:val="24"/>
          <w:szCs w:val="24"/>
        </w:rPr>
      </w:pPr>
      <w:r w:rsidRPr="04BF2207">
        <w:rPr>
          <w:rFonts w:eastAsiaTheme="minorEastAsia"/>
          <w:sz w:val="24"/>
          <w:szCs w:val="24"/>
        </w:rPr>
        <w:t xml:space="preserve">BBL’s reopening plan builds on discussions with stakeholders, including parents, staff, faculty, school administration, and board of trustees. The plan considers different input in the following areas: </w:t>
      </w:r>
    </w:p>
    <w:tbl>
      <w:tblPr>
        <w:tblStyle w:val="TableGrid"/>
        <w:tblW w:w="0" w:type="auto"/>
        <w:tblLayout w:type="fixed"/>
        <w:tblLook w:val="04A0" w:firstRow="1" w:lastRow="0" w:firstColumn="1" w:lastColumn="0" w:noHBand="0" w:noVBand="1"/>
      </w:tblPr>
      <w:tblGrid>
        <w:gridCol w:w="4995"/>
        <w:gridCol w:w="4275"/>
      </w:tblGrid>
      <w:tr w:rsidR="1D7D670E" w14:paraId="4804A64E" w14:textId="77777777" w:rsidTr="04BF2207">
        <w:trPr>
          <w:trHeight w:val="330"/>
        </w:trPr>
        <w:tc>
          <w:tcPr>
            <w:tcW w:w="9270" w:type="dxa"/>
            <w:gridSpan w:val="2"/>
            <w:tcBorders>
              <w:top w:val="single" w:sz="8" w:space="0" w:color="000000" w:themeColor="text1"/>
              <w:left w:val="nil"/>
              <w:bottom w:val="single" w:sz="12" w:space="0" w:color="000000" w:themeColor="text1"/>
              <w:right w:val="single" w:sz="12" w:space="0" w:color="000000" w:themeColor="text1"/>
            </w:tcBorders>
          </w:tcPr>
          <w:p w14:paraId="2D4C953E" w14:textId="68A5480B" w:rsidR="1D7D670E" w:rsidRDefault="1D7D670E" w:rsidP="1D7D670E">
            <w:pPr>
              <w:rPr>
                <w:rFonts w:ascii="Times New Roman" w:eastAsia="Times New Roman" w:hAnsi="Times New Roman" w:cs="Times New Roman"/>
                <w:b/>
                <w:bCs/>
              </w:rPr>
            </w:pPr>
            <w:r w:rsidRPr="1D7D670E">
              <w:rPr>
                <w:rFonts w:ascii="Times New Roman" w:eastAsia="Times New Roman" w:hAnsi="Times New Roman" w:cs="Times New Roman"/>
                <w:b/>
                <w:bCs/>
              </w:rPr>
              <w:t>Core Focus</w:t>
            </w:r>
          </w:p>
        </w:tc>
      </w:tr>
      <w:tr w:rsidR="1D7D670E" w14:paraId="051E1749" w14:textId="77777777" w:rsidTr="04BF2207">
        <w:trPr>
          <w:trHeight w:val="1965"/>
        </w:trPr>
        <w:tc>
          <w:tcPr>
            <w:tcW w:w="4995" w:type="dxa"/>
            <w:tcBorders>
              <w:top w:val="single" w:sz="12" w:space="0" w:color="000000" w:themeColor="text1"/>
              <w:left w:val="nil"/>
              <w:bottom w:val="single" w:sz="8" w:space="0" w:color="000000" w:themeColor="text1"/>
              <w:right w:val="single" w:sz="12" w:space="0" w:color="000000" w:themeColor="text1"/>
            </w:tcBorders>
            <w:shd w:val="clear" w:color="auto" w:fill="E6E6DD"/>
          </w:tcPr>
          <w:p w14:paraId="41660835" w14:textId="52C1A039" w:rsidR="1D7D670E" w:rsidRDefault="1D7D670E" w:rsidP="1D7D670E">
            <w:pPr>
              <w:pStyle w:val="ListParagraph"/>
              <w:numPr>
                <w:ilvl w:val="0"/>
                <w:numId w:val="2"/>
              </w:numPr>
              <w:rPr>
                <w:rFonts w:eastAsiaTheme="minorEastAsia"/>
              </w:rPr>
            </w:pPr>
            <w:r w:rsidRPr="1D7D670E">
              <w:rPr>
                <w:rFonts w:ascii="Times New Roman" w:eastAsia="Times New Roman" w:hAnsi="Times New Roman" w:cs="Times New Roman"/>
              </w:rPr>
              <w:t>PPEs and Face Coverings</w:t>
            </w:r>
          </w:p>
          <w:p w14:paraId="05E8646C" w14:textId="4C91223B" w:rsidR="1D7D670E" w:rsidRDefault="1D7D670E" w:rsidP="1D7D670E">
            <w:pPr>
              <w:pStyle w:val="ListParagraph"/>
              <w:numPr>
                <w:ilvl w:val="0"/>
                <w:numId w:val="2"/>
              </w:numPr>
              <w:rPr>
                <w:rFonts w:eastAsiaTheme="minorEastAsia"/>
              </w:rPr>
            </w:pPr>
            <w:r w:rsidRPr="1D7D670E">
              <w:rPr>
                <w:rFonts w:ascii="Times New Roman" w:eastAsia="Times New Roman" w:hAnsi="Times New Roman" w:cs="Times New Roman"/>
              </w:rPr>
              <w:t>Social Distancing</w:t>
            </w:r>
          </w:p>
          <w:p w14:paraId="4CC6A513" w14:textId="0A6012E3" w:rsidR="1D7D670E" w:rsidRDefault="1D7D670E" w:rsidP="1D7D670E">
            <w:pPr>
              <w:pStyle w:val="ListParagraph"/>
              <w:numPr>
                <w:ilvl w:val="0"/>
                <w:numId w:val="2"/>
              </w:numPr>
              <w:rPr>
                <w:rFonts w:eastAsiaTheme="minorEastAsia"/>
              </w:rPr>
            </w:pPr>
            <w:r w:rsidRPr="1D7D670E">
              <w:rPr>
                <w:rFonts w:ascii="Times New Roman" w:eastAsia="Times New Roman" w:hAnsi="Times New Roman" w:cs="Times New Roman"/>
              </w:rPr>
              <w:t>Classroom Cohort Structures</w:t>
            </w:r>
          </w:p>
          <w:p w14:paraId="7A8C629E" w14:textId="1444935C" w:rsidR="1D7D670E" w:rsidRDefault="1D7D670E" w:rsidP="1D7D670E">
            <w:pPr>
              <w:pStyle w:val="ListParagraph"/>
              <w:numPr>
                <w:ilvl w:val="0"/>
                <w:numId w:val="2"/>
              </w:numPr>
              <w:rPr>
                <w:rFonts w:eastAsiaTheme="minorEastAsia"/>
              </w:rPr>
            </w:pPr>
            <w:r w:rsidRPr="1D7D670E">
              <w:rPr>
                <w:rFonts w:ascii="Times New Roman" w:eastAsia="Times New Roman" w:hAnsi="Times New Roman" w:cs="Times New Roman"/>
              </w:rPr>
              <w:t>Restructuring Space to Maximize In-Class Instruction</w:t>
            </w:r>
          </w:p>
          <w:p w14:paraId="51F822CD" w14:textId="30799D10" w:rsidR="1D7D670E" w:rsidRDefault="1D7D670E" w:rsidP="1D7D670E">
            <w:pPr>
              <w:pStyle w:val="ListParagraph"/>
              <w:numPr>
                <w:ilvl w:val="0"/>
                <w:numId w:val="2"/>
              </w:numPr>
              <w:rPr>
                <w:rFonts w:eastAsiaTheme="minorEastAsia"/>
              </w:rPr>
            </w:pPr>
            <w:r w:rsidRPr="1D7D670E">
              <w:rPr>
                <w:rFonts w:ascii="Times New Roman" w:eastAsia="Times New Roman" w:hAnsi="Times New Roman" w:cs="Times New Roman"/>
              </w:rPr>
              <w:t>Transportation</w:t>
            </w:r>
          </w:p>
          <w:p w14:paraId="62021130" w14:textId="49575EA3" w:rsidR="1D7D670E" w:rsidRDefault="1D7D670E" w:rsidP="1D7D670E">
            <w:pPr>
              <w:pStyle w:val="ListParagraph"/>
              <w:numPr>
                <w:ilvl w:val="0"/>
                <w:numId w:val="2"/>
              </w:numPr>
              <w:rPr>
                <w:rFonts w:eastAsiaTheme="minorEastAsia"/>
              </w:rPr>
            </w:pPr>
            <w:r w:rsidRPr="1D7D670E">
              <w:rPr>
                <w:rFonts w:ascii="Times New Roman" w:eastAsia="Times New Roman" w:hAnsi="Times New Roman" w:cs="Times New Roman"/>
              </w:rPr>
              <w:t>Food Service</w:t>
            </w:r>
          </w:p>
        </w:tc>
        <w:tc>
          <w:tcPr>
            <w:tcW w:w="4275" w:type="dxa"/>
            <w:tcBorders>
              <w:top w:val="nil"/>
              <w:left w:val="single" w:sz="12" w:space="0" w:color="000000" w:themeColor="text1"/>
              <w:bottom w:val="single" w:sz="8" w:space="0" w:color="000000" w:themeColor="text1"/>
              <w:right w:val="nil"/>
            </w:tcBorders>
            <w:shd w:val="clear" w:color="auto" w:fill="E6E6DD"/>
          </w:tcPr>
          <w:p w14:paraId="0CF58E40" w14:textId="5BFDE1B9" w:rsidR="1D7D670E" w:rsidRDefault="1D7D670E" w:rsidP="1D7D670E">
            <w:pPr>
              <w:pStyle w:val="ListParagraph"/>
              <w:numPr>
                <w:ilvl w:val="0"/>
                <w:numId w:val="2"/>
              </w:numPr>
              <w:rPr>
                <w:rFonts w:eastAsiaTheme="minorEastAsia"/>
              </w:rPr>
            </w:pPr>
            <w:r w:rsidRPr="1D7D670E">
              <w:rPr>
                <w:rFonts w:ascii="Times New Roman" w:eastAsia="Times New Roman" w:hAnsi="Times New Roman" w:cs="Times New Roman"/>
              </w:rPr>
              <w:t>Aftercare</w:t>
            </w:r>
          </w:p>
          <w:p w14:paraId="6D04A491" w14:textId="7D9DFD99" w:rsidR="1D7D670E" w:rsidRDefault="1D7D670E" w:rsidP="1D7D670E">
            <w:pPr>
              <w:pStyle w:val="ListParagraph"/>
              <w:numPr>
                <w:ilvl w:val="0"/>
                <w:numId w:val="2"/>
              </w:numPr>
              <w:rPr>
                <w:rFonts w:eastAsiaTheme="minorEastAsia"/>
              </w:rPr>
            </w:pPr>
            <w:r w:rsidRPr="1D7D670E">
              <w:rPr>
                <w:rFonts w:ascii="Times New Roman" w:eastAsia="Times New Roman" w:hAnsi="Times New Roman" w:cs="Times New Roman"/>
              </w:rPr>
              <w:t>Extracurricular Activities</w:t>
            </w:r>
          </w:p>
          <w:p w14:paraId="54292FBC" w14:textId="2876F0E9" w:rsidR="1D7D670E" w:rsidRDefault="1D7D670E" w:rsidP="1D7D670E">
            <w:pPr>
              <w:pStyle w:val="ListParagraph"/>
              <w:numPr>
                <w:ilvl w:val="0"/>
                <w:numId w:val="2"/>
              </w:numPr>
              <w:rPr>
                <w:rFonts w:eastAsiaTheme="minorEastAsia"/>
              </w:rPr>
            </w:pPr>
            <w:r w:rsidRPr="1D7D670E">
              <w:rPr>
                <w:rFonts w:ascii="Times New Roman" w:eastAsia="Times New Roman" w:hAnsi="Times New Roman" w:cs="Times New Roman"/>
              </w:rPr>
              <w:t>Screening</w:t>
            </w:r>
          </w:p>
          <w:p w14:paraId="3C7175AE" w14:textId="4B0E251A" w:rsidR="1D7D670E" w:rsidRDefault="4798491B" w:rsidP="04BF2207">
            <w:pPr>
              <w:pStyle w:val="ListParagraph"/>
              <w:numPr>
                <w:ilvl w:val="0"/>
                <w:numId w:val="2"/>
              </w:numPr>
              <w:rPr>
                <w:rFonts w:eastAsiaTheme="minorEastAsia"/>
              </w:rPr>
            </w:pPr>
            <w:r w:rsidRPr="04BF2207">
              <w:rPr>
                <w:rFonts w:ascii="Times New Roman" w:eastAsia="Times New Roman" w:hAnsi="Times New Roman" w:cs="Times New Roman"/>
              </w:rPr>
              <w:t xml:space="preserve">Contact </w:t>
            </w:r>
            <w:r w:rsidR="488A859A" w:rsidRPr="04BF2207">
              <w:rPr>
                <w:rFonts w:ascii="Times New Roman" w:eastAsia="Times New Roman" w:hAnsi="Times New Roman" w:cs="Times New Roman"/>
              </w:rPr>
              <w:t>Tracing</w:t>
            </w:r>
          </w:p>
          <w:p w14:paraId="2179EC56" w14:textId="7DCCBF00" w:rsidR="1D7D670E" w:rsidRDefault="1D7D670E" w:rsidP="1D7D670E">
            <w:pPr>
              <w:pStyle w:val="ListParagraph"/>
              <w:numPr>
                <w:ilvl w:val="0"/>
                <w:numId w:val="2"/>
              </w:numPr>
              <w:rPr>
                <w:rFonts w:eastAsiaTheme="minorEastAsia"/>
              </w:rPr>
            </w:pPr>
            <w:r w:rsidRPr="1D7D670E">
              <w:rPr>
                <w:rFonts w:ascii="Times New Roman" w:eastAsia="Times New Roman" w:hAnsi="Times New Roman" w:cs="Times New Roman"/>
              </w:rPr>
              <w:t>Cleaning and Disinfecting</w:t>
            </w:r>
          </w:p>
          <w:p w14:paraId="7944E20D" w14:textId="7C34F3EC" w:rsidR="1D7D670E" w:rsidRDefault="1D7D670E" w:rsidP="1D7D670E">
            <w:pPr>
              <w:pStyle w:val="ListParagraph"/>
              <w:numPr>
                <w:ilvl w:val="0"/>
                <w:numId w:val="2"/>
              </w:numPr>
              <w:rPr>
                <w:rFonts w:eastAsiaTheme="minorEastAsia"/>
              </w:rPr>
            </w:pPr>
            <w:r w:rsidRPr="1D7D670E">
              <w:rPr>
                <w:rFonts w:ascii="Times New Roman" w:eastAsia="Times New Roman" w:hAnsi="Times New Roman" w:cs="Times New Roman"/>
              </w:rPr>
              <w:t xml:space="preserve">Staffing </w:t>
            </w:r>
          </w:p>
          <w:p w14:paraId="627FAE2D" w14:textId="0D7B98C2" w:rsidR="1D7D670E" w:rsidRDefault="1D7D670E" w:rsidP="1D7D670E">
            <w:pPr>
              <w:pStyle w:val="ListParagraph"/>
              <w:numPr>
                <w:ilvl w:val="0"/>
                <w:numId w:val="2"/>
              </w:numPr>
              <w:rPr>
                <w:rFonts w:eastAsiaTheme="minorEastAsia"/>
              </w:rPr>
            </w:pPr>
            <w:r w:rsidRPr="1D7D670E">
              <w:rPr>
                <w:rFonts w:ascii="Times New Roman" w:eastAsia="Times New Roman" w:hAnsi="Times New Roman" w:cs="Times New Roman"/>
              </w:rPr>
              <w:t>Academic Program</w:t>
            </w:r>
          </w:p>
        </w:tc>
      </w:tr>
    </w:tbl>
    <w:p w14:paraId="726B6F95" w14:textId="74F3B4C8" w:rsidR="00AD71D5" w:rsidRDefault="39674FE6" w:rsidP="1D7D670E">
      <w:r w:rsidRPr="1D7D670E">
        <w:rPr>
          <w:rFonts w:ascii="Times New Roman" w:eastAsia="Times New Roman" w:hAnsi="Times New Roman" w:cs="Times New Roman"/>
          <w:sz w:val="24"/>
          <w:szCs w:val="24"/>
        </w:rPr>
        <w:t xml:space="preserve"> </w:t>
      </w:r>
    </w:p>
    <w:p w14:paraId="0EB2D49F" w14:textId="48EE713C" w:rsidR="00AD71D5" w:rsidRDefault="39674FE6" w:rsidP="1D7D670E">
      <w:pPr>
        <w:rPr>
          <w:rFonts w:eastAsiaTheme="minorEastAsia"/>
          <w:b/>
          <w:bCs/>
          <w:i/>
          <w:iCs/>
          <w:sz w:val="24"/>
          <w:szCs w:val="24"/>
        </w:rPr>
      </w:pPr>
      <w:r w:rsidRPr="1D7D670E">
        <w:rPr>
          <w:rFonts w:eastAsiaTheme="minorEastAsia"/>
          <w:b/>
          <w:bCs/>
          <w:i/>
          <w:iCs/>
          <w:sz w:val="24"/>
          <w:szCs w:val="24"/>
        </w:rPr>
        <w:t xml:space="preserve">Collocated Schools </w:t>
      </w:r>
    </w:p>
    <w:p w14:paraId="2CBD0976" w14:textId="56677D7E" w:rsidR="00AD71D5" w:rsidRDefault="39674FE6" w:rsidP="04BF2207">
      <w:pPr>
        <w:rPr>
          <w:rFonts w:eastAsiaTheme="minorEastAsia"/>
          <w:sz w:val="24"/>
          <w:szCs w:val="24"/>
        </w:rPr>
      </w:pPr>
      <w:r w:rsidRPr="04BF2207">
        <w:rPr>
          <w:rFonts w:eastAsiaTheme="minorEastAsia"/>
          <w:sz w:val="24"/>
          <w:szCs w:val="24"/>
        </w:rPr>
        <w:t>As an organization with two collocated schools, the plan demonstrates the flexibility necessary to implement a unique solution in two public school facilities. Currently, BBL administrators serve as active participants of the Building Council</w:t>
      </w:r>
      <w:r w:rsidR="487A6604" w:rsidRPr="04BF2207">
        <w:rPr>
          <w:rFonts w:eastAsiaTheme="minorEastAsia"/>
          <w:sz w:val="24"/>
          <w:szCs w:val="24"/>
        </w:rPr>
        <w:t>s</w:t>
      </w:r>
      <w:r w:rsidRPr="04BF2207">
        <w:rPr>
          <w:rFonts w:eastAsiaTheme="minorEastAsia"/>
          <w:sz w:val="24"/>
          <w:szCs w:val="24"/>
        </w:rPr>
        <w:t xml:space="preserve"> at PS 111 and MS 144. The council</w:t>
      </w:r>
      <w:r w:rsidR="2D5DBADA" w:rsidRPr="04BF2207">
        <w:rPr>
          <w:rFonts w:eastAsiaTheme="minorEastAsia"/>
          <w:sz w:val="24"/>
          <w:szCs w:val="24"/>
        </w:rPr>
        <w:t>s</w:t>
      </w:r>
      <w:r w:rsidRPr="04BF2207">
        <w:rPr>
          <w:rFonts w:eastAsiaTheme="minorEastAsia"/>
          <w:sz w:val="24"/>
          <w:szCs w:val="24"/>
        </w:rPr>
        <w:t xml:space="preserve"> will continue to meet often to approach issues and advance strategies with health and safety as a shared priority. </w:t>
      </w:r>
    </w:p>
    <w:p w14:paraId="767C081C" w14:textId="27817584" w:rsidR="00AD71D5" w:rsidRDefault="39674FE6" w:rsidP="1D7D670E">
      <w:pPr>
        <w:rPr>
          <w:rFonts w:eastAsiaTheme="minorEastAsia"/>
          <w:sz w:val="24"/>
          <w:szCs w:val="24"/>
          <w:u w:val="single"/>
        </w:rPr>
      </w:pPr>
      <w:r w:rsidRPr="1D7D670E">
        <w:rPr>
          <w:rFonts w:eastAsiaTheme="minorEastAsia"/>
          <w:sz w:val="24"/>
          <w:szCs w:val="24"/>
          <w:u w:val="single"/>
        </w:rPr>
        <w:t>Collocated School Locations</w:t>
      </w:r>
    </w:p>
    <w:tbl>
      <w:tblPr>
        <w:tblW w:w="0" w:type="auto"/>
        <w:tblLayout w:type="fixed"/>
        <w:tblLook w:val="04A0" w:firstRow="1" w:lastRow="0" w:firstColumn="1" w:lastColumn="0" w:noHBand="0" w:noVBand="1"/>
      </w:tblPr>
      <w:tblGrid>
        <w:gridCol w:w="1260"/>
        <w:gridCol w:w="4500"/>
        <w:gridCol w:w="2880"/>
      </w:tblGrid>
      <w:tr w:rsidR="1D7D670E" w14:paraId="1D4194AE" w14:textId="77777777" w:rsidTr="1D7D670E">
        <w:tc>
          <w:tcPr>
            <w:tcW w:w="1260" w:type="dxa"/>
            <w:tcBorders>
              <w:top w:val="single" w:sz="8" w:space="0" w:color="auto"/>
              <w:left w:val="single" w:sz="8" w:space="0" w:color="auto"/>
              <w:bottom w:val="single" w:sz="8" w:space="0" w:color="auto"/>
              <w:right w:val="single" w:sz="8" w:space="0" w:color="auto"/>
            </w:tcBorders>
          </w:tcPr>
          <w:p w14:paraId="2789DB2C" w14:textId="483F4340" w:rsidR="1D7D670E" w:rsidRDefault="1D7D670E">
            <w:r w:rsidRPr="1D7D670E">
              <w:rPr>
                <w:rFonts w:ascii="Times New Roman" w:eastAsia="Times New Roman" w:hAnsi="Times New Roman" w:cs="Times New Roman"/>
              </w:rPr>
              <w:t xml:space="preserve">School </w:t>
            </w:r>
          </w:p>
        </w:tc>
        <w:tc>
          <w:tcPr>
            <w:tcW w:w="4500" w:type="dxa"/>
            <w:tcBorders>
              <w:top w:val="single" w:sz="8" w:space="0" w:color="auto"/>
              <w:left w:val="single" w:sz="8" w:space="0" w:color="auto"/>
              <w:bottom w:val="single" w:sz="8" w:space="0" w:color="auto"/>
              <w:right w:val="single" w:sz="8" w:space="0" w:color="auto"/>
            </w:tcBorders>
          </w:tcPr>
          <w:p w14:paraId="3413F315" w14:textId="666171CF" w:rsidR="1D7D670E" w:rsidRDefault="1D7D670E">
            <w:r w:rsidRPr="1D7D670E">
              <w:rPr>
                <w:rFonts w:ascii="Times New Roman" w:eastAsia="Times New Roman" w:hAnsi="Times New Roman" w:cs="Times New Roman"/>
              </w:rPr>
              <w:t xml:space="preserve">Building Address </w:t>
            </w:r>
          </w:p>
        </w:tc>
        <w:tc>
          <w:tcPr>
            <w:tcW w:w="2880" w:type="dxa"/>
            <w:tcBorders>
              <w:top w:val="single" w:sz="8" w:space="0" w:color="auto"/>
              <w:left w:val="single" w:sz="8" w:space="0" w:color="auto"/>
              <w:bottom w:val="single" w:sz="8" w:space="0" w:color="auto"/>
              <w:right w:val="single" w:sz="8" w:space="0" w:color="auto"/>
            </w:tcBorders>
          </w:tcPr>
          <w:p w14:paraId="3B57AB33" w14:textId="22B67BCA" w:rsidR="1D7D670E" w:rsidRDefault="1D7D670E">
            <w:r w:rsidRPr="1D7D670E">
              <w:rPr>
                <w:rFonts w:ascii="Times New Roman" w:eastAsia="Times New Roman" w:hAnsi="Times New Roman" w:cs="Times New Roman"/>
              </w:rPr>
              <w:t xml:space="preserve">Collocated School   </w:t>
            </w:r>
          </w:p>
        </w:tc>
      </w:tr>
      <w:tr w:rsidR="1D7D670E" w14:paraId="699FF1C6" w14:textId="77777777" w:rsidTr="1D7D670E">
        <w:tc>
          <w:tcPr>
            <w:tcW w:w="1260" w:type="dxa"/>
            <w:tcBorders>
              <w:top w:val="single" w:sz="8" w:space="0" w:color="auto"/>
              <w:left w:val="single" w:sz="8" w:space="0" w:color="auto"/>
              <w:bottom w:val="single" w:sz="8" w:space="0" w:color="auto"/>
              <w:right w:val="single" w:sz="8" w:space="0" w:color="auto"/>
            </w:tcBorders>
            <w:shd w:val="clear" w:color="auto" w:fill="E6E6DD"/>
          </w:tcPr>
          <w:p w14:paraId="1E83C0D9" w14:textId="05F5C609" w:rsidR="1D7D670E" w:rsidRDefault="1D7D670E">
            <w:r w:rsidRPr="1D7D670E">
              <w:rPr>
                <w:rFonts w:ascii="Times New Roman" w:eastAsia="Times New Roman" w:hAnsi="Times New Roman" w:cs="Times New Roman"/>
              </w:rPr>
              <w:t xml:space="preserve">BBL1 </w:t>
            </w:r>
          </w:p>
        </w:tc>
        <w:tc>
          <w:tcPr>
            <w:tcW w:w="4500" w:type="dxa"/>
            <w:tcBorders>
              <w:top w:val="single" w:sz="8" w:space="0" w:color="auto"/>
              <w:left w:val="single" w:sz="8" w:space="0" w:color="auto"/>
              <w:bottom w:val="single" w:sz="8" w:space="0" w:color="auto"/>
              <w:right w:val="single" w:sz="8" w:space="0" w:color="auto"/>
            </w:tcBorders>
            <w:shd w:val="clear" w:color="auto" w:fill="E6E6DD"/>
          </w:tcPr>
          <w:p w14:paraId="73D88725" w14:textId="34B18A37" w:rsidR="1D7D670E" w:rsidRDefault="1D7D670E">
            <w:r w:rsidRPr="1D7D670E">
              <w:rPr>
                <w:rFonts w:ascii="Times New Roman" w:eastAsia="Times New Roman" w:hAnsi="Times New Roman" w:cs="Times New Roman"/>
              </w:rPr>
              <w:t xml:space="preserve">3740 Baychester Ave-Annex, Bronx, NY 10466 </w:t>
            </w:r>
          </w:p>
        </w:tc>
        <w:tc>
          <w:tcPr>
            <w:tcW w:w="2880" w:type="dxa"/>
            <w:tcBorders>
              <w:top w:val="single" w:sz="8" w:space="0" w:color="auto"/>
              <w:left w:val="single" w:sz="8" w:space="0" w:color="auto"/>
              <w:bottom w:val="single" w:sz="8" w:space="0" w:color="auto"/>
              <w:right w:val="single" w:sz="8" w:space="0" w:color="auto"/>
            </w:tcBorders>
            <w:shd w:val="clear" w:color="auto" w:fill="E6E6DD"/>
          </w:tcPr>
          <w:p w14:paraId="6DD02C96" w14:textId="02183BE2" w:rsidR="1D7D670E" w:rsidRDefault="1D7D670E">
            <w:r w:rsidRPr="1D7D670E">
              <w:rPr>
                <w:rFonts w:ascii="Times New Roman" w:eastAsia="Times New Roman" w:hAnsi="Times New Roman" w:cs="Times New Roman"/>
              </w:rPr>
              <w:t xml:space="preserve">PS 111 </w:t>
            </w:r>
          </w:p>
        </w:tc>
      </w:tr>
      <w:tr w:rsidR="1D7D670E" w14:paraId="208E230E" w14:textId="77777777" w:rsidTr="1D7D670E">
        <w:tc>
          <w:tcPr>
            <w:tcW w:w="1260" w:type="dxa"/>
            <w:tcBorders>
              <w:top w:val="single" w:sz="8" w:space="0" w:color="auto"/>
              <w:left w:val="single" w:sz="8" w:space="0" w:color="auto"/>
              <w:bottom w:val="single" w:sz="8" w:space="0" w:color="auto"/>
              <w:right w:val="single" w:sz="8" w:space="0" w:color="auto"/>
            </w:tcBorders>
          </w:tcPr>
          <w:p w14:paraId="6FFD43B5" w14:textId="04B1DD04" w:rsidR="1D7D670E" w:rsidRDefault="1D7D670E">
            <w:r w:rsidRPr="1D7D670E">
              <w:rPr>
                <w:rFonts w:ascii="Times New Roman" w:eastAsia="Times New Roman" w:hAnsi="Times New Roman" w:cs="Times New Roman"/>
              </w:rPr>
              <w:t xml:space="preserve">BBL2 </w:t>
            </w:r>
          </w:p>
        </w:tc>
        <w:tc>
          <w:tcPr>
            <w:tcW w:w="4500" w:type="dxa"/>
            <w:tcBorders>
              <w:top w:val="single" w:sz="8" w:space="0" w:color="auto"/>
              <w:left w:val="single" w:sz="8" w:space="0" w:color="auto"/>
              <w:bottom w:val="single" w:sz="8" w:space="0" w:color="auto"/>
              <w:right w:val="single" w:sz="8" w:space="0" w:color="auto"/>
            </w:tcBorders>
          </w:tcPr>
          <w:p w14:paraId="2E7270E7" w14:textId="0518291E" w:rsidR="1D7D670E" w:rsidRDefault="1D7D670E">
            <w:r w:rsidRPr="1D7D670E">
              <w:rPr>
                <w:rFonts w:ascii="Times New Roman" w:eastAsia="Times New Roman" w:hAnsi="Times New Roman" w:cs="Times New Roman"/>
              </w:rPr>
              <w:t xml:space="preserve">2545 Gunther Ave, Bronx, NY 10469 </w:t>
            </w:r>
          </w:p>
        </w:tc>
        <w:tc>
          <w:tcPr>
            <w:tcW w:w="2880" w:type="dxa"/>
            <w:tcBorders>
              <w:top w:val="single" w:sz="8" w:space="0" w:color="auto"/>
              <w:left w:val="single" w:sz="8" w:space="0" w:color="auto"/>
              <w:bottom w:val="single" w:sz="8" w:space="0" w:color="auto"/>
              <w:right w:val="single" w:sz="8" w:space="0" w:color="auto"/>
            </w:tcBorders>
          </w:tcPr>
          <w:p w14:paraId="521EB6AE" w14:textId="0F7D9E29" w:rsidR="1D7D670E" w:rsidRDefault="1D7D670E">
            <w:r w:rsidRPr="1D7D670E">
              <w:rPr>
                <w:rFonts w:ascii="Times New Roman" w:eastAsia="Times New Roman" w:hAnsi="Times New Roman" w:cs="Times New Roman"/>
              </w:rPr>
              <w:t>MS 144</w:t>
            </w:r>
          </w:p>
        </w:tc>
      </w:tr>
    </w:tbl>
    <w:p w14:paraId="651F8997" w14:textId="3BF06560" w:rsidR="00AD71D5" w:rsidRDefault="00AD71D5" w:rsidP="1D7D670E">
      <w:pPr>
        <w:rPr>
          <w:rFonts w:ascii="Times New Roman" w:eastAsia="Times New Roman" w:hAnsi="Times New Roman" w:cs="Times New Roman"/>
          <w:sz w:val="24"/>
          <w:szCs w:val="24"/>
          <w:u w:val="single"/>
        </w:rPr>
      </w:pPr>
    </w:p>
    <w:p w14:paraId="08518D22" w14:textId="63B72714" w:rsidR="00AD71D5" w:rsidRDefault="39674FE6" w:rsidP="1D7D670E">
      <w:pPr>
        <w:rPr>
          <w:rFonts w:eastAsiaTheme="minorEastAsia"/>
          <w:b/>
          <w:bCs/>
          <w:i/>
          <w:iCs/>
          <w:sz w:val="24"/>
          <w:szCs w:val="24"/>
        </w:rPr>
      </w:pPr>
      <w:r w:rsidRPr="1D7D670E">
        <w:rPr>
          <w:rFonts w:eastAsiaTheme="minorEastAsia"/>
          <w:b/>
          <w:bCs/>
          <w:i/>
          <w:iCs/>
          <w:sz w:val="24"/>
          <w:szCs w:val="24"/>
        </w:rPr>
        <w:t>Educational Environment</w:t>
      </w:r>
    </w:p>
    <w:p w14:paraId="34123213" w14:textId="17E72B17" w:rsidR="00AD71D5" w:rsidRDefault="39674FE6" w:rsidP="1D7D670E">
      <w:pPr>
        <w:rPr>
          <w:rFonts w:eastAsiaTheme="minorEastAsia"/>
          <w:sz w:val="24"/>
          <w:szCs w:val="24"/>
        </w:rPr>
      </w:pPr>
      <w:r w:rsidRPr="1D7D670E">
        <w:rPr>
          <w:rFonts w:eastAsiaTheme="minorEastAsia"/>
          <w:sz w:val="24"/>
          <w:szCs w:val="24"/>
        </w:rPr>
        <w:t xml:space="preserve">BBL derives a high-quality environment for teaching and learning from an investment in human capital. Throughout the reopening period and beyond, staff will receive coaching to help create a trauma-informed organization and trauma-sensitive classrooms. We judge that a trauma-informed organization can best serve the social-emotional needs of students by also supporting the needs of staff.  </w:t>
      </w:r>
    </w:p>
    <w:p w14:paraId="2CA04DF8" w14:textId="6E5FC53F" w:rsidR="00AD71D5" w:rsidRDefault="39674FE6" w:rsidP="1D7D670E">
      <w:pPr>
        <w:rPr>
          <w:rFonts w:eastAsiaTheme="minorEastAsia"/>
          <w:sz w:val="24"/>
          <w:szCs w:val="24"/>
        </w:rPr>
      </w:pPr>
      <w:r w:rsidRPr="1D7D670E">
        <w:rPr>
          <w:rFonts w:eastAsiaTheme="minorEastAsia"/>
          <w:sz w:val="24"/>
          <w:szCs w:val="24"/>
        </w:rPr>
        <w:t xml:space="preserve">We further believe that a healthy adult, following COVID-19, is better suited to provide a caring and nurturing environment for students whose families may be suffering from the impact of the pandemic. As such, each staff member will have a network of support that may include one-on-one coaching or peer-to-peer engagement in teams. Also, BBL will maintain a team of academic leaders and professional development staff to further offer their support in a time of need or opportunity for growth. </w:t>
      </w:r>
    </w:p>
    <w:p w14:paraId="7BE7E6C6" w14:textId="51F638F3" w:rsidR="00AD71D5" w:rsidRDefault="08FADD94" w:rsidP="04BF2207">
      <w:r w:rsidRPr="04BF2207">
        <w:rPr>
          <w:rFonts w:ascii="Calibri" w:eastAsia="Calibri" w:hAnsi="Calibri" w:cs="Calibri"/>
          <w:sz w:val="24"/>
          <w:szCs w:val="24"/>
        </w:rPr>
        <w:t xml:space="preserve">Between March and June 2020, BBL closed its physical doors due to COVID-19. Yet, parents stepped up and played a pivotal role in their children's educational experience. Parents voluntarily allowed the use of their homes to become a platform for continual learning. And they also participated in an ongoing regimen of communication, including the use of the Parent Portal, coordinated virtual parent meetings, and weekly family check-in calls from teachers and a seasoned team of Guidance Counselors.   </w:t>
      </w:r>
    </w:p>
    <w:p w14:paraId="2F2957E2" w14:textId="10331DA8" w:rsidR="00AD71D5" w:rsidRDefault="08FADD94" w:rsidP="04BF2207">
      <w:pPr>
        <w:rPr>
          <w:rFonts w:ascii="Calibri" w:eastAsia="Calibri" w:hAnsi="Calibri" w:cs="Calibri"/>
          <w:sz w:val="24"/>
          <w:szCs w:val="24"/>
        </w:rPr>
      </w:pPr>
      <w:r w:rsidRPr="04BF2207">
        <w:rPr>
          <w:rFonts w:ascii="Calibri" w:eastAsia="Calibri" w:hAnsi="Calibri" w:cs="Calibri"/>
          <w:sz w:val="24"/>
          <w:szCs w:val="24"/>
        </w:rPr>
        <w:t xml:space="preserve">Further, BBL created a Parent Resource </w:t>
      </w:r>
      <w:r w:rsidR="3A2117A5" w:rsidRPr="04BF2207">
        <w:rPr>
          <w:rFonts w:ascii="Calibri" w:eastAsia="Calibri" w:hAnsi="Calibri" w:cs="Calibri"/>
          <w:sz w:val="24"/>
          <w:szCs w:val="24"/>
        </w:rPr>
        <w:t xml:space="preserve">Center </w:t>
      </w:r>
      <w:r w:rsidRPr="04BF2207">
        <w:rPr>
          <w:rFonts w:ascii="Calibri" w:eastAsia="Calibri" w:hAnsi="Calibri" w:cs="Calibri"/>
          <w:sz w:val="24"/>
          <w:szCs w:val="24"/>
        </w:rPr>
        <w:t xml:space="preserve">page on </w:t>
      </w:r>
      <w:r w:rsidR="374C6CC1" w:rsidRPr="04BF2207">
        <w:rPr>
          <w:rFonts w:ascii="Calibri" w:eastAsia="Calibri" w:hAnsi="Calibri" w:cs="Calibri"/>
          <w:sz w:val="24"/>
          <w:szCs w:val="24"/>
        </w:rPr>
        <w:t>our</w:t>
      </w:r>
      <w:r w:rsidRPr="04BF2207">
        <w:rPr>
          <w:rFonts w:ascii="Calibri" w:eastAsia="Calibri" w:hAnsi="Calibri" w:cs="Calibri"/>
          <w:sz w:val="24"/>
          <w:szCs w:val="24"/>
        </w:rPr>
        <w:t xml:space="preserve"> website.  The tool provided parents with timely information on social-emotional learning, parent-webinars hosted by our Guidance Department, and content related to e-learning and community</w:t>
      </w:r>
      <w:r w:rsidR="49EF32EB" w:rsidRPr="04BF2207">
        <w:rPr>
          <w:rFonts w:ascii="Calibri" w:eastAsia="Calibri" w:hAnsi="Calibri" w:cs="Calibri"/>
          <w:sz w:val="24"/>
          <w:szCs w:val="24"/>
        </w:rPr>
        <w:t xml:space="preserve"> resources</w:t>
      </w:r>
      <w:r w:rsidRPr="04BF2207">
        <w:rPr>
          <w:rFonts w:ascii="Calibri" w:eastAsia="Calibri" w:hAnsi="Calibri" w:cs="Calibri"/>
          <w:sz w:val="24"/>
          <w:szCs w:val="24"/>
        </w:rPr>
        <w:t>.  As we consider the reopening options for the 2020-2021 school year, families will play an essential role in our student's education. Thus, we will sustain a partnership with families in their children's' education, through and beyond this period of COVID-19.</w:t>
      </w:r>
    </w:p>
    <w:p w14:paraId="5BD65B56" w14:textId="6FBAD492" w:rsidR="00AD71D5" w:rsidRDefault="39674FE6" w:rsidP="1D7D670E">
      <w:pPr>
        <w:rPr>
          <w:rFonts w:eastAsiaTheme="minorEastAsia"/>
          <w:b/>
          <w:bCs/>
          <w:i/>
          <w:iCs/>
          <w:sz w:val="24"/>
          <w:szCs w:val="24"/>
        </w:rPr>
      </w:pPr>
      <w:r w:rsidRPr="1D7D670E">
        <w:rPr>
          <w:rFonts w:eastAsiaTheme="minorEastAsia"/>
          <w:b/>
          <w:bCs/>
          <w:i/>
          <w:iCs/>
          <w:sz w:val="24"/>
          <w:szCs w:val="24"/>
        </w:rPr>
        <w:t>Reopening Planning Team</w:t>
      </w:r>
    </w:p>
    <w:p w14:paraId="16ACC6AF" w14:textId="0105E0DB" w:rsidR="00AD71D5" w:rsidRDefault="39674FE6" w:rsidP="04BF2207">
      <w:pPr>
        <w:rPr>
          <w:rFonts w:eastAsiaTheme="minorEastAsia"/>
          <w:sz w:val="24"/>
          <w:szCs w:val="24"/>
        </w:rPr>
      </w:pPr>
      <w:r w:rsidRPr="04BF2207">
        <w:rPr>
          <w:rFonts w:eastAsiaTheme="minorEastAsia"/>
          <w:sz w:val="24"/>
          <w:szCs w:val="24"/>
        </w:rPr>
        <w:t>As a collaborative organization, BBL involved a cross-section of groups in the planning process. A panel of educator</w:t>
      </w:r>
      <w:r w:rsidR="4F805D75" w:rsidRPr="04BF2207">
        <w:rPr>
          <w:rFonts w:eastAsiaTheme="minorEastAsia"/>
          <w:sz w:val="24"/>
          <w:szCs w:val="24"/>
        </w:rPr>
        <w:t>s</w:t>
      </w:r>
      <w:r w:rsidRPr="04BF2207">
        <w:rPr>
          <w:rFonts w:eastAsiaTheme="minorEastAsia"/>
          <w:sz w:val="24"/>
          <w:szCs w:val="24"/>
        </w:rPr>
        <w:t xml:space="preserve"> had an opportunity to contribute ideas to </w:t>
      </w:r>
      <w:r w:rsidR="26935F9B" w:rsidRPr="04BF2207">
        <w:rPr>
          <w:rFonts w:eastAsiaTheme="minorEastAsia"/>
          <w:sz w:val="24"/>
          <w:szCs w:val="24"/>
        </w:rPr>
        <w:t xml:space="preserve">the </w:t>
      </w:r>
      <w:r w:rsidRPr="04BF2207">
        <w:rPr>
          <w:rFonts w:eastAsiaTheme="minorEastAsia"/>
          <w:sz w:val="24"/>
          <w:szCs w:val="24"/>
        </w:rPr>
        <w:t>plan and added subsequent feedback as we s</w:t>
      </w:r>
      <w:r w:rsidR="6FC03577" w:rsidRPr="04BF2207">
        <w:rPr>
          <w:rFonts w:eastAsiaTheme="minorEastAsia"/>
          <w:sz w:val="24"/>
          <w:szCs w:val="24"/>
        </w:rPr>
        <w:t>ought</w:t>
      </w:r>
      <w:r w:rsidRPr="04BF2207">
        <w:rPr>
          <w:rFonts w:eastAsiaTheme="minorEastAsia"/>
          <w:sz w:val="24"/>
          <w:szCs w:val="24"/>
        </w:rPr>
        <w:t xml:space="preserve"> to improve the plan. Staff described feeling like their input mattered and being part of the strategic management process was motivating. </w:t>
      </w:r>
    </w:p>
    <w:p w14:paraId="4ECE45B7" w14:textId="6FE875E9" w:rsidR="00AD71D5" w:rsidRDefault="39674FE6" w:rsidP="1D7D670E">
      <w:pPr>
        <w:rPr>
          <w:rFonts w:eastAsiaTheme="minorEastAsia"/>
          <w:sz w:val="24"/>
          <w:szCs w:val="24"/>
        </w:rPr>
      </w:pPr>
      <w:r w:rsidRPr="1D7D670E">
        <w:rPr>
          <w:rFonts w:eastAsiaTheme="minorEastAsia"/>
          <w:sz w:val="24"/>
          <w:szCs w:val="24"/>
        </w:rPr>
        <w:t>The process gathered information and ideas from the following means: small group meetings, anonymous online surveys, assessment data, parent meetings, and staff meetings. The contributors to the plan included the Executive Director, Principals, Assistant Principals, Director of Professional Development, Director of Students Services, Academic Leaders, Assessment Team, and Board of Trustees.</w:t>
      </w:r>
    </w:p>
    <w:p w14:paraId="7F1D0267" w14:textId="111D44B4" w:rsidR="00AD71D5" w:rsidRDefault="39674FE6" w:rsidP="1D7D670E">
      <w:pPr>
        <w:rPr>
          <w:rFonts w:eastAsiaTheme="minorEastAsia"/>
          <w:b/>
          <w:bCs/>
          <w:i/>
          <w:iCs/>
          <w:sz w:val="24"/>
          <w:szCs w:val="24"/>
        </w:rPr>
      </w:pPr>
      <w:r w:rsidRPr="1D7D670E">
        <w:rPr>
          <w:rFonts w:eastAsiaTheme="minorEastAsia"/>
          <w:b/>
          <w:bCs/>
          <w:i/>
          <w:iCs/>
          <w:sz w:val="24"/>
          <w:szCs w:val="24"/>
        </w:rPr>
        <w:t>CARES Act Funding</w:t>
      </w:r>
    </w:p>
    <w:p w14:paraId="66DA69DF" w14:textId="4142AB9F" w:rsidR="00AD71D5" w:rsidRDefault="39674FE6" w:rsidP="1D7D670E">
      <w:pPr>
        <w:rPr>
          <w:rFonts w:eastAsiaTheme="minorEastAsia"/>
          <w:sz w:val="24"/>
          <w:szCs w:val="24"/>
        </w:rPr>
      </w:pPr>
      <w:r w:rsidRPr="1D7D670E">
        <w:rPr>
          <w:rFonts w:eastAsiaTheme="minorEastAsia"/>
          <w:sz w:val="24"/>
          <w:szCs w:val="24"/>
        </w:rPr>
        <w:t xml:space="preserve">On March 27, 2020, Congress passed the Coronavirus Aid Relief and Economic Security (CARES) Act, which the President then signed into law. New York State received $1.037 billion under the Elementary and Secondary School Emergency Relief Fund (ESSER). </w:t>
      </w:r>
    </w:p>
    <w:p w14:paraId="55E620CC" w14:textId="67354409" w:rsidR="00AD71D5" w:rsidRDefault="39674FE6" w:rsidP="1D7D670E">
      <w:r w:rsidRPr="1D7D670E">
        <w:rPr>
          <w:rFonts w:eastAsiaTheme="minorEastAsia"/>
          <w:sz w:val="24"/>
          <w:szCs w:val="24"/>
        </w:rPr>
        <w:t>BBL schools are eligible to receive CARES Act funding, and will apply for a total of $434,146, through the single CARES Act Combined Funding Application. A successful application will help the school combat the added cost of COVID-19 and support measures to safeguard the health and safety of all constituents in BBL schools</w:t>
      </w:r>
      <w:r w:rsidRPr="1D7D670E">
        <w:rPr>
          <w:rFonts w:ascii="Times New Roman" w:eastAsia="Times New Roman" w:hAnsi="Times New Roman" w:cs="Times New Roman"/>
          <w:sz w:val="24"/>
          <w:szCs w:val="24"/>
        </w:rPr>
        <w:t>.</w:t>
      </w:r>
    </w:p>
    <w:p w14:paraId="5D655EF6" w14:textId="6EE81BCF" w:rsidR="00AD71D5" w:rsidRDefault="00AD71D5" w:rsidP="37C7BA64">
      <w:pPr>
        <w:rPr>
          <w:rFonts w:eastAsiaTheme="minorEastAsia"/>
          <w:sz w:val="24"/>
          <w:szCs w:val="24"/>
        </w:rPr>
      </w:pPr>
    </w:p>
    <w:p w14:paraId="0263481A" w14:textId="58C6FDA7" w:rsidR="6336ECC7" w:rsidRDefault="6336ECC7" w:rsidP="1D7D670E">
      <w:pPr>
        <w:jc w:val="both"/>
        <w:rPr>
          <w:rFonts w:eastAsiaTheme="minorEastAsia"/>
          <w:b/>
          <w:bCs/>
          <w:sz w:val="24"/>
          <w:szCs w:val="24"/>
        </w:rPr>
      </w:pPr>
    </w:p>
    <w:p w14:paraId="42C45BD9" w14:textId="7ADCEA17" w:rsidR="6336ECC7" w:rsidRDefault="6336ECC7" w:rsidP="1D7D670E">
      <w:pPr>
        <w:jc w:val="both"/>
        <w:rPr>
          <w:rFonts w:eastAsiaTheme="minorEastAsia"/>
          <w:b/>
          <w:bCs/>
          <w:sz w:val="24"/>
          <w:szCs w:val="24"/>
        </w:rPr>
      </w:pPr>
    </w:p>
    <w:p w14:paraId="36F3A5C4" w14:textId="7DEB7FAB" w:rsidR="6336ECC7" w:rsidRDefault="6336ECC7" w:rsidP="1D7D670E">
      <w:pPr>
        <w:jc w:val="both"/>
        <w:rPr>
          <w:rFonts w:eastAsiaTheme="minorEastAsia"/>
          <w:b/>
          <w:bCs/>
          <w:sz w:val="24"/>
          <w:szCs w:val="24"/>
        </w:rPr>
      </w:pPr>
    </w:p>
    <w:p w14:paraId="06111589" w14:textId="77777777" w:rsidR="00CE578D" w:rsidRDefault="00CE578D" w:rsidP="1D7D670E">
      <w:pPr>
        <w:jc w:val="both"/>
        <w:rPr>
          <w:rFonts w:eastAsiaTheme="minorEastAsia"/>
          <w:b/>
          <w:bCs/>
          <w:sz w:val="24"/>
          <w:szCs w:val="24"/>
        </w:rPr>
      </w:pPr>
    </w:p>
    <w:p w14:paraId="261C000C" w14:textId="77777777" w:rsidR="00CE578D" w:rsidRDefault="00CE578D" w:rsidP="1D7D670E">
      <w:pPr>
        <w:jc w:val="both"/>
        <w:rPr>
          <w:rFonts w:eastAsiaTheme="minorEastAsia"/>
          <w:b/>
          <w:bCs/>
          <w:sz w:val="24"/>
          <w:szCs w:val="24"/>
        </w:rPr>
      </w:pPr>
    </w:p>
    <w:p w14:paraId="2967A3A3" w14:textId="77777777" w:rsidR="00CE578D" w:rsidRDefault="00CE578D" w:rsidP="1D7D670E">
      <w:pPr>
        <w:jc w:val="both"/>
        <w:rPr>
          <w:rFonts w:eastAsiaTheme="minorEastAsia"/>
          <w:b/>
          <w:bCs/>
          <w:sz w:val="24"/>
          <w:szCs w:val="24"/>
        </w:rPr>
      </w:pPr>
    </w:p>
    <w:p w14:paraId="04E1A951" w14:textId="77777777" w:rsidR="00CE578D" w:rsidRDefault="00CE578D" w:rsidP="1D7D670E">
      <w:pPr>
        <w:jc w:val="both"/>
        <w:rPr>
          <w:rFonts w:eastAsiaTheme="minorEastAsia"/>
          <w:b/>
          <w:bCs/>
          <w:sz w:val="24"/>
          <w:szCs w:val="24"/>
        </w:rPr>
      </w:pPr>
    </w:p>
    <w:p w14:paraId="46CFB6B7" w14:textId="77777777" w:rsidR="00CE578D" w:rsidRDefault="00CE578D" w:rsidP="1D7D670E">
      <w:pPr>
        <w:jc w:val="both"/>
        <w:rPr>
          <w:rFonts w:eastAsiaTheme="minorEastAsia"/>
          <w:b/>
          <w:bCs/>
          <w:sz w:val="24"/>
          <w:szCs w:val="24"/>
        </w:rPr>
      </w:pPr>
    </w:p>
    <w:p w14:paraId="543950FB" w14:textId="77777777" w:rsidR="00CE578D" w:rsidRDefault="00CE578D" w:rsidP="1D7D670E">
      <w:pPr>
        <w:jc w:val="both"/>
        <w:rPr>
          <w:rFonts w:eastAsiaTheme="minorEastAsia"/>
          <w:b/>
          <w:bCs/>
          <w:sz w:val="24"/>
          <w:szCs w:val="24"/>
        </w:rPr>
      </w:pPr>
    </w:p>
    <w:p w14:paraId="324D4FD5" w14:textId="77777777" w:rsidR="00CE578D" w:rsidRDefault="00CE578D" w:rsidP="1D7D670E">
      <w:pPr>
        <w:jc w:val="both"/>
        <w:rPr>
          <w:rFonts w:eastAsiaTheme="minorEastAsia"/>
          <w:b/>
          <w:bCs/>
          <w:sz w:val="24"/>
          <w:szCs w:val="24"/>
        </w:rPr>
      </w:pPr>
    </w:p>
    <w:p w14:paraId="0BF88D79" w14:textId="77777777" w:rsidR="00CE578D" w:rsidRDefault="00CE578D" w:rsidP="1D7D670E">
      <w:pPr>
        <w:jc w:val="both"/>
        <w:rPr>
          <w:rFonts w:eastAsiaTheme="minorEastAsia"/>
          <w:b/>
          <w:bCs/>
          <w:sz w:val="24"/>
          <w:szCs w:val="24"/>
        </w:rPr>
      </w:pPr>
    </w:p>
    <w:p w14:paraId="2EFBA543" w14:textId="77777777" w:rsidR="00CE578D" w:rsidRDefault="00CE578D" w:rsidP="1D7D670E">
      <w:pPr>
        <w:jc w:val="both"/>
        <w:rPr>
          <w:rFonts w:eastAsiaTheme="minorEastAsia"/>
          <w:b/>
          <w:bCs/>
          <w:sz w:val="24"/>
          <w:szCs w:val="24"/>
        </w:rPr>
      </w:pPr>
    </w:p>
    <w:p w14:paraId="67D8CE79" w14:textId="77777777" w:rsidR="00CE578D" w:rsidRDefault="00CE578D" w:rsidP="1D7D670E">
      <w:pPr>
        <w:jc w:val="both"/>
        <w:rPr>
          <w:rFonts w:eastAsiaTheme="minorEastAsia"/>
          <w:b/>
          <w:bCs/>
          <w:sz w:val="24"/>
          <w:szCs w:val="24"/>
        </w:rPr>
      </w:pPr>
    </w:p>
    <w:p w14:paraId="1ABB747A" w14:textId="77777777" w:rsidR="00CE578D" w:rsidRDefault="00CE578D" w:rsidP="1D7D670E">
      <w:pPr>
        <w:jc w:val="both"/>
        <w:rPr>
          <w:rFonts w:eastAsiaTheme="minorEastAsia"/>
          <w:b/>
          <w:bCs/>
          <w:sz w:val="24"/>
          <w:szCs w:val="24"/>
        </w:rPr>
      </w:pPr>
    </w:p>
    <w:p w14:paraId="0C86294E" w14:textId="77777777" w:rsidR="00CE578D" w:rsidRDefault="00CE578D" w:rsidP="1D7D670E">
      <w:pPr>
        <w:jc w:val="both"/>
        <w:rPr>
          <w:rFonts w:eastAsiaTheme="minorEastAsia"/>
          <w:b/>
          <w:bCs/>
          <w:sz w:val="24"/>
          <w:szCs w:val="24"/>
        </w:rPr>
      </w:pPr>
    </w:p>
    <w:p w14:paraId="64966424" w14:textId="3114E41E" w:rsidR="1A40B37C" w:rsidRDefault="1A40B37C">
      <w:r>
        <w:br w:type="page"/>
      </w:r>
    </w:p>
    <w:p w14:paraId="5DECCED2" w14:textId="7C3CED51" w:rsidR="6336ECC7" w:rsidRDefault="6336ECC7" w:rsidP="1D7D670E">
      <w:pPr>
        <w:jc w:val="both"/>
        <w:rPr>
          <w:rFonts w:eastAsiaTheme="minorEastAsia"/>
          <w:b/>
          <w:bCs/>
          <w:sz w:val="24"/>
          <w:szCs w:val="24"/>
        </w:rPr>
      </w:pPr>
      <w:r w:rsidRPr="1D7D670E">
        <w:rPr>
          <w:rFonts w:eastAsiaTheme="minorEastAsia"/>
          <w:b/>
          <w:bCs/>
          <w:sz w:val="24"/>
          <w:szCs w:val="24"/>
        </w:rPr>
        <w:t xml:space="preserve">Response 2: Reopening </w:t>
      </w:r>
      <w:r w:rsidR="5C062CE3" w:rsidRPr="1D7D670E">
        <w:rPr>
          <w:rFonts w:eastAsiaTheme="minorEastAsia"/>
          <w:b/>
          <w:bCs/>
          <w:sz w:val="24"/>
          <w:szCs w:val="24"/>
        </w:rPr>
        <w:t xml:space="preserve">Operations, Monitoring, </w:t>
      </w:r>
      <w:r w:rsidR="54325476" w:rsidRPr="1D7D670E">
        <w:rPr>
          <w:rFonts w:eastAsiaTheme="minorEastAsia"/>
          <w:b/>
          <w:bCs/>
          <w:sz w:val="24"/>
          <w:szCs w:val="24"/>
        </w:rPr>
        <w:t>Containment, Closure</w:t>
      </w:r>
    </w:p>
    <w:p w14:paraId="72781ACD" w14:textId="4C570DA4" w:rsidR="00AD71D5" w:rsidRDefault="54325476" w:rsidP="37C7BA64">
      <w:pPr>
        <w:rPr>
          <w:rFonts w:eastAsiaTheme="minorEastAsia"/>
          <w:b/>
          <w:bCs/>
          <w:sz w:val="24"/>
          <w:szCs w:val="24"/>
        </w:rPr>
      </w:pPr>
      <w:r w:rsidRPr="37E4BE93">
        <w:rPr>
          <w:rFonts w:eastAsiaTheme="minorEastAsia"/>
          <w:b/>
          <w:bCs/>
          <w:sz w:val="24"/>
          <w:szCs w:val="24"/>
        </w:rPr>
        <w:t>2</w:t>
      </w:r>
      <w:r w:rsidR="5BD3438F" w:rsidRPr="37E4BE93">
        <w:rPr>
          <w:rFonts w:eastAsiaTheme="minorEastAsia"/>
          <w:b/>
          <w:bCs/>
          <w:sz w:val="24"/>
          <w:szCs w:val="24"/>
        </w:rPr>
        <w:t>a</w:t>
      </w:r>
      <w:r w:rsidR="61157214" w:rsidRPr="37E4BE93">
        <w:rPr>
          <w:rFonts w:eastAsiaTheme="minorEastAsia"/>
          <w:b/>
          <w:bCs/>
          <w:sz w:val="24"/>
          <w:szCs w:val="24"/>
        </w:rPr>
        <w:t xml:space="preserve">. </w:t>
      </w:r>
      <w:r w:rsidR="6C789F48" w:rsidRPr="37E4BE93">
        <w:rPr>
          <w:rFonts w:eastAsiaTheme="minorEastAsia"/>
          <w:b/>
          <w:bCs/>
          <w:sz w:val="24"/>
          <w:szCs w:val="24"/>
        </w:rPr>
        <w:t>Reopening Operations</w:t>
      </w:r>
    </w:p>
    <w:p w14:paraId="2FB9CA3F" w14:textId="328DC0DD" w:rsidR="0C1AB7AB" w:rsidRDefault="411DC578" w:rsidP="37C7BA64">
      <w:pPr>
        <w:spacing w:line="257" w:lineRule="auto"/>
        <w:rPr>
          <w:rFonts w:eastAsiaTheme="minorEastAsia"/>
          <w:color w:val="373737"/>
          <w:sz w:val="24"/>
          <w:szCs w:val="24"/>
        </w:rPr>
      </w:pPr>
      <w:r w:rsidRPr="077B3B89">
        <w:rPr>
          <w:rFonts w:eastAsiaTheme="minorEastAsia"/>
          <w:color w:val="373737"/>
          <w:sz w:val="24"/>
          <w:szCs w:val="24"/>
        </w:rPr>
        <w:t>Our</w:t>
      </w:r>
      <w:r w:rsidR="0C1AB7AB" w:rsidRPr="077B3B89">
        <w:rPr>
          <w:rFonts w:eastAsiaTheme="minorEastAsia"/>
          <w:color w:val="373737"/>
          <w:sz w:val="24"/>
          <w:szCs w:val="24"/>
        </w:rPr>
        <w:t xml:space="preserve"> plan builds on the discussions that </w:t>
      </w:r>
      <w:r w:rsidR="37BAF2EB" w:rsidRPr="077B3B89">
        <w:rPr>
          <w:rFonts w:eastAsiaTheme="minorEastAsia"/>
          <w:color w:val="373737"/>
          <w:sz w:val="24"/>
          <w:szCs w:val="24"/>
        </w:rPr>
        <w:t>we have</w:t>
      </w:r>
      <w:r w:rsidR="0C1AB7AB" w:rsidRPr="077B3B89">
        <w:rPr>
          <w:rFonts w:eastAsiaTheme="minorEastAsia"/>
          <w:color w:val="373737"/>
          <w:sz w:val="24"/>
          <w:szCs w:val="24"/>
        </w:rPr>
        <w:t xml:space="preserve"> been having with </w:t>
      </w:r>
      <w:r w:rsidR="6D449052" w:rsidRPr="077B3B89">
        <w:rPr>
          <w:rFonts w:eastAsiaTheme="minorEastAsia"/>
          <w:color w:val="373737"/>
          <w:sz w:val="24"/>
          <w:szCs w:val="24"/>
        </w:rPr>
        <w:t>the various BBL</w:t>
      </w:r>
      <w:r w:rsidR="0C1AB7AB" w:rsidRPr="077B3B89">
        <w:rPr>
          <w:rFonts w:eastAsiaTheme="minorEastAsia"/>
          <w:color w:val="373737"/>
          <w:sz w:val="24"/>
          <w:szCs w:val="24"/>
        </w:rPr>
        <w:t xml:space="preserve"> stakeholders, including parents, staff, faculty, school administration and </w:t>
      </w:r>
      <w:r w:rsidR="4C7F0A72" w:rsidRPr="077B3B89">
        <w:rPr>
          <w:rFonts w:eastAsiaTheme="minorEastAsia"/>
          <w:color w:val="373737"/>
          <w:sz w:val="24"/>
          <w:szCs w:val="24"/>
        </w:rPr>
        <w:t xml:space="preserve">the </w:t>
      </w:r>
      <w:r w:rsidR="0C1AB7AB" w:rsidRPr="077B3B89">
        <w:rPr>
          <w:rFonts w:eastAsiaTheme="minorEastAsia"/>
          <w:color w:val="373737"/>
          <w:sz w:val="24"/>
          <w:szCs w:val="24"/>
        </w:rPr>
        <w:t>board of trustees. We believe a blended learning model, with students in class on some days and remote</w:t>
      </w:r>
      <w:r w:rsidR="4409B363" w:rsidRPr="077B3B89">
        <w:rPr>
          <w:rFonts w:eastAsiaTheme="minorEastAsia"/>
          <w:color w:val="373737"/>
          <w:sz w:val="24"/>
          <w:szCs w:val="24"/>
        </w:rPr>
        <w:t>ly learning</w:t>
      </w:r>
      <w:r w:rsidR="0C1AB7AB" w:rsidRPr="077B3B89">
        <w:rPr>
          <w:rFonts w:eastAsiaTheme="minorEastAsia"/>
          <w:color w:val="373737"/>
          <w:sz w:val="24"/>
          <w:szCs w:val="24"/>
        </w:rPr>
        <w:t xml:space="preserve"> on others, balances our safety concerns with the need to bring students back. Also, in recognition of the fact that some parents will opt out and require 100% online instruction, as well as child care, we </w:t>
      </w:r>
      <w:r w:rsidR="662830C0" w:rsidRPr="077B3B89">
        <w:rPr>
          <w:rFonts w:eastAsiaTheme="minorEastAsia"/>
          <w:color w:val="373737"/>
          <w:sz w:val="24"/>
          <w:szCs w:val="24"/>
        </w:rPr>
        <w:t>are investigating an option to partner with a community</w:t>
      </w:r>
      <w:r w:rsidR="36C9EDA5" w:rsidRPr="077B3B89">
        <w:rPr>
          <w:rFonts w:eastAsiaTheme="minorEastAsia"/>
          <w:color w:val="373737"/>
          <w:sz w:val="24"/>
          <w:szCs w:val="24"/>
        </w:rPr>
        <w:t>-</w:t>
      </w:r>
      <w:r w:rsidR="662830C0" w:rsidRPr="077B3B89">
        <w:rPr>
          <w:rFonts w:eastAsiaTheme="minorEastAsia"/>
          <w:color w:val="373737"/>
          <w:sz w:val="24"/>
          <w:szCs w:val="24"/>
        </w:rPr>
        <w:t>based organization</w:t>
      </w:r>
      <w:r w:rsidR="0C1AB7AB" w:rsidRPr="077B3B89">
        <w:rPr>
          <w:rFonts w:eastAsiaTheme="minorEastAsia"/>
          <w:color w:val="373737"/>
          <w:sz w:val="24"/>
          <w:szCs w:val="24"/>
        </w:rPr>
        <w:t xml:space="preserve"> for childcare for working parents on the days of online learning when they cannot be physically present at home with their children.</w:t>
      </w:r>
    </w:p>
    <w:p w14:paraId="217B41BD" w14:textId="7392D6C9" w:rsidR="0C1AB7AB" w:rsidRDefault="0C1AB7AB" w:rsidP="00CE578D">
      <w:pPr>
        <w:pStyle w:val="ListParagraph"/>
        <w:numPr>
          <w:ilvl w:val="0"/>
          <w:numId w:val="29"/>
        </w:numPr>
        <w:rPr>
          <w:rFonts w:eastAsiaTheme="minorEastAsia"/>
          <w:b/>
          <w:bCs/>
          <w:sz w:val="24"/>
          <w:szCs w:val="24"/>
        </w:rPr>
      </w:pPr>
      <w:r w:rsidRPr="37E4BE93">
        <w:rPr>
          <w:rFonts w:eastAsiaTheme="minorEastAsia"/>
          <w:b/>
          <w:bCs/>
          <w:sz w:val="24"/>
          <w:szCs w:val="24"/>
        </w:rPr>
        <w:t>Capacity:</w:t>
      </w:r>
    </w:p>
    <w:p w14:paraId="13E284C5" w14:textId="30959339" w:rsidR="0C1AB7AB" w:rsidRDefault="0C1AB7AB" w:rsidP="04BF2207">
      <w:pPr>
        <w:spacing w:line="257" w:lineRule="auto"/>
        <w:rPr>
          <w:rFonts w:eastAsiaTheme="minorEastAsia"/>
          <w:sz w:val="24"/>
          <w:szCs w:val="24"/>
        </w:rPr>
      </w:pPr>
      <w:r w:rsidRPr="04BF2207">
        <w:rPr>
          <w:rFonts w:eastAsiaTheme="minorEastAsia"/>
          <w:sz w:val="24"/>
          <w:szCs w:val="24"/>
        </w:rPr>
        <w:t xml:space="preserve">BBL has created a comprehensive plan for a schedule that is a hybrid of both in-person and remote </w:t>
      </w:r>
      <w:r w:rsidR="328083C5" w:rsidRPr="04BF2207">
        <w:rPr>
          <w:rFonts w:eastAsiaTheme="minorEastAsia"/>
          <w:sz w:val="24"/>
          <w:szCs w:val="24"/>
        </w:rPr>
        <w:t xml:space="preserve">learning </w:t>
      </w:r>
      <w:r w:rsidRPr="04BF2207">
        <w:rPr>
          <w:rFonts w:eastAsiaTheme="minorEastAsia"/>
          <w:sz w:val="24"/>
          <w:szCs w:val="24"/>
        </w:rPr>
        <w:t>which adheres to state and local health and safety guidelines and ensures social distancing practices.  Our schools are working collaboratively with the district schools with whom we share space. Principals and U</w:t>
      </w:r>
      <w:r w:rsidR="3B7475FA" w:rsidRPr="04BF2207">
        <w:rPr>
          <w:rFonts w:eastAsiaTheme="minorEastAsia"/>
          <w:sz w:val="24"/>
          <w:szCs w:val="24"/>
        </w:rPr>
        <w:t xml:space="preserve">nited </w:t>
      </w:r>
      <w:r w:rsidRPr="04BF2207">
        <w:rPr>
          <w:rFonts w:eastAsiaTheme="minorEastAsia"/>
          <w:sz w:val="24"/>
          <w:szCs w:val="24"/>
        </w:rPr>
        <w:t>F</w:t>
      </w:r>
      <w:r w:rsidR="4570B951" w:rsidRPr="04BF2207">
        <w:rPr>
          <w:rFonts w:eastAsiaTheme="minorEastAsia"/>
          <w:sz w:val="24"/>
          <w:szCs w:val="24"/>
        </w:rPr>
        <w:t xml:space="preserve">ederation of </w:t>
      </w:r>
      <w:r w:rsidRPr="04BF2207">
        <w:rPr>
          <w:rFonts w:eastAsiaTheme="minorEastAsia"/>
          <w:sz w:val="24"/>
          <w:szCs w:val="24"/>
        </w:rPr>
        <w:t>T</w:t>
      </w:r>
      <w:r w:rsidR="141ACC8B" w:rsidRPr="04BF2207">
        <w:rPr>
          <w:rFonts w:eastAsiaTheme="minorEastAsia"/>
          <w:sz w:val="24"/>
          <w:szCs w:val="24"/>
        </w:rPr>
        <w:t>eachers</w:t>
      </w:r>
      <w:r w:rsidRPr="04BF2207">
        <w:rPr>
          <w:rFonts w:eastAsiaTheme="minorEastAsia"/>
          <w:sz w:val="24"/>
          <w:szCs w:val="24"/>
        </w:rPr>
        <w:t xml:space="preserve"> chapter leaders at the district schools conducted walkthroughs in June to determine how many people each school building could safely accommodate. Then, given the school’s projected enrollment and staff, </w:t>
      </w:r>
      <w:r w:rsidR="7C31D662" w:rsidRPr="04BF2207">
        <w:rPr>
          <w:rFonts w:eastAsiaTheme="minorEastAsia"/>
          <w:sz w:val="24"/>
          <w:szCs w:val="24"/>
        </w:rPr>
        <w:t xml:space="preserve">we </w:t>
      </w:r>
      <w:r w:rsidRPr="04BF2207">
        <w:rPr>
          <w:rFonts w:eastAsiaTheme="minorEastAsia"/>
          <w:sz w:val="24"/>
          <w:szCs w:val="24"/>
        </w:rPr>
        <w:t>have calculated how many cohorts would likely need to be formed.</w:t>
      </w:r>
      <w:r w:rsidR="21293739" w:rsidRPr="04BF2207">
        <w:rPr>
          <w:rFonts w:eastAsiaTheme="minorEastAsia"/>
          <w:sz w:val="24"/>
          <w:szCs w:val="24"/>
        </w:rPr>
        <w:t xml:space="preserve">  We are forming t</w:t>
      </w:r>
      <w:r w:rsidR="384FA36F" w:rsidRPr="04BF2207">
        <w:rPr>
          <w:rFonts w:eastAsiaTheme="minorEastAsia"/>
          <w:sz w:val="24"/>
          <w:szCs w:val="24"/>
        </w:rPr>
        <w:t>hree</w:t>
      </w:r>
      <w:r w:rsidR="21293739" w:rsidRPr="04BF2207">
        <w:rPr>
          <w:rFonts w:eastAsiaTheme="minorEastAsia"/>
          <w:sz w:val="24"/>
          <w:szCs w:val="24"/>
        </w:rPr>
        <w:t xml:space="preserve"> </w:t>
      </w:r>
      <w:r w:rsidR="24FFDB47" w:rsidRPr="04BF2207">
        <w:rPr>
          <w:rFonts w:eastAsiaTheme="minorEastAsia"/>
          <w:sz w:val="24"/>
          <w:szCs w:val="24"/>
        </w:rPr>
        <w:t>cohorts</w:t>
      </w:r>
      <w:r w:rsidR="21293739" w:rsidRPr="04BF2207">
        <w:rPr>
          <w:rFonts w:eastAsiaTheme="minorEastAsia"/>
          <w:sz w:val="24"/>
          <w:szCs w:val="24"/>
        </w:rPr>
        <w:t xml:space="preserve"> whereby each class will have a ‘</w:t>
      </w:r>
      <w:r w:rsidR="076C4A73" w:rsidRPr="04BF2207">
        <w:rPr>
          <w:rFonts w:eastAsiaTheme="minorEastAsia"/>
          <w:sz w:val="24"/>
          <w:szCs w:val="24"/>
        </w:rPr>
        <w:t>Cohort</w:t>
      </w:r>
      <w:r w:rsidR="21293739" w:rsidRPr="04BF2207">
        <w:rPr>
          <w:rFonts w:eastAsiaTheme="minorEastAsia"/>
          <w:sz w:val="24"/>
          <w:szCs w:val="24"/>
        </w:rPr>
        <w:t xml:space="preserve"> A</w:t>
      </w:r>
      <w:r w:rsidR="4E243283" w:rsidRPr="04BF2207">
        <w:rPr>
          <w:rFonts w:eastAsiaTheme="minorEastAsia"/>
          <w:sz w:val="24"/>
          <w:szCs w:val="24"/>
        </w:rPr>
        <w:t>,</w:t>
      </w:r>
      <w:r w:rsidR="21293739" w:rsidRPr="04BF2207">
        <w:rPr>
          <w:rFonts w:eastAsiaTheme="minorEastAsia"/>
          <w:sz w:val="24"/>
          <w:szCs w:val="24"/>
        </w:rPr>
        <w:t>’</w:t>
      </w:r>
      <w:r w:rsidR="4ECF62F3" w:rsidRPr="04BF2207">
        <w:rPr>
          <w:rFonts w:eastAsiaTheme="minorEastAsia"/>
          <w:sz w:val="24"/>
          <w:szCs w:val="24"/>
        </w:rPr>
        <w:t xml:space="preserve"> ‘</w:t>
      </w:r>
      <w:r w:rsidR="2805E71A" w:rsidRPr="04BF2207">
        <w:rPr>
          <w:rFonts w:eastAsiaTheme="minorEastAsia"/>
          <w:sz w:val="24"/>
          <w:szCs w:val="24"/>
        </w:rPr>
        <w:t>Cohort</w:t>
      </w:r>
      <w:r w:rsidR="4ECF62F3" w:rsidRPr="04BF2207">
        <w:rPr>
          <w:rFonts w:eastAsiaTheme="minorEastAsia"/>
          <w:sz w:val="24"/>
          <w:szCs w:val="24"/>
        </w:rPr>
        <w:t xml:space="preserve"> B,’</w:t>
      </w:r>
      <w:r w:rsidR="21293739" w:rsidRPr="04BF2207">
        <w:rPr>
          <w:rFonts w:eastAsiaTheme="minorEastAsia"/>
          <w:sz w:val="24"/>
          <w:szCs w:val="24"/>
        </w:rPr>
        <w:t xml:space="preserve"> and a ‘</w:t>
      </w:r>
      <w:r w:rsidR="7E29ED90" w:rsidRPr="04BF2207">
        <w:rPr>
          <w:rFonts w:eastAsiaTheme="minorEastAsia"/>
          <w:sz w:val="24"/>
          <w:szCs w:val="24"/>
        </w:rPr>
        <w:t>Cohort</w:t>
      </w:r>
      <w:r w:rsidR="21293739" w:rsidRPr="04BF2207">
        <w:rPr>
          <w:rFonts w:eastAsiaTheme="minorEastAsia"/>
          <w:sz w:val="24"/>
          <w:szCs w:val="24"/>
        </w:rPr>
        <w:t xml:space="preserve"> </w:t>
      </w:r>
      <w:r w:rsidR="29334D79" w:rsidRPr="04BF2207">
        <w:rPr>
          <w:rFonts w:eastAsiaTheme="minorEastAsia"/>
          <w:sz w:val="24"/>
          <w:szCs w:val="24"/>
        </w:rPr>
        <w:t>C</w:t>
      </w:r>
      <w:r w:rsidR="21293739" w:rsidRPr="04BF2207">
        <w:rPr>
          <w:rFonts w:eastAsiaTheme="minorEastAsia"/>
          <w:sz w:val="24"/>
          <w:szCs w:val="24"/>
        </w:rPr>
        <w:t>.’  Th</w:t>
      </w:r>
      <w:r w:rsidR="677F1BD7" w:rsidRPr="04BF2207">
        <w:rPr>
          <w:rFonts w:eastAsiaTheme="minorEastAsia"/>
          <w:sz w:val="24"/>
          <w:szCs w:val="24"/>
        </w:rPr>
        <w:t xml:space="preserve">e students in </w:t>
      </w:r>
      <w:r w:rsidR="2D43180B" w:rsidRPr="04BF2207">
        <w:rPr>
          <w:rFonts w:eastAsiaTheme="minorEastAsia"/>
          <w:sz w:val="24"/>
          <w:szCs w:val="24"/>
        </w:rPr>
        <w:t>Cohort</w:t>
      </w:r>
      <w:r w:rsidR="677F1BD7" w:rsidRPr="04BF2207">
        <w:rPr>
          <w:rFonts w:eastAsiaTheme="minorEastAsia"/>
          <w:sz w:val="24"/>
          <w:szCs w:val="24"/>
        </w:rPr>
        <w:t xml:space="preserve">s A and B </w:t>
      </w:r>
      <w:r w:rsidR="11913FFE" w:rsidRPr="04BF2207">
        <w:rPr>
          <w:rFonts w:eastAsiaTheme="minorEastAsia"/>
          <w:sz w:val="24"/>
          <w:szCs w:val="24"/>
        </w:rPr>
        <w:t>follow the</w:t>
      </w:r>
      <w:r w:rsidR="677F1BD7" w:rsidRPr="04BF2207">
        <w:rPr>
          <w:rFonts w:eastAsiaTheme="minorEastAsia"/>
          <w:sz w:val="24"/>
          <w:szCs w:val="24"/>
        </w:rPr>
        <w:t xml:space="preserve"> blended model and </w:t>
      </w:r>
      <w:r w:rsidR="5DCEEB86" w:rsidRPr="04BF2207">
        <w:rPr>
          <w:rFonts w:eastAsiaTheme="minorEastAsia"/>
          <w:sz w:val="24"/>
          <w:szCs w:val="24"/>
        </w:rPr>
        <w:t>th</w:t>
      </w:r>
      <w:r w:rsidR="21293739" w:rsidRPr="04BF2207">
        <w:rPr>
          <w:rFonts w:eastAsiaTheme="minorEastAsia"/>
          <w:sz w:val="24"/>
          <w:szCs w:val="24"/>
        </w:rPr>
        <w:t>ose students in ‘</w:t>
      </w:r>
      <w:r w:rsidR="63EEC065" w:rsidRPr="04BF2207">
        <w:rPr>
          <w:rFonts w:eastAsiaTheme="minorEastAsia"/>
          <w:sz w:val="24"/>
          <w:szCs w:val="24"/>
        </w:rPr>
        <w:t>Cohort</w:t>
      </w:r>
      <w:r w:rsidR="21293739" w:rsidRPr="04BF2207">
        <w:rPr>
          <w:rFonts w:eastAsiaTheme="minorEastAsia"/>
          <w:sz w:val="24"/>
          <w:szCs w:val="24"/>
        </w:rPr>
        <w:t xml:space="preserve"> </w:t>
      </w:r>
      <w:r w:rsidR="771C2FDC" w:rsidRPr="04BF2207">
        <w:rPr>
          <w:rFonts w:eastAsiaTheme="minorEastAsia"/>
          <w:sz w:val="24"/>
          <w:szCs w:val="24"/>
        </w:rPr>
        <w:t>C’ will learn remotely 100%.</w:t>
      </w:r>
      <w:r w:rsidR="38F9C66E" w:rsidRPr="04BF2207">
        <w:rPr>
          <w:rFonts w:eastAsiaTheme="minorEastAsia"/>
          <w:sz w:val="24"/>
          <w:szCs w:val="24"/>
        </w:rPr>
        <w:t xml:space="preserve">  Students in </w:t>
      </w:r>
      <w:r w:rsidR="2B5859B4" w:rsidRPr="04BF2207">
        <w:rPr>
          <w:rFonts w:eastAsiaTheme="minorEastAsia"/>
          <w:sz w:val="24"/>
          <w:szCs w:val="24"/>
        </w:rPr>
        <w:t>Cohorts</w:t>
      </w:r>
      <w:r w:rsidR="38F9C66E" w:rsidRPr="04BF2207">
        <w:rPr>
          <w:rFonts w:eastAsiaTheme="minorEastAsia"/>
          <w:sz w:val="24"/>
          <w:szCs w:val="24"/>
        </w:rPr>
        <w:t xml:space="preserve"> A and B will remain in their assigned </w:t>
      </w:r>
      <w:r w:rsidR="0E2FE3A6" w:rsidRPr="04BF2207">
        <w:rPr>
          <w:rFonts w:eastAsiaTheme="minorEastAsia"/>
          <w:sz w:val="24"/>
          <w:szCs w:val="24"/>
        </w:rPr>
        <w:t>cohort</w:t>
      </w:r>
      <w:r w:rsidR="38F9C66E" w:rsidRPr="04BF2207">
        <w:rPr>
          <w:rFonts w:eastAsiaTheme="minorEastAsia"/>
          <w:sz w:val="24"/>
          <w:szCs w:val="24"/>
        </w:rPr>
        <w:t xml:space="preserve">s </w:t>
      </w:r>
      <w:r w:rsidR="07AB8525" w:rsidRPr="04BF2207">
        <w:rPr>
          <w:rFonts w:eastAsiaTheme="minorEastAsia"/>
          <w:sz w:val="24"/>
          <w:szCs w:val="24"/>
        </w:rPr>
        <w:t xml:space="preserve">for the duration of the plan.  </w:t>
      </w:r>
      <w:r w:rsidR="1D15D942" w:rsidRPr="04BF2207">
        <w:rPr>
          <w:rFonts w:eastAsiaTheme="minorEastAsia"/>
          <w:sz w:val="24"/>
          <w:szCs w:val="24"/>
        </w:rPr>
        <w:t>Parents</w:t>
      </w:r>
      <w:r w:rsidR="07AB8525" w:rsidRPr="04BF2207">
        <w:rPr>
          <w:rFonts w:eastAsiaTheme="minorEastAsia"/>
          <w:sz w:val="24"/>
          <w:szCs w:val="24"/>
        </w:rPr>
        <w:t xml:space="preserve"> who want</w:t>
      </w:r>
      <w:r w:rsidR="52BE2F29" w:rsidRPr="04BF2207">
        <w:rPr>
          <w:rFonts w:eastAsiaTheme="minorEastAsia"/>
          <w:sz w:val="24"/>
          <w:szCs w:val="24"/>
        </w:rPr>
        <w:t xml:space="preserve"> their children</w:t>
      </w:r>
      <w:r w:rsidR="07AB8525" w:rsidRPr="04BF2207">
        <w:rPr>
          <w:rFonts w:eastAsiaTheme="minorEastAsia"/>
          <w:sz w:val="24"/>
          <w:szCs w:val="24"/>
        </w:rPr>
        <w:t xml:space="preserve"> to ‘opt in’ or ‘opt out</w:t>
      </w:r>
      <w:r w:rsidR="6BCE0BC9" w:rsidRPr="04BF2207">
        <w:rPr>
          <w:rFonts w:eastAsiaTheme="minorEastAsia"/>
          <w:sz w:val="24"/>
          <w:szCs w:val="24"/>
        </w:rPr>
        <w:t xml:space="preserve">’ </w:t>
      </w:r>
      <w:r w:rsidR="07AB8525" w:rsidRPr="04BF2207">
        <w:rPr>
          <w:rFonts w:eastAsiaTheme="minorEastAsia"/>
          <w:sz w:val="24"/>
          <w:szCs w:val="24"/>
        </w:rPr>
        <w:t>of remote learning during the year will have the opport</w:t>
      </w:r>
      <w:r w:rsidR="7678DE3C" w:rsidRPr="04BF2207">
        <w:rPr>
          <w:rFonts w:eastAsiaTheme="minorEastAsia"/>
          <w:sz w:val="24"/>
          <w:szCs w:val="24"/>
        </w:rPr>
        <w:t>u</w:t>
      </w:r>
      <w:r w:rsidR="07AB8525" w:rsidRPr="04BF2207">
        <w:rPr>
          <w:rFonts w:eastAsiaTheme="minorEastAsia"/>
          <w:sz w:val="24"/>
          <w:szCs w:val="24"/>
        </w:rPr>
        <w:t>nity to do so on a quarterly basis.</w:t>
      </w:r>
    </w:p>
    <w:p w14:paraId="79217F85" w14:textId="4EB97BD6" w:rsidR="0C1AB7AB" w:rsidRDefault="0C1AB7AB" w:rsidP="04BF2207">
      <w:pPr>
        <w:rPr>
          <w:rFonts w:eastAsiaTheme="minorEastAsia"/>
          <w:color w:val="FF0000"/>
          <w:sz w:val="24"/>
          <w:szCs w:val="24"/>
        </w:rPr>
      </w:pPr>
      <w:r w:rsidRPr="04BF2207">
        <w:rPr>
          <w:rFonts w:eastAsiaTheme="minorEastAsia"/>
          <w:sz w:val="24"/>
          <w:szCs w:val="24"/>
        </w:rPr>
        <w:t xml:space="preserve">A BBL student </w:t>
      </w:r>
      <w:r w:rsidR="45D0A139" w:rsidRPr="04BF2207">
        <w:rPr>
          <w:rFonts w:eastAsiaTheme="minorEastAsia"/>
          <w:sz w:val="24"/>
          <w:szCs w:val="24"/>
        </w:rPr>
        <w:t xml:space="preserve">in </w:t>
      </w:r>
      <w:r w:rsidR="55211ED3" w:rsidRPr="04BF2207">
        <w:rPr>
          <w:rFonts w:eastAsiaTheme="minorEastAsia"/>
          <w:sz w:val="24"/>
          <w:szCs w:val="24"/>
        </w:rPr>
        <w:t>Cohort</w:t>
      </w:r>
      <w:r w:rsidR="45D0A139" w:rsidRPr="04BF2207">
        <w:rPr>
          <w:rFonts w:eastAsiaTheme="minorEastAsia"/>
          <w:sz w:val="24"/>
          <w:szCs w:val="24"/>
        </w:rPr>
        <w:t xml:space="preserve"> A </w:t>
      </w:r>
      <w:r w:rsidR="2BB579EE" w:rsidRPr="04BF2207">
        <w:rPr>
          <w:rFonts w:eastAsiaTheme="minorEastAsia"/>
          <w:sz w:val="24"/>
          <w:szCs w:val="24"/>
        </w:rPr>
        <w:t>or</w:t>
      </w:r>
      <w:r w:rsidR="45D0A139" w:rsidRPr="04BF2207">
        <w:rPr>
          <w:rFonts w:eastAsiaTheme="minorEastAsia"/>
          <w:sz w:val="24"/>
          <w:szCs w:val="24"/>
        </w:rPr>
        <w:t xml:space="preserve"> B </w:t>
      </w:r>
      <w:r w:rsidRPr="04BF2207">
        <w:rPr>
          <w:rFonts w:eastAsiaTheme="minorEastAsia"/>
          <w:sz w:val="24"/>
          <w:szCs w:val="24"/>
        </w:rPr>
        <w:t xml:space="preserve">will receive 2 </w:t>
      </w:r>
      <w:r w:rsidR="6F7BC3B0" w:rsidRPr="04BF2207">
        <w:rPr>
          <w:rFonts w:eastAsiaTheme="minorEastAsia"/>
          <w:sz w:val="24"/>
          <w:szCs w:val="24"/>
        </w:rPr>
        <w:t>to</w:t>
      </w:r>
      <w:r w:rsidRPr="04BF2207">
        <w:rPr>
          <w:rFonts w:eastAsiaTheme="minorEastAsia"/>
          <w:sz w:val="24"/>
          <w:szCs w:val="24"/>
        </w:rPr>
        <w:t xml:space="preserve"> 3 days in school every week. Each </w:t>
      </w:r>
      <w:r w:rsidR="13E29E55" w:rsidRPr="04BF2207">
        <w:rPr>
          <w:rFonts w:eastAsiaTheme="minorEastAsia"/>
          <w:sz w:val="24"/>
          <w:szCs w:val="24"/>
        </w:rPr>
        <w:t>cohort</w:t>
      </w:r>
      <w:r w:rsidRPr="04BF2207">
        <w:rPr>
          <w:rFonts w:eastAsiaTheme="minorEastAsia"/>
          <w:sz w:val="24"/>
          <w:szCs w:val="24"/>
        </w:rPr>
        <w:t xml:space="preserve"> will have 90 in-person instructional days in the 2020-2021 school year (assuming the </w:t>
      </w:r>
      <w:r w:rsidR="3773AE07" w:rsidRPr="04BF2207">
        <w:rPr>
          <w:rFonts w:eastAsiaTheme="minorEastAsia"/>
          <w:sz w:val="24"/>
          <w:szCs w:val="24"/>
        </w:rPr>
        <w:t xml:space="preserve">New York City Department of Education, herein </w:t>
      </w:r>
      <w:r w:rsidRPr="04BF2207">
        <w:rPr>
          <w:rFonts w:eastAsiaTheme="minorEastAsia"/>
          <w:sz w:val="24"/>
          <w:szCs w:val="24"/>
        </w:rPr>
        <w:t>DOE</w:t>
      </w:r>
      <w:r w:rsidR="11E44162" w:rsidRPr="04BF2207">
        <w:rPr>
          <w:rFonts w:eastAsiaTheme="minorEastAsia"/>
          <w:sz w:val="24"/>
          <w:szCs w:val="24"/>
        </w:rPr>
        <w:t>,</w:t>
      </w:r>
      <w:r w:rsidRPr="04BF2207">
        <w:rPr>
          <w:rFonts w:eastAsiaTheme="minorEastAsia"/>
          <w:sz w:val="24"/>
          <w:szCs w:val="24"/>
        </w:rPr>
        <w:t xml:space="preserve"> does not shut down). </w:t>
      </w:r>
      <w:r w:rsidR="09957CAE" w:rsidRPr="04BF2207">
        <w:rPr>
          <w:rFonts w:eastAsiaTheme="minorEastAsia"/>
          <w:sz w:val="24"/>
          <w:szCs w:val="24"/>
        </w:rPr>
        <w:t>Cohort</w:t>
      </w:r>
      <w:r w:rsidRPr="04BF2207">
        <w:rPr>
          <w:rFonts w:eastAsiaTheme="minorEastAsia"/>
          <w:sz w:val="24"/>
          <w:szCs w:val="24"/>
        </w:rPr>
        <w:t xml:space="preserve"> A will attend Mondays and Wednesdays and 'alternating' Fridays. </w:t>
      </w:r>
      <w:r w:rsidR="104A5572" w:rsidRPr="04BF2207">
        <w:rPr>
          <w:rFonts w:eastAsiaTheme="minorEastAsia"/>
          <w:sz w:val="24"/>
          <w:szCs w:val="24"/>
        </w:rPr>
        <w:t>Cohort</w:t>
      </w:r>
      <w:r w:rsidRPr="04BF2207">
        <w:rPr>
          <w:rFonts w:eastAsiaTheme="minorEastAsia"/>
          <w:sz w:val="24"/>
          <w:szCs w:val="24"/>
        </w:rPr>
        <w:t xml:space="preserve"> B will attend Tuesdays and </w:t>
      </w:r>
      <w:r w:rsidR="20E3F675" w:rsidRPr="04BF2207">
        <w:rPr>
          <w:rFonts w:eastAsiaTheme="minorEastAsia"/>
          <w:sz w:val="24"/>
          <w:szCs w:val="24"/>
        </w:rPr>
        <w:t>Thur</w:t>
      </w:r>
      <w:r w:rsidRPr="04BF2207">
        <w:rPr>
          <w:rFonts w:eastAsiaTheme="minorEastAsia"/>
          <w:sz w:val="24"/>
          <w:szCs w:val="24"/>
        </w:rPr>
        <w:t xml:space="preserve">sdays and 'alternating' Fridays. The Fridays each </w:t>
      </w:r>
      <w:r w:rsidR="3AF15070" w:rsidRPr="04BF2207">
        <w:rPr>
          <w:rFonts w:eastAsiaTheme="minorEastAsia"/>
          <w:sz w:val="24"/>
          <w:szCs w:val="24"/>
        </w:rPr>
        <w:t>cohort</w:t>
      </w:r>
      <w:r w:rsidRPr="04BF2207">
        <w:rPr>
          <w:rFonts w:eastAsiaTheme="minorEastAsia"/>
          <w:sz w:val="24"/>
          <w:szCs w:val="24"/>
        </w:rPr>
        <w:t xml:space="preserve"> attends will be based on the days off in the week.  The Fridays each </w:t>
      </w:r>
      <w:r w:rsidR="3AD5F501" w:rsidRPr="04BF2207">
        <w:rPr>
          <w:rFonts w:eastAsiaTheme="minorEastAsia"/>
          <w:sz w:val="24"/>
          <w:szCs w:val="24"/>
        </w:rPr>
        <w:t>cohort</w:t>
      </w:r>
      <w:r w:rsidRPr="04BF2207">
        <w:rPr>
          <w:rFonts w:eastAsiaTheme="minorEastAsia"/>
          <w:sz w:val="24"/>
          <w:szCs w:val="24"/>
        </w:rPr>
        <w:t xml:space="preserve"> attends will be indicated on the BBL school calendar. Families who request 100% remote learning will be placed in </w:t>
      </w:r>
      <w:r w:rsidR="1E3C4EA8" w:rsidRPr="04BF2207">
        <w:rPr>
          <w:rFonts w:eastAsiaTheme="minorEastAsia"/>
          <w:sz w:val="24"/>
          <w:szCs w:val="24"/>
        </w:rPr>
        <w:t>Cohort</w:t>
      </w:r>
      <w:r w:rsidRPr="04BF2207">
        <w:rPr>
          <w:rFonts w:eastAsiaTheme="minorEastAsia"/>
          <w:sz w:val="24"/>
          <w:szCs w:val="24"/>
        </w:rPr>
        <w:t xml:space="preserve"> C. BBL is exploring the use of private space to house students who need childcare during remote instruction.</w:t>
      </w:r>
    </w:p>
    <w:p w14:paraId="7E2D7DB0" w14:textId="0379B654" w:rsidR="04BF2207" w:rsidRDefault="04BF2207" w:rsidP="04BF2207">
      <w:pPr>
        <w:rPr>
          <w:rFonts w:eastAsiaTheme="minorEastAsia"/>
          <w:sz w:val="24"/>
          <w:szCs w:val="24"/>
        </w:rPr>
      </w:pPr>
    </w:p>
    <w:p w14:paraId="6EA8B328" w14:textId="5121290E" w:rsidR="04BF2207" w:rsidRDefault="04BF2207" w:rsidP="04BF2207">
      <w:pPr>
        <w:rPr>
          <w:rFonts w:eastAsiaTheme="minorEastAsia"/>
          <w:sz w:val="24"/>
          <w:szCs w:val="24"/>
        </w:rPr>
      </w:pPr>
    </w:p>
    <w:p w14:paraId="3C6C1ED5" w14:textId="2CE9FDBD" w:rsidR="04BF2207" w:rsidRDefault="04BF2207" w:rsidP="04BF2207">
      <w:pPr>
        <w:rPr>
          <w:rFonts w:eastAsiaTheme="minorEastAsia"/>
          <w:sz w:val="24"/>
          <w:szCs w:val="24"/>
        </w:rPr>
      </w:pPr>
    </w:p>
    <w:p w14:paraId="36782D7E" w14:textId="04BC4D34" w:rsidR="0C1AB7AB" w:rsidRDefault="0C1AB7AB" w:rsidP="00CE578D">
      <w:pPr>
        <w:pStyle w:val="ListParagraph"/>
        <w:numPr>
          <w:ilvl w:val="0"/>
          <w:numId w:val="29"/>
        </w:numPr>
        <w:rPr>
          <w:rFonts w:eastAsiaTheme="minorEastAsia"/>
          <w:b/>
          <w:bCs/>
          <w:sz w:val="24"/>
          <w:szCs w:val="24"/>
        </w:rPr>
      </w:pPr>
      <w:r w:rsidRPr="37E4BE93">
        <w:rPr>
          <w:rFonts w:eastAsiaTheme="minorEastAsia"/>
          <w:b/>
          <w:bCs/>
          <w:sz w:val="24"/>
          <w:szCs w:val="24"/>
        </w:rPr>
        <w:t>Social Distancing</w:t>
      </w:r>
      <w:r w:rsidRPr="37E4BE93">
        <w:rPr>
          <w:rFonts w:eastAsiaTheme="minorEastAsia"/>
          <w:sz w:val="24"/>
          <w:szCs w:val="24"/>
        </w:rPr>
        <w:t>:</w:t>
      </w:r>
    </w:p>
    <w:p w14:paraId="1126B906" w14:textId="50501E63" w:rsidR="0C1AB7AB" w:rsidRDefault="0C1AB7AB" w:rsidP="37C7BA64">
      <w:pPr>
        <w:spacing w:line="257" w:lineRule="auto"/>
        <w:rPr>
          <w:rFonts w:eastAsiaTheme="minorEastAsia"/>
          <w:sz w:val="24"/>
          <w:szCs w:val="24"/>
        </w:rPr>
      </w:pPr>
      <w:r w:rsidRPr="077B3B89">
        <w:rPr>
          <w:rFonts w:eastAsiaTheme="minorEastAsia"/>
          <w:sz w:val="24"/>
          <w:szCs w:val="24"/>
        </w:rPr>
        <w:t xml:space="preserve">Parents/guardians will be asked to take their child’s temperature either before coming to the facility or upon arrival at the facility (those who transport kids to school) and confirm instances where children do have fever, shortness of breath or cough. Parents will be told to keep these children at home and </w:t>
      </w:r>
      <w:r w:rsidR="7FBC9590" w:rsidRPr="077B3B89">
        <w:rPr>
          <w:rFonts w:eastAsiaTheme="minorEastAsia"/>
          <w:sz w:val="24"/>
          <w:szCs w:val="24"/>
        </w:rPr>
        <w:t xml:space="preserve">to </w:t>
      </w:r>
      <w:r w:rsidRPr="077B3B89">
        <w:rPr>
          <w:rFonts w:eastAsiaTheme="minorEastAsia"/>
          <w:sz w:val="24"/>
          <w:szCs w:val="24"/>
        </w:rPr>
        <w:t xml:space="preserve">seek medical attention. The school nurse will follow up with these parents to ensure that all </w:t>
      </w:r>
      <w:r w:rsidR="27B21533" w:rsidRPr="077B3B89">
        <w:rPr>
          <w:rFonts w:eastAsiaTheme="minorEastAsia"/>
          <w:sz w:val="24"/>
          <w:szCs w:val="24"/>
        </w:rPr>
        <w:t xml:space="preserve">Centers for Disease Control, herein </w:t>
      </w:r>
      <w:r w:rsidRPr="077B3B89">
        <w:rPr>
          <w:rFonts w:eastAsiaTheme="minorEastAsia"/>
          <w:sz w:val="24"/>
          <w:szCs w:val="24"/>
        </w:rPr>
        <w:t>CDC</w:t>
      </w:r>
      <w:r w:rsidR="247C036E" w:rsidRPr="077B3B89">
        <w:rPr>
          <w:rFonts w:eastAsiaTheme="minorEastAsia"/>
          <w:sz w:val="24"/>
          <w:szCs w:val="24"/>
        </w:rPr>
        <w:t>,</w:t>
      </w:r>
      <w:r w:rsidRPr="077B3B89">
        <w:rPr>
          <w:rFonts w:eastAsiaTheme="minorEastAsia"/>
          <w:sz w:val="24"/>
          <w:szCs w:val="24"/>
        </w:rPr>
        <w:t xml:space="preserve"> guidelines are followed when COVID-19</w:t>
      </w:r>
      <w:r w:rsidR="1A966ED9" w:rsidRPr="077B3B89">
        <w:rPr>
          <w:rFonts w:eastAsiaTheme="minorEastAsia"/>
          <w:sz w:val="24"/>
          <w:szCs w:val="24"/>
        </w:rPr>
        <w:t>-</w:t>
      </w:r>
      <w:r w:rsidRPr="077B3B89">
        <w:rPr>
          <w:rFonts w:eastAsiaTheme="minorEastAsia"/>
          <w:sz w:val="24"/>
          <w:szCs w:val="24"/>
        </w:rPr>
        <w:t xml:space="preserve">related symptoms </w:t>
      </w:r>
      <w:r w:rsidR="46C240F6" w:rsidRPr="077B3B89">
        <w:rPr>
          <w:rFonts w:eastAsiaTheme="minorEastAsia"/>
          <w:sz w:val="24"/>
          <w:szCs w:val="24"/>
        </w:rPr>
        <w:t xml:space="preserve">and subsequent cases </w:t>
      </w:r>
      <w:r w:rsidRPr="077B3B89">
        <w:rPr>
          <w:rFonts w:eastAsiaTheme="minorEastAsia"/>
          <w:sz w:val="24"/>
          <w:szCs w:val="24"/>
        </w:rPr>
        <w:t>are identified.</w:t>
      </w:r>
    </w:p>
    <w:p w14:paraId="78FB68F4" w14:textId="407041CF" w:rsidR="0C1AB7AB" w:rsidRDefault="0C1AB7AB" w:rsidP="37C7BA64">
      <w:pPr>
        <w:spacing w:line="257" w:lineRule="auto"/>
        <w:rPr>
          <w:rFonts w:eastAsiaTheme="minorEastAsia"/>
          <w:sz w:val="24"/>
          <w:szCs w:val="24"/>
        </w:rPr>
      </w:pPr>
      <w:r w:rsidRPr="077B3B89">
        <w:rPr>
          <w:rFonts w:eastAsiaTheme="minorEastAsia"/>
          <w:sz w:val="24"/>
          <w:szCs w:val="24"/>
        </w:rPr>
        <w:t>BBL has developed</w:t>
      </w:r>
      <w:r w:rsidR="5C59FDC3" w:rsidRPr="077B3B89">
        <w:rPr>
          <w:rFonts w:eastAsiaTheme="minorEastAsia"/>
          <w:sz w:val="24"/>
          <w:szCs w:val="24"/>
        </w:rPr>
        <w:t xml:space="preserve"> a plan for social distancing, which it </w:t>
      </w:r>
      <w:r w:rsidRPr="077B3B89">
        <w:rPr>
          <w:rFonts w:eastAsiaTheme="minorEastAsia"/>
          <w:sz w:val="24"/>
          <w:szCs w:val="24"/>
        </w:rPr>
        <w:t xml:space="preserve">will implement and enforce in all school facilities and on school grounds, including transportation. The largest size of </w:t>
      </w:r>
      <w:r w:rsidR="0E83F229" w:rsidRPr="077B3B89">
        <w:rPr>
          <w:rFonts w:eastAsiaTheme="minorEastAsia"/>
          <w:sz w:val="24"/>
          <w:szCs w:val="24"/>
        </w:rPr>
        <w:t xml:space="preserve">the in-person </w:t>
      </w:r>
      <w:r w:rsidRPr="077B3B89">
        <w:rPr>
          <w:rFonts w:eastAsiaTheme="minorEastAsia"/>
          <w:sz w:val="24"/>
          <w:szCs w:val="24"/>
        </w:rPr>
        <w:t xml:space="preserve">groups of students is determined to be a maximum of 12, since this is the number of students who can be in full size classrooms while maintaining </w:t>
      </w:r>
      <w:r w:rsidR="60FA0311" w:rsidRPr="077B3B89">
        <w:rPr>
          <w:rFonts w:eastAsiaTheme="minorEastAsia"/>
          <w:sz w:val="24"/>
          <w:szCs w:val="24"/>
        </w:rPr>
        <w:t>six</w:t>
      </w:r>
      <w:r w:rsidRPr="077B3B89">
        <w:rPr>
          <w:rFonts w:eastAsiaTheme="minorEastAsia"/>
          <w:sz w:val="24"/>
          <w:szCs w:val="24"/>
        </w:rPr>
        <w:t xml:space="preserve"> feet social distancing. </w:t>
      </w:r>
    </w:p>
    <w:p w14:paraId="589295C3" w14:textId="6F174FCE" w:rsidR="0C1AB7AB" w:rsidRDefault="0C1AB7AB" w:rsidP="37C7BA64">
      <w:pPr>
        <w:spacing w:line="257" w:lineRule="auto"/>
        <w:rPr>
          <w:rFonts w:eastAsiaTheme="minorEastAsia"/>
          <w:sz w:val="24"/>
          <w:szCs w:val="24"/>
        </w:rPr>
      </w:pPr>
      <w:r w:rsidRPr="077B3B89">
        <w:rPr>
          <w:rFonts w:eastAsiaTheme="minorEastAsia"/>
          <w:sz w:val="24"/>
          <w:szCs w:val="24"/>
        </w:rPr>
        <w:t xml:space="preserve">Since we operate in co-located facilities, we are working with our District partners to stagger arrival and dismissal times </w:t>
      </w:r>
      <w:r w:rsidR="6FFD419F" w:rsidRPr="077B3B89">
        <w:rPr>
          <w:rFonts w:eastAsiaTheme="minorEastAsia"/>
          <w:sz w:val="24"/>
          <w:szCs w:val="24"/>
        </w:rPr>
        <w:t xml:space="preserve">and </w:t>
      </w:r>
      <w:r w:rsidRPr="077B3B89">
        <w:rPr>
          <w:rFonts w:eastAsiaTheme="minorEastAsia"/>
          <w:sz w:val="24"/>
          <w:szCs w:val="24"/>
        </w:rPr>
        <w:t>to allow</w:t>
      </w:r>
      <w:r w:rsidR="62379E2B" w:rsidRPr="077B3B89">
        <w:rPr>
          <w:rFonts w:eastAsiaTheme="minorEastAsia"/>
          <w:sz w:val="24"/>
          <w:szCs w:val="24"/>
        </w:rPr>
        <w:t xml:space="preserve"> for</w:t>
      </w:r>
      <w:r w:rsidRPr="077B3B89">
        <w:rPr>
          <w:rFonts w:eastAsiaTheme="minorEastAsia"/>
          <w:sz w:val="24"/>
          <w:szCs w:val="24"/>
        </w:rPr>
        <w:t xml:space="preserve"> increased social distancing on buses</w:t>
      </w:r>
      <w:r w:rsidR="0F7569D8" w:rsidRPr="077B3B89">
        <w:rPr>
          <w:rFonts w:eastAsiaTheme="minorEastAsia"/>
          <w:sz w:val="24"/>
          <w:szCs w:val="24"/>
        </w:rPr>
        <w:t>, in the school yard</w:t>
      </w:r>
      <w:r w:rsidRPr="077B3B89">
        <w:rPr>
          <w:rFonts w:eastAsiaTheme="minorEastAsia"/>
          <w:sz w:val="24"/>
          <w:szCs w:val="24"/>
        </w:rPr>
        <w:t xml:space="preserve"> as well as in classrooms. We are dividing up student entry points rather than funneling all students through the same entry space, to limit the amount of close contact between students in high-traffic areas (corridors, lobbies</w:t>
      </w:r>
      <w:r w:rsidR="679889C4" w:rsidRPr="077B3B89">
        <w:rPr>
          <w:rFonts w:eastAsiaTheme="minorEastAsia"/>
          <w:sz w:val="24"/>
          <w:szCs w:val="24"/>
        </w:rPr>
        <w:t>, stairwells</w:t>
      </w:r>
      <w:r w:rsidRPr="077B3B89">
        <w:rPr>
          <w:rFonts w:eastAsiaTheme="minorEastAsia"/>
          <w:sz w:val="24"/>
          <w:szCs w:val="24"/>
        </w:rPr>
        <w:t xml:space="preserve">). </w:t>
      </w:r>
      <w:r w:rsidR="54755BEE" w:rsidRPr="077B3B89">
        <w:rPr>
          <w:rFonts w:eastAsiaTheme="minorEastAsia"/>
          <w:sz w:val="24"/>
          <w:szCs w:val="24"/>
        </w:rPr>
        <w:t xml:space="preserve"> </w:t>
      </w:r>
      <w:r w:rsidRPr="077B3B89">
        <w:rPr>
          <w:rFonts w:eastAsiaTheme="minorEastAsia"/>
          <w:sz w:val="24"/>
          <w:szCs w:val="24"/>
        </w:rPr>
        <w:t xml:space="preserve">We will use separate entrances for arrival and dismissal </w:t>
      </w:r>
      <w:r w:rsidR="6FE01765" w:rsidRPr="077B3B89">
        <w:rPr>
          <w:rFonts w:eastAsiaTheme="minorEastAsia"/>
          <w:sz w:val="24"/>
          <w:szCs w:val="24"/>
        </w:rPr>
        <w:t xml:space="preserve">times </w:t>
      </w:r>
      <w:r w:rsidRPr="077B3B89">
        <w:rPr>
          <w:rFonts w:eastAsiaTheme="minorEastAsia"/>
          <w:sz w:val="24"/>
          <w:szCs w:val="24"/>
        </w:rPr>
        <w:t xml:space="preserve">will be staggered. </w:t>
      </w:r>
      <w:r w:rsidR="527FF34B" w:rsidRPr="077B3B89">
        <w:rPr>
          <w:rFonts w:eastAsiaTheme="minorEastAsia"/>
          <w:sz w:val="24"/>
          <w:szCs w:val="24"/>
        </w:rPr>
        <w:t xml:space="preserve"> </w:t>
      </w:r>
      <w:r w:rsidRPr="077B3B89">
        <w:rPr>
          <w:rFonts w:eastAsiaTheme="minorEastAsia"/>
          <w:sz w:val="24"/>
          <w:szCs w:val="24"/>
        </w:rPr>
        <w:t xml:space="preserve">Our partners will begin dismissing at 2:00 </w:t>
      </w:r>
      <w:r w:rsidR="14541DF3" w:rsidRPr="077B3B89">
        <w:rPr>
          <w:rFonts w:eastAsiaTheme="minorEastAsia"/>
          <w:sz w:val="24"/>
          <w:szCs w:val="24"/>
        </w:rPr>
        <w:t>p.m.</w:t>
      </w:r>
      <w:r w:rsidRPr="077B3B89">
        <w:rPr>
          <w:rFonts w:eastAsiaTheme="minorEastAsia"/>
          <w:sz w:val="24"/>
          <w:szCs w:val="24"/>
        </w:rPr>
        <w:t xml:space="preserve"> each day, while BBL will begin at </w:t>
      </w:r>
      <w:r w:rsidR="7CB18B74" w:rsidRPr="077B3B89">
        <w:rPr>
          <w:rFonts w:eastAsiaTheme="minorEastAsia"/>
          <w:sz w:val="24"/>
          <w:szCs w:val="24"/>
        </w:rPr>
        <w:t>3</w:t>
      </w:r>
      <w:r w:rsidRPr="077B3B89">
        <w:rPr>
          <w:rFonts w:eastAsiaTheme="minorEastAsia"/>
          <w:sz w:val="24"/>
          <w:szCs w:val="24"/>
        </w:rPr>
        <w:t xml:space="preserve">:00 </w:t>
      </w:r>
      <w:r w:rsidR="32428C10" w:rsidRPr="077B3B89">
        <w:rPr>
          <w:rFonts w:eastAsiaTheme="minorEastAsia"/>
          <w:sz w:val="24"/>
          <w:szCs w:val="24"/>
        </w:rPr>
        <w:t>p.m</w:t>
      </w:r>
      <w:r w:rsidRPr="077B3B89">
        <w:rPr>
          <w:rFonts w:eastAsiaTheme="minorEastAsia"/>
          <w:sz w:val="24"/>
          <w:szCs w:val="24"/>
        </w:rPr>
        <w:t xml:space="preserve">. All additional entrances/exits will be monitored by Security or non-instructional staff in order to ensure that all safety requirements are followed. All staff being considered for such assignments will be trained by the </w:t>
      </w:r>
      <w:r w:rsidR="22E75C6B" w:rsidRPr="077B3B89">
        <w:rPr>
          <w:rFonts w:eastAsiaTheme="minorEastAsia"/>
          <w:sz w:val="24"/>
          <w:szCs w:val="24"/>
        </w:rPr>
        <w:t>Building Response Team (</w:t>
      </w:r>
      <w:r w:rsidRPr="077B3B89">
        <w:rPr>
          <w:rFonts w:eastAsiaTheme="minorEastAsia"/>
          <w:sz w:val="24"/>
          <w:szCs w:val="24"/>
        </w:rPr>
        <w:t>BRT</w:t>
      </w:r>
      <w:r w:rsidR="6BB7A654" w:rsidRPr="077B3B89">
        <w:rPr>
          <w:rFonts w:eastAsiaTheme="minorEastAsia"/>
          <w:sz w:val="24"/>
          <w:szCs w:val="24"/>
        </w:rPr>
        <w:t>)</w:t>
      </w:r>
      <w:r w:rsidRPr="077B3B89">
        <w:rPr>
          <w:rFonts w:eastAsiaTheme="minorEastAsia"/>
          <w:sz w:val="24"/>
          <w:szCs w:val="24"/>
        </w:rPr>
        <w:t>. Designated areas for student drop-off and pick-up have been established to limit contact and entry of parents/guardians into the building.  All visits to our buildings by parents/guardians/visitors will be to our Main Offices and will be subject to hand sanitizing, temperature check and wearing of a mask. Hand sanitizing stations will be set up at the Security Desk and in the Main Office.</w:t>
      </w:r>
    </w:p>
    <w:p w14:paraId="47410614" w14:textId="4931FEFE" w:rsidR="0C1AB7AB" w:rsidRDefault="0C1AB7AB" w:rsidP="37C7BA64">
      <w:pPr>
        <w:spacing w:line="257" w:lineRule="auto"/>
        <w:rPr>
          <w:rFonts w:eastAsiaTheme="minorEastAsia"/>
          <w:sz w:val="24"/>
          <w:szCs w:val="24"/>
        </w:rPr>
      </w:pPr>
      <w:r w:rsidRPr="077B3B89">
        <w:rPr>
          <w:rFonts w:eastAsiaTheme="minorEastAsia"/>
          <w:sz w:val="24"/>
          <w:szCs w:val="24"/>
        </w:rPr>
        <w:t>In order to maximize social distancing</w:t>
      </w:r>
      <w:r w:rsidR="7147980F" w:rsidRPr="077B3B89">
        <w:rPr>
          <w:rFonts w:eastAsiaTheme="minorEastAsia"/>
          <w:sz w:val="24"/>
          <w:szCs w:val="24"/>
        </w:rPr>
        <w:t xml:space="preserve"> in our school areas</w:t>
      </w:r>
      <w:r w:rsidRPr="077B3B89">
        <w:rPr>
          <w:rFonts w:eastAsiaTheme="minorEastAsia"/>
          <w:sz w:val="24"/>
          <w:szCs w:val="24"/>
        </w:rPr>
        <w:t xml:space="preserve">, there are modified class schedules and transitions to reduce in-school movement. The same cohort of students will have the same teacher each day and </w:t>
      </w:r>
      <w:r w:rsidR="132597A4" w:rsidRPr="077B3B89">
        <w:rPr>
          <w:rFonts w:eastAsiaTheme="minorEastAsia"/>
          <w:sz w:val="24"/>
          <w:szCs w:val="24"/>
        </w:rPr>
        <w:t>s</w:t>
      </w:r>
      <w:r w:rsidRPr="077B3B89">
        <w:rPr>
          <w:rFonts w:eastAsiaTheme="minorEastAsia"/>
          <w:sz w:val="24"/>
          <w:szCs w:val="24"/>
        </w:rPr>
        <w:t>pecial area teachers (</w:t>
      </w:r>
      <w:r w:rsidR="6A45EE9F" w:rsidRPr="077B3B89">
        <w:rPr>
          <w:rFonts w:eastAsiaTheme="minorEastAsia"/>
          <w:sz w:val="24"/>
          <w:szCs w:val="24"/>
        </w:rPr>
        <w:t>M</w:t>
      </w:r>
      <w:r w:rsidRPr="077B3B89">
        <w:rPr>
          <w:rFonts w:eastAsiaTheme="minorEastAsia"/>
          <w:sz w:val="24"/>
          <w:szCs w:val="24"/>
        </w:rPr>
        <w:t xml:space="preserve">usic, </w:t>
      </w:r>
      <w:r w:rsidR="0E65B885" w:rsidRPr="077B3B89">
        <w:rPr>
          <w:rFonts w:eastAsiaTheme="minorEastAsia"/>
          <w:sz w:val="24"/>
          <w:szCs w:val="24"/>
        </w:rPr>
        <w:t>A</w:t>
      </w:r>
      <w:r w:rsidRPr="077B3B89">
        <w:rPr>
          <w:rFonts w:eastAsiaTheme="minorEastAsia"/>
          <w:sz w:val="24"/>
          <w:szCs w:val="24"/>
        </w:rPr>
        <w:t xml:space="preserve">rt, </w:t>
      </w:r>
      <w:r w:rsidR="3FD8E233" w:rsidRPr="077B3B89">
        <w:rPr>
          <w:rFonts w:eastAsiaTheme="minorEastAsia"/>
          <w:sz w:val="24"/>
          <w:szCs w:val="24"/>
        </w:rPr>
        <w:t>P</w:t>
      </w:r>
      <w:r w:rsidRPr="077B3B89">
        <w:rPr>
          <w:rFonts w:eastAsiaTheme="minorEastAsia"/>
          <w:sz w:val="24"/>
          <w:szCs w:val="24"/>
        </w:rPr>
        <w:t xml:space="preserve">hysical </w:t>
      </w:r>
      <w:r w:rsidR="63350A89" w:rsidRPr="077B3B89">
        <w:rPr>
          <w:rFonts w:eastAsiaTheme="minorEastAsia"/>
          <w:sz w:val="24"/>
          <w:szCs w:val="24"/>
        </w:rPr>
        <w:t>E</w:t>
      </w:r>
      <w:r w:rsidRPr="077B3B89">
        <w:rPr>
          <w:rFonts w:eastAsiaTheme="minorEastAsia"/>
          <w:sz w:val="24"/>
          <w:szCs w:val="24"/>
        </w:rPr>
        <w:t xml:space="preserve">ducation) will go to individual classrooms to teach. Physical </w:t>
      </w:r>
      <w:r w:rsidR="30EBA0CF" w:rsidRPr="077B3B89">
        <w:rPr>
          <w:rFonts w:eastAsiaTheme="minorEastAsia"/>
          <w:sz w:val="24"/>
          <w:szCs w:val="24"/>
        </w:rPr>
        <w:t>E</w:t>
      </w:r>
      <w:r w:rsidRPr="077B3B89">
        <w:rPr>
          <w:rFonts w:eastAsiaTheme="minorEastAsia"/>
          <w:sz w:val="24"/>
          <w:szCs w:val="24"/>
        </w:rPr>
        <w:t>ducation classes will be held outside</w:t>
      </w:r>
      <w:r w:rsidR="16AD312C" w:rsidRPr="077B3B89">
        <w:rPr>
          <w:rFonts w:eastAsiaTheme="minorEastAsia"/>
          <w:sz w:val="24"/>
          <w:szCs w:val="24"/>
        </w:rPr>
        <w:t xml:space="preserve"> and remotely</w:t>
      </w:r>
      <w:r w:rsidRPr="077B3B89">
        <w:rPr>
          <w:rFonts w:eastAsiaTheme="minorEastAsia"/>
          <w:sz w:val="24"/>
          <w:szCs w:val="24"/>
        </w:rPr>
        <w:t xml:space="preserve">, as much as possible. Bathroom use will be staggered and be monitored by </w:t>
      </w:r>
      <w:r w:rsidR="6B9D00A5" w:rsidRPr="077B3B89">
        <w:rPr>
          <w:rFonts w:eastAsiaTheme="minorEastAsia"/>
          <w:sz w:val="24"/>
          <w:szCs w:val="24"/>
        </w:rPr>
        <w:t>T</w:t>
      </w:r>
      <w:r w:rsidRPr="077B3B89">
        <w:rPr>
          <w:rFonts w:eastAsiaTheme="minorEastAsia"/>
          <w:sz w:val="24"/>
          <w:szCs w:val="24"/>
        </w:rPr>
        <w:t xml:space="preserve">eaching </w:t>
      </w:r>
      <w:r w:rsidR="0ACD0C04" w:rsidRPr="077B3B89">
        <w:rPr>
          <w:rFonts w:eastAsiaTheme="minorEastAsia"/>
          <w:sz w:val="24"/>
          <w:szCs w:val="24"/>
        </w:rPr>
        <w:t>A</w:t>
      </w:r>
      <w:r w:rsidRPr="077B3B89">
        <w:rPr>
          <w:rFonts w:eastAsiaTheme="minorEastAsia"/>
          <w:sz w:val="24"/>
          <w:szCs w:val="24"/>
        </w:rPr>
        <w:t xml:space="preserve">ssistants to ensure social distancing, to make sure </w:t>
      </w:r>
      <w:r w:rsidR="29859714" w:rsidRPr="077B3B89">
        <w:rPr>
          <w:rFonts w:eastAsiaTheme="minorEastAsia"/>
          <w:sz w:val="24"/>
          <w:szCs w:val="24"/>
        </w:rPr>
        <w:t>the bathrooms are</w:t>
      </w:r>
      <w:r w:rsidRPr="077B3B89">
        <w:rPr>
          <w:rFonts w:eastAsiaTheme="minorEastAsia"/>
          <w:sz w:val="24"/>
          <w:szCs w:val="24"/>
        </w:rPr>
        <w:t xml:space="preserve"> clean, and that students are washing hands after use.  All kidney, trapezoid and rectangular tables will be removed from all classrooms and be replaced with individual student desks and chairs. Desks (including </w:t>
      </w:r>
      <w:r w:rsidR="147B2F87" w:rsidRPr="077B3B89">
        <w:rPr>
          <w:rFonts w:eastAsiaTheme="minorEastAsia"/>
          <w:sz w:val="24"/>
          <w:szCs w:val="24"/>
        </w:rPr>
        <w:t xml:space="preserve">the </w:t>
      </w:r>
      <w:r w:rsidRPr="077B3B89">
        <w:rPr>
          <w:rFonts w:eastAsiaTheme="minorEastAsia"/>
          <w:sz w:val="24"/>
          <w:szCs w:val="24"/>
        </w:rPr>
        <w:t>teachers</w:t>
      </w:r>
      <w:r w:rsidR="5AD86D40" w:rsidRPr="077B3B89">
        <w:rPr>
          <w:rFonts w:eastAsiaTheme="minorEastAsia"/>
          <w:sz w:val="24"/>
          <w:szCs w:val="24"/>
        </w:rPr>
        <w:t>’</w:t>
      </w:r>
      <w:r w:rsidRPr="077B3B89">
        <w:rPr>
          <w:rFonts w:eastAsiaTheme="minorEastAsia"/>
          <w:sz w:val="24"/>
          <w:szCs w:val="24"/>
        </w:rPr>
        <w:t xml:space="preserve">) will be turned to face in the same direction rather than </w:t>
      </w:r>
      <w:r w:rsidR="30839D4E" w:rsidRPr="077B3B89">
        <w:rPr>
          <w:rFonts w:eastAsiaTheme="minorEastAsia"/>
          <w:sz w:val="24"/>
          <w:szCs w:val="24"/>
        </w:rPr>
        <w:t>to</w:t>
      </w:r>
      <w:r w:rsidRPr="077B3B89">
        <w:rPr>
          <w:rFonts w:eastAsiaTheme="minorEastAsia"/>
          <w:sz w:val="24"/>
          <w:szCs w:val="24"/>
        </w:rPr>
        <w:t xml:space="preserve"> each other to reduce transmission caused by virus-containing droplets (e.g., from talking, coughing, sneezing). Individual student belongings will be separated, and shared supplies will be limited to one group of students only. If for any reason, there must be sharing across groups, cleaning will take place between use. These cleanings will be done by </w:t>
      </w:r>
      <w:r w:rsidR="6B5B0A67" w:rsidRPr="077B3B89">
        <w:rPr>
          <w:rFonts w:eastAsiaTheme="minorEastAsia"/>
          <w:sz w:val="24"/>
          <w:szCs w:val="24"/>
        </w:rPr>
        <w:t>T</w:t>
      </w:r>
      <w:r w:rsidRPr="077B3B89">
        <w:rPr>
          <w:rFonts w:eastAsiaTheme="minorEastAsia"/>
          <w:sz w:val="24"/>
          <w:szCs w:val="24"/>
        </w:rPr>
        <w:t xml:space="preserve">eaching </w:t>
      </w:r>
      <w:r w:rsidR="0FC840BC" w:rsidRPr="077B3B89">
        <w:rPr>
          <w:rFonts w:eastAsiaTheme="minorEastAsia"/>
          <w:sz w:val="24"/>
          <w:szCs w:val="24"/>
        </w:rPr>
        <w:t>A</w:t>
      </w:r>
      <w:r w:rsidRPr="077B3B89">
        <w:rPr>
          <w:rFonts w:eastAsiaTheme="minorEastAsia"/>
          <w:sz w:val="24"/>
          <w:szCs w:val="24"/>
        </w:rPr>
        <w:t xml:space="preserve">ssistants. Visual aids (pre-made banners/posters, painter’s tape, stickers, posters, cones etc.) will be used to illustrate traffic flow and appropriate spacing to support social distancing. Both breakfast and lunch will be served in classrooms and each room will be supervised by </w:t>
      </w:r>
      <w:r w:rsidR="7F98AA8D" w:rsidRPr="077B3B89">
        <w:rPr>
          <w:rFonts w:eastAsiaTheme="minorEastAsia"/>
          <w:sz w:val="24"/>
          <w:szCs w:val="24"/>
        </w:rPr>
        <w:t>Teaching A</w:t>
      </w:r>
      <w:r w:rsidRPr="077B3B89">
        <w:rPr>
          <w:rFonts w:eastAsiaTheme="minorEastAsia"/>
          <w:sz w:val="24"/>
          <w:szCs w:val="24"/>
        </w:rPr>
        <w:t>ssistants to ensure that all guidelines relating to social distancing are maintained</w:t>
      </w:r>
      <w:r w:rsidR="5D2174E1" w:rsidRPr="077B3B89">
        <w:rPr>
          <w:rFonts w:eastAsiaTheme="minorEastAsia"/>
          <w:sz w:val="24"/>
          <w:szCs w:val="24"/>
        </w:rPr>
        <w:t xml:space="preserve"> and</w:t>
      </w:r>
      <w:r w:rsidRPr="077B3B89">
        <w:rPr>
          <w:rFonts w:eastAsiaTheme="minorEastAsia"/>
          <w:sz w:val="24"/>
          <w:szCs w:val="24"/>
        </w:rPr>
        <w:t xml:space="preserve"> that the room is appropriately cleaned/sanitized before the children transition to the next activity.</w:t>
      </w:r>
    </w:p>
    <w:p w14:paraId="24538CF3" w14:textId="26DBD8C5" w:rsidR="0C1AB7AB" w:rsidRDefault="0C1AB7AB" w:rsidP="37C7BA64">
      <w:pPr>
        <w:spacing w:line="257" w:lineRule="auto"/>
        <w:rPr>
          <w:rFonts w:eastAsiaTheme="minorEastAsia"/>
          <w:sz w:val="24"/>
          <w:szCs w:val="24"/>
        </w:rPr>
      </w:pPr>
      <w:r w:rsidRPr="077B3B89">
        <w:rPr>
          <w:rFonts w:eastAsiaTheme="minorEastAsia"/>
          <w:sz w:val="24"/>
          <w:szCs w:val="24"/>
        </w:rPr>
        <w:t xml:space="preserve">Students will not carry an unreasonable number of books or materials throughout the day and no backpacks will be allowed in school.  Each student will have his/her cubby/ bin to store classroom supplies and no sharing </w:t>
      </w:r>
      <w:r w:rsidR="1B8F0833" w:rsidRPr="077B3B89">
        <w:rPr>
          <w:rFonts w:eastAsiaTheme="minorEastAsia"/>
          <w:sz w:val="24"/>
          <w:szCs w:val="24"/>
        </w:rPr>
        <w:t xml:space="preserve">of student supplies </w:t>
      </w:r>
      <w:r w:rsidRPr="077B3B89">
        <w:rPr>
          <w:rFonts w:eastAsiaTheme="minorEastAsia"/>
          <w:sz w:val="24"/>
          <w:szCs w:val="24"/>
        </w:rPr>
        <w:t>will be allowed.</w:t>
      </w:r>
    </w:p>
    <w:p w14:paraId="65E1E0AC" w14:textId="1EE6C6D9" w:rsidR="0C1AB7AB" w:rsidRDefault="0C1AB7AB" w:rsidP="04BF2207">
      <w:pPr>
        <w:spacing w:line="257" w:lineRule="auto"/>
        <w:rPr>
          <w:rFonts w:eastAsiaTheme="minorEastAsia"/>
          <w:sz w:val="24"/>
          <w:szCs w:val="24"/>
        </w:rPr>
      </w:pPr>
      <w:r w:rsidRPr="04BF2207">
        <w:rPr>
          <w:rFonts w:eastAsiaTheme="minorEastAsia"/>
          <w:sz w:val="24"/>
          <w:szCs w:val="24"/>
        </w:rPr>
        <w:t xml:space="preserve">Playground use will be staggered, and multiple classes will not be allowed to play together. Handwashing will be required before and after touching play structures and </w:t>
      </w:r>
      <w:r w:rsidR="338F4CFA" w:rsidRPr="04BF2207">
        <w:rPr>
          <w:rFonts w:eastAsiaTheme="minorEastAsia"/>
          <w:sz w:val="24"/>
          <w:szCs w:val="24"/>
        </w:rPr>
        <w:t>six</w:t>
      </w:r>
      <w:r w:rsidRPr="04BF2207">
        <w:rPr>
          <w:rFonts w:eastAsiaTheme="minorEastAsia"/>
          <w:sz w:val="24"/>
          <w:szCs w:val="24"/>
        </w:rPr>
        <w:t xml:space="preserve"> feet of space will be maintained between children as much as possible while on the playground. There will be one </w:t>
      </w:r>
      <w:r w:rsidR="7ABEE055" w:rsidRPr="04BF2207">
        <w:rPr>
          <w:rFonts w:eastAsiaTheme="minorEastAsia"/>
          <w:sz w:val="24"/>
          <w:szCs w:val="24"/>
        </w:rPr>
        <w:t>Teaching A</w:t>
      </w:r>
      <w:r w:rsidRPr="04BF2207">
        <w:rPr>
          <w:rFonts w:eastAsiaTheme="minorEastAsia"/>
          <w:sz w:val="24"/>
          <w:szCs w:val="24"/>
        </w:rPr>
        <w:t>ssistant to every 12 students, and all will be required to wear a mask. When possible, built-in visual cues that demonstrate physical spacing will be posted. There will be a limited amount of activities that include singing and/or the playing of a musical instrument. However, in the event of such circumstances</w:t>
      </w:r>
      <w:r w:rsidR="10424D6D" w:rsidRPr="04BF2207">
        <w:rPr>
          <w:rFonts w:eastAsiaTheme="minorEastAsia"/>
          <w:sz w:val="24"/>
          <w:szCs w:val="24"/>
        </w:rPr>
        <w:t>,</w:t>
      </w:r>
      <w:r w:rsidRPr="04BF2207">
        <w:rPr>
          <w:rFonts w:eastAsiaTheme="minorEastAsia"/>
          <w:sz w:val="24"/>
          <w:szCs w:val="24"/>
        </w:rPr>
        <w:t xml:space="preserve"> twelve feet of space, in all directions will be maintained between individuals. All </w:t>
      </w:r>
      <w:r w:rsidR="1F0983E6" w:rsidRPr="04BF2207">
        <w:rPr>
          <w:rFonts w:eastAsiaTheme="minorEastAsia"/>
          <w:sz w:val="24"/>
          <w:szCs w:val="24"/>
        </w:rPr>
        <w:t xml:space="preserve">in-person </w:t>
      </w:r>
      <w:r w:rsidRPr="04BF2207">
        <w:rPr>
          <w:rFonts w:eastAsiaTheme="minorEastAsia"/>
          <w:sz w:val="24"/>
          <w:szCs w:val="24"/>
        </w:rPr>
        <w:t xml:space="preserve">student assemblies, school-wide parent meetings, field trips, after school and </w:t>
      </w:r>
      <w:r w:rsidR="68D509E1" w:rsidRPr="04BF2207">
        <w:rPr>
          <w:rFonts w:eastAsiaTheme="minorEastAsia"/>
          <w:sz w:val="24"/>
          <w:szCs w:val="24"/>
        </w:rPr>
        <w:t>e</w:t>
      </w:r>
      <w:r w:rsidRPr="04BF2207">
        <w:rPr>
          <w:rFonts w:eastAsiaTheme="minorEastAsia"/>
          <w:sz w:val="24"/>
          <w:szCs w:val="24"/>
        </w:rPr>
        <w:t>nrichment activities are canceled</w:t>
      </w:r>
      <w:r w:rsidR="141C2BC5" w:rsidRPr="04BF2207">
        <w:rPr>
          <w:rFonts w:eastAsiaTheme="minorEastAsia"/>
          <w:sz w:val="24"/>
          <w:szCs w:val="24"/>
        </w:rPr>
        <w:t xml:space="preserve"> for the duration of the plan</w:t>
      </w:r>
      <w:r w:rsidRPr="04BF2207">
        <w:rPr>
          <w:rFonts w:eastAsiaTheme="minorEastAsia"/>
          <w:sz w:val="24"/>
          <w:szCs w:val="24"/>
        </w:rPr>
        <w:t>; all such meetings/events will be virtual.  Visitors to the school building will be limited</w:t>
      </w:r>
      <w:r w:rsidR="6876B919" w:rsidRPr="04BF2207">
        <w:rPr>
          <w:rFonts w:eastAsiaTheme="minorEastAsia"/>
          <w:sz w:val="24"/>
          <w:szCs w:val="24"/>
        </w:rPr>
        <w:t xml:space="preserve"> and subject to</w:t>
      </w:r>
      <w:r w:rsidR="7F24D81D" w:rsidRPr="04BF2207">
        <w:rPr>
          <w:rFonts w:eastAsiaTheme="minorEastAsia"/>
          <w:sz w:val="24"/>
          <w:szCs w:val="24"/>
        </w:rPr>
        <w:t xml:space="preserve"> change once the</w:t>
      </w:r>
      <w:r w:rsidR="6876B919" w:rsidRPr="04BF2207">
        <w:rPr>
          <w:rFonts w:eastAsiaTheme="minorEastAsia"/>
          <w:sz w:val="24"/>
          <w:szCs w:val="24"/>
        </w:rPr>
        <w:t xml:space="preserve"> restriction</w:t>
      </w:r>
      <w:r w:rsidR="1440CC78" w:rsidRPr="04BF2207">
        <w:rPr>
          <w:rFonts w:eastAsiaTheme="minorEastAsia"/>
          <w:sz w:val="24"/>
          <w:szCs w:val="24"/>
        </w:rPr>
        <w:t xml:space="preserve"> </w:t>
      </w:r>
      <w:r w:rsidR="6876B919" w:rsidRPr="04BF2207">
        <w:rPr>
          <w:rFonts w:eastAsiaTheme="minorEastAsia"/>
          <w:sz w:val="24"/>
          <w:szCs w:val="24"/>
        </w:rPr>
        <w:t>guidelines from the DOE</w:t>
      </w:r>
      <w:r w:rsidR="5C7BEA30" w:rsidRPr="04BF2207">
        <w:rPr>
          <w:rFonts w:eastAsiaTheme="minorEastAsia"/>
          <w:sz w:val="24"/>
          <w:szCs w:val="24"/>
        </w:rPr>
        <w:t xml:space="preserve"> are announced</w:t>
      </w:r>
      <w:r w:rsidRPr="04BF2207">
        <w:rPr>
          <w:rFonts w:eastAsiaTheme="minorEastAsia"/>
          <w:sz w:val="24"/>
          <w:szCs w:val="24"/>
        </w:rPr>
        <w:t xml:space="preserve">; no more than </w:t>
      </w:r>
      <w:r w:rsidR="3258E2D6" w:rsidRPr="04BF2207">
        <w:rPr>
          <w:rFonts w:eastAsiaTheme="minorEastAsia"/>
          <w:sz w:val="24"/>
          <w:szCs w:val="24"/>
        </w:rPr>
        <w:t>two</w:t>
      </w:r>
      <w:r w:rsidRPr="04BF2207">
        <w:rPr>
          <w:rFonts w:eastAsiaTheme="minorEastAsia"/>
          <w:sz w:val="24"/>
          <w:szCs w:val="24"/>
        </w:rPr>
        <w:t xml:space="preserve"> visitors will be allowed in our Main Offices at any one time.</w:t>
      </w:r>
    </w:p>
    <w:p w14:paraId="64D920D4" w14:textId="1B4E6641" w:rsidR="0C1AB7AB" w:rsidRDefault="0C1AB7AB" w:rsidP="00CE578D">
      <w:pPr>
        <w:pStyle w:val="ListParagraph"/>
        <w:numPr>
          <w:ilvl w:val="0"/>
          <w:numId w:val="29"/>
        </w:numPr>
        <w:rPr>
          <w:rFonts w:eastAsiaTheme="minorEastAsia"/>
          <w:b/>
          <w:bCs/>
          <w:sz w:val="24"/>
          <w:szCs w:val="24"/>
        </w:rPr>
      </w:pPr>
      <w:r w:rsidRPr="37E4BE93">
        <w:rPr>
          <w:rFonts w:eastAsiaTheme="minorEastAsia"/>
          <w:b/>
          <w:bCs/>
          <w:sz w:val="24"/>
          <w:szCs w:val="24"/>
        </w:rPr>
        <w:t>PPE and Face Coverings:</w:t>
      </w:r>
    </w:p>
    <w:p w14:paraId="515ACF85" w14:textId="2E9F8233" w:rsidR="5321F615" w:rsidRDefault="5321F615" w:rsidP="04BF2207">
      <w:pPr>
        <w:rPr>
          <w:rFonts w:eastAsiaTheme="minorEastAsia"/>
          <w:color w:val="000000" w:themeColor="text1"/>
          <w:sz w:val="24"/>
          <w:szCs w:val="24"/>
        </w:rPr>
      </w:pPr>
      <w:r w:rsidRPr="04BF2207">
        <w:rPr>
          <w:rFonts w:eastAsiaTheme="minorEastAsia"/>
          <w:color w:val="000000" w:themeColor="text1"/>
          <w:sz w:val="24"/>
          <w:szCs w:val="24"/>
        </w:rPr>
        <w:t>According to the</w:t>
      </w:r>
      <w:r w:rsidR="0C0E14C3" w:rsidRPr="04BF2207">
        <w:rPr>
          <w:rFonts w:eastAsiaTheme="minorEastAsia"/>
          <w:color w:val="000000" w:themeColor="text1"/>
          <w:sz w:val="24"/>
          <w:szCs w:val="24"/>
        </w:rPr>
        <w:t xml:space="preserve"> </w:t>
      </w:r>
      <w:r w:rsidR="4D2D73CE" w:rsidRPr="04BF2207">
        <w:rPr>
          <w:rFonts w:eastAsiaTheme="minorEastAsia"/>
          <w:color w:val="000000" w:themeColor="text1"/>
          <w:sz w:val="24"/>
          <w:szCs w:val="24"/>
        </w:rPr>
        <w:t xml:space="preserve">Centers for Disease Control, herein </w:t>
      </w:r>
      <w:r w:rsidR="0C0E14C3" w:rsidRPr="04BF2207">
        <w:rPr>
          <w:rFonts w:eastAsiaTheme="minorEastAsia"/>
          <w:color w:val="000000" w:themeColor="text1"/>
          <w:sz w:val="24"/>
          <w:szCs w:val="24"/>
        </w:rPr>
        <w:t>CDC</w:t>
      </w:r>
      <w:r w:rsidRPr="04BF2207">
        <w:rPr>
          <w:rFonts w:eastAsiaTheme="minorEastAsia"/>
          <w:b/>
          <w:bCs/>
          <w:color w:val="000000" w:themeColor="text1"/>
          <w:sz w:val="24"/>
          <w:szCs w:val="24"/>
        </w:rPr>
        <w:t>,</w:t>
      </w:r>
      <w:r w:rsidRPr="04BF2207">
        <w:rPr>
          <w:rFonts w:eastAsiaTheme="minorEastAsia"/>
          <w:i/>
          <w:iCs/>
          <w:color w:val="000000" w:themeColor="text1"/>
          <w:sz w:val="24"/>
          <w:szCs w:val="24"/>
        </w:rPr>
        <w:t xml:space="preserve"> </w:t>
      </w:r>
      <w:r w:rsidRPr="04BF2207">
        <w:rPr>
          <w:rFonts w:eastAsiaTheme="minorEastAsia"/>
          <w:b/>
          <w:bCs/>
          <w:i/>
          <w:iCs/>
          <w:color w:val="000000" w:themeColor="text1"/>
          <w:sz w:val="24"/>
          <w:szCs w:val="24"/>
        </w:rPr>
        <w:t>“COVID-19 spreads mainly from person to person through respiratory droplets produced when an infected person coughs, sneezes, or talks. These droplets can land in the mouths or noses of people who are nearby or possibly be inhaled into the lungs.”</w:t>
      </w:r>
      <w:r w:rsidRPr="04BF2207">
        <w:rPr>
          <w:rFonts w:eastAsiaTheme="minorEastAsia"/>
          <w:b/>
          <w:bCs/>
          <w:color w:val="000000" w:themeColor="text1"/>
          <w:sz w:val="24"/>
          <w:szCs w:val="24"/>
        </w:rPr>
        <w:t xml:space="preserve">  </w:t>
      </w:r>
      <w:r w:rsidR="6963B34E" w:rsidRPr="04BF2207">
        <w:rPr>
          <w:rFonts w:eastAsiaTheme="minorEastAsia"/>
          <w:color w:val="000000" w:themeColor="text1"/>
          <w:sz w:val="24"/>
          <w:szCs w:val="24"/>
        </w:rPr>
        <w:t>Our staff and students</w:t>
      </w:r>
      <w:r w:rsidRPr="04BF2207">
        <w:rPr>
          <w:rFonts w:eastAsiaTheme="minorEastAsia"/>
          <w:color w:val="000000" w:themeColor="text1"/>
          <w:sz w:val="24"/>
          <w:szCs w:val="24"/>
        </w:rPr>
        <w:t xml:space="preserve"> will wear cloth face coverings to limit the spread of the virus and slow unknowingly infected people from transmitting it to others.</w:t>
      </w:r>
    </w:p>
    <w:p w14:paraId="217077BF" w14:textId="3F1D50B3" w:rsidR="0C1AB7AB" w:rsidRDefault="0C1AB7AB" w:rsidP="37C7BA64">
      <w:pPr>
        <w:spacing w:line="257" w:lineRule="auto"/>
        <w:rPr>
          <w:rFonts w:eastAsiaTheme="minorEastAsia"/>
          <w:sz w:val="24"/>
          <w:szCs w:val="24"/>
        </w:rPr>
      </w:pPr>
      <w:r w:rsidRPr="077B3B89">
        <w:rPr>
          <w:rFonts w:eastAsiaTheme="minorEastAsia"/>
          <w:sz w:val="24"/>
          <w:szCs w:val="24"/>
        </w:rPr>
        <w:t>All individuals in school facilities and on school grounds will be required to put on a face covering if another person unexpectedly cannot socially distance. All students and staff members will be required to wear face coverings</w:t>
      </w:r>
      <w:r w:rsidR="490B293C" w:rsidRPr="077B3B89">
        <w:rPr>
          <w:rFonts w:eastAsiaTheme="minorEastAsia"/>
          <w:sz w:val="24"/>
          <w:szCs w:val="24"/>
        </w:rPr>
        <w:t xml:space="preserve"> w</w:t>
      </w:r>
      <w:r w:rsidRPr="077B3B89">
        <w:rPr>
          <w:rFonts w:eastAsiaTheme="minorEastAsia"/>
          <w:sz w:val="24"/>
          <w:szCs w:val="24"/>
        </w:rPr>
        <w:t xml:space="preserve">henever they are within </w:t>
      </w:r>
      <w:r w:rsidR="4317BDB4" w:rsidRPr="077B3B89">
        <w:rPr>
          <w:rFonts w:eastAsiaTheme="minorEastAsia"/>
          <w:sz w:val="24"/>
          <w:szCs w:val="24"/>
        </w:rPr>
        <w:t>six</w:t>
      </w:r>
      <w:r w:rsidRPr="077B3B89">
        <w:rPr>
          <w:rFonts w:eastAsiaTheme="minorEastAsia"/>
          <w:sz w:val="24"/>
          <w:szCs w:val="24"/>
        </w:rPr>
        <w:t xml:space="preserve"> feet of someone, in hallways, in restrooms; and in other congregate settings, including buses.  </w:t>
      </w:r>
    </w:p>
    <w:p w14:paraId="04E7FD2F" w14:textId="04286D86" w:rsidR="0C1AB7AB" w:rsidRDefault="0C1AB7AB" w:rsidP="37C7BA64">
      <w:pPr>
        <w:spacing w:line="257" w:lineRule="auto"/>
        <w:rPr>
          <w:rFonts w:eastAsiaTheme="minorEastAsia"/>
          <w:sz w:val="24"/>
          <w:szCs w:val="24"/>
        </w:rPr>
      </w:pPr>
      <w:r w:rsidRPr="077B3B89">
        <w:rPr>
          <w:rFonts w:eastAsiaTheme="minorEastAsia"/>
          <w:sz w:val="24"/>
          <w:szCs w:val="24"/>
        </w:rPr>
        <w:t xml:space="preserve">BBL will provide acceptable face covering to employees and students and have an adequate supply in case of </w:t>
      </w:r>
      <w:r w:rsidR="0ED580A7" w:rsidRPr="077B3B89">
        <w:rPr>
          <w:rFonts w:eastAsiaTheme="minorEastAsia"/>
          <w:sz w:val="24"/>
          <w:szCs w:val="24"/>
        </w:rPr>
        <w:t xml:space="preserve">the </w:t>
      </w:r>
      <w:r w:rsidRPr="077B3B89">
        <w:rPr>
          <w:rFonts w:eastAsiaTheme="minorEastAsia"/>
          <w:sz w:val="24"/>
          <w:szCs w:val="24"/>
        </w:rPr>
        <w:t xml:space="preserve">need for replacement per Executive Order 202.16. BBL will allow an employee to wear </w:t>
      </w:r>
      <w:r w:rsidR="39705D02" w:rsidRPr="077B3B89">
        <w:rPr>
          <w:rFonts w:eastAsiaTheme="minorEastAsia"/>
          <w:sz w:val="24"/>
          <w:szCs w:val="24"/>
        </w:rPr>
        <w:t>his/her</w:t>
      </w:r>
      <w:r w:rsidRPr="077B3B89">
        <w:rPr>
          <w:rFonts w:eastAsiaTheme="minorEastAsia"/>
          <w:sz w:val="24"/>
          <w:szCs w:val="24"/>
        </w:rPr>
        <w:t xml:space="preserve"> own acceptable face covering but will not require they supply their own face coverings.  Employees with healthcare provider documentation stating they are not medically able to tolerate face covering</w:t>
      </w:r>
      <w:r w:rsidR="6B042712" w:rsidRPr="077B3B89">
        <w:rPr>
          <w:rFonts w:eastAsiaTheme="minorEastAsia"/>
          <w:sz w:val="24"/>
          <w:szCs w:val="24"/>
        </w:rPr>
        <w:t>s</w:t>
      </w:r>
      <w:r w:rsidRPr="077B3B89">
        <w:rPr>
          <w:rFonts w:eastAsiaTheme="minorEastAsia"/>
          <w:sz w:val="24"/>
          <w:szCs w:val="24"/>
        </w:rPr>
        <w:t xml:space="preserve"> will not be required to do so. Face coverings may be challenging for students (especially younger students) to wear all</w:t>
      </w:r>
      <w:r w:rsidR="542DA48F" w:rsidRPr="077B3B89">
        <w:rPr>
          <w:rFonts w:eastAsiaTheme="minorEastAsia"/>
          <w:sz w:val="24"/>
          <w:szCs w:val="24"/>
        </w:rPr>
        <w:t xml:space="preserve"> </w:t>
      </w:r>
      <w:r w:rsidRPr="077B3B89">
        <w:rPr>
          <w:rFonts w:eastAsiaTheme="minorEastAsia"/>
          <w:sz w:val="24"/>
          <w:szCs w:val="24"/>
        </w:rPr>
        <w:t>day in school, so scheduling mask breaks will be incorporated in the daily schedule. Face coverings will not be placed on students where such covering would impair their health or mental health, or where such covering would present a challenge, distraction, or obstruction to education</w:t>
      </w:r>
      <w:r w:rsidR="782A92A2" w:rsidRPr="077B3B89">
        <w:rPr>
          <w:rFonts w:eastAsiaTheme="minorEastAsia"/>
          <w:sz w:val="24"/>
          <w:szCs w:val="24"/>
        </w:rPr>
        <w:t>al</w:t>
      </w:r>
      <w:r w:rsidRPr="077B3B89">
        <w:rPr>
          <w:rFonts w:eastAsiaTheme="minorEastAsia"/>
          <w:sz w:val="24"/>
          <w:szCs w:val="24"/>
        </w:rPr>
        <w:t xml:space="preserve"> services and instruction, anyone who has trouble breathing or is unconscious, or</w:t>
      </w:r>
      <w:r w:rsidR="4257E10D" w:rsidRPr="077B3B89">
        <w:rPr>
          <w:rFonts w:eastAsiaTheme="minorEastAsia"/>
          <w:sz w:val="24"/>
          <w:szCs w:val="24"/>
        </w:rPr>
        <w:t xml:space="preserve"> on</w:t>
      </w:r>
      <w:r w:rsidRPr="077B3B89">
        <w:rPr>
          <w:rFonts w:eastAsiaTheme="minorEastAsia"/>
          <w:sz w:val="24"/>
          <w:szCs w:val="24"/>
        </w:rPr>
        <w:t xml:space="preserve"> anyone who is incapacitated or otherwise unable to remove the face covering without assistance.</w:t>
      </w:r>
    </w:p>
    <w:p w14:paraId="5D4AAE2C" w14:textId="7E9D13EF" w:rsidR="0C1AB7AB" w:rsidRDefault="0C1AB7AB" w:rsidP="37C7BA64">
      <w:pPr>
        <w:spacing w:line="257" w:lineRule="auto"/>
        <w:rPr>
          <w:rFonts w:eastAsiaTheme="minorEastAsia"/>
          <w:sz w:val="24"/>
          <w:szCs w:val="24"/>
        </w:rPr>
      </w:pPr>
      <w:r w:rsidRPr="308B4B27">
        <w:rPr>
          <w:rFonts w:eastAsiaTheme="minorEastAsia"/>
          <w:sz w:val="24"/>
          <w:szCs w:val="24"/>
        </w:rPr>
        <w:t xml:space="preserve">BBL will instruct students, parents/guardians and staff, contractors and vendors on the proper way to wear face coverings, </w:t>
      </w:r>
      <w:r w:rsidR="158CD237" w:rsidRPr="308B4B27">
        <w:rPr>
          <w:rFonts w:eastAsiaTheme="minorEastAsia"/>
          <w:sz w:val="24"/>
          <w:szCs w:val="24"/>
        </w:rPr>
        <w:t xml:space="preserve">and to </w:t>
      </w:r>
      <w:r w:rsidRPr="308B4B27">
        <w:rPr>
          <w:rFonts w:eastAsiaTheme="minorEastAsia"/>
          <w:sz w:val="24"/>
          <w:szCs w:val="24"/>
        </w:rPr>
        <w:t>wash hands before putting on and after removing their face covering.</w:t>
      </w:r>
    </w:p>
    <w:p w14:paraId="10C01811" w14:textId="4823F157" w:rsidR="0C1AB7AB" w:rsidRDefault="0C1AB7AB" w:rsidP="37E4BE93">
      <w:pPr>
        <w:rPr>
          <w:rFonts w:eastAsiaTheme="minorEastAsia"/>
          <w:sz w:val="24"/>
          <w:szCs w:val="24"/>
        </w:rPr>
      </w:pPr>
      <w:r w:rsidRPr="37E4BE93">
        <w:rPr>
          <w:rFonts w:eastAsiaTheme="minorEastAsia"/>
          <w:sz w:val="24"/>
          <w:szCs w:val="24"/>
        </w:rPr>
        <w:t>Face shields will be made available to individuals, staff and students who are unable to medically tolerate a face mask.</w:t>
      </w:r>
    </w:p>
    <w:p w14:paraId="42A9502B" w14:textId="05D01A2C" w:rsidR="0C1AB7AB" w:rsidRDefault="0C1AB7AB" w:rsidP="04BF2207">
      <w:pPr>
        <w:rPr>
          <w:rFonts w:eastAsiaTheme="minorEastAsia"/>
          <w:sz w:val="24"/>
          <w:szCs w:val="24"/>
        </w:rPr>
      </w:pPr>
      <w:r w:rsidRPr="04BF2207">
        <w:rPr>
          <w:rFonts w:eastAsiaTheme="minorEastAsia"/>
          <w:sz w:val="24"/>
          <w:szCs w:val="24"/>
        </w:rPr>
        <w:t>The DOE</w:t>
      </w:r>
      <w:r w:rsidR="53C9BC4A" w:rsidRPr="04BF2207">
        <w:rPr>
          <w:rFonts w:eastAsiaTheme="minorEastAsia"/>
          <w:sz w:val="24"/>
          <w:szCs w:val="24"/>
        </w:rPr>
        <w:t xml:space="preserve"> and</w:t>
      </w:r>
      <w:r w:rsidRPr="04BF2207">
        <w:rPr>
          <w:rFonts w:eastAsiaTheme="minorEastAsia"/>
          <w:sz w:val="24"/>
          <w:szCs w:val="24"/>
        </w:rPr>
        <w:t>/</w:t>
      </w:r>
      <w:r w:rsidR="66154AD8" w:rsidRPr="04BF2207">
        <w:rPr>
          <w:rFonts w:eastAsiaTheme="minorEastAsia"/>
          <w:sz w:val="24"/>
          <w:szCs w:val="24"/>
        </w:rPr>
        <w:t xml:space="preserve">or the </w:t>
      </w:r>
      <w:r w:rsidR="3D96E378" w:rsidRPr="04BF2207">
        <w:rPr>
          <w:rFonts w:eastAsiaTheme="minorEastAsia"/>
          <w:sz w:val="24"/>
          <w:szCs w:val="24"/>
        </w:rPr>
        <w:t>New York City Department of Health and Mental Hygiene</w:t>
      </w:r>
      <w:r w:rsidR="4C8E7E5E" w:rsidRPr="04BF2207">
        <w:rPr>
          <w:rFonts w:eastAsiaTheme="minorEastAsia"/>
          <w:sz w:val="24"/>
          <w:szCs w:val="24"/>
        </w:rPr>
        <w:t xml:space="preserve"> (herein DOH)</w:t>
      </w:r>
      <w:r w:rsidR="3D96E378" w:rsidRPr="04BF2207">
        <w:rPr>
          <w:rFonts w:eastAsiaTheme="minorEastAsia"/>
          <w:sz w:val="24"/>
          <w:szCs w:val="24"/>
        </w:rPr>
        <w:t xml:space="preserve"> </w:t>
      </w:r>
      <w:r w:rsidRPr="04BF2207">
        <w:rPr>
          <w:rFonts w:eastAsiaTheme="minorEastAsia"/>
          <w:sz w:val="24"/>
          <w:szCs w:val="24"/>
        </w:rPr>
        <w:t xml:space="preserve">will provide additional PPE for staff, whose interaction with students requires additional protection. For example, school nurses will be fit-tested for N95 masks, gloves, gowns and face shields. </w:t>
      </w:r>
    </w:p>
    <w:p w14:paraId="74716156" w14:textId="41AAE5F5" w:rsidR="0C1AB7AB" w:rsidRDefault="0C1AB7AB" w:rsidP="00CE578D">
      <w:pPr>
        <w:pStyle w:val="ListParagraph"/>
        <w:numPr>
          <w:ilvl w:val="0"/>
          <w:numId w:val="29"/>
        </w:numPr>
        <w:rPr>
          <w:rFonts w:eastAsiaTheme="minorEastAsia"/>
          <w:sz w:val="24"/>
          <w:szCs w:val="24"/>
        </w:rPr>
      </w:pPr>
      <w:r w:rsidRPr="37E4BE93">
        <w:rPr>
          <w:rFonts w:eastAsiaTheme="minorEastAsia"/>
          <w:b/>
          <w:bCs/>
          <w:sz w:val="24"/>
          <w:szCs w:val="24"/>
        </w:rPr>
        <w:t>Operational Activity:</w:t>
      </w:r>
    </w:p>
    <w:p w14:paraId="1ADE003E" w14:textId="668D1BB3" w:rsidR="0C1AB7AB" w:rsidRDefault="0C1AB7AB" w:rsidP="37C7BA64">
      <w:pPr>
        <w:spacing w:line="257" w:lineRule="auto"/>
        <w:rPr>
          <w:rFonts w:eastAsiaTheme="minorEastAsia"/>
          <w:sz w:val="24"/>
          <w:szCs w:val="24"/>
        </w:rPr>
      </w:pPr>
      <w:r w:rsidRPr="077B3B89">
        <w:rPr>
          <w:rFonts w:eastAsiaTheme="minorEastAsia"/>
          <w:sz w:val="24"/>
          <w:szCs w:val="24"/>
        </w:rPr>
        <w:t xml:space="preserve">The plan adopted by BBL is a blended one – students will spend two (2) days in school and two (2) days at home using remote learning – and each group will be present at school on </w:t>
      </w:r>
      <w:r w:rsidR="2B217C87" w:rsidRPr="077B3B89">
        <w:rPr>
          <w:rFonts w:eastAsiaTheme="minorEastAsia"/>
          <w:sz w:val="24"/>
          <w:szCs w:val="24"/>
        </w:rPr>
        <w:t>‘</w:t>
      </w:r>
      <w:r w:rsidRPr="077B3B89">
        <w:rPr>
          <w:rFonts w:eastAsiaTheme="minorEastAsia"/>
          <w:sz w:val="24"/>
          <w:szCs w:val="24"/>
        </w:rPr>
        <w:t>alternate</w:t>
      </w:r>
      <w:r w:rsidR="759DAA00" w:rsidRPr="077B3B89">
        <w:rPr>
          <w:rFonts w:eastAsiaTheme="minorEastAsia"/>
          <w:sz w:val="24"/>
          <w:szCs w:val="24"/>
        </w:rPr>
        <w:t>’</w:t>
      </w:r>
      <w:r w:rsidRPr="077B3B89">
        <w:rPr>
          <w:rFonts w:eastAsiaTheme="minorEastAsia"/>
          <w:sz w:val="24"/>
          <w:szCs w:val="24"/>
        </w:rPr>
        <w:t xml:space="preserve"> Fridays.  Siblings will be on the same schedule.  No student will be present at school for the full five days in any week but there will be a group of students who are fully online.  All classrooms will be fitted with single desks and chairs.  Main classrooms will be able to accommodate a maximum of 12 students, </w:t>
      </w:r>
      <w:r w:rsidR="706701E4" w:rsidRPr="077B3B89">
        <w:rPr>
          <w:rFonts w:eastAsiaTheme="minorEastAsia"/>
          <w:sz w:val="24"/>
          <w:szCs w:val="24"/>
        </w:rPr>
        <w:t>and half classrooms have</w:t>
      </w:r>
      <w:r w:rsidRPr="077B3B89">
        <w:rPr>
          <w:rFonts w:eastAsiaTheme="minorEastAsia"/>
          <w:sz w:val="24"/>
          <w:szCs w:val="24"/>
        </w:rPr>
        <w:t xml:space="preserve"> the capacity for small groups of about five students.</w:t>
      </w:r>
    </w:p>
    <w:p w14:paraId="2FCD60F0" w14:textId="643A4D2E" w:rsidR="0C1AB7AB" w:rsidRDefault="0C1AB7AB" w:rsidP="37C7BA64">
      <w:pPr>
        <w:spacing w:line="257" w:lineRule="auto"/>
        <w:rPr>
          <w:rFonts w:eastAsiaTheme="minorEastAsia"/>
          <w:sz w:val="24"/>
          <w:szCs w:val="24"/>
        </w:rPr>
      </w:pPr>
      <w:r w:rsidRPr="077B3B89">
        <w:rPr>
          <w:rFonts w:eastAsiaTheme="minorEastAsia"/>
          <w:sz w:val="24"/>
          <w:szCs w:val="24"/>
        </w:rPr>
        <w:t xml:space="preserve">We are in a shared </w:t>
      </w:r>
      <w:r w:rsidR="6ABAF750" w:rsidRPr="077B3B89">
        <w:rPr>
          <w:rFonts w:eastAsiaTheme="minorEastAsia"/>
          <w:sz w:val="24"/>
          <w:szCs w:val="24"/>
        </w:rPr>
        <w:t>f</w:t>
      </w:r>
      <w:r w:rsidRPr="077B3B89">
        <w:rPr>
          <w:rFonts w:eastAsiaTheme="minorEastAsia"/>
          <w:sz w:val="24"/>
          <w:szCs w:val="24"/>
        </w:rPr>
        <w:t>acility and the Building Council is in the process of determining how to utilize the</w:t>
      </w:r>
      <w:r w:rsidR="1837C500" w:rsidRPr="077B3B89">
        <w:rPr>
          <w:rFonts w:eastAsiaTheme="minorEastAsia"/>
          <w:sz w:val="24"/>
          <w:szCs w:val="24"/>
        </w:rPr>
        <w:t xml:space="preserve"> larger</w:t>
      </w:r>
      <w:r w:rsidRPr="077B3B89">
        <w:rPr>
          <w:rFonts w:eastAsiaTheme="minorEastAsia"/>
          <w:sz w:val="24"/>
          <w:szCs w:val="24"/>
        </w:rPr>
        <w:t xml:space="preserve"> spaces </w:t>
      </w:r>
      <w:r w:rsidR="1D68E5D4" w:rsidRPr="077B3B89">
        <w:rPr>
          <w:rFonts w:eastAsiaTheme="minorEastAsia"/>
          <w:sz w:val="24"/>
          <w:szCs w:val="24"/>
        </w:rPr>
        <w:t>such as the</w:t>
      </w:r>
      <w:r w:rsidRPr="077B3B89">
        <w:rPr>
          <w:rFonts w:eastAsiaTheme="minorEastAsia"/>
          <w:sz w:val="24"/>
          <w:szCs w:val="24"/>
        </w:rPr>
        <w:t xml:space="preserve"> Gym, Cafeteria, Library and Auditorium; discussion is centered around using the spaces for the</w:t>
      </w:r>
      <w:r w:rsidR="0EDC27F2" w:rsidRPr="077B3B89">
        <w:rPr>
          <w:rFonts w:eastAsiaTheme="minorEastAsia"/>
          <w:sz w:val="24"/>
          <w:szCs w:val="24"/>
        </w:rPr>
        <w:t>ir intended</w:t>
      </w:r>
      <w:r w:rsidRPr="077B3B89">
        <w:rPr>
          <w:rFonts w:eastAsiaTheme="minorEastAsia"/>
          <w:sz w:val="24"/>
          <w:szCs w:val="24"/>
        </w:rPr>
        <w:t xml:space="preserve"> activities on alternate days.  All field trips have been suspended until further notice. All in-school large group meetings, i.e. staff meetings, parent meetings, will be online.</w:t>
      </w:r>
    </w:p>
    <w:p w14:paraId="40D3685F" w14:textId="4A5D0C0D" w:rsidR="0C1AB7AB" w:rsidRDefault="0C1AB7AB" w:rsidP="37C7BA64">
      <w:pPr>
        <w:spacing w:line="257" w:lineRule="auto"/>
        <w:rPr>
          <w:rFonts w:eastAsiaTheme="minorEastAsia"/>
          <w:sz w:val="24"/>
          <w:szCs w:val="24"/>
        </w:rPr>
      </w:pPr>
      <w:r w:rsidRPr="37C7BA64">
        <w:rPr>
          <w:rFonts w:eastAsiaTheme="minorEastAsia"/>
          <w:sz w:val="24"/>
          <w:szCs w:val="24"/>
        </w:rPr>
        <w:t xml:space="preserve">Daily deep cleaning will be done by custodial staff and periodic cleaning of our technological tools will be done by Teaching Assistants. </w:t>
      </w:r>
    </w:p>
    <w:p w14:paraId="45316F17" w14:textId="7A99B4C3" w:rsidR="0C1AB7AB" w:rsidRDefault="0C1AB7AB" w:rsidP="04BF2207">
      <w:pPr>
        <w:spacing w:line="257" w:lineRule="auto"/>
        <w:rPr>
          <w:rFonts w:eastAsiaTheme="minorEastAsia"/>
          <w:sz w:val="24"/>
          <w:szCs w:val="24"/>
        </w:rPr>
      </w:pPr>
      <w:r w:rsidRPr="04BF2207">
        <w:rPr>
          <w:rFonts w:eastAsiaTheme="minorEastAsia"/>
          <w:sz w:val="24"/>
          <w:szCs w:val="24"/>
        </w:rPr>
        <w:t>Where appropriate, we will be making some accommodations for those among us who, for various reasons, prefer to work from home or to receive instruction from home.  There is administrative work that can be done from home, e.g. in the areas of HR/Finances</w:t>
      </w:r>
      <w:r w:rsidR="369B5CED" w:rsidRPr="04BF2207">
        <w:rPr>
          <w:rFonts w:eastAsiaTheme="minorEastAsia"/>
          <w:sz w:val="24"/>
          <w:szCs w:val="24"/>
        </w:rPr>
        <w:t xml:space="preserve"> and professional development</w:t>
      </w:r>
      <w:r w:rsidRPr="04BF2207">
        <w:rPr>
          <w:rFonts w:eastAsiaTheme="minorEastAsia"/>
          <w:sz w:val="24"/>
          <w:szCs w:val="24"/>
        </w:rPr>
        <w:t xml:space="preserve">, and this will help to create additional space to accommodate instruction.  Masks will be made available to everyone and for those who have an intolerance for wearing masks, shields will be provided. Everyone will be expected to do safe distancing of </w:t>
      </w:r>
      <w:r w:rsidR="65D36147" w:rsidRPr="04BF2207">
        <w:rPr>
          <w:rFonts w:eastAsiaTheme="minorEastAsia"/>
          <w:sz w:val="24"/>
          <w:szCs w:val="24"/>
        </w:rPr>
        <w:t>six</w:t>
      </w:r>
      <w:r w:rsidRPr="04BF2207">
        <w:rPr>
          <w:rFonts w:eastAsiaTheme="minorEastAsia"/>
          <w:sz w:val="24"/>
          <w:szCs w:val="24"/>
        </w:rPr>
        <w:t xml:space="preserve"> feet apart even with masks designed to minimize COVID-19 risks.</w:t>
      </w:r>
    </w:p>
    <w:p w14:paraId="1D9DB72F" w14:textId="61C1375F" w:rsidR="04BF2207" w:rsidRDefault="04BF2207" w:rsidP="04BF2207">
      <w:pPr>
        <w:spacing w:line="257" w:lineRule="auto"/>
        <w:rPr>
          <w:rFonts w:eastAsiaTheme="minorEastAsia"/>
          <w:sz w:val="24"/>
          <w:szCs w:val="24"/>
        </w:rPr>
      </w:pPr>
    </w:p>
    <w:p w14:paraId="4F29424D" w14:textId="50A81B17" w:rsidR="0C1AB7AB" w:rsidRDefault="0C1AB7AB" w:rsidP="00CE578D">
      <w:pPr>
        <w:pStyle w:val="ListParagraph"/>
        <w:numPr>
          <w:ilvl w:val="0"/>
          <w:numId w:val="29"/>
        </w:numPr>
        <w:rPr>
          <w:rFonts w:eastAsiaTheme="minorEastAsia"/>
          <w:sz w:val="24"/>
          <w:szCs w:val="24"/>
        </w:rPr>
      </w:pPr>
      <w:r w:rsidRPr="37E4BE93">
        <w:rPr>
          <w:rFonts w:eastAsiaTheme="minorEastAsia"/>
          <w:b/>
          <w:bCs/>
          <w:sz w:val="24"/>
          <w:szCs w:val="24"/>
        </w:rPr>
        <w:t>Restart Operations</w:t>
      </w:r>
      <w:r w:rsidRPr="37E4BE93">
        <w:rPr>
          <w:rFonts w:eastAsiaTheme="minorEastAsia"/>
          <w:sz w:val="24"/>
          <w:szCs w:val="24"/>
        </w:rPr>
        <w:t>:</w:t>
      </w:r>
    </w:p>
    <w:p w14:paraId="5211AD62" w14:textId="6763CC05" w:rsidR="0C1AB7AB" w:rsidRDefault="0C1AB7AB" w:rsidP="04BF2207">
      <w:pPr>
        <w:spacing w:line="257" w:lineRule="auto"/>
        <w:rPr>
          <w:rFonts w:eastAsiaTheme="minorEastAsia"/>
          <w:sz w:val="24"/>
          <w:szCs w:val="24"/>
        </w:rPr>
      </w:pPr>
      <w:r w:rsidRPr="04BF2207">
        <w:rPr>
          <w:rFonts w:eastAsiaTheme="minorEastAsia"/>
          <w:sz w:val="24"/>
          <w:szCs w:val="24"/>
        </w:rPr>
        <w:t xml:space="preserve">BBL operates at </w:t>
      </w:r>
      <w:r w:rsidR="300F66CE" w:rsidRPr="04BF2207">
        <w:rPr>
          <w:rFonts w:eastAsiaTheme="minorEastAsia"/>
          <w:sz w:val="24"/>
          <w:szCs w:val="24"/>
        </w:rPr>
        <w:t>two</w:t>
      </w:r>
      <w:r w:rsidRPr="04BF2207">
        <w:rPr>
          <w:rFonts w:eastAsiaTheme="minorEastAsia"/>
          <w:sz w:val="24"/>
          <w:szCs w:val="24"/>
        </w:rPr>
        <w:t xml:space="preserve"> locations (BBL 1 and BBL 2) that are co</w:t>
      </w:r>
      <w:r w:rsidR="5C048900" w:rsidRPr="04BF2207">
        <w:rPr>
          <w:rFonts w:eastAsiaTheme="minorEastAsia"/>
          <w:sz w:val="24"/>
          <w:szCs w:val="24"/>
        </w:rPr>
        <w:t>l</w:t>
      </w:r>
      <w:r w:rsidRPr="04BF2207">
        <w:rPr>
          <w:rFonts w:eastAsiaTheme="minorEastAsia"/>
          <w:sz w:val="24"/>
          <w:szCs w:val="24"/>
        </w:rPr>
        <w:t>located facilities</w:t>
      </w:r>
      <w:r w:rsidR="0848F9BB" w:rsidRPr="04BF2207">
        <w:rPr>
          <w:rFonts w:eastAsiaTheme="minorEastAsia"/>
          <w:sz w:val="24"/>
          <w:szCs w:val="24"/>
        </w:rPr>
        <w:t>.  S</w:t>
      </w:r>
      <w:r w:rsidRPr="04BF2207">
        <w:rPr>
          <w:rFonts w:eastAsiaTheme="minorEastAsia"/>
          <w:sz w:val="24"/>
          <w:szCs w:val="24"/>
        </w:rPr>
        <w:t xml:space="preserve">chool-wide cleaning of classrooms, restrooms, cafeterias, libraries, playgrounds and all other school facilities, as well as operations such as restarting building ventilation, water systems, and other key facility components are all managed by the DOE through its </w:t>
      </w:r>
      <w:r w:rsidR="22C6C0EA" w:rsidRPr="04BF2207">
        <w:rPr>
          <w:rFonts w:eastAsiaTheme="minorEastAsia"/>
          <w:sz w:val="24"/>
          <w:szCs w:val="24"/>
        </w:rPr>
        <w:t>c</w:t>
      </w:r>
      <w:r w:rsidRPr="04BF2207">
        <w:rPr>
          <w:rFonts w:eastAsiaTheme="minorEastAsia"/>
          <w:sz w:val="24"/>
          <w:szCs w:val="24"/>
        </w:rPr>
        <w:t>ustodial engineers and staff. Since we left our buildings in March</w:t>
      </w:r>
      <w:r w:rsidR="06BFC15B" w:rsidRPr="04BF2207">
        <w:rPr>
          <w:rFonts w:eastAsiaTheme="minorEastAsia"/>
          <w:sz w:val="24"/>
          <w:szCs w:val="24"/>
        </w:rPr>
        <w:t>,</w:t>
      </w:r>
      <w:r w:rsidRPr="04BF2207">
        <w:rPr>
          <w:rFonts w:eastAsiaTheme="minorEastAsia"/>
          <w:sz w:val="24"/>
          <w:szCs w:val="24"/>
        </w:rPr>
        <w:t xml:space="preserve"> there have been various operations carried out by these staffs and other related contracted services, to ensure that all buildings are </w:t>
      </w:r>
      <w:r w:rsidR="3450AB5B" w:rsidRPr="04BF2207">
        <w:rPr>
          <w:rFonts w:eastAsiaTheme="minorEastAsia"/>
          <w:sz w:val="24"/>
          <w:szCs w:val="24"/>
        </w:rPr>
        <w:t>deep cleaned</w:t>
      </w:r>
      <w:r w:rsidRPr="04BF2207">
        <w:rPr>
          <w:rFonts w:eastAsiaTheme="minorEastAsia"/>
          <w:sz w:val="24"/>
          <w:szCs w:val="24"/>
        </w:rPr>
        <w:t>, fumigated and disinfected. There has been lead testing on the water supply</w:t>
      </w:r>
      <w:r w:rsidR="5ECC9854" w:rsidRPr="04BF2207">
        <w:rPr>
          <w:rFonts w:eastAsiaTheme="minorEastAsia"/>
          <w:sz w:val="24"/>
          <w:szCs w:val="24"/>
        </w:rPr>
        <w:t>.  The</w:t>
      </w:r>
      <w:r w:rsidRPr="04BF2207">
        <w:rPr>
          <w:rFonts w:eastAsiaTheme="minorEastAsia"/>
          <w:sz w:val="24"/>
          <w:szCs w:val="24"/>
        </w:rPr>
        <w:t xml:space="preserve"> heating and cooling system</w:t>
      </w:r>
      <w:r w:rsidR="2C8E09E5" w:rsidRPr="04BF2207">
        <w:rPr>
          <w:rFonts w:eastAsiaTheme="minorEastAsia"/>
          <w:sz w:val="24"/>
          <w:szCs w:val="24"/>
        </w:rPr>
        <w:t>s</w:t>
      </w:r>
      <w:r w:rsidRPr="04BF2207">
        <w:rPr>
          <w:rFonts w:eastAsiaTheme="minorEastAsia"/>
          <w:sz w:val="24"/>
          <w:szCs w:val="24"/>
        </w:rPr>
        <w:t xml:space="preserve"> have been inspected and repaired where necessary. Additionally, hand sanitizer</w:t>
      </w:r>
      <w:r w:rsidR="770EA4C5" w:rsidRPr="04BF2207">
        <w:rPr>
          <w:rFonts w:eastAsiaTheme="minorEastAsia"/>
          <w:sz w:val="24"/>
          <w:szCs w:val="24"/>
        </w:rPr>
        <w:t xml:space="preserve"> dispenser</w:t>
      </w:r>
      <w:r w:rsidRPr="04BF2207">
        <w:rPr>
          <w:rFonts w:eastAsiaTheme="minorEastAsia"/>
          <w:sz w:val="24"/>
          <w:szCs w:val="24"/>
        </w:rPr>
        <w:t xml:space="preserve">s have been installed in </w:t>
      </w:r>
      <w:r w:rsidR="2A57D5DB" w:rsidRPr="04BF2207">
        <w:rPr>
          <w:rFonts w:eastAsiaTheme="minorEastAsia"/>
          <w:sz w:val="24"/>
          <w:szCs w:val="24"/>
        </w:rPr>
        <w:t>all</w:t>
      </w:r>
      <w:r w:rsidRPr="04BF2207">
        <w:rPr>
          <w:rFonts w:eastAsiaTheme="minorEastAsia"/>
          <w:sz w:val="24"/>
          <w:szCs w:val="24"/>
        </w:rPr>
        <w:t xml:space="preserve"> classrooms.</w:t>
      </w:r>
    </w:p>
    <w:p w14:paraId="038064DA" w14:textId="2E54F80A" w:rsidR="0C1AB7AB" w:rsidRDefault="0C1AB7AB" w:rsidP="04BF2207">
      <w:pPr>
        <w:spacing w:line="257" w:lineRule="auto"/>
        <w:rPr>
          <w:rFonts w:eastAsiaTheme="minorEastAsia"/>
          <w:sz w:val="24"/>
          <w:szCs w:val="24"/>
        </w:rPr>
      </w:pPr>
      <w:r w:rsidRPr="04BF2207">
        <w:rPr>
          <w:rFonts w:eastAsiaTheme="minorEastAsia"/>
          <w:sz w:val="24"/>
          <w:szCs w:val="24"/>
        </w:rPr>
        <w:t>BBL is current</w:t>
      </w:r>
      <w:r w:rsidR="460F0CA8" w:rsidRPr="04BF2207">
        <w:rPr>
          <w:rFonts w:eastAsiaTheme="minorEastAsia"/>
          <w:sz w:val="24"/>
          <w:szCs w:val="24"/>
        </w:rPr>
        <w:t>ly</w:t>
      </w:r>
      <w:r w:rsidRPr="04BF2207">
        <w:rPr>
          <w:rFonts w:eastAsiaTheme="minorEastAsia"/>
          <w:sz w:val="24"/>
          <w:szCs w:val="24"/>
        </w:rPr>
        <w:t xml:space="preserve"> ensuring that online academic and social emotion</w:t>
      </w:r>
      <w:r w:rsidR="3F825ADA" w:rsidRPr="04BF2207">
        <w:rPr>
          <w:rFonts w:eastAsiaTheme="minorEastAsia"/>
          <w:sz w:val="24"/>
          <w:szCs w:val="24"/>
        </w:rPr>
        <w:t>al</w:t>
      </w:r>
      <w:r w:rsidRPr="04BF2207">
        <w:rPr>
          <w:rFonts w:eastAsiaTheme="minorEastAsia"/>
          <w:sz w:val="24"/>
          <w:szCs w:val="24"/>
        </w:rPr>
        <w:t xml:space="preserve"> support is given to our most vulnerable and needy populations during the months of July and August. When the buildings re-open, we will perform training and promotion of hand and respiratory hygiene for all staff.</w:t>
      </w:r>
    </w:p>
    <w:p w14:paraId="5D50C965" w14:textId="28ECB9DC" w:rsidR="0C1AB7AB" w:rsidRDefault="0C1AB7AB" w:rsidP="00CE578D">
      <w:pPr>
        <w:pStyle w:val="ListParagraph"/>
        <w:numPr>
          <w:ilvl w:val="0"/>
          <w:numId w:val="29"/>
        </w:numPr>
        <w:rPr>
          <w:rFonts w:eastAsiaTheme="minorEastAsia"/>
          <w:sz w:val="24"/>
          <w:szCs w:val="24"/>
        </w:rPr>
      </w:pPr>
      <w:r w:rsidRPr="7C56AE52">
        <w:rPr>
          <w:rFonts w:eastAsiaTheme="minorEastAsia"/>
          <w:b/>
          <w:bCs/>
          <w:sz w:val="24"/>
          <w:szCs w:val="24"/>
        </w:rPr>
        <w:t>Hygiene, Cleaning &amp; Disinfection</w:t>
      </w:r>
      <w:r w:rsidR="5BE9888C" w:rsidRPr="7C56AE52">
        <w:rPr>
          <w:rFonts w:eastAsiaTheme="minorEastAsia"/>
          <w:b/>
          <w:bCs/>
          <w:sz w:val="24"/>
          <w:szCs w:val="24"/>
        </w:rPr>
        <w:t>:</w:t>
      </w:r>
    </w:p>
    <w:p w14:paraId="31F52589" w14:textId="5AD6F447" w:rsidR="0C1AB7AB" w:rsidRDefault="0C1AB7AB" w:rsidP="04BF2207">
      <w:pPr>
        <w:rPr>
          <w:rFonts w:eastAsiaTheme="minorEastAsia"/>
          <w:sz w:val="24"/>
          <w:szCs w:val="24"/>
        </w:rPr>
      </w:pPr>
      <w:r w:rsidRPr="04BF2207">
        <w:rPr>
          <w:rFonts w:eastAsiaTheme="minorEastAsia"/>
          <w:sz w:val="24"/>
          <w:szCs w:val="24"/>
        </w:rPr>
        <w:t>School custodial staff will perform nightly deep cleanings. School custodial staff will clean touchpoints, such as doorknobs</w:t>
      </w:r>
      <w:r w:rsidR="28443AC8" w:rsidRPr="04BF2207">
        <w:rPr>
          <w:rFonts w:eastAsiaTheme="minorEastAsia"/>
          <w:sz w:val="24"/>
          <w:szCs w:val="24"/>
        </w:rPr>
        <w:t>, light switches</w:t>
      </w:r>
      <w:r w:rsidRPr="04BF2207">
        <w:rPr>
          <w:rFonts w:eastAsiaTheme="minorEastAsia"/>
          <w:sz w:val="24"/>
          <w:szCs w:val="24"/>
        </w:rPr>
        <w:t xml:space="preserve"> and student desks, throughout the day and</w:t>
      </w:r>
      <w:r w:rsidR="7033EC5F" w:rsidRPr="04BF2207">
        <w:rPr>
          <w:rFonts w:eastAsiaTheme="minorEastAsia"/>
          <w:sz w:val="24"/>
          <w:szCs w:val="24"/>
        </w:rPr>
        <w:t xml:space="preserve"> will</w:t>
      </w:r>
      <w:r w:rsidRPr="04BF2207">
        <w:rPr>
          <w:rFonts w:eastAsiaTheme="minorEastAsia"/>
          <w:sz w:val="24"/>
          <w:szCs w:val="24"/>
        </w:rPr>
        <w:t xml:space="preserve"> replenish </w:t>
      </w:r>
      <w:r w:rsidR="4D6CF4C8" w:rsidRPr="04BF2207">
        <w:rPr>
          <w:rFonts w:eastAsiaTheme="minorEastAsia"/>
          <w:sz w:val="24"/>
          <w:szCs w:val="24"/>
        </w:rPr>
        <w:t xml:space="preserve">hand hygiene and other cleaning </w:t>
      </w:r>
      <w:r w:rsidRPr="04BF2207">
        <w:rPr>
          <w:rFonts w:eastAsiaTheme="minorEastAsia"/>
          <w:sz w:val="24"/>
          <w:szCs w:val="24"/>
        </w:rPr>
        <w:t>supplies. Additionally, all technologies (Smartboards, laptops, iPads</w:t>
      </w:r>
      <w:r w:rsidR="5A49AEC9" w:rsidRPr="04BF2207">
        <w:rPr>
          <w:rFonts w:eastAsiaTheme="minorEastAsia"/>
          <w:sz w:val="24"/>
          <w:szCs w:val="24"/>
        </w:rPr>
        <w:t>)</w:t>
      </w:r>
      <w:r w:rsidRPr="04BF2207">
        <w:rPr>
          <w:rFonts w:eastAsiaTheme="minorEastAsia"/>
          <w:sz w:val="24"/>
          <w:szCs w:val="24"/>
        </w:rPr>
        <w:t xml:space="preserve"> will be cleaned by staff between 7:00 and 7:30 a.m. each morning, prior to students entering classrooms.</w:t>
      </w:r>
    </w:p>
    <w:p w14:paraId="506F8E3F" w14:textId="48031087" w:rsidR="0C1AB7AB" w:rsidRDefault="0C1AB7AB" w:rsidP="7C56AE52">
      <w:pPr>
        <w:rPr>
          <w:rFonts w:eastAsiaTheme="minorEastAsia"/>
          <w:sz w:val="24"/>
          <w:szCs w:val="24"/>
        </w:rPr>
      </w:pPr>
      <w:r w:rsidRPr="7C56AE52">
        <w:rPr>
          <w:rFonts w:eastAsiaTheme="minorEastAsia"/>
          <w:sz w:val="24"/>
          <w:szCs w:val="24"/>
        </w:rPr>
        <w:t>Every instructional and common space will be equipped with hand sanitizers and/or disinfectant spray.</w:t>
      </w:r>
    </w:p>
    <w:p w14:paraId="046370C7" w14:textId="1860BDFB" w:rsidR="0C1AB7AB" w:rsidRDefault="0C1AB7AB" w:rsidP="7C56AE52">
      <w:pPr>
        <w:rPr>
          <w:rFonts w:eastAsiaTheme="minorEastAsia"/>
          <w:sz w:val="24"/>
          <w:szCs w:val="24"/>
        </w:rPr>
      </w:pPr>
      <w:r w:rsidRPr="7C56AE52">
        <w:rPr>
          <w:rFonts w:eastAsiaTheme="minorEastAsia"/>
          <w:sz w:val="24"/>
          <w:szCs w:val="24"/>
        </w:rPr>
        <w:t>The school building</w:t>
      </w:r>
      <w:r w:rsidR="1342E0CC" w:rsidRPr="7C56AE52">
        <w:rPr>
          <w:rFonts w:eastAsiaTheme="minorEastAsia"/>
          <w:sz w:val="24"/>
          <w:szCs w:val="24"/>
        </w:rPr>
        <w:t>s</w:t>
      </w:r>
      <w:r w:rsidRPr="7C56AE52">
        <w:rPr>
          <w:rFonts w:eastAsiaTheme="minorEastAsia"/>
          <w:sz w:val="24"/>
          <w:szCs w:val="24"/>
        </w:rPr>
        <w:t xml:space="preserve"> will be equipped with upgraded cleaning equipment, including electrostatic sprayers. The schools’ ventilation systems have been inspected and will be repaired</w:t>
      </w:r>
      <w:r w:rsidR="323557EC" w:rsidRPr="7C56AE52">
        <w:rPr>
          <w:rFonts w:eastAsiaTheme="minorEastAsia"/>
          <w:sz w:val="24"/>
          <w:szCs w:val="24"/>
        </w:rPr>
        <w:t>, wherever needed</w:t>
      </w:r>
      <w:r w:rsidRPr="7C56AE52">
        <w:rPr>
          <w:rFonts w:eastAsiaTheme="minorEastAsia"/>
          <w:sz w:val="24"/>
          <w:szCs w:val="24"/>
        </w:rPr>
        <w:t>. Also upgraded air filters are being installed.</w:t>
      </w:r>
    </w:p>
    <w:p w14:paraId="10547619" w14:textId="0235209E" w:rsidR="1DAE2DE3" w:rsidRDefault="1DAE2DE3" w:rsidP="04BF2207">
      <w:pPr>
        <w:rPr>
          <w:rFonts w:eastAsiaTheme="minorEastAsia"/>
          <w:i/>
          <w:iCs/>
          <w:sz w:val="24"/>
          <w:szCs w:val="24"/>
        </w:rPr>
      </w:pPr>
      <w:r w:rsidRPr="04BF2207">
        <w:rPr>
          <w:rFonts w:eastAsiaTheme="minorEastAsia"/>
          <w:sz w:val="24"/>
          <w:szCs w:val="24"/>
        </w:rPr>
        <w:t xml:space="preserve">The school will provide training and promotion of hand and respiratory hygiene for both staff and students prior to the opening day.  </w:t>
      </w:r>
      <w:r w:rsidR="4947921D" w:rsidRPr="04BF2207">
        <w:rPr>
          <w:rFonts w:eastAsiaTheme="minorEastAsia"/>
          <w:sz w:val="24"/>
          <w:szCs w:val="24"/>
        </w:rPr>
        <w:t xml:space="preserve">Signage posted throughout the building to remind </w:t>
      </w:r>
      <w:r w:rsidR="09C2806E" w:rsidRPr="04BF2207">
        <w:rPr>
          <w:rFonts w:eastAsiaTheme="minorEastAsia"/>
          <w:sz w:val="24"/>
          <w:szCs w:val="24"/>
        </w:rPr>
        <w:t>staff and students</w:t>
      </w:r>
      <w:r w:rsidR="4947921D" w:rsidRPr="04BF2207">
        <w:rPr>
          <w:rFonts w:eastAsiaTheme="minorEastAsia"/>
          <w:sz w:val="24"/>
          <w:szCs w:val="24"/>
        </w:rPr>
        <w:t xml:space="preserve"> of the proper hygiene procedures.</w:t>
      </w:r>
      <w:r w:rsidR="2C067F50" w:rsidRPr="04BF2207">
        <w:rPr>
          <w:rFonts w:eastAsiaTheme="minorEastAsia"/>
          <w:sz w:val="24"/>
          <w:szCs w:val="24"/>
        </w:rPr>
        <w:t xml:space="preserve">  </w:t>
      </w:r>
      <w:r w:rsidR="2C067F50" w:rsidRPr="04BF2207">
        <w:rPr>
          <w:rFonts w:eastAsiaTheme="minorEastAsia"/>
          <w:i/>
          <w:iCs/>
          <w:sz w:val="24"/>
          <w:szCs w:val="24"/>
        </w:rPr>
        <w:t>See page 1</w:t>
      </w:r>
      <w:r w:rsidR="5FB6A4E4" w:rsidRPr="04BF2207">
        <w:rPr>
          <w:rFonts w:eastAsiaTheme="minorEastAsia"/>
          <w:i/>
          <w:iCs/>
          <w:sz w:val="24"/>
          <w:szCs w:val="24"/>
        </w:rPr>
        <w:t>6</w:t>
      </w:r>
      <w:r w:rsidR="2C067F50" w:rsidRPr="04BF2207">
        <w:rPr>
          <w:rFonts w:eastAsiaTheme="minorEastAsia"/>
          <w:i/>
          <w:iCs/>
          <w:sz w:val="24"/>
          <w:szCs w:val="24"/>
        </w:rPr>
        <w:t xml:space="preserve"> in this report for details.</w:t>
      </w:r>
    </w:p>
    <w:p w14:paraId="69842675" w14:textId="6D7BE74E" w:rsidR="0C1AB7AB" w:rsidRDefault="0C1AB7AB" w:rsidP="00CE578D">
      <w:pPr>
        <w:pStyle w:val="ListParagraph"/>
        <w:numPr>
          <w:ilvl w:val="0"/>
          <w:numId w:val="29"/>
        </w:numPr>
        <w:spacing w:line="257" w:lineRule="auto"/>
        <w:rPr>
          <w:rFonts w:eastAsiaTheme="minorEastAsia"/>
          <w:sz w:val="24"/>
          <w:szCs w:val="24"/>
        </w:rPr>
      </w:pPr>
      <w:r w:rsidRPr="7C56AE52">
        <w:rPr>
          <w:rFonts w:eastAsiaTheme="minorEastAsia"/>
          <w:sz w:val="24"/>
          <w:szCs w:val="24"/>
        </w:rPr>
        <w:t xml:space="preserve"> </w:t>
      </w:r>
      <w:r w:rsidRPr="7C56AE52">
        <w:rPr>
          <w:rFonts w:eastAsiaTheme="minorEastAsia"/>
          <w:b/>
          <w:bCs/>
          <w:sz w:val="24"/>
          <w:szCs w:val="24"/>
        </w:rPr>
        <w:t>Extracurriculars:</w:t>
      </w:r>
    </w:p>
    <w:p w14:paraId="4D94E5C6" w14:textId="7D635F08" w:rsidR="0C1AB7AB" w:rsidRDefault="0C1AB7AB" w:rsidP="04BF2207">
      <w:pPr>
        <w:spacing w:line="257" w:lineRule="auto"/>
        <w:rPr>
          <w:rFonts w:eastAsiaTheme="minorEastAsia"/>
          <w:sz w:val="24"/>
          <w:szCs w:val="24"/>
        </w:rPr>
      </w:pPr>
      <w:r w:rsidRPr="52C0C902">
        <w:rPr>
          <w:rFonts w:eastAsiaTheme="minorEastAsia"/>
          <w:sz w:val="24"/>
          <w:szCs w:val="24"/>
        </w:rPr>
        <w:t>All extracurricular activities involving sports and after school programs, as well as general assemblies, have been suspended</w:t>
      </w:r>
      <w:r w:rsidR="15A54A23" w:rsidRPr="52C0C902">
        <w:rPr>
          <w:rFonts w:eastAsiaTheme="minorEastAsia"/>
          <w:sz w:val="24"/>
          <w:szCs w:val="24"/>
        </w:rPr>
        <w:t xml:space="preserve"> for the duration of the plan</w:t>
      </w:r>
      <w:r w:rsidRPr="52C0C902">
        <w:rPr>
          <w:rFonts w:eastAsiaTheme="minorEastAsia"/>
          <w:sz w:val="24"/>
          <w:szCs w:val="24"/>
        </w:rPr>
        <w:t>.</w:t>
      </w:r>
    </w:p>
    <w:p w14:paraId="24CF7EAB" w14:textId="158E2C0E" w:rsidR="04BF2207" w:rsidRDefault="04BF2207" w:rsidP="04BF2207">
      <w:pPr>
        <w:spacing w:line="257" w:lineRule="auto"/>
        <w:rPr>
          <w:rFonts w:eastAsiaTheme="minorEastAsia"/>
          <w:sz w:val="24"/>
          <w:szCs w:val="24"/>
        </w:rPr>
      </w:pPr>
    </w:p>
    <w:p w14:paraId="77A9EFFA" w14:textId="16DC125A" w:rsidR="04BF2207" w:rsidRDefault="04BF2207" w:rsidP="04BF2207">
      <w:pPr>
        <w:spacing w:line="257" w:lineRule="auto"/>
        <w:rPr>
          <w:rFonts w:eastAsiaTheme="minorEastAsia"/>
          <w:sz w:val="24"/>
          <w:szCs w:val="24"/>
        </w:rPr>
      </w:pPr>
    </w:p>
    <w:p w14:paraId="5350A71B" w14:textId="1316DF54" w:rsidR="0C1AB7AB" w:rsidRDefault="0C1AB7AB" w:rsidP="00CE578D">
      <w:pPr>
        <w:pStyle w:val="ListParagraph"/>
        <w:numPr>
          <w:ilvl w:val="0"/>
          <w:numId w:val="29"/>
        </w:numPr>
        <w:rPr>
          <w:rFonts w:eastAsiaTheme="minorEastAsia"/>
          <w:sz w:val="24"/>
          <w:szCs w:val="24"/>
        </w:rPr>
      </w:pPr>
      <w:r w:rsidRPr="7C56AE52">
        <w:rPr>
          <w:rFonts w:eastAsiaTheme="minorEastAsia"/>
          <w:b/>
          <w:bCs/>
          <w:sz w:val="24"/>
          <w:szCs w:val="24"/>
        </w:rPr>
        <w:t>Before and After Care:</w:t>
      </w:r>
    </w:p>
    <w:p w14:paraId="2987AA2A" w14:textId="2B9F4186" w:rsidR="0C1AB7AB" w:rsidRDefault="0C1AB7AB" w:rsidP="04BF2207">
      <w:pPr>
        <w:spacing w:line="257" w:lineRule="auto"/>
        <w:rPr>
          <w:rFonts w:eastAsiaTheme="minorEastAsia"/>
          <w:sz w:val="24"/>
          <w:szCs w:val="24"/>
        </w:rPr>
      </w:pPr>
      <w:r w:rsidRPr="04BF2207">
        <w:rPr>
          <w:rFonts w:eastAsiaTheme="minorEastAsia"/>
          <w:sz w:val="24"/>
          <w:szCs w:val="24"/>
        </w:rPr>
        <w:t xml:space="preserve">There will be no before care and after care.  The academic support for students at risk that we normally provide before school </w:t>
      </w:r>
      <w:r w:rsidR="66646200" w:rsidRPr="04BF2207">
        <w:rPr>
          <w:rFonts w:eastAsiaTheme="minorEastAsia"/>
          <w:sz w:val="24"/>
          <w:szCs w:val="24"/>
        </w:rPr>
        <w:t xml:space="preserve">opens </w:t>
      </w:r>
      <w:r w:rsidR="5C82B75C" w:rsidRPr="04BF2207">
        <w:rPr>
          <w:rFonts w:eastAsiaTheme="minorEastAsia"/>
          <w:sz w:val="24"/>
          <w:szCs w:val="24"/>
        </w:rPr>
        <w:t xml:space="preserve">or after the regular school day </w:t>
      </w:r>
      <w:r w:rsidRPr="04BF2207">
        <w:rPr>
          <w:rFonts w:eastAsiaTheme="minorEastAsia"/>
          <w:sz w:val="24"/>
          <w:szCs w:val="24"/>
        </w:rPr>
        <w:t>will be done online.  All enrichment programs, e.g. choir, culinary arts, archery, AimHigh,</w:t>
      </w:r>
      <w:r w:rsidR="5DFD130F" w:rsidRPr="04BF2207">
        <w:rPr>
          <w:rFonts w:eastAsiaTheme="minorEastAsia"/>
          <w:sz w:val="24"/>
          <w:szCs w:val="24"/>
        </w:rPr>
        <w:t xml:space="preserve"> etc.</w:t>
      </w:r>
      <w:r w:rsidRPr="04BF2207">
        <w:rPr>
          <w:rFonts w:eastAsiaTheme="minorEastAsia"/>
          <w:sz w:val="24"/>
          <w:szCs w:val="24"/>
        </w:rPr>
        <w:t xml:space="preserve"> have been suspended.</w:t>
      </w:r>
    </w:p>
    <w:p w14:paraId="7C996C07" w14:textId="4797B01A" w:rsidR="494822F7" w:rsidRDefault="494822F7" w:rsidP="00CE578D">
      <w:pPr>
        <w:pStyle w:val="ListParagraph"/>
        <w:numPr>
          <w:ilvl w:val="0"/>
          <w:numId w:val="29"/>
        </w:numPr>
        <w:rPr>
          <w:sz w:val="24"/>
          <w:szCs w:val="24"/>
        </w:rPr>
      </w:pPr>
      <w:r w:rsidRPr="37E4BE93">
        <w:rPr>
          <w:rFonts w:eastAsiaTheme="minorEastAsia"/>
          <w:b/>
          <w:bCs/>
          <w:sz w:val="24"/>
          <w:szCs w:val="24"/>
        </w:rPr>
        <w:t>Vulnerable Populations:</w:t>
      </w:r>
    </w:p>
    <w:p w14:paraId="43BB38A0" w14:textId="2E8C9D1F" w:rsidR="6BD362F3" w:rsidRDefault="6BD362F3" w:rsidP="7C56AE52">
      <w:pPr>
        <w:rPr>
          <w:sz w:val="24"/>
          <w:szCs w:val="24"/>
        </w:rPr>
      </w:pPr>
      <w:r w:rsidRPr="077B3B89">
        <w:rPr>
          <w:sz w:val="24"/>
          <w:szCs w:val="24"/>
        </w:rPr>
        <w:t>To meet the current social-</w:t>
      </w:r>
      <w:r w:rsidR="53A2EBD6" w:rsidRPr="077B3B89">
        <w:rPr>
          <w:sz w:val="24"/>
          <w:szCs w:val="24"/>
        </w:rPr>
        <w:t>e</w:t>
      </w:r>
      <w:r w:rsidRPr="077B3B89">
        <w:rPr>
          <w:sz w:val="24"/>
          <w:szCs w:val="24"/>
        </w:rPr>
        <w:t>motional and well-being needs of students and staff returning to an</w:t>
      </w:r>
      <w:r w:rsidR="398C3D0C" w:rsidRPr="077B3B89">
        <w:rPr>
          <w:sz w:val="24"/>
          <w:szCs w:val="24"/>
        </w:rPr>
        <w:t xml:space="preserve"> </w:t>
      </w:r>
      <w:r w:rsidRPr="077B3B89">
        <w:rPr>
          <w:sz w:val="24"/>
          <w:szCs w:val="24"/>
        </w:rPr>
        <w:t>in-person educational environment, our school will:</w:t>
      </w:r>
    </w:p>
    <w:p w14:paraId="18EEFB84" w14:textId="56CDFCF9" w:rsidR="6BD362F3" w:rsidRDefault="6BD362F3" w:rsidP="00CE578D">
      <w:pPr>
        <w:pStyle w:val="ListParagraph"/>
        <w:numPr>
          <w:ilvl w:val="0"/>
          <w:numId w:val="4"/>
        </w:numPr>
        <w:rPr>
          <w:rFonts w:eastAsiaTheme="minorEastAsia"/>
          <w:sz w:val="24"/>
          <w:szCs w:val="24"/>
        </w:rPr>
      </w:pPr>
      <w:r w:rsidRPr="7C56AE52">
        <w:rPr>
          <w:sz w:val="24"/>
          <w:szCs w:val="24"/>
        </w:rPr>
        <w:t>implement a school-wide, comprehensive school counseling program, developed under the direction of our certified school counselor(s), that is reviewed and updated to meet the current needs of the BBL community</w:t>
      </w:r>
    </w:p>
    <w:p w14:paraId="5F521537" w14:textId="55FD31AC" w:rsidR="6BD362F3" w:rsidRDefault="6BD362F3" w:rsidP="00CE578D">
      <w:pPr>
        <w:pStyle w:val="ListParagraph"/>
        <w:numPr>
          <w:ilvl w:val="0"/>
          <w:numId w:val="4"/>
        </w:numPr>
        <w:rPr>
          <w:rFonts w:eastAsiaTheme="minorEastAsia"/>
          <w:sz w:val="24"/>
          <w:szCs w:val="24"/>
        </w:rPr>
      </w:pPr>
      <w:r w:rsidRPr="7C56AE52">
        <w:rPr>
          <w:sz w:val="24"/>
          <w:szCs w:val="24"/>
        </w:rPr>
        <w:t>provide resources and referrals to address mental health, behavioral, and emotional support services and programs</w:t>
      </w:r>
    </w:p>
    <w:p w14:paraId="12C6E42B" w14:textId="02D42125" w:rsidR="6BD362F3" w:rsidRDefault="6BD362F3" w:rsidP="00CE578D">
      <w:pPr>
        <w:pStyle w:val="ListParagraph"/>
        <w:numPr>
          <w:ilvl w:val="0"/>
          <w:numId w:val="4"/>
        </w:numPr>
        <w:rPr>
          <w:rFonts w:eastAsiaTheme="minorEastAsia"/>
          <w:sz w:val="24"/>
          <w:szCs w:val="24"/>
        </w:rPr>
      </w:pPr>
      <w:r w:rsidRPr="7C56AE52">
        <w:rPr>
          <w:sz w:val="24"/>
          <w:szCs w:val="24"/>
        </w:rPr>
        <w:t xml:space="preserve">provide professional development opportunities for faculty and staff on how to talk with and support students during and after the ongoing COVID-19 public health emergency, as well as provide supports for developing coping and resilience skills for students, faculty, and staff </w:t>
      </w:r>
    </w:p>
    <w:p w14:paraId="570426EA" w14:textId="4E299606" w:rsidR="04BF93E4" w:rsidRDefault="6BDFE92D" w:rsidP="7C56AE52">
      <w:pPr>
        <w:rPr>
          <w:rFonts w:ascii="Calibri" w:eastAsia="Calibri" w:hAnsi="Calibri" w:cs="Calibri"/>
          <w:sz w:val="24"/>
          <w:szCs w:val="24"/>
        </w:rPr>
      </w:pPr>
      <w:r w:rsidRPr="7C56AE52">
        <w:rPr>
          <w:rFonts w:ascii="Calibri" w:eastAsia="Calibri" w:hAnsi="Calibri" w:cs="Calibri"/>
          <w:sz w:val="24"/>
          <w:szCs w:val="24"/>
        </w:rPr>
        <w:t>Staff</w:t>
      </w:r>
      <w:r w:rsidR="7A09D516" w:rsidRPr="7C56AE52">
        <w:rPr>
          <w:rFonts w:ascii="Calibri" w:eastAsia="Calibri" w:hAnsi="Calibri" w:cs="Calibri"/>
          <w:sz w:val="24"/>
          <w:szCs w:val="24"/>
        </w:rPr>
        <w:t xml:space="preserve"> - </w:t>
      </w:r>
      <w:r w:rsidR="04BF93E4" w:rsidRPr="7C56AE52">
        <w:rPr>
          <w:rFonts w:ascii="Calibri" w:eastAsia="Calibri" w:hAnsi="Calibri" w:cs="Calibri"/>
          <w:sz w:val="24"/>
          <w:szCs w:val="24"/>
        </w:rPr>
        <w:t>All staff members are expected to return to work virtually</w:t>
      </w:r>
      <w:r w:rsidR="0FD0857F" w:rsidRPr="7C56AE52">
        <w:rPr>
          <w:rFonts w:ascii="Calibri" w:eastAsia="Calibri" w:hAnsi="Calibri" w:cs="Calibri"/>
          <w:sz w:val="24"/>
          <w:szCs w:val="24"/>
        </w:rPr>
        <w:t>,</w:t>
      </w:r>
      <w:r w:rsidR="04BF93E4" w:rsidRPr="7C56AE52">
        <w:rPr>
          <w:rFonts w:ascii="Calibri" w:eastAsia="Calibri" w:hAnsi="Calibri" w:cs="Calibri"/>
          <w:sz w:val="24"/>
          <w:szCs w:val="24"/>
        </w:rPr>
        <w:t xml:space="preserve"> in-person </w:t>
      </w:r>
      <w:r w:rsidR="6601931C" w:rsidRPr="7C56AE52">
        <w:rPr>
          <w:rFonts w:ascii="Calibri" w:eastAsia="Calibri" w:hAnsi="Calibri" w:cs="Calibri"/>
          <w:sz w:val="24"/>
          <w:szCs w:val="24"/>
        </w:rPr>
        <w:t>or a combination of both.</w:t>
      </w:r>
      <w:r w:rsidR="6096121A" w:rsidRPr="7C56AE52">
        <w:rPr>
          <w:rFonts w:ascii="Calibri" w:eastAsia="Calibri" w:hAnsi="Calibri" w:cs="Calibri"/>
          <w:sz w:val="24"/>
          <w:szCs w:val="24"/>
        </w:rPr>
        <w:t xml:space="preserve"> </w:t>
      </w:r>
      <w:r w:rsidR="04BF93E4" w:rsidRPr="7C56AE52">
        <w:rPr>
          <w:rFonts w:ascii="Calibri" w:eastAsia="Calibri" w:hAnsi="Calibri" w:cs="Calibri"/>
          <w:sz w:val="24"/>
          <w:szCs w:val="24"/>
        </w:rPr>
        <w:t xml:space="preserve">  We know that some staff members may have accommodation requests based on their own or their families’ needs, and we will do our best to respond to those accommodation requests in a reasonable and equitable manner.  </w:t>
      </w:r>
    </w:p>
    <w:p w14:paraId="54F6BE9C" w14:textId="50351DA7" w:rsidR="04BF93E4" w:rsidRDefault="04BF93E4" w:rsidP="37E4BE93">
      <w:pPr>
        <w:rPr>
          <w:rFonts w:ascii="Calibri" w:eastAsia="Calibri" w:hAnsi="Calibri" w:cs="Calibri"/>
          <w:sz w:val="24"/>
          <w:szCs w:val="24"/>
        </w:rPr>
      </w:pPr>
      <w:r w:rsidRPr="37E4BE93">
        <w:rPr>
          <w:rFonts w:ascii="Calibri" w:eastAsia="Calibri" w:hAnsi="Calibri" w:cs="Calibri"/>
          <w:sz w:val="24"/>
          <w:szCs w:val="24"/>
        </w:rPr>
        <w:t>Accommodation requests will be prioritized in order of the following:</w:t>
      </w:r>
    </w:p>
    <w:p w14:paraId="07C6635D" w14:textId="4E094DBB" w:rsidR="04BF93E4" w:rsidRDefault="04BF93E4" w:rsidP="00CE578D">
      <w:pPr>
        <w:pStyle w:val="ListParagraph"/>
        <w:numPr>
          <w:ilvl w:val="0"/>
          <w:numId w:val="7"/>
        </w:numPr>
        <w:rPr>
          <w:rFonts w:ascii="Calibri" w:eastAsia="Calibri" w:hAnsi="Calibri" w:cs="Calibri"/>
          <w:sz w:val="24"/>
          <w:szCs w:val="24"/>
        </w:rPr>
      </w:pPr>
      <w:r w:rsidRPr="37E4BE93">
        <w:rPr>
          <w:rFonts w:ascii="Calibri" w:eastAsia="Calibri" w:hAnsi="Calibri" w:cs="Calibri"/>
          <w:sz w:val="24"/>
          <w:szCs w:val="24"/>
        </w:rPr>
        <w:t xml:space="preserve">Employees who are </w:t>
      </w:r>
      <w:hyperlink r:id="rId7">
        <w:r w:rsidRPr="37E4BE93">
          <w:rPr>
            <w:rStyle w:val="Hyperlink"/>
            <w:rFonts w:ascii="Calibri" w:eastAsia="Calibri" w:hAnsi="Calibri" w:cs="Calibri"/>
            <w:color w:val="1155CC"/>
            <w:sz w:val="24"/>
            <w:szCs w:val="24"/>
          </w:rPr>
          <w:t>immunocompromised</w:t>
        </w:r>
      </w:hyperlink>
      <w:r w:rsidRPr="37E4BE93">
        <w:rPr>
          <w:rFonts w:ascii="Calibri" w:eastAsia="Calibri" w:hAnsi="Calibri" w:cs="Calibri"/>
          <w:sz w:val="24"/>
          <w:szCs w:val="24"/>
        </w:rPr>
        <w:t xml:space="preserve"> or otherwise medically diagnosed as being high risk* according to the CDC for contracting COVID-19</w:t>
      </w:r>
    </w:p>
    <w:p w14:paraId="530B942C" w14:textId="0EDAE1A9" w:rsidR="04BF93E4" w:rsidRDefault="04BF93E4" w:rsidP="00CE578D">
      <w:pPr>
        <w:pStyle w:val="ListParagraph"/>
        <w:numPr>
          <w:ilvl w:val="0"/>
          <w:numId w:val="7"/>
        </w:numPr>
        <w:rPr>
          <w:rFonts w:ascii="Calibri" w:eastAsia="Calibri" w:hAnsi="Calibri" w:cs="Calibri"/>
          <w:sz w:val="24"/>
          <w:szCs w:val="24"/>
        </w:rPr>
      </w:pPr>
      <w:r w:rsidRPr="7C56AE52">
        <w:rPr>
          <w:rFonts w:ascii="Calibri" w:eastAsia="Calibri" w:hAnsi="Calibri" w:cs="Calibri"/>
          <w:sz w:val="24"/>
          <w:szCs w:val="24"/>
        </w:rPr>
        <w:t xml:space="preserve">Employees whose immediate family member(s) is </w:t>
      </w:r>
      <w:hyperlink r:id="rId8">
        <w:r w:rsidRPr="7C56AE52">
          <w:rPr>
            <w:rStyle w:val="Hyperlink"/>
            <w:rFonts w:ascii="Calibri" w:eastAsia="Calibri" w:hAnsi="Calibri" w:cs="Calibri"/>
            <w:color w:val="1155CC"/>
            <w:sz w:val="24"/>
            <w:szCs w:val="24"/>
          </w:rPr>
          <w:t>immunocompromised</w:t>
        </w:r>
      </w:hyperlink>
      <w:r w:rsidRPr="7C56AE52">
        <w:rPr>
          <w:rFonts w:ascii="Calibri" w:eastAsia="Calibri" w:hAnsi="Calibri" w:cs="Calibri"/>
          <w:sz w:val="24"/>
          <w:szCs w:val="24"/>
        </w:rPr>
        <w:t xml:space="preserve"> or otherwise at high risk* according to the CDC for contracting COVID-19</w:t>
      </w:r>
    </w:p>
    <w:p w14:paraId="3F4EF08A" w14:textId="69D781F1" w:rsidR="7B4411F1" w:rsidRDefault="7B4411F1" w:rsidP="00CE578D">
      <w:pPr>
        <w:pStyle w:val="ListParagraph"/>
        <w:numPr>
          <w:ilvl w:val="0"/>
          <w:numId w:val="7"/>
        </w:numPr>
        <w:rPr>
          <w:rFonts w:eastAsiaTheme="minorEastAsia"/>
          <w:sz w:val="24"/>
          <w:szCs w:val="24"/>
        </w:rPr>
      </w:pPr>
      <w:r w:rsidRPr="7C56AE52">
        <w:rPr>
          <w:rFonts w:eastAsiaTheme="minorEastAsia"/>
          <w:sz w:val="24"/>
          <w:szCs w:val="24"/>
        </w:rPr>
        <w:t>Other circumstances that would be determined on a case-by-case basis</w:t>
      </w:r>
    </w:p>
    <w:p w14:paraId="59E0B995" w14:textId="60FADAF4" w:rsidR="04BF93E4" w:rsidRDefault="04BF93E4" w:rsidP="37E4BE93">
      <w:pPr>
        <w:ind w:left="2880" w:firstLine="720"/>
        <w:rPr>
          <w:rFonts w:ascii="Calibri" w:eastAsia="Calibri" w:hAnsi="Calibri" w:cs="Calibri"/>
          <w:i/>
          <w:iCs/>
          <w:sz w:val="24"/>
          <w:szCs w:val="24"/>
        </w:rPr>
      </w:pPr>
      <w:r w:rsidRPr="37E4BE93">
        <w:rPr>
          <w:rFonts w:ascii="Calibri" w:eastAsia="Calibri" w:hAnsi="Calibri" w:cs="Calibri"/>
          <w:i/>
          <w:iCs/>
          <w:sz w:val="24"/>
          <w:szCs w:val="24"/>
        </w:rPr>
        <w:t>*Medical Documentation Required</w:t>
      </w:r>
    </w:p>
    <w:p w14:paraId="5C3FBDC8" w14:textId="23CE09E5" w:rsidR="1DE47C9B" w:rsidRDefault="4AA37132" w:rsidP="077B3B89">
      <w:pPr>
        <w:rPr>
          <w:rFonts w:ascii="Calibri" w:eastAsia="Calibri" w:hAnsi="Calibri" w:cs="Calibri"/>
          <w:sz w:val="24"/>
          <w:szCs w:val="24"/>
        </w:rPr>
      </w:pPr>
      <w:r w:rsidRPr="077B3B89">
        <w:rPr>
          <w:rFonts w:ascii="Calibri" w:eastAsia="Calibri" w:hAnsi="Calibri" w:cs="Calibri"/>
          <w:sz w:val="24"/>
          <w:szCs w:val="24"/>
        </w:rPr>
        <w:t>St</w:t>
      </w:r>
      <w:r w:rsidR="482B5258" w:rsidRPr="077B3B89">
        <w:rPr>
          <w:rFonts w:ascii="Calibri" w:eastAsia="Calibri" w:hAnsi="Calibri" w:cs="Calibri"/>
          <w:sz w:val="24"/>
          <w:szCs w:val="24"/>
        </w:rPr>
        <w:t>udents</w:t>
      </w:r>
      <w:r w:rsidR="0A34C107" w:rsidRPr="077B3B89">
        <w:rPr>
          <w:rFonts w:ascii="Calibri" w:eastAsia="Calibri" w:hAnsi="Calibri" w:cs="Calibri"/>
          <w:sz w:val="24"/>
          <w:szCs w:val="24"/>
        </w:rPr>
        <w:t xml:space="preserve"> - </w:t>
      </w:r>
      <w:r w:rsidR="1DE47C9B" w:rsidRPr="077B3B89">
        <w:rPr>
          <w:rFonts w:ascii="Calibri" w:eastAsia="Calibri" w:hAnsi="Calibri" w:cs="Calibri"/>
          <w:sz w:val="24"/>
          <w:szCs w:val="24"/>
        </w:rPr>
        <w:t xml:space="preserve">The </w:t>
      </w:r>
      <w:r w:rsidR="04BF93E4" w:rsidRPr="077B3B89">
        <w:rPr>
          <w:rFonts w:ascii="Calibri" w:eastAsia="Calibri" w:hAnsi="Calibri" w:cs="Calibri"/>
          <w:sz w:val="24"/>
          <w:szCs w:val="24"/>
        </w:rPr>
        <w:t xml:space="preserve">Director of Student </w:t>
      </w:r>
      <w:r w:rsidR="5268D0AC" w:rsidRPr="077B3B89">
        <w:rPr>
          <w:rFonts w:ascii="Calibri" w:eastAsia="Calibri" w:hAnsi="Calibri" w:cs="Calibri"/>
          <w:sz w:val="24"/>
          <w:szCs w:val="24"/>
        </w:rPr>
        <w:t>Support Services</w:t>
      </w:r>
      <w:r w:rsidR="5DA17D4E" w:rsidRPr="077B3B89">
        <w:rPr>
          <w:rFonts w:ascii="Calibri" w:eastAsia="Calibri" w:hAnsi="Calibri" w:cs="Calibri"/>
          <w:sz w:val="24"/>
          <w:szCs w:val="24"/>
        </w:rPr>
        <w:t xml:space="preserve">, who works </w:t>
      </w:r>
      <w:r w:rsidR="04BF93E4" w:rsidRPr="077B3B89">
        <w:rPr>
          <w:rFonts w:ascii="Calibri" w:eastAsia="Calibri" w:hAnsi="Calibri" w:cs="Calibri"/>
          <w:sz w:val="24"/>
          <w:szCs w:val="24"/>
        </w:rPr>
        <w:t xml:space="preserve">with </w:t>
      </w:r>
      <w:r w:rsidR="09472A15" w:rsidRPr="077B3B89">
        <w:rPr>
          <w:rFonts w:ascii="Calibri" w:eastAsia="Calibri" w:hAnsi="Calibri" w:cs="Calibri"/>
          <w:sz w:val="24"/>
          <w:szCs w:val="24"/>
        </w:rPr>
        <w:t xml:space="preserve">the </w:t>
      </w:r>
      <w:r w:rsidR="04BF93E4" w:rsidRPr="077B3B89">
        <w:rPr>
          <w:rFonts w:ascii="Calibri" w:eastAsia="Calibri" w:hAnsi="Calibri" w:cs="Calibri"/>
          <w:sz w:val="24"/>
          <w:szCs w:val="24"/>
        </w:rPr>
        <w:t>related service providers</w:t>
      </w:r>
      <w:r w:rsidR="02E842ED" w:rsidRPr="077B3B89">
        <w:rPr>
          <w:rFonts w:ascii="Calibri" w:eastAsia="Calibri" w:hAnsi="Calibri" w:cs="Calibri"/>
          <w:sz w:val="24"/>
          <w:szCs w:val="24"/>
        </w:rPr>
        <w:t>,</w:t>
      </w:r>
      <w:r w:rsidR="04BF93E4" w:rsidRPr="077B3B89">
        <w:rPr>
          <w:rFonts w:ascii="Calibri" w:eastAsia="Calibri" w:hAnsi="Calibri" w:cs="Calibri"/>
          <w:sz w:val="24"/>
          <w:szCs w:val="24"/>
        </w:rPr>
        <w:t xml:space="preserve"> </w:t>
      </w:r>
      <w:r w:rsidR="21B58CEF" w:rsidRPr="077B3B89">
        <w:rPr>
          <w:rFonts w:ascii="Calibri" w:eastAsia="Calibri" w:hAnsi="Calibri" w:cs="Calibri"/>
          <w:sz w:val="24"/>
          <w:szCs w:val="24"/>
        </w:rPr>
        <w:t>will</w:t>
      </w:r>
      <w:r w:rsidR="04BF93E4" w:rsidRPr="077B3B89">
        <w:rPr>
          <w:rFonts w:ascii="Calibri" w:eastAsia="Calibri" w:hAnsi="Calibri" w:cs="Calibri"/>
          <w:sz w:val="24"/>
          <w:szCs w:val="24"/>
        </w:rPr>
        <w:t xml:space="preserve"> ensure</w:t>
      </w:r>
      <w:r w:rsidR="648645BF" w:rsidRPr="077B3B89">
        <w:rPr>
          <w:rFonts w:ascii="Calibri" w:eastAsia="Calibri" w:hAnsi="Calibri" w:cs="Calibri"/>
          <w:sz w:val="24"/>
          <w:szCs w:val="24"/>
        </w:rPr>
        <w:t xml:space="preserve"> </w:t>
      </w:r>
      <w:r w:rsidR="3751C06D" w:rsidRPr="077B3B89">
        <w:rPr>
          <w:rFonts w:ascii="Calibri" w:eastAsia="Calibri" w:hAnsi="Calibri" w:cs="Calibri"/>
          <w:sz w:val="24"/>
          <w:szCs w:val="24"/>
        </w:rPr>
        <w:t xml:space="preserve">each </w:t>
      </w:r>
      <w:r w:rsidR="717D157F" w:rsidRPr="077B3B89">
        <w:rPr>
          <w:rFonts w:ascii="Calibri" w:eastAsia="Calibri" w:hAnsi="Calibri" w:cs="Calibri"/>
          <w:sz w:val="24"/>
          <w:szCs w:val="24"/>
        </w:rPr>
        <w:t>s</w:t>
      </w:r>
      <w:r w:rsidR="2C9E4985" w:rsidRPr="077B3B89">
        <w:rPr>
          <w:rFonts w:ascii="Calibri" w:eastAsia="Calibri" w:hAnsi="Calibri" w:cs="Calibri"/>
          <w:sz w:val="24"/>
          <w:szCs w:val="24"/>
        </w:rPr>
        <w:t>tudent with special needs who receiv</w:t>
      </w:r>
      <w:r w:rsidR="62EEDF37" w:rsidRPr="077B3B89">
        <w:rPr>
          <w:rFonts w:ascii="Calibri" w:eastAsia="Calibri" w:hAnsi="Calibri" w:cs="Calibri"/>
          <w:sz w:val="24"/>
          <w:szCs w:val="24"/>
        </w:rPr>
        <w:t>e</w:t>
      </w:r>
      <w:r w:rsidR="1C05EFF9" w:rsidRPr="077B3B89">
        <w:rPr>
          <w:rFonts w:ascii="Calibri" w:eastAsia="Calibri" w:hAnsi="Calibri" w:cs="Calibri"/>
          <w:sz w:val="24"/>
          <w:szCs w:val="24"/>
        </w:rPr>
        <w:t>s</w:t>
      </w:r>
      <w:r w:rsidR="2C9E4985" w:rsidRPr="077B3B89">
        <w:rPr>
          <w:rFonts w:ascii="Calibri" w:eastAsia="Calibri" w:hAnsi="Calibri" w:cs="Calibri"/>
          <w:sz w:val="24"/>
          <w:szCs w:val="24"/>
        </w:rPr>
        <w:t xml:space="preserve"> related service</w:t>
      </w:r>
      <w:r w:rsidR="031E4CDE" w:rsidRPr="077B3B89">
        <w:rPr>
          <w:rFonts w:ascii="Calibri" w:eastAsia="Calibri" w:hAnsi="Calibri" w:cs="Calibri"/>
          <w:sz w:val="24"/>
          <w:szCs w:val="24"/>
        </w:rPr>
        <w:t>s such as speech therapy, occupational therapy, physical therapy and</w:t>
      </w:r>
      <w:r w:rsidR="56773869" w:rsidRPr="077B3B89">
        <w:rPr>
          <w:rFonts w:ascii="Calibri" w:eastAsia="Calibri" w:hAnsi="Calibri" w:cs="Calibri"/>
          <w:sz w:val="24"/>
          <w:szCs w:val="24"/>
        </w:rPr>
        <w:t>/or</w:t>
      </w:r>
      <w:r w:rsidR="031E4CDE" w:rsidRPr="077B3B89">
        <w:rPr>
          <w:rFonts w:ascii="Calibri" w:eastAsia="Calibri" w:hAnsi="Calibri" w:cs="Calibri"/>
          <w:sz w:val="24"/>
          <w:szCs w:val="24"/>
        </w:rPr>
        <w:t xml:space="preserve"> counseling,</w:t>
      </w:r>
      <w:r w:rsidR="390EABCF" w:rsidRPr="077B3B89">
        <w:rPr>
          <w:rFonts w:ascii="Calibri" w:eastAsia="Calibri" w:hAnsi="Calibri" w:cs="Calibri"/>
          <w:sz w:val="24"/>
          <w:szCs w:val="24"/>
        </w:rPr>
        <w:t xml:space="preserve"> </w:t>
      </w:r>
      <w:r w:rsidR="2C9E4985" w:rsidRPr="077B3B89">
        <w:rPr>
          <w:rFonts w:ascii="Calibri" w:eastAsia="Calibri" w:hAnsi="Calibri" w:cs="Calibri"/>
          <w:sz w:val="24"/>
          <w:szCs w:val="24"/>
        </w:rPr>
        <w:t>will</w:t>
      </w:r>
      <w:r w:rsidR="64878B7E" w:rsidRPr="077B3B89">
        <w:rPr>
          <w:rFonts w:ascii="Calibri" w:eastAsia="Calibri" w:hAnsi="Calibri" w:cs="Calibri"/>
          <w:sz w:val="24"/>
          <w:szCs w:val="24"/>
        </w:rPr>
        <w:t xml:space="preserve"> </w:t>
      </w:r>
      <w:r w:rsidR="648645BF" w:rsidRPr="077B3B89">
        <w:rPr>
          <w:rFonts w:ascii="Calibri" w:eastAsia="Calibri" w:hAnsi="Calibri" w:cs="Calibri"/>
          <w:sz w:val="24"/>
          <w:szCs w:val="24"/>
        </w:rPr>
        <w:t>continu</w:t>
      </w:r>
      <w:r w:rsidR="35AB05CA" w:rsidRPr="077B3B89">
        <w:rPr>
          <w:rFonts w:ascii="Calibri" w:eastAsia="Calibri" w:hAnsi="Calibri" w:cs="Calibri"/>
          <w:sz w:val="24"/>
          <w:szCs w:val="24"/>
        </w:rPr>
        <w:t>e</w:t>
      </w:r>
      <w:r w:rsidR="648645BF" w:rsidRPr="077B3B89">
        <w:rPr>
          <w:rFonts w:ascii="Calibri" w:eastAsia="Calibri" w:hAnsi="Calibri" w:cs="Calibri"/>
          <w:sz w:val="24"/>
          <w:szCs w:val="24"/>
        </w:rPr>
        <w:t xml:space="preserve"> </w:t>
      </w:r>
      <w:r w:rsidR="0B917A57" w:rsidRPr="077B3B89">
        <w:rPr>
          <w:rFonts w:ascii="Calibri" w:eastAsia="Calibri" w:hAnsi="Calibri" w:cs="Calibri"/>
          <w:sz w:val="24"/>
          <w:szCs w:val="24"/>
        </w:rPr>
        <w:t>his/her</w:t>
      </w:r>
      <w:r w:rsidR="5CC19713" w:rsidRPr="077B3B89">
        <w:rPr>
          <w:rFonts w:ascii="Calibri" w:eastAsia="Calibri" w:hAnsi="Calibri" w:cs="Calibri"/>
          <w:sz w:val="24"/>
          <w:szCs w:val="24"/>
        </w:rPr>
        <w:t xml:space="preserve"> </w:t>
      </w:r>
      <w:r w:rsidR="22AA8D16" w:rsidRPr="077B3B89">
        <w:rPr>
          <w:rFonts w:ascii="Calibri" w:eastAsia="Calibri" w:hAnsi="Calibri" w:cs="Calibri"/>
          <w:sz w:val="24"/>
          <w:szCs w:val="24"/>
        </w:rPr>
        <w:t>telehealth sessions</w:t>
      </w:r>
      <w:r w:rsidR="04BF93E4" w:rsidRPr="077B3B89">
        <w:rPr>
          <w:rFonts w:ascii="Calibri" w:eastAsia="Calibri" w:hAnsi="Calibri" w:cs="Calibri"/>
          <w:sz w:val="24"/>
          <w:szCs w:val="24"/>
        </w:rPr>
        <w:t xml:space="preserve"> </w:t>
      </w:r>
      <w:r w:rsidR="03C22687" w:rsidRPr="077B3B89">
        <w:rPr>
          <w:rFonts w:ascii="Calibri" w:eastAsia="Calibri" w:hAnsi="Calibri" w:cs="Calibri"/>
          <w:sz w:val="24"/>
          <w:szCs w:val="24"/>
        </w:rPr>
        <w:t xml:space="preserve">whether </w:t>
      </w:r>
      <w:r w:rsidR="2A5EB06E" w:rsidRPr="077B3B89">
        <w:rPr>
          <w:rFonts w:ascii="Calibri" w:eastAsia="Calibri" w:hAnsi="Calibri" w:cs="Calibri"/>
          <w:sz w:val="24"/>
          <w:szCs w:val="24"/>
        </w:rPr>
        <w:t xml:space="preserve">the </w:t>
      </w:r>
      <w:r w:rsidR="03C22687" w:rsidRPr="077B3B89">
        <w:rPr>
          <w:rFonts w:ascii="Calibri" w:eastAsia="Calibri" w:hAnsi="Calibri" w:cs="Calibri"/>
          <w:sz w:val="24"/>
          <w:szCs w:val="24"/>
        </w:rPr>
        <w:t xml:space="preserve">student </w:t>
      </w:r>
      <w:r w:rsidR="79576487" w:rsidRPr="077B3B89">
        <w:rPr>
          <w:rFonts w:ascii="Calibri" w:eastAsia="Calibri" w:hAnsi="Calibri" w:cs="Calibri"/>
          <w:sz w:val="24"/>
          <w:szCs w:val="24"/>
        </w:rPr>
        <w:t>is</w:t>
      </w:r>
      <w:r w:rsidR="4FB6F49F" w:rsidRPr="077B3B89">
        <w:rPr>
          <w:rFonts w:ascii="Calibri" w:eastAsia="Calibri" w:hAnsi="Calibri" w:cs="Calibri"/>
          <w:sz w:val="24"/>
          <w:szCs w:val="24"/>
        </w:rPr>
        <w:t xml:space="preserve"> </w:t>
      </w:r>
      <w:r w:rsidR="03C22687" w:rsidRPr="077B3B89">
        <w:rPr>
          <w:rFonts w:ascii="Calibri" w:eastAsia="Calibri" w:hAnsi="Calibri" w:cs="Calibri"/>
          <w:sz w:val="24"/>
          <w:szCs w:val="24"/>
        </w:rPr>
        <w:t>in the building or learning remotely.</w:t>
      </w:r>
    </w:p>
    <w:p w14:paraId="48E15112" w14:textId="4721AE51" w:rsidR="0ADDA3FA" w:rsidRDefault="0ADDA3FA" w:rsidP="077B3B89">
      <w:pPr>
        <w:rPr>
          <w:rFonts w:ascii="Calibri" w:eastAsia="Calibri" w:hAnsi="Calibri" w:cs="Calibri"/>
          <w:sz w:val="24"/>
          <w:szCs w:val="24"/>
        </w:rPr>
      </w:pPr>
      <w:r w:rsidRPr="04BF2207">
        <w:rPr>
          <w:rFonts w:ascii="Calibri" w:eastAsia="Calibri" w:hAnsi="Calibri" w:cs="Calibri"/>
          <w:sz w:val="24"/>
          <w:szCs w:val="24"/>
        </w:rPr>
        <w:t>For s</w:t>
      </w:r>
      <w:r w:rsidR="56B56A1E" w:rsidRPr="04BF2207">
        <w:rPr>
          <w:rFonts w:ascii="Calibri" w:eastAsia="Calibri" w:hAnsi="Calibri" w:cs="Calibri"/>
          <w:sz w:val="24"/>
          <w:szCs w:val="24"/>
        </w:rPr>
        <w:t>tudents w</w:t>
      </w:r>
      <w:r w:rsidR="389F295A" w:rsidRPr="04BF2207">
        <w:rPr>
          <w:rFonts w:ascii="Calibri" w:eastAsia="Calibri" w:hAnsi="Calibri" w:cs="Calibri"/>
          <w:sz w:val="24"/>
          <w:szCs w:val="24"/>
        </w:rPr>
        <w:t>ho have a</w:t>
      </w:r>
      <w:r w:rsidR="56B56A1E" w:rsidRPr="04BF2207">
        <w:rPr>
          <w:rFonts w:ascii="Calibri" w:eastAsia="Calibri" w:hAnsi="Calibri" w:cs="Calibri"/>
          <w:sz w:val="24"/>
          <w:szCs w:val="24"/>
        </w:rPr>
        <w:t xml:space="preserve"> level of </w:t>
      </w:r>
      <w:r w:rsidR="72B7FB14" w:rsidRPr="04BF2207">
        <w:rPr>
          <w:rFonts w:ascii="Calibri" w:eastAsia="Calibri" w:hAnsi="Calibri" w:cs="Calibri"/>
          <w:sz w:val="24"/>
          <w:szCs w:val="24"/>
        </w:rPr>
        <w:t>intolerance</w:t>
      </w:r>
      <w:r w:rsidR="56B56A1E" w:rsidRPr="04BF2207">
        <w:rPr>
          <w:rFonts w:ascii="Calibri" w:eastAsia="Calibri" w:hAnsi="Calibri" w:cs="Calibri"/>
          <w:sz w:val="24"/>
          <w:szCs w:val="24"/>
        </w:rPr>
        <w:t xml:space="preserve"> to wearing a mask</w:t>
      </w:r>
      <w:r w:rsidR="6922B86F" w:rsidRPr="04BF2207">
        <w:rPr>
          <w:rFonts w:ascii="Calibri" w:eastAsia="Calibri" w:hAnsi="Calibri" w:cs="Calibri"/>
          <w:sz w:val="24"/>
          <w:szCs w:val="24"/>
        </w:rPr>
        <w:t>, we</w:t>
      </w:r>
      <w:r w:rsidR="47345BB7" w:rsidRPr="04BF2207">
        <w:rPr>
          <w:rFonts w:ascii="Calibri" w:eastAsia="Calibri" w:hAnsi="Calibri" w:cs="Calibri"/>
          <w:sz w:val="24"/>
          <w:szCs w:val="24"/>
        </w:rPr>
        <w:t xml:space="preserve"> w</w:t>
      </w:r>
      <w:r w:rsidR="56B56A1E" w:rsidRPr="04BF2207">
        <w:rPr>
          <w:rFonts w:ascii="Calibri" w:eastAsia="Calibri" w:hAnsi="Calibri" w:cs="Calibri"/>
          <w:sz w:val="24"/>
          <w:szCs w:val="24"/>
        </w:rPr>
        <w:t xml:space="preserve">ill have one-on-one </w:t>
      </w:r>
      <w:r w:rsidR="70A670B7" w:rsidRPr="04BF2207">
        <w:rPr>
          <w:rFonts w:ascii="Calibri" w:eastAsia="Calibri" w:hAnsi="Calibri" w:cs="Calibri"/>
          <w:sz w:val="24"/>
          <w:szCs w:val="24"/>
        </w:rPr>
        <w:t>conversations with parents</w:t>
      </w:r>
      <w:r w:rsidR="56B56A1E" w:rsidRPr="04BF2207">
        <w:rPr>
          <w:rFonts w:ascii="Calibri" w:eastAsia="Calibri" w:hAnsi="Calibri" w:cs="Calibri"/>
          <w:sz w:val="24"/>
          <w:szCs w:val="24"/>
        </w:rPr>
        <w:t xml:space="preserve"> to determine if </w:t>
      </w:r>
      <w:r w:rsidR="38596AE5" w:rsidRPr="04BF2207">
        <w:rPr>
          <w:rFonts w:ascii="Calibri" w:eastAsia="Calibri" w:hAnsi="Calibri" w:cs="Calibri"/>
          <w:sz w:val="24"/>
          <w:szCs w:val="24"/>
        </w:rPr>
        <w:t xml:space="preserve">the child </w:t>
      </w:r>
      <w:r w:rsidR="56B56A1E" w:rsidRPr="04BF2207">
        <w:rPr>
          <w:rFonts w:ascii="Calibri" w:eastAsia="Calibri" w:hAnsi="Calibri" w:cs="Calibri"/>
          <w:sz w:val="24"/>
          <w:szCs w:val="24"/>
        </w:rPr>
        <w:t>need</w:t>
      </w:r>
      <w:r w:rsidR="56306939" w:rsidRPr="04BF2207">
        <w:rPr>
          <w:rFonts w:ascii="Calibri" w:eastAsia="Calibri" w:hAnsi="Calibri" w:cs="Calibri"/>
          <w:sz w:val="24"/>
          <w:szCs w:val="24"/>
        </w:rPr>
        <w:t>s</w:t>
      </w:r>
      <w:r w:rsidR="56B56A1E" w:rsidRPr="04BF2207">
        <w:rPr>
          <w:rFonts w:ascii="Calibri" w:eastAsia="Calibri" w:hAnsi="Calibri" w:cs="Calibri"/>
          <w:sz w:val="24"/>
          <w:szCs w:val="24"/>
        </w:rPr>
        <w:t xml:space="preserve"> </w:t>
      </w:r>
      <w:r w:rsidR="7158285E" w:rsidRPr="04BF2207">
        <w:rPr>
          <w:rFonts w:ascii="Calibri" w:eastAsia="Calibri" w:hAnsi="Calibri" w:cs="Calibri"/>
          <w:sz w:val="24"/>
          <w:szCs w:val="24"/>
        </w:rPr>
        <w:t xml:space="preserve">a </w:t>
      </w:r>
      <w:r w:rsidR="75926848" w:rsidRPr="04BF2207">
        <w:rPr>
          <w:rFonts w:ascii="Calibri" w:eastAsia="Calibri" w:hAnsi="Calibri" w:cs="Calibri"/>
          <w:sz w:val="24"/>
          <w:szCs w:val="24"/>
        </w:rPr>
        <w:t>remote</w:t>
      </w:r>
      <w:r w:rsidR="56B56A1E" w:rsidRPr="04BF2207">
        <w:rPr>
          <w:rFonts w:ascii="Calibri" w:eastAsia="Calibri" w:hAnsi="Calibri" w:cs="Calibri"/>
          <w:sz w:val="24"/>
          <w:szCs w:val="24"/>
        </w:rPr>
        <w:t xml:space="preserve"> learning </w:t>
      </w:r>
      <w:r w:rsidR="02604A3A" w:rsidRPr="04BF2207">
        <w:rPr>
          <w:rFonts w:ascii="Calibri" w:eastAsia="Calibri" w:hAnsi="Calibri" w:cs="Calibri"/>
          <w:sz w:val="24"/>
          <w:szCs w:val="24"/>
        </w:rPr>
        <w:t xml:space="preserve">plan </w:t>
      </w:r>
      <w:r w:rsidR="56B56A1E" w:rsidRPr="04BF2207">
        <w:rPr>
          <w:rFonts w:ascii="Calibri" w:eastAsia="Calibri" w:hAnsi="Calibri" w:cs="Calibri"/>
          <w:sz w:val="24"/>
          <w:szCs w:val="24"/>
        </w:rPr>
        <w:t xml:space="preserve">or if </w:t>
      </w:r>
      <w:r w:rsidR="709A5647" w:rsidRPr="04BF2207">
        <w:rPr>
          <w:rFonts w:ascii="Calibri" w:eastAsia="Calibri" w:hAnsi="Calibri" w:cs="Calibri"/>
          <w:sz w:val="24"/>
          <w:szCs w:val="24"/>
        </w:rPr>
        <w:t>in school</w:t>
      </w:r>
      <w:r w:rsidR="2505BE46" w:rsidRPr="04BF2207">
        <w:rPr>
          <w:rFonts w:ascii="Calibri" w:eastAsia="Calibri" w:hAnsi="Calibri" w:cs="Calibri"/>
          <w:sz w:val="24"/>
          <w:szCs w:val="24"/>
        </w:rPr>
        <w:t xml:space="preserve">, </w:t>
      </w:r>
      <w:r w:rsidR="709A5647" w:rsidRPr="04BF2207">
        <w:rPr>
          <w:rFonts w:ascii="Calibri" w:eastAsia="Calibri" w:hAnsi="Calibri" w:cs="Calibri"/>
          <w:sz w:val="24"/>
          <w:szCs w:val="24"/>
        </w:rPr>
        <w:t xml:space="preserve">the child </w:t>
      </w:r>
      <w:r w:rsidR="56B56A1E" w:rsidRPr="04BF2207">
        <w:rPr>
          <w:rFonts w:ascii="Calibri" w:eastAsia="Calibri" w:hAnsi="Calibri" w:cs="Calibri"/>
          <w:sz w:val="24"/>
          <w:szCs w:val="24"/>
        </w:rPr>
        <w:t>need</w:t>
      </w:r>
      <w:r w:rsidR="3D0DDF23" w:rsidRPr="04BF2207">
        <w:rPr>
          <w:rFonts w:ascii="Calibri" w:eastAsia="Calibri" w:hAnsi="Calibri" w:cs="Calibri"/>
          <w:sz w:val="24"/>
          <w:szCs w:val="24"/>
        </w:rPr>
        <w:t>s</w:t>
      </w:r>
      <w:r w:rsidR="56B56A1E" w:rsidRPr="04BF2207">
        <w:rPr>
          <w:rFonts w:ascii="Calibri" w:eastAsia="Calibri" w:hAnsi="Calibri" w:cs="Calibri"/>
          <w:sz w:val="24"/>
          <w:szCs w:val="24"/>
        </w:rPr>
        <w:t xml:space="preserve"> </w:t>
      </w:r>
      <w:r w:rsidR="26153429" w:rsidRPr="04BF2207">
        <w:rPr>
          <w:rFonts w:ascii="Calibri" w:eastAsia="Calibri" w:hAnsi="Calibri" w:cs="Calibri"/>
          <w:sz w:val="24"/>
          <w:szCs w:val="24"/>
        </w:rPr>
        <w:t xml:space="preserve">a </w:t>
      </w:r>
      <w:r w:rsidR="56B56A1E" w:rsidRPr="04BF2207">
        <w:rPr>
          <w:rFonts w:ascii="Calibri" w:eastAsia="Calibri" w:hAnsi="Calibri" w:cs="Calibri"/>
          <w:sz w:val="24"/>
          <w:szCs w:val="24"/>
        </w:rPr>
        <w:t>face sh</w:t>
      </w:r>
      <w:r w:rsidR="43BD0B4A" w:rsidRPr="04BF2207">
        <w:rPr>
          <w:rFonts w:ascii="Calibri" w:eastAsia="Calibri" w:hAnsi="Calibri" w:cs="Calibri"/>
          <w:sz w:val="24"/>
          <w:szCs w:val="24"/>
        </w:rPr>
        <w:t xml:space="preserve">ield or more </w:t>
      </w:r>
      <w:r w:rsidR="6FEE3DD4" w:rsidRPr="04BF2207">
        <w:rPr>
          <w:rFonts w:ascii="Calibri" w:eastAsia="Calibri" w:hAnsi="Calibri" w:cs="Calibri"/>
          <w:sz w:val="24"/>
          <w:szCs w:val="24"/>
        </w:rPr>
        <w:t xml:space="preserve">face mask </w:t>
      </w:r>
      <w:r w:rsidR="43BD0B4A" w:rsidRPr="04BF2207">
        <w:rPr>
          <w:rFonts w:ascii="Calibri" w:eastAsia="Calibri" w:hAnsi="Calibri" w:cs="Calibri"/>
          <w:sz w:val="24"/>
          <w:szCs w:val="24"/>
        </w:rPr>
        <w:t xml:space="preserve">breaks </w:t>
      </w:r>
      <w:r w:rsidR="7EE5E743" w:rsidRPr="04BF2207">
        <w:rPr>
          <w:rFonts w:ascii="Calibri" w:eastAsia="Calibri" w:hAnsi="Calibri" w:cs="Calibri"/>
          <w:sz w:val="24"/>
          <w:szCs w:val="24"/>
        </w:rPr>
        <w:t>scheduled throughout the day</w:t>
      </w:r>
      <w:r w:rsidR="43BD0B4A" w:rsidRPr="04BF2207">
        <w:rPr>
          <w:rFonts w:ascii="Calibri" w:eastAsia="Calibri" w:hAnsi="Calibri" w:cs="Calibri"/>
          <w:sz w:val="24"/>
          <w:szCs w:val="24"/>
        </w:rPr>
        <w:t>.</w:t>
      </w:r>
    </w:p>
    <w:p w14:paraId="2F2CA379" w14:textId="311CEA39" w:rsidR="37E4BE93" w:rsidRDefault="7B7C50AA" w:rsidP="04BF2207">
      <w:pPr>
        <w:rPr>
          <w:rFonts w:ascii="Calibri" w:eastAsia="Calibri" w:hAnsi="Calibri" w:cs="Calibri"/>
          <w:sz w:val="24"/>
          <w:szCs w:val="24"/>
        </w:rPr>
      </w:pPr>
      <w:r w:rsidRPr="04BF2207">
        <w:rPr>
          <w:rFonts w:ascii="Calibri" w:eastAsia="Calibri" w:hAnsi="Calibri" w:cs="Calibri"/>
          <w:sz w:val="24"/>
          <w:szCs w:val="24"/>
        </w:rPr>
        <w:t xml:space="preserve">We are aware there may be other </w:t>
      </w:r>
      <w:r w:rsidR="73B609DB" w:rsidRPr="04BF2207">
        <w:rPr>
          <w:rFonts w:ascii="Calibri" w:eastAsia="Calibri" w:hAnsi="Calibri" w:cs="Calibri"/>
          <w:sz w:val="24"/>
          <w:szCs w:val="24"/>
        </w:rPr>
        <w:t xml:space="preserve">staff and </w:t>
      </w:r>
      <w:r w:rsidRPr="04BF2207">
        <w:rPr>
          <w:rFonts w:ascii="Calibri" w:eastAsia="Calibri" w:hAnsi="Calibri" w:cs="Calibri"/>
          <w:sz w:val="24"/>
          <w:szCs w:val="24"/>
        </w:rPr>
        <w:t>students</w:t>
      </w:r>
      <w:r w:rsidR="4FF8654F" w:rsidRPr="04BF2207">
        <w:rPr>
          <w:rFonts w:ascii="Calibri" w:eastAsia="Calibri" w:hAnsi="Calibri" w:cs="Calibri"/>
          <w:sz w:val="24"/>
          <w:szCs w:val="24"/>
        </w:rPr>
        <w:t xml:space="preserve"> </w:t>
      </w:r>
      <w:r w:rsidRPr="04BF2207">
        <w:rPr>
          <w:rFonts w:ascii="Calibri" w:eastAsia="Calibri" w:hAnsi="Calibri" w:cs="Calibri"/>
          <w:sz w:val="24"/>
          <w:szCs w:val="24"/>
        </w:rPr>
        <w:t>who do not fall into the above categories</w:t>
      </w:r>
      <w:r w:rsidR="47A3437E" w:rsidRPr="04BF2207">
        <w:rPr>
          <w:rFonts w:ascii="Calibri" w:eastAsia="Calibri" w:hAnsi="Calibri" w:cs="Calibri"/>
          <w:sz w:val="24"/>
          <w:szCs w:val="24"/>
        </w:rPr>
        <w:t xml:space="preserve"> and we</w:t>
      </w:r>
      <w:r w:rsidRPr="04BF2207">
        <w:rPr>
          <w:rFonts w:ascii="Calibri" w:eastAsia="Calibri" w:hAnsi="Calibri" w:cs="Calibri"/>
          <w:sz w:val="24"/>
          <w:szCs w:val="24"/>
        </w:rPr>
        <w:t xml:space="preserve"> will address the needs a</w:t>
      </w:r>
      <w:r w:rsidR="2112CBFA" w:rsidRPr="04BF2207">
        <w:rPr>
          <w:rFonts w:ascii="Calibri" w:eastAsia="Calibri" w:hAnsi="Calibri" w:cs="Calibri"/>
          <w:sz w:val="24"/>
          <w:szCs w:val="24"/>
        </w:rPr>
        <w:t>s</w:t>
      </w:r>
      <w:r w:rsidRPr="04BF2207">
        <w:rPr>
          <w:rFonts w:ascii="Calibri" w:eastAsia="Calibri" w:hAnsi="Calibri" w:cs="Calibri"/>
          <w:sz w:val="24"/>
          <w:szCs w:val="24"/>
        </w:rPr>
        <w:t xml:space="preserve"> they arise.</w:t>
      </w:r>
    </w:p>
    <w:p w14:paraId="7BB5393A" w14:textId="71B6CE01" w:rsidR="0C1AB7AB" w:rsidRDefault="0C1AB7AB" w:rsidP="00CE578D">
      <w:pPr>
        <w:pStyle w:val="ListParagraph"/>
        <w:numPr>
          <w:ilvl w:val="0"/>
          <w:numId w:val="29"/>
        </w:numPr>
        <w:rPr>
          <w:rFonts w:eastAsiaTheme="minorEastAsia"/>
          <w:sz w:val="24"/>
          <w:szCs w:val="24"/>
        </w:rPr>
      </w:pPr>
      <w:r w:rsidRPr="37E4BE93">
        <w:rPr>
          <w:rFonts w:eastAsiaTheme="minorEastAsia"/>
          <w:b/>
          <w:bCs/>
          <w:sz w:val="24"/>
          <w:szCs w:val="24"/>
        </w:rPr>
        <w:t>Transportation:</w:t>
      </w:r>
    </w:p>
    <w:p w14:paraId="16A5E7D0" w14:textId="6EB28932" w:rsidR="0C1AB7AB" w:rsidRDefault="0C1AB7AB" w:rsidP="7C56AE52">
      <w:pPr>
        <w:spacing w:line="257" w:lineRule="auto"/>
        <w:rPr>
          <w:rFonts w:eastAsiaTheme="minorEastAsia"/>
          <w:sz w:val="24"/>
          <w:szCs w:val="24"/>
        </w:rPr>
      </w:pPr>
      <w:r w:rsidRPr="7C56AE52">
        <w:rPr>
          <w:rFonts w:eastAsiaTheme="minorEastAsia"/>
          <w:sz w:val="24"/>
          <w:szCs w:val="24"/>
        </w:rPr>
        <w:t xml:space="preserve">In accordance with Chancellor’s Regulation A-801, the DOE provides transportation to all eligible New York City students in public, charter, and non-public schools. </w:t>
      </w:r>
    </w:p>
    <w:p w14:paraId="002B07CD" w14:textId="738E131E" w:rsidR="0C1AB7AB" w:rsidRDefault="0C1AB7AB" w:rsidP="37C7BA64">
      <w:pPr>
        <w:spacing w:line="257" w:lineRule="auto"/>
        <w:rPr>
          <w:rFonts w:eastAsiaTheme="minorEastAsia"/>
          <w:sz w:val="24"/>
          <w:szCs w:val="24"/>
        </w:rPr>
      </w:pPr>
      <w:r w:rsidRPr="077B3B89">
        <w:rPr>
          <w:rFonts w:eastAsiaTheme="minorEastAsia"/>
          <w:sz w:val="24"/>
          <w:szCs w:val="24"/>
        </w:rPr>
        <w:t xml:space="preserve">The school bus is an extension of the classroom and services will be provided to all students with consistency and equity in conjunction with the </w:t>
      </w:r>
      <w:r w:rsidR="1BB0BD91" w:rsidRPr="077B3B89">
        <w:rPr>
          <w:rFonts w:eastAsiaTheme="minorEastAsia"/>
          <w:sz w:val="24"/>
          <w:szCs w:val="24"/>
        </w:rPr>
        <w:t>Office</w:t>
      </w:r>
      <w:r w:rsidRPr="077B3B89">
        <w:rPr>
          <w:rFonts w:eastAsiaTheme="minorEastAsia"/>
          <w:sz w:val="24"/>
          <w:szCs w:val="24"/>
        </w:rPr>
        <w:t xml:space="preserve"> of Pupil Transportation and the bus company. The bus company will be required to: perform regular school bus disinfection measures; train students and school bus staff regarding social distancing on the bus, at stops, and at unloading times; and train students and staff regarding the wearing of masks. The school will conduct similar training with staff who are assigned as bus monitors (staff who escort students on and off the bus, mornings and afternoons). Both students and drivers will wear masks and social distance on the bus. Districts will continue to provide transportation to homeless students, students in foster care, those who attend religious, independent or charter schools – and those with disabilities – just as they always have.</w:t>
      </w:r>
    </w:p>
    <w:p w14:paraId="1E45E3AF" w14:textId="47376873" w:rsidR="0C1AB7AB" w:rsidRDefault="0C1AB7AB" w:rsidP="00CE578D">
      <w:pPr>
        <w:pStyle w:val="ListParagraph"/>
        <w:numPr>
          <w:ilvl w:val="0"/>
          <w:numId w:val="29"/>
        </w:numPr>
        <w:rPr>
          <w:rFonts w:eastAsiaTheme="minorEastAsia"/>
          <w:sz w:val="24"/>
          <w:szCs w:val="24"/>
        </w:rPr>
      </w:pPr>
      <w:r w:rsidRPr="37E4BE93">
        <w:rPr>
          <w:rFonts w:eastAsiaTheme="minorEastAsia"/>
          <w:b/>
          <w:bCs/>
          <w:sz w:val="24"/>
          <w:szCs w:val="24"/>
        </w:rPr>
        <w:t>Food Services:</w:t>
      </w:r>
    </w:p>
    <w:p w14:paraId="4A35C375" w14:textId="4CB6E76A" w:rsidR="0C1AB7AB" w:rsidRDefault="0C1AB7AB" w:rsidP="37C7BA64">
      <w:pPr>
        <w:spacing w:line="257" w:lineRule="auto"/>
        <w:rPr>
          <w:rFonts w:eastAsiaTheme="minorEastAsia"/>
          <w:sz w:val="24"/>
          <w:szCs w:val="24"/>
        </w:rPr>
      </w:pPr>
      <w:r w:rsidRPr="077B3B89">
        <w:rPr>
          <w:rFonts w:eastAsiaTheme="minorEastAsia"/>
          <w:sz w:val="24"/>
          <w:szCs w:val="24"/>
        </w:rPr>
        <w:t xml:space="preserve">Breakfast and lunch will be provided through School </w:t>
      </w:r>
      <w:r w:rsidR="66FAA3A2" w:rsidRPr="077B3B89">
        <w:rPr>
          <w:rFonts w:eastAsiaTheme="minorEastAsia"/>
          <w:sz w:val="24"/>
          <w:szCs w:val="24"/>
        </w:rPr>
        <w:t>Meal</w:t>
      </w:r>
      <w:r w:rsidRPr="077B3B89">
        <w:rPr>
          <w:rFonts w:eastAsiaTheme="minorEastAsia"/>
          <w:sz w:val="24"/>
          <w:szCs w:val="24"/>
        </w:rPr>
        <w:t>s and their satellite program, where the food is prepared by the host school’s cafeteria and then transported to classrooms in BBL facilities. Breakfast is scheduled from 7:30 to 8:</w:t>
      </w:r>
      <w:r w:rsidR="53514AAD" w:rsidRPr="077B3B89">
        <w:rPr>
          <w:rFonts w:eastAsiaTheme="minorEastAsia"/>
          <w:sz w:val="24"/>
          <w:szCs w:val="24"/>
        </w:rPr>
        <w:t>15</w:t>
      </w:r>
      <w:r w:rsidRPr="077B3B89">
        <w:rPr>
          <w:rFonts w:eastAsiaTheme="minorEastAsia"/>
          <w:sz w:val="24"/>
          <w:szCs w:val="24"/>
        </w:rPr>
        <w:t xml:space="preserve"> </w:t>
      </w:r>
      <w:r w:rsidR="474A21D1" w:rsidRPr="077B3B89">
        <w:rPr>
          <w:rFonts w:eastAsiaTheme="minorEastAsia"/>
          <w:sz w:val="24"/>
          <w:szCs w:val="24"/>
        </w:rPr>
        <w:t>a.m.</w:t>
      </w:r>
      <w:r w:rsidRPr="077B3B89">
        <w:rPr>
          <w:rFonts w:eastAsiaTheme="minorEastAsia"/>
          <w:sz w:val="24"/>
          <w:szCs w:val="24"/>
        </w:rPr>
        <w:t xml:space="preserve"> and will be served in classrooms.  An alternate area will be set aside for those students who are late and have not yet had breakfast.  This meal will be offered irrespective of when they arrive</w:t>
      </w:r>
      <w:r w:rsidR="61293AD7" w:rsidRPr="077B3B89">
        <w:rPr>
          <w:rFonts w:eastAsiaTheme="minorEastAsia"/>
          <w:sz w:val="24"/>
          <w:szCs w:val="24"/>
        </w:rPr>
        <w:t>,</w:t>
      </w:r>
      <w:r w:rsidRPr="077B3B89">
        <w:rPr>
          <w:rFonts w:eastAsiaTheme="minorEastAsia"/>
          <w:sz w:val="24"/>
          <w:szCs w:val="24"/>
        </w:rPr>
        <w:t xml:space="preserve"> and special accommodations will be made for them to be housed in our staff room.  The lunch </w:t>
      </w:r>
      <w:r w:rsidR="4F74DDB6" w:rsidRPr="077B3B89">
        <w:rPr>
          <w:rFonts w:eastAsiaTheme="minorEastAsia"/>
          <w:sz w:val="24"/>
          <w:szCs w:val="24"/>
        </w:rPr>
        <w:t>boxe</w:t>
      </w:r>
      <w:r w:rsidRPr="077B3B89">
        <w:rPr>
          <w:rFonts w:eastAsiaTheme="minorEastAsia"/>
          <w:sz w:val="24"/>
          <w:szCs w:val="24"/>
        </w:rPr>
        <w:t>s of those students who bring lunch from home will be sanitized and stored appropriately.</w:t>
      </w:r>
    </w:p>
    <w:p w14:paraId="0A129E2E" w14:textId="16B629EB" w:rsidR="0C1AB7AB" w:rsidRDefault="0C1AB7AB" w:rsidP="37E4BE93">
      <w:pPr>
        <w:spacing w:line="257" w:lineRule="auto"/>
        <w:rPr>
          <w:rFonts w:eastAsiaTheme="minorEastAsia"/>
          <w:sz w:val="24"/>
          <w:szCs w:val="24"/>
          <w:highlight w:val="yellow"/>
        </w:rPr>
      </w:pPr>
      <w:r w:rsidRPr="077B3B89">
        <w:rPr>
          <w:rFonts w:eastAsiaTheme="minorEastAsia"/>
          <w:sz w:val="24"/>
          <w:szCs w:val="24"/>
        </w:rPr>
        <w:t xml:space="preserve">All classrooms will be staffed by our </w:t>
      </w:r>
      <w:r w:rsidR="7F307B22" w:rsidRPr="077B3B89">
        <w:rPr>
          <w:rFonts w:eastAsiaTheme="minorEastAsia"/>
          <w:sz w:val="24"/>
          <w:szCs w:val="24"/>
        </w:rPr>
        <w:t>T</w:t>
      </w:r>
      <w:r w:rsidRPr="077B3B89">
        <w:rPr>
          <w:rFonts w:eastAsiaTheme="minorEastAsia"/>
          <w:sz w:val="24"/>
          <w:szCs w:val="24"/>
        </w:rPr>
        <w:t xml:space="preserve">eaching </w:t>
      </w:r>
      <w:r w:rsidR="04FDD2BF" w:rsidRPr="077B3B89">
        <w:rPr>
          <w:rFonts w:eastAsiaTheme="minorEastAsia"/>
          <w:sz w:val="24"/>
          <w:szCs w:val="24"/>
        </w:rPr>
        <w:t>A</w:t>
      </w:r>
      <w:r w:rsidRPr="077B3B89">
        <w:rPr>
          <w:rFonts w:eastAsiaTheme="minorEastAsia"/>
          <w:sz w:val="24"/>
          <w:szCs w:val="24"/>
        </w:rPr>
        <w:t xml:space="preserve">ssistants and they will ensure that protocols like social distancing, </w:t>
      </w:r>
      <w:r w:rsidR="63BB1776" w:rsidRPr="077B3B89">
        <w:rPr>
          <w:rFonts w:eastAsiaTheme="minorEastAsia"/>
          <w:sz w:val="24"/>
          <w:szCs w:val="24"/>
        </w:rPr>
        <w:t>handwashing</w:t>
      </w:r>
      <w:r w:rsidRPr="077B3B89">
        <w:rPr>
          <w:rFonts w:eastAsiaTheme="minorEastAsia"/>
          <w:sz w:val="24"/>
          <w:szCs w:val="24"/>
        </w:rPr>
        <w:t xml:space="preserve"> and bathroom breaks are maintained. They will be responsible for sanitizing classrooms before and after breakfast and lunch; they will also be monitoring hallway traffic and escorting students to recess.  In times of inclement weather, recess will be held inside the classroom.</w:t>
      </w:r>
    </w:p>
    <w:p w14:paraId="79FF9AEC" w14:textId="01F1850D" w:rsidR="00BF9832" w:rsidRDefault="00BF9832" w:rsidP="04BF2207">
      <w:pPr>
        <w:spacing w:line="257" w:lineRule="auto"/>
        <w:rPr>
          <w:rFonts w:eastAsiaTheme="minorEastAsia"/>
          <w:sz w:val="24"/>
          <w:szCs w:val="24"/>
          <w:highlight w:val="yellow"/>
        </w:rPr>
      </w:pPr>
      <w:r w:rsidRPr="04BF2207">
        <w:rPr>
          <w:rFonts w:ascii="Calibri" w:eastAsia="Calibri" w:hAnsi="Calibri" w:cs="Calibri"/>
          <w:sz w:val="24"/>
          <w:szCs w:val="24"/>
        </w:rPr>
        <w:t>F</w:t>
      </w:r>
      <w:r w:rsidR="734F2CB2" w:rsidRPr="04BF2207">
        <w:rPr>
          <w:rFonts w:ascii="Calibri" w:eastAsia="Calibri" w:hAnsi="Calibri" w:cs="Calibri"/>
          <w:sz w:val="24"/>
          <w:szCs w:val="24"/>
        </w:rPr>
        <w:t xml:space="preserve">or students with food </w:t>
      </w:r>
      <w:r w:rsidR="0BCE838E" w:rsidRPr="04BF2207">
        <w:rPr>
          <w:rFonts w:ascii="Calibri" w:eastAsia="Calibri" w:hAnsi="Calibri" w:cs="Calibri"/>
          <w:sz w:val="24"/>
          <w:szCs w:val="24"/>
        </w:rPr>
        <w:t>allergies, the following measures will be in place:</w:t>
      </w:r>
    </w:p>
    <w:p w14:paraId="76CEDB20" w14:textId="31081CEC" w:rsidR="216BBC71" w:rsidRDefault="216BBC71" w:rsidP="04BF2207">
      <w:pPr>
        <w:pStyle w:val="ListParagraph"/>
        <w:numPr>
          <w:ilvl w:val="0"/>
          <w:numId w:val="1"/>
        </w:numPr>
        <w:spacing w:line="257" w:lineRule="auto"/>
        <w:rPr>
          <w:rFonts w:eastAsiaTheme="minorEastAsia"/>
          <w:sz w:val="24"/>
          <w:szCs w:val="24"/>
        </w:rPr>
      </w:pPr>
      <w:r w:rsidRPr="04BF2207">
        <w:rPr>
          <w:rFonts w:ascii="Calibri" w:eastAsia="Calibri" w:hAnsi="Calibri" w:cs="Calibri"/>
          <w:sz w:val="24"/>
          <w:szCs w:val="24"/>
        </w:rPr>
        <w:t>staff will have a list of students with food allergies provided by the nurse</w:t>
      </w:r>
    </w:p>
    <w:p w14:paraId="56493FBA" w14:textId="473291BF" w:rsidR="216BBC71" w:rsidRDefault="216BBC71" w:rsidP="04BF2207">
      <w:pPr>
        <w:pStyle w:val="ListParagraph"/>
        <w:numPr>
          <w:ilvl w:val="0"/>
          <w:numId w:val="1"/>
        </w:numPr>
        <w:spacing w:line="257" w:lineRule="auto"/>
        <w:rPr>
          <w:sz w:val="24"/>
          <w:szCs w:val="24"/>
        </w:rPr>
      </w:pPr>
      <w:r w:rsidRPr="04BF2207">
        <w:rPr>
          <w:rFonts w:ascii="Calibri" w:eastAsia="Calibri" w:hAnsi="Calibri" w:cs="Calibri"/>
          <w:sz w:val="24"/>
          <w:szCs w:val="24"/>
        </w:rPr>
        <w:t>no food sharing (this measure holds true for all students)</w:t>
      </w:r>
    </w:p>
    <w:p w14:paraId="689EEC81" w14:textId="76CAC3FE" w:rsidR="216BBC71" w:rsidRDefault="216BBC71" w:rsidP="04BF2207">
      <w:pPr>
        <w:pStyle w:val="ListParagraph"/>
        <w:numPr>
          <w:ilvl w:val="0"/>
          <w:numId w:val="1"/>
        </w:numPr>
        <w:spacing w:line="257" w:lineRule="auto"/>
        <w:rPr>
          <w:sz w:val="24"/>
          <w:szCs w:val="24"/>
        </w:rPr>
      </w:pPr>
      <w:r w:rsidRPr="04BF2207">
        <w:rPr>
          <w:rFonts w:ascii="Calibri" w:eastAsia="Calibri" w:hAnsi="Calibri" w:cs="Calibri"/>
          <w:sz w:val="24"/>
          <w:szCs w:val="24"/>
        </w:rPr>
        <w:t>food consumed is only from School Meals or from home</w:t>
      </w:r>
    </w:p>
    <w:p w14:paraId="2A79FFA9" w14:textId="06787C20" w:rsidR="216BBC71" w:rsidRDefault="216BBC71" w:rsidP="04BF2207">
      <w:pPr>
        <w:pStyle w:val="ListParagraph"/>
        <w:numPr>
          <w:ilvl w:val="0"/>
          <w:numId w:val="1"/>
        </w:numPr>
        <w:spacing w:line="257" w:lineRule="auto"/>
        <w:rPr>
          <w:sz w:val="24"/>
          <w:szCs w:val="24"/>
        </w:rPr>
      </w:pPr>
      <w:r w:rsidRPr="04BF2207">
        <w:rPr>
          <w:rFonts w:ascii="Calibri" w:eastAsia="Calibri" w:hAnsi="Calibri" w:cs="Calibri"/>
          <w:sz w:val="24"/>
          <w:szCs w:val="24"/>
        </w:rPr>
        <w:t>The School Foods Menu is sent home to parents each month to preview foods and to provide the option of sending food from home</w:t>
      </w:r>
    </w:p>
    <w:p w14:paraId="609363FE" w14:textId="5AB5A056" w:rsidR="04BF2207" w:rsidRDefault="04BF2207" w:rsidP="04BF2207">
      <w:pPr>
        <w:spacing w:line="257" w:lineRule="auto"/>
        <w:rPr>
          <w:rFonts w:ascii="Calibri" w:eastAsia="Calibri" w:hAnsi="Calibri" w:cs="Calibri"/>
          <w:sz w:val="24"/>
          <w:szCs w:val="24"/>
        </w:rPr>
      </w:pPr>
    </w:p>
    <w:p w14:paraId="635A76F4" w14:textId="545D5596" w:rsidR="0C1AB7AB" w:rsidRDefault="0C1AB7AB" w:rsidP="00CE578D">
      <w:pPr>
        <w:pStyle w:val="ListParagraph"/>
        <w:numPr>
          <w:ilvl w:val="0"/>
          <w:numId w:val="29"/>
        </w:numPr>
        <w:spacing w:line="257" w:lineRule="auto"/>
        <w:rPr>
          <w:rFonts w:eastAsiaTheme="minorEastAsia"/>
          <w:b/>
          <w:bCs/>
          <w:sz w:val="24"/>
          <w:szCs w:val="24"/>
        </w:rPr>
      </w:pPr>
      <w:r w:rsidRPr="37E4BE93">
        <w:rPr>
          <w:rFonts w:eastAsiaTheme="minorEastAsia"/>
          <w:b/>
          <w:bCs/>
          <w:sz w:val="24"/>
          <w:szCs w:val="24"/>
        </w:rPr>
        <w:t>Mental Health, Behavioral, and Emotional Support Services &amp; Programs</w:t>
      </w:r>
      <w:r w:rsidR="7E249E37" w:rsidRPr="37E4BE93">
        <w:rPr>
          <w:rFonts w:eastAsiaTheme="minorEastAsia"/>
          <w:b/>
          <w:bCs/>
          <w:sz w:val="24"/>
          <w:szCs w:val="24"/>
        </w:rPr>
        <w:t>:</w:t>
      </w:r>
    </w:p>
    <w:p w14:paraId="7E62C3DD" w14:textId="04A2FC80" w:rsidR="0C1AB7AB" w:rsidRDefault="0C1AB7AB" w:rsidP="308B4B27">
      <w:pPr>
        <w:spacing w:line="257" w:lineRule="auto"/>
        <w:rPr>
          <w:rFonts w:eastAsiaTheme="minorEastAsia"/>
          <w:sz w:val="24"/>
          <w:szCs w:val="24"/>
        </w:rPr>
      </w:pPr>
      <w:r w:rsidRPr="308B4B27">
        <w:rPr>
          <w:rFonts w:eastAsiaTheme="minorEastAsia"/>
          <w:sz w:val="24"/>
          <w:szCs w:val="24"/>
        </w:rPr>
        <w:t>We are fortunate to have a c</w:t>
      </w:r>
      <w:r w:rsidR="20838653" w:rsidRPr="308B4B27">
        <w:rPr>
          <w:rFonts w:eastAsiaTheme="minorEastAsia"/>
          <w:sz w:val="24"/>
          <w:szCs w:val="24"/>
        </w:rPr>
        <w:t>adre</w:t>
      </w:r>
      <w:r w:rsidRPr="308B4B27">
        <w:rPr>
          <w:rFonts w:eastAsiaTheme="minorEastAsia"/>
          <w:sz w:val="24"/>
          <w:szCs w:val="24"/>
        </w:rPr>
        <w:t xml:space="preserve"> of Guidance Department staff with </w:t>
      </w:r>
      <w:r w:rsidR="36EEA72C" w:rsidRPr="308B4B27">
        <w:rPr>
          <w:rFonts w:eastAsiaTheme="minorEastAsia"/>
          <w:sz w:val="24"/>
          <w:szCs w:val="24"/>
        </w:rPr>
        <w:t>substantial</w:t>
      </w:r>
      <w:r w:rsidRPr="308B4B27">
        <w:rPr>
          <w:rFonts w:eastAsiaTheme="minorEastAsia"/>
          <w:sz w:val="24"/>
          <w:szCs w:val="24"/>
        </w:rPr>
        <w:t xml:space="preserve"> clinical background and years of experience working with our population. Since the onset of the pandemic and eventual school closing, our Guidance Department has pivoted the themes of our Social Emotional Learning lessons to focus on trauma, specifically by providing psychoeducation on coping strategies, building capacity and developing </w:t>
      </w:r>
      <w:r w:rsidR="4E676998" w:rsidRPr="308B4B27">
        <w:rPr>
          <w:rFonts w:eastAsiaTheme="minorEastAsia"/>
          <w:sz w:val="24"/>
          <w:szCs w:val="24"/>
        </w:rPr>
        <w:t xml:space="preserve">a </w:t>
      </w:r>
      <w:r w:rsidRPr="308B4B27">
        <w:rPr>
          <w:rFonts w:eastAsiaTheme="minorEastAsia"/>
          <w:sz w:val="24"/>
          <w:szCs w:val="24"/>
        </w:rPr>
        <w:t xml:space="preserve">sense of personal safety through the lockdown and beyond. In addition to working with our students, we have extended support to adults, including staff and parents.  </w:t>
      </w:r>
    </w:p>
    <w:p w14:paraId="032A3E96" w14:textId="3B560376" w:rsidR="0C1AB7AB" w:rsidRDefault="0C1AB7AB" w:rsidP="04BF2207">
      <w:pPr>
        <w:spacing w:line="257" w:lineRule="auto"/>
        <w:rPr>
          <w:rFonts w:eastAsiaTheme="minorEastAsia"/>
          <w:sz w:val="24"/>
          <w:szCs w:val="24"/>
        </w:rPr>
      </w:pPr>
      <w:r w:rsidRPr="04BF2207">
        <w:rPr>
          <w:rFonts w:eastAsiaTheme="minorEastAsia"/>
          <w:sz w:val="24"/>
          <w:szCs w:val="24"/>
        </w:rPr>
        <w:t>Our Guidance Department had virtual meetings with staff to help them process their own experiences, building on lessons learned regarding COVID-19 and other social justice-related events around the country and even locally. We recommended to them how to handle conversations that students and/or parent</w:t>
      </w:r>
      <w:r w:rsidR="01D30423" w:rsidRPr="04BF2207">
        <w:rPr>
          <w:rFonts w:eastAsiaTheme="minorEastAsia"/>
          <w:sz w:val="24"/>
          <w:szCs w:val="24"/>
        </w:rPr>
        <w:t>s/guardian</w:t>
      </w:r>
      <w:r w:rsidRPr="04BF2207">
        <w:rPr>
          <w:rFonts w:eastAsiaTheme="minorEastAsia"/>
          <w:sz w:val="24"/>
          <w:szCs w:val="24"/>
        </w:rPr>
        <w:t>s may raise about the pandemic or other issues.  Staff were asked to defer to the Guidance staff when faced with situations or questions that they d</w:t>
      </w:r>
      <w:r w:rsidR="0B2D68CA" w:rsidRPr="04BF2207">
        <w:rPr>
          <w:rFonts w:eastAsiaTheme="minorEastAsia"/>
          <w:sz w:val="24"/>
          <w:szCs w:val="24"/>
        </w:rPr>
        <w:t>id</w:t>
      </w:r>
      <w:r w:rsidRPr="04BF2207">
        <w:rPr>
          <w:rFonts w:eastAsiaTheme="minorEastAsia"/>
          <w:sz w:val="24"/>
          <w:szCs w:val="24"/>
        </w:rPr>
        <w:t xml:space="preserve"> not feel comfortable to handle. </w:t>
      </w:r>
    </w:p>
    <w:p w14:paraId="3A42E6BE" w14:textId="2D7BFF60" w:rsidR="0C1AB7AB" w:rsidRDefault="0C1AB7AB" w:rsidP="04BF2207">
      <w:pPr>
        <w:spacing w:line="257" w:lineRule="auto"/>
        <w:rPr>
          <w:rFonts w:eastAsiaTheme="minorEastAsia"/>
          <w:sz w:val="24"/>
          <w:szCs w:val="24"/>
        </w:rPr>
      </w:pPr>
      <w:r w:rsidRPr="04BF2207">
        <w:rPr>
          <w:rFonts w:eastAsiaTheme="minorEastAsia"/>
          <w:sz w:val="24"/>
          <w:szCs w:val="24"/>
        </w:rPr>
        <w:t>Also, in line with the resolve to support our stakeholders, we had parent training and support sessions (over two days on June 29 and June 30). The virtual sessions specifically provided parent</w:t>
      </w:r>
      <w:r w:rsidR="2822D432" w:rsidRPr="04BF2207">
        <w:rPr>
          <w:rFonts w:eastAsiaTheme="minorEastAsia"/>
          <w:sz w:val="24"/>
          <w:szCs w:val="24"/>
        </w:rPr>
        <w:t>s/guardian</w:t>
      </w:r>
      <w:r w:rsidRPr="04BF2207">
        <w:rPr>
          <w:rFonts w:eastAsiaTheme="minorEastAsia"/>
          <w:sz w:val="24"/>
          <w:szCs w:val="24"/>
        </w:rPr>
        <w:t xml:space="preserve">s with opportunities to share their personal/family COVID-19 or other adverse experiences, how they coped and to share with them the importance of fostering healthy, supportive and nurturing relationships with their children in order to build capacity and resilience to handle traumatic and challenging life events. We plan to have more sessions </w:t>
      </w:r>
      <w:r w:rsidR="2473C4AC" w:rsidRPr="04BF2207">
        <w:rPr>
          <w:rFonts w:eastAsiaTheme="minorEastAsia"/>
          <w:sz w:val="24"/>
          <w:szCs w:val="24"/>
        </w:rPr>
        <w:t xml:space="preserve">like these </w:t>
      </w:r>
      <w:r w:rsidRPr="04BF2207">
        <w:rPr>
          <w:rFonts w:eastAsiaTheme="minorEastAsia"/>
          <w:sz w:val="24"/>
          <w:szCs w:val="24"/>
        </w:rPr>
        <w:t xml:space="preserve">with </w:t>
      </w:r>
      <w:r w:rsidR="484776FE" w:rsidRPr="04BF2207">
        <w:rPr>
          <w:rFonts w:eastAsiaTheme="minorEastAsia"/>
          <w:sz w:val="24"/>
          <w:szCs w:val="24"/>
        </w:rPr>
        <w:t>familie</w:t>
      </w:r>
      <w:r w:rsidRPr="04BF2207">
        <w:rPr>
          <w:rFonts w:eastAsiaTheme="minorEastAsia"/>
          <w:sz w:val="24"/>
          <w:szCs w:val="24"/>
        </w:rPr>
        <w:t>s early in September.</w:t>
      </w:r>
    </w:p>
    <w:p w14:paraId="0E8292B2" w14:textId="16AFAB22" w:rsidR="0C1AB7AB" w:rsidRDefault="0C1AB7AB" w:rsidP="077B3B89">
      <w:pPr>
        <w:spacing w:line="257" w:lineRule="auto"/>
        <w:rPr>
          <w:rFonts w:eastAsiaTheme="minorEastAsia"/>
          <w:sz w:val="24"/>
          <w:szCs w:val="24"/>
        </w:rPr>
      </w:pPr>
      <w:r w:rsidRPr="077B3B89">
        <w:rPr>
          <w:rFonts w:eastAsiaTheme="minorEastAsia"/>
          <w:sz w:val="24"/>
          <w:szCs w:val="24"/>
        </w:rPr>
        <w:t xml:space="preserve">As we prepare for the new school year, we have put in place training and support sessions for students and staff to reorient them to school </w:t>
      </w:r>
      <w:r w:rsidR="530C09E9" w:rsidRPr="077B3B89">
        <w:rPr>
          <w:rFonts w:eastAsiaTheme="minorEastAsia"/>
          <w:sz w:val="24"/>
          <w:szCs w:val="24"/>
        </w:rPr>
        <w:t>systems and structures</w:t>
      </w:r>
      <w:r w:rsidRPr="077B3B89">
        <w:rPr>
          <w:rFonts w:eastAsiaTheme="minorEastAsia"/>
          <w:sz w:val="24"/>
          <w:szCs w:val="24"/>
        </w:rPr>
        <w:t>. The sessions will be trauma-focused and will prepare staff to have a better understanding</w:t>
      </w:r>
      <w:r w:rsidR="71F8F744" w:rsidRPr="077B3B89">
        <w:rPr>
          <w:rFonts w:eastAsiaTheme="minorEastAsia"/>
          <w:sz w:val="24"/>
          <w:szCs w:val="24"/>
        </w:rPr>
        <w:t xml:space="preserve"> of</w:t>
      </w:r>
      <w:r w:rsidRPr="077B3B89">
        <w:rPr>
          <w:rFonts w:eastAsiaTheme="minorEastAsia"/>
          <w:sz w:val="24"/>
          <w:szCs w:val="24"/>
        </w:rPr>
        <w:t xml:space="preserve"> and be able to practice trauma sensitivity. They will also be provided with tools to help them to teach student</w:t>
      </w:r>
      <w:r w:rsidRPr="077B3B89">
        <w:rPr>
          <w:rFonts w:eastAsiaTheme="minorEastAsia"/>
          <w:i/>
          <w:iCs/>
          <w:sz w:val="24"/>
          <w:szCs w:val="24"/>
        </w:rPr>
        <w:t>s</w:t>
      </w:r>
      <w:r w:rsidRPr="077B3B89">
        <w:rPr>
          <w:rFonts w:eastAsiaTheme="minorEastAsia"/>
          <w:sz w:val="24"/>
          <w:szCs w:val="24"/>
        </w:rPr>
        <w:t xml:space="preserve"> who have experienced trauma.    </w:t>
      </w:r>
    </w:p>
    <w:p w14:paraId="6675EF0D" w14:textId="7319E76D" w:rsidR="111EF7FB" w:rsidRDefault="111EF7FB" w:rsidP="37E4BE93">
      <w:pPr>
        <w:spacing w:line="257" w:lineRule="auto"/>
        <w:rPr>
          <w:rFonts w:eastAsiaTheme="minorEastAsia"/>
          <w:sz w:val="24"/>
          <w:szCs w:val="24"/>
          <w:highlight w:val="yellow"/>
        </w:rPr>
      </w:pPr>
      <w:r w:rsidRPr="37E4BE93">
        <w:rPr>
          <w:rFonts w:eastAsiaTheme="minorEastAsia"/>
          <w:sz w:val="24"/>
          <w:szCs w:val="24"/>
        </w:rPr>
        <w:t>Staff will be trained to recognize the following behavior</w:t>
      </w:r>
      <w:r w:rsidR="17C37BB2" w:rsidRPr="37E4BE93">
        <w:rPr>
          <w:rFonts w:eastAsiaTheme="minorEastAsia"/>
          <w:sz w:val="24"/>
          <w:szCs w:val="24"/>
        </w:rPr>
        <w:t>s</w:t>
      </w:r>
      <w:r w:rsidRPr="37E4BE93">
        <w:rPr>
          <w:rFonts w:eastAsiaTheme="minorEastAsia"/>
          <w:sz w:val="24"/>
          <w:szCs w:val="24"/>
        </w:rPr>
        <w:t xml:space="preserve"> of </w:t>
      </w:r>
      <w:r w:rsidR="1EED14D8" w:rsidRPr="37E4BE93">
        <w:rPr>
          <w:rFonts w:eastAsiaTheme="minorEastAsia"/>
          <w:sz w:val="24"/>
          <w:szCs w:val="24"/>
        </w:rPr>
        <w:t>students, such</w:t>
      </w:r>
      <w:r w:rsidR="3BECA6F9" w:rsidRPr="37E4BE93">
        <w:rPr>
          <w:rFonts w:eastAsiaTheme="minorEastAsia"/>
          <w:sz w:val="24"/>
          <w:szCs w:val="24"/>
        </w:rPr>
        <w:t xml:space="preserve"> as but not limited to being</w:t>
      </w:r>
      <w:r w:rsidRPr="37E4BE93">
        <w:rPr>
          <w:rFonts w:eastAsiaTheme="minorEastAsia"/>
          <w:sz w:val="24"/>
          <w:szCs w:val="24"/>
        </w:rPr>
        <w:t xml:space="preserve"> w</w:t>
      </w:r>
      <w:r w:rsidR="61A4FDD8" w:rsidRPr="37E4BE93">
        <w:rPr>
          <w:rFonts w:eastAsiaTheme="minorEastAsia"/>
          <w:sz w:val="24"/>
          <w:szCs w:val="24"/>
        </w:rPr>
        <w:t>ithdrawn</w:t>
      </w:r>
      <w:r w:rsidR="54B953F3" w:rsidRPr="37E4BE93">
        <w:rPr>
          <w:rFonts w:eastAsiaTheme="minorEastAsia"/>
          <w:sz w:val="24"/>
          <w:szCs w:val="24"/>
        </w:rPr>
        <w:t>, s</w:t>
      </w:r>
      <w:r w:rsidR="61A4FDD8" w:rsidRPr="37E4BE93">
        <w:rPr>
          <w:rFonts w:eastAsiaTheme="minorEastAsia"/>
          <w:sz w:val="24"/>
          <w:szCs w:val="24"/>
        </w:rPr>
        <w:t>leepy</w:t>
      </w:r>
      <w:r w:rsidR="7E70DE42" w:rsidRPr="37E4BE93">
        <w:rPr>
          <w:rFonts w:eastAsiaTheme="minorEastAsia"/>
          <w:sz w:val="24"/>
          <w:szCs w:val="24"/>
        </w:rPr>
        <w:t>, c</w:t>
      </w:r>
      <w:r w:rsidR="61A4FDD8" w:rsidRPr="37E4BE93">
        <w:rPr>
          <w:rFonts w:eastAsiaTheme="minorEastAsia"/>
          <w:sz w:val="24"/>
          <w:szCs w:val="24"/>
        </w:rPr>
        <w:t>rying</w:t>
      </w:r>
      <w:r w:rsidR="060DE3CF" w:rsidRPr="37E4BE93">
        <w:rPr>
          <w:rFonts w:eastAsiaTheme="minorEastAsia"/>
          <w:sz w:val="24"/>
          <w:szCs w:val="24"/>
        </w:rPr>
        <w:t xml:space="preserve"> often or </w:t>
      </w:r>
      <w:r w:rsidR="72AEACC8" w:rsidRPr="37E4BE93">
        <w:rPr>
          <w:rFonts w:eastAsiaTheme="minorEastAsia"/>
          <w:sz w:val="24"/>
          <w:szCs w:val="24"/>
        </w:rPr>
        <w:t xml:space="preserve">incessantly, </w:t>
      </w:r>
      <w:r w:rsidR="67AB7FA2" w:rsidRPr="37E4BE93">
        <w:rPr>
          <w:rFonts w:eastAsiaTheme="minorEastAsia"/>
          <w:sz w:val="24"/>
          <w:szCs w:val="24"/>
        </w:rPr>
        <w:t>and</w:t>
      </w:r>
      <w:r w:rsidR="060DE3CF" w:rsidRPr="37E4BE93">
        <w:rPr>
          <w:rFonts w:eastAsiaTheme="minorEastAsia"/>
          <w:sz w:val="24"/>
          <w:szCs w:val="24"/>
        </w:rPr>
        <w:t xml:space="preserve"> </w:t>
      </w:r>
      <w:r w:rsidR="19472E3E" w:rsidRPr="37E4BE93">
        <w:rPr>
          <w:rFonts w:eastAsiaTheme="minorEastAsia"/>
          <w:sz w:val="24"/>
          <w:szCs w:val="24"/>
        </w:rPr>
        <w:t>nonresponsive</w:t>
      </w:r>
      <w:r w:rsidR="61A4FDD8" w:rsidRPr="37E4BE93">
        <w:rPr>
          <w:rFonts w:eastAsiaTheme="minorEastAsia"/>
          <w:sz w:val="24"/>
          <w:szCs w:val="24"/>
        </w:rPr>
        <w:t>/not participating</w:t>
      </w:r>
      <w:r w:rsidR="4C994D92" w:rsidRPr="37E4BE93">
        <w:rPr>
          <w:rFonts w:eastAsiaTheme="minorEastAsia"/>
          <w:sz w:val="24"/>
          <w:szCs w:val="24"/>
        </w:rPr>
        <w:t xml:space="preserve"> in activities.</w:t>
      </w:r>
    </w:p>
    <w:p w14:paraId="2FBFC842" w14:textId="0B84A617" w:rsidR="113972F7" w:rsidRDefault="113972F7" w:rsidP="04BF2207">
      <w:pPr>
        <w:spacing w:line="257" w:lineRule="auto"/>
        <w:rPr>
          <w:rFonts w:eastAsiaTheme="minorEastAsia"/>
          <w:sz w:val="24"/>
          <w:szCs w:val="24"/>
        </w:rPr>
      </w:pPr>
      <w:r w:rsidRPr="04BF2207">
        <w:rPr>
          <w:rFonts w:eastAsiaTheme="minorEastAsia"/>
          <w:sz w:val="24"/>
          <w:szCs w:val="24"/>
        </w:rPr>
        <w:t>Staff</w:t>
      </w:r>
      <w:r w:rsidR="0768A217" w:rsidRPr="04BF2207">
        <w:rPr>
          <w:rFonts w:eastAsiaTheme="minorEastAsia"/>
          <w:sz w:val="24"/>
          <w:szCs w:val="24"/>
        </w:rPr>
        <w:t xml:space="preserve">, working in-person and remotely, </w:t>
      </w:r>
      <w:r w:rsidRPr="04BF2207">
        <w:rPr>
          <w:rFonts w:eastAsiaTheme="minorEastAsia"/>
          <w:sz w:val="24"/>
          <w:szCs w:val="24"/>
        </w:rPr>
        <w:t>will r</w:t>
      </w:r>
      <w:r w:rsidR="750F4F3E" w:rsidRPr="04BF2207">
        <w:rPr>
          <w:rFonts w:eastAsiaTheme="minorEastAsia"/>
          <w:sz w:val="24"/>
          <w:szCs w:val="24"/>
        </w:rPr>
        <w:t>efer</w:t>
      </w:r>
      <w:r w:rsidR="64E78C32" w:rsidRPr="04BF2207">
        <w:rPr>
          <w:rFonts w:eastAsiaTheme="minorEastAsia"/>
          <w:sz w:val="24"/>
          <w:szCs w:val="24"/>
        </w:rPr>
        <w:t xml:space="preserve"> students</w:t>
      </w:r>
      <w:r w:rsidR="292C35FD" w:rsidRPr="04BF2207">
        <w:rPr>
          <w:rFonts w:eastAsiaTheme="minorEastAsia"/>
          <w:sz w:val="24"/>
          <w:szCs w:val="24"/>
        </w:rPr>
        <w:t xml:space="preserve"> who need a deeper level of care </w:t>
      </w:r>
      <w:r w:rsidR="61A4FDD8" w:rsidRPr="04BF2207">
        <w:rPr>
          <w:rFonts w:eastAsiaTheme="minorEastAsia"/>
          <w:sz w:val="24"/>
          <w:szCs w:val="24"/>
        </w:rPr>
        <w:t xml:space="preserve">to the </w:t>
      </w:r>
      <w:r w:rsidR="1B88D503" w:rsidRPr="04BF2207">
        <w:rPr>
          <w:rFonts w:eastAsiaTheme="minorEastAsia"/>
          <w:sz w:val="24"/>
          <w:szCs w:val="24"/>
        </w:rPr>
        <w:t>G</w:t>
      </w:r>
      <w:r w:rsidR="61A4FDD8" w:rsidRPr="04BF2207">
        <w:rPr>
          <w:rFonts w:eastAsiaTheme="minorEastAsia"/>
          <w:sz w:val="24"/>
          <w:szCs w:val="24"/>
        </w:rPr>
        <w:t xml:space="preserve">uidance </w:t>
      </w:r>
      <w:r w:rsidR="1C47FEA8" w:rsidRPr="04BF2207">
        <w:rPr>
          <w:rFonts w:eastAsiaTheme="minorEastAsia"/>
          <w:sz w:val="24"/>
          <w:szCs w:val="24"/>
        </w:rPr>
        <w:t>D</w:t>
      </w:r>
      <w:r w:rsidR="61A4FDD8" w:rsidRPr="04BF2207">
        <w:rPr>
          <w:rFonts w:eastAsiaTheme="minorEastAsia"/>
          <w:sz w:val="24"/>
          <w:szCs w:val="24"/>
        </w:rPr>
        <w:t>epart</w:t>
      </w:r>
      <w:r w:rsidR="5F7C0B14" w:rsidRPr="04BF2207">
        <w:rPr>
          <w:rFonts w:eastAsiaTheme="minorEastAsia"/>
          <w:sz w:val="24"/>
          <w:szCs w:val="24"/>
        </w:rPr>
        <w:t>ment</w:t>
      </w:r>
      <w:r w:rsidR="61A4FDD8" w:rsidRPr="04BF2207">
        <w:rPr>
          <w:rFonts w:eastAsiaTheme="minorEastAsia"/>
          <w:sz w:val="24"/>
          <w:szCs w:val="24"/>
        </w:rPr>
        <w:t xml:space="preserve"> </w:t>
      </w:r>
      <w:r w:rsidR="5883D89D" w:rsidRPr="04BF2207">
        <w:rPr>
          <w:rFonts w:eastAsiaTheme="minorEastAsia"/>
          <w:sz w:val="24"/>
          <w:szCs w:val="24"/>
        </w:rPr>
        <w:t xml:space="preserve">who will </w:t>
      </w:r>
      <w:r w:rsidR="1D6EC184" w:rsidRPr="04BF2207">
        <w:rPr>
          <w:rFonts w:eastAsiaTheme="minorEastAsia"/>
          <w:sz w:val="24"/>
          <w:szCs w:val="24"/>
        </w:rPr>
        <w:t xml:space="preserve">discuss </w:t>
      </w:r>
      <w:r w:rsidR="21A1978E" w:rsidRPr="04BF2207">
        <w:rPr>
          <w:rFonts w:eastAsiaTheme="minorEastAsia"/>
          <w:sz w:val="24"/>
          <w:szCs w:val="24"/>
        </w:rPr>
        <w:t xml:space="preserve">and work </w:t>
      </w:r>
      <w:r w:rsidR="2E50B4F7" w:rsidRPr="04BF2207">
        <w:rPr>
          <w:rFonts w:eastAsiaTheme="minorEastAsia"/>
          <w:sz w:val="24"/>
          <w:szCs w:val="24"/>
        </w:rPr>
        <w:t xml:space="preserve">with </w:t>
      </w:r>
      <w:r w:rsidR="61A4FDD8" w:rsidRPr="04BF2207">
        <w:rPr>
          <w:rFonts w:eastAsiaTheme="minorEastAsia"/>
          <w:sz w:val="24"/>
          <w:szCs w:val="24"/>
        </w:rPr>
        <w:t>teacher</w:t>
      </w:r>
      <w:r w:rsidR="68DD01D6" w:rsidRPr="04BF2207">
        <w:rPr>
          <w:rFonts w:eastAsiaTheme="minorEastAsia"/>
          <w:sz w:val="24"/>
          <w:szCs w:val="24"/>
        </w:rPr>
        <w:t>s</w:t>
      </w:r>
      <w:r w:rsidR="61A4FDD8" w:rsidRPr="04BF2207">
        <w:rPr>
          <w:rFonts w:eastAsiaTheme="minorEastAsia"/>
          <w:sz w:val="24"/>
          <w:szCs w:val="24"/>
        </w:rPr>
        <w:t xml:space="preserve">, </w:t>
      </w:r>
      <w:r w:rsidR="7FEAC442" w:rsidRPr="04BF2207">
        <w:rPr>
          <w:rFonts w:eastAsiaTheme="minorEastAsia"/>
          <w:sz w:val="24"/>
          <w:szCs w:val="24"/>
        </w:rPr>
        <w:t>familie</w:t>
      </w:r>
      <w:r w:rsidR="61A4FDD8" w:rsidRPr="04BF2207">
        <w:rPr>
          <w:rFonts w:eastAsiaTheme="minorEastAsia"/>
          <w:sz w:val="24"/>
          <w:szCs w:val="24"/>
        </w:rPr>
        <w:t>s</w:t>
      </w:r>
      <w:r w:rsidR="140A90AF" w:rsidRPr="04BF2207">
        <w:rPr>
          <w:rFonts w:eastAsiaTheme="minorEastAsia"/>
          <w:sz w:val="24"/>
          <w:szCs w:val="24"/>
        </w:rPr>
        <w:t xml:space="preserve">, </w:t>
      </w:r>
      <w:r w:rsidR="015CC3B2" w:rsidRPr="04BF2207">
        <w:rPr>
          <w:rFonts w:eastAsiaTheme="minorEastAsia"/>
          <w:sz w:val="24"/>
          <w:szCs w:val="24"/>
        </w:rPr>
        <w:t xml:space="preserve">and </w:t>
      </w:r>
      <w:r w:rsidR="7FE3D8CC" w:rsidRPr="04BF2207">
        <w:rPr>
          <w:rFonts w:eastAsiaTheme="minorEastAsia"/>
          <w:sz w:val="24"/>
          <w:szCs w:val="24"/>
        </w:rPr>
        <w:t>principals</w:t>
      </w:r>
      <w:r w:rsidR="015CC3B2" w:rsidRPr="04BF2207">
        <w:rPr>
          <w:rFonts w:eastAsiaTheme="minorEastAsia"/>
          <w:sz w:val="24"/>
          <w:szCs w:val="24"/>
        </w:rPr>
        <w:t xml:space="preserve"> </w:t>
      </w:r>
      <w:r w:rsidR="61A4FDD8" w:rsidRPr="04BF2207">
        <w:rPr>
          <w:rFonts w:eastAsiaTheme="minorEastAsia"/>
          <w:sz w:val="24"/>
          <w:szCs w:val="24"/>
        </w:rPr>
        <w:t>to de</w:t>
      </w:r>
      <w:r w:rsidR="02CA1EA6" w:rsidRPr="04BF2207">
        <w:rPr>
          <w:rFonts w:eastAsiaTheme="minorEastAsia"/>
          <w:sz w:val="24"/>
          <w:szCs w:val="24"/>
        </w:rPr>
        <w:t>vise</w:t>
      </w:r>
      <w:r w:rsidR="61A4FDD8" w:rsidRPr="04BF2207">
        <w:rPr>
          <w:rFonts w:eastAsiaTheme="minorEastAsia"/>
          <w:sz w:val="24"/>
          <w:szCs w:val="24"/>
        </w:rPr>
        <w:t xml:space="preserve"> </w:t>
      </w:r>
      <w:r w:rsidR="7B476F98" w:rsidRPr="04BF2207">
        <w:rPr>
          <w:rFonts w:eastAsiaTheme="minorEastAsia"/>
          <w:sz w:val="24"/>
          <w:szCs w:val="24"/>
        </w:rPr>
        <w:t>an</w:t>
      </w:r>
      <w:r w:rsidR="61A4FDD8" w:rsidRPr="04BF2207">
        <w:rPr>
          <w:rFonts w:eastAsiaTheme="minorEastAsia"/>
          <w:sz w:val="24"/>
          <w:szCs w:val="24"/>
        </w:rPr>
        <w:t xml:space="preserve"> intervention plan.</w:t>
      </w:r>
      <w:r w:rsidR="452D3CAB" w:rsidRPr="04BF2207">
        <w:rPr>
          <w:rFonts w:eastAsiaTheme="minorEastAsia"/>
          <w:sz w:val="24"/>
          <w:szCs w:val="24"/>
        </w:rPr>
        <w:t xml:space="preserve">  This plan will be reviewed and updated to meet the needs of the child.</w:t>
      </w:r>
    </w:p>
    <w:p w14:paraId="4CC667FC" w14:textId="3966959C" w:rsidR="04BF2207" w:rsidRDefault="04BF2207" w:rsidP="04BF2207">
      <w:pPr>
        <w:spacing w:line="257" w:lineRule="auto"/>
        <w:rPr>
          <w:rFonts w:eastAsiaTheme="minorEastAsia"/>
          <w:sz w:val="24"/>
          <w:szCs w:val="24"/>
        </w:rPr>
      </w:pPr>
    </w:p>
    <w:p w14:paraId="73A01828" w14:textId="4678E4A6" w:rsidR="04BF2207" w:rsidRDefault="04BF2207" w:rsidP="04BF2207">
      <w:pPr>
        <w:spacing w:line="257" w:lineRule="auto"/>
        <w:rPr>
          <w:rFonts w:eastAsiaTheme="minorEastAsia"/>
          <w:sz w:val="24"/>
          <w:szCs w:val="24"/>
        </w:rPr>
      </w:pPr>
    </w:p>
    <w:p w14:paraId="6676FE21" w14:textId="6C9E9429" w:rsidR="04BF2207" w:rsidRDefault="04BF2207" w:rsidP="04BF2207">
      <w:pPr>
        <w:spacing w:line="257" w:lineRule="auto"/>
        <w:rPr>
          <w:rFonts w:eastAsiaTheme="minorEastAsia"/>
          <w:sz w:val="24"/>
          <w:szCs w:val="24"/>
        </w:rPr>
      </w:pPr>
    </w:p>
    <w:p w14:paraId="35D989E4" w14:textId="6C422D79" w:rsidR="0C1AB7AB" w:rsidRDefault="0C1AB7AB" w:rsidP="00CE578D">
      <w:pPr>
        <w:pStyle w:val="ListParagraph"/>
        <w:numPr>
          <w:ilvl w:val="0"/>
          <w:numId w:val="29"/>
        </w:numPr>
        <w:rPr>
          <w:rFonts w:eastAsiaTheme="minorEastAsia"/>
          <w:sz w:val="24"/>
          <w:szCs w:val="24"/>
        </w:rPr>
      </w:pPr>
      <w:r w:rsidRPr="37E4BE93">
        <w:rPr>
          <w:rFonts w:eastAsiaTheme="minorEastAsia"/>
          <w:b/>
          <w:bCs/>
          <w:sz w:val="24"/>
          <w:szCs w:val="24"/>
        </w:rPr>
        <w:t>Communication:</w:t>
      </w:r>
    </w:p>
    <w:p w14:paraId="74D34F2C" w14:textId="5CFFF09D" w:rsidR="0C1AB7AB" w:rsidRDefault="0C1AB7AB" w:rsidP="04BF2207">
      <w:pPr>
        <w:spacing w:line="257" w:lineRule="auto"/>
        <w:rPr>
          <w:rFonts w:eastAsiaTheme="minorEastAsia"/>
          <w:sz w:val="24"/>
          <w:szCs w:val="24"/>
        </w:rPr>
      </w:pPr>
      <w:r w:rsidRPr="04BF2207">
        <w:rPr>
          <w:rFonts w:eastAsiaTheme="minorEastAsia"/>
          <w:sz w:val="24"/>
          <w:szCs w:val="24"/>
        </w:rPr>
        <w:t xml:space="preserve">BBL plans to disseminate information through our website, </w:t>
      </w:r>
      <w:hyperlink r:id="rId9">
        <w:r w:rsidRPr="04BF2207">
          <w:rPr>
            <w:rStyle w:val="Hyperlink"/>
            <w:rFonts w:eastAsiaTheme="minorEastAsia"/>
            <w:color w:val="0563C1"/>
            <w:sz w:val="24"/>
            <w:szCs w:val="24"/>
          </w:rPr>
          <w:t>www.bronxbetterlearning.org</w:t>
        </w:r>
      </w:hyperlink>
      <w:r w:rsidR="333C87E2" w:rsidRPr="04BF2207">
        <w:rPr>
          <w:rFonts w:eastAsiaTheme="minorEastAsia"/>
          <w:sz w:val="24"/>
          <w:szCs w:val="24"/>
        </w:rPr>
        <w:t>,</w:t>
      </w:r>
      <w:r w:rsidRPr="04BF2207">
        <w:rPr>
          <w:rFonts w:eastAsiaTheme="minorEastAsia"/>
          <w:sz w:val="24"/>
          <w:szCs w:val="24"/>
        </w:rPr>
        <w:t xml:space="preserve"> on our social media pages, Facebook and Twitter</w:t>
      </w:r>
      <w:r w:rsidR="1DC3A999" w:rsidRPr="04BF2207">
        <w:rPr>
          <w:rFonts w:eastAsiaTheme="minorEastAsia"/>
          <w:sz w:val="24"/>
          <w:szCs w:val="24"/>
        </w:rPr>
        <w:t>,</w:t>
      </w:r>
      <w:r w:rsidRPr="04BF2207">
        <w:rPr>
          <w:rFonts w:eastAsiaTheme="minorEastAsia"/>
          <w:sz w:val="24"/>
          <w:szCs w:val="24"/>
        </w:rPr>
        <w:t xml:space="preserve"> through e-mail communications to </w:t>
      </w:r>
      <w:r w:rsidR="4DA72B81" w:rsidRPr="04BF2207">
        <w:rPr>
          <w:rFonts w:eastAsiaTheme="minorEastAsia"/>
          <w:sz w:val="24"/>
          <w:szCs w:val="24"/>
        </w:rPr>
        <w:t>familie</w:t>
      </w:r>
      <w:r w:rsidRPr="04BF2207">
        <w:rPr>
          <w:rFonts w:eastAsiaTheme="minorEastAsia"/>
          <w:sz w:val="24"/>
          <w:szCs w:val="24"/>
        </w:rPr>
        <w:t>s and staff within school’s database Plus portals</w:t>
      </w:r>
      <w:r w:rsidR="1DC9D56A" w:rsidRPr="04BF2207">
        <w:rPr>
          <w:rFonts w:eastAsiaTheme="minorEastAsia"/>
          <w:sz w:val="24"/>
          <w:szCs w:val="24"/>
        </w:rPr>
        <w:t>,</w:t>
      </w:r>
      <w:r w:rsidRPr="04BF2207">
        <w:rPr>
          <w:rFonts w:eastAsiaTheme="minorEastAsia"/>
          <w:sz w:val="24"/>
          <w:szCs w:val="24"/>
        </w:rPr>
        <w:t xml:space="preserve"> and via phone calls made through School Messenger.</w:t>
      </w:r>
      <w:r w:rsidR="43BB9CAF" w:rsidRPr="04BF2207">
        <w:rPr>
          <w:rFonts w:eastAsiaTheme="minorEastAsia"/>
          <w:sz w:val="24"/>
          <w:szCs w:val="24"/>
        </w:rPr>
        <w:t xml:space="preserve"> Our communication to parents is available in Spanish.</w:t>
      </w:r>
    </w:p>
    <w:p w14:paraId="2FEAFC17" w14:textId="11CC78F7" w:rsidR="0C1AB7AB" w:rsidRDefault="45E3401C" w:rsidP="04BF2207">
      <w:pPr>
        <w:spacing w:line="257" w:lineRule="auto"/>
        <w:rPr>
          <w:rFonts w:eastAsiaTheme="minorEastAsia"/>
          <w:sz w:val="24"/>
          <w:szCs w:val="24"/>
        </w:rPr>
      </w:pPr>
      <w:r w:rsidRPr="04BF2207">
        <w:rPr>
          <w:rFonts w:eastAsiaTheme="minorEastAsia"/>
          <w:sz w:val="24"/>
          <w:szCs w:val="24"/>
        </w:rPr>
        <w:t>Below are some examples of the e</w:t>
      </w:r>
      <w:r w:rsidR="0C1AB7AB" w:rsidRPr="04BF2207">
        <w:rPr>
          <w:rFonts w:eastAsiaTheme="minorEastAsia"/>
          <w:sz w:val="24"/>
          <w:szCs w:val="24"/>
        </w:rPr>
        <w:t xml:space="preserve">mail </w:t>
      </w:r>
      <w:r w:rsidR="55DAC2CE" w:rsidRPr="04BF2207">
        <w:rPr>
          <w:rFonts w:eastAsiaTheme="minorEastAsia"/>
          <w:sz w:val="24"/>
          <w:szCs w:val="24"/>
        </w:rPr>
        <w:t>c</w:t>
      </w:r>
      <w:r w:rsidR="0C1AB7AB" w:rsidRPr="04BF2207">
        <w:rPr>
          <w:rFonts w:eastAsiaTheme="minorEastAsia"/>
          <w:sz w:val="24"/>
          <w:szCs w:val="24"/>
        </w:rPr>
        <w:t xml:space="preserve">ommunication </w:t>
      </w:r>
      <w:r w:rsidR="4E6ED8EC" w:rsidRPr="04BF2207">
        <w:rPr>
          <w:rFonts w:eastAsiaTheme="minorEastAsia"/>
          <w:sz w:val="24"/>
          <w:szCs w:val="24"/>
        </w:rPr>
        <w:t xml:space="preserve">we will send or post </w:t>
      </w:r>
      <w:r w:rsidR="0C1AB7AB" w:rsidRPr="04BF2207">
        <w:rPr>
          <w:rFonts w:eastAsiaTheme="minorEastAsia"/>
          <w:sz w:val="24"/>
          <w:szCs w:val="24"/>
        </w:rPr>
        <w:t>through Parent Portal/Facts for Website</w:t>
      </w:r>
      <w:r w:rsidR="136A59CC" w:rsidRPr="04BF2207">
        <w:rPr>
          <w:rFonts w:eastAsiaTheme="minorEastAsia"/>
          <w:sz w:val="24"/>
          <w:szCs w:val="24"/>
        </w:rPr>
        <w:t>:</w:t>
      </w:r>
    </w:p>
    <w:p w14:paraId="25731631" w14:textId="43A4D9DF" w:rsidR="0C1AB7AB" w:rsidRDefault="0C1AB7AB" w:rsidP="7C56AE52">
      <w:pPr>
        <w:spacing w:line="257" w:lineRule="auto"/>
        <w:ind w:left="360"/>
        <w:rPr>
          <w:rFonts w:eastAsiaTheme="minorEastAsia"/>
          <w:sz w:val="24"/>
          <w:szCs w:val="24"/>
        </w:rPr>
      </w:pPr>
      <w:r w:rsidRPr="7C56AE52">
        <w:rPr>
          <w:rFonts w:eastAsiaTheme="minorEastAsia"/>
          <w:sz w:val="24"/>
          <w:szCs w:val="24"/>
        </w:rPr>
        <w:t xml:space="preserve">General guidance tips from the DOH: </w:t>
      </w:r>
    </w:p>
    <w:p w14:paraId="4F1AAEF9" w14:textId="22956C05" w:rsidR="0C1AB7AB" w:rsidRDefault="04196DF7" w:rsidP="00CE578D">
      <w:pPr>
        <w:pStyle w:val="ListParagraph"/>
        <w:numPr>
          <w:ilvl w:val="1"/>
          <w:numId w:val="28"/>
        </w:numPr>
        <w:rPr>
          <w:rFonts w:eastAsiaTheme="minorEastAsia"/>
          <w:sz w:val="24"/>
          <w:szCs w:val="24"/>
        </w:rPr>
      </w:pPr>
      <w:r w:rsidRPr="077B3B89">
        <w:rPr>
          <w:rFonts w:eastAsiaTheme="minorEastAsia"/>
          <w:sz w:val="24"/>
          <w:szCs w:val="24"/>
        </w:rPr>
        <w:t>w</w:t>
      </w:r>
      <w:r w:rsidR="0C1AB7AB" w:rsidRPr="077B3B89">
        <w:rPr>
          <w:rFonts w:eastAsiaTheme="minorEastAsia"/>
          <w:sz w:val="24"/>
          <w:szCs w:val="24"/>
        </w:rPr>
        <w:t>ash your hands often with soap and water for at least 20 seconds, especially before you eat</w:t>
      </w:r>
    </w:p>
    <w:p w14:paraId="31ABC769" w14:textId="78AF2786" w:rsidR="0C1AB7AB" w:rsidRDefault="442A4F9B" w:rsidP="00CE578D">
      <w:pPr>
        <w:pStyle w:val="ListParagraph"/>
        <w:numPr>
          <w:ilvl w:val="1"/>
          <w:numId w:val="28"/>
        </w:numPr>
        <w:rPr>
          <w:rFonts w:eastAsiaTheme="minorEastAsia"/>
          <w:sz w:val="24"/>
          <w:szCs w:val="24"/>
        </w:rPr>
      </w:pPr>
      <w:r w:rsidRPr="077B3B89">
        <w:rPr>
          <w:rFonts w:eastAsiaTheme="minorEastAsia"/>
          <w:sz w:val="24"/>
          <w:szCs w:val="24"/>
        </w:rPr>
        <w:t>a</w:t>
      </w:r>
      <w:r w:rsidR="0C1AB7AB" w:rsidRPr="077B3B89">
        <w:rPr>
          <w:rFonts w:eastAsiaTheme="minorEastAsia"/>
          <w:sz w:val="24"/>
          <w:szCs w:val="24"/>
        </w:rPr>
        <w:t>void touching your eyes, nose, and mouth with unwashed hands</w:t>
      </w:r>
    </w:p>
    <w:p w14:paraId="00066732" w14:textId="4842577F" w:rsidR="0C1AB7AB" w:rsidRDefault="04353E85" w:rsidP="00CE578D">
      <w:pPr>
        <w:pStyle w:val="ListParagraph"/>
        <w:numPr>
          <w:ilvl w:val="1"/>
          <w:numId w:val="28"/>
        </w:numPr>
        <w:rPr>
          <w:rFonts w:eastAsiaTheme="minorEastAsia"/>
          <w:sz w:val="24"/>
          <w:szCs w:val="24"/>
        </w:rPr>
      </w:pPr>
      <w:r w:rsidRPr="077B3B89">
        <w:rPr>
          <w:rFonts w:eastAsiaTheme="minorEastAsia"/>
          <w:sz w:val="24"/>
          <w:szCs w:val="24"/>
        </w:rPr>
        <w:t>a</w:t>
      </w:r>
      <w:r w:rsidR="0C1AB7AB" w:rsidRPr="077B3B89">
        <w:rPr>
          <w:rFonts w:eastAsiaTheme="minorEastAsia"/>
          <w:sz w:val="24"/>
          <w:szCs w:val="24"/>
        </w:rPr>
        <w:t>void close contact with people who are sick. Keep a distance of at least 6 feet to help slow the spread of COVID-19</w:t>
      </w:r>
    </w:p>
    <w:p w14:paraId="27BD4BEF" w14:textId="62A7C1D4" w:rsidR="0C1AB7AB" w:rsidRDefault="23681CDF" w:rsidP="00CE578D">
      <w:pPr>
        <w:pStyle w:val="ListParagraph"/>
        <w:numPr>
          <w:ilvl w:val="1"/>
          <w:numId w:val="28"/>
        </w:numPr>
        <w:rPr>
          <w:rFonts w:eastAsiaTheme="minorEastAsia"/>
          <w:sz w:val="24"/>
          <w:szCs w:val="24"/>
        </w:rPr>
      </w:pPr>
      <w:r w:rsidRPr="077B3B89">
        <w:rPr>
          <w:rFonts w:eastAsiaTheme="minorEastAsia"/>
          <w:sz w:val="24"/>
          <w:szCs w:val="24"/>
        </w:rPr>
        <w:t>c</w:t>
      </w:r>
      <w:r w:rsidR="0C1AB7AB" w:rsidRPr="077B3B89">
        <w:rPr>
          <w:rFonts w:eastAsiaTheme="minorEastAsia"/>
          <w:sz w:val="24"/>
          <w:szCs w:val="24"/>
        </w:rPr>
        <w:t>over your cough and sneezes with a tissue and discard it in a closed container</w:t>
      </w:r>
    </w:p>
    <w:p w14:paraId="2708FA14" w14:textId="40F73E78" w:rsidR="0C1AB7AB" w:rsidRDefault="27EE1D69" w:rsidP="00CE578D">
      <w:pPr>
        <w:pStyle w:val="ListParagraph"/>
        <w:numPr>
          <w:ilvl w:val="1"/>
          <w:numId w:val="28"/>
        </w:numPr>
        <w:rPr>
          <w:rFonts w:eastAsiaTheme="minorEastAsia"/>
          <w:sz w:val="24"/>
          <w:szCs w:val="24"/>
        </w:rPr>
      </w:pPr>
      <w:r w:rsidRPr="077B3B89">
        <w:rPr>
          <w:rFonts w:eastAsiaTheme="minorEastAsia"/>
          <w:sz w:val="24"/>
          <w:szCs w:val="24"/>
        </w:rPr>
        <w:t>c</w:t>
      </w:r>
      <w:r w:rsidR="0C1AB7AB" w:rsidRPr="077B3B89">
        <w:rPr>
          <w:rFonts w:eastAsiaTheme="minorEastAsia"/>
          <w:sz w:val="24"/>
          <w:szCs w:val="24"/>
        </w:rPr>
        <w:t>lean frequently touched surfaces and objects.</w:t>
      </w:r>
    </w:p>
    <w:p w14:paraId="1ABE1AAA" w14:textId="498D807E" w:rsidR="0C1AB7AB" w:rsidRDefault="0C1AB7AB" w:rsidP="7C56AE52">
      <w:pPr>
        <w:spacing w:line="257" w:lineRule="auto"/>
        <w:ind w:firstLine="720"/>
        <w:rPr>
          <w:rFonts w:eastAsiaTheme="minorEastAsia"/>
          <w:sz w:val="24"/>
          <w:szCs w:val="24"/>
        </w:rPr>
      </w:pPr>
      <w:r w:rsidRPr="7C56AE52">
        <w:rPr>
          <w:rFonts w:eastAsiaTheme="minorEastAsia"/>
          <w:sz w:val="24"/>
          <w:szCs w:val="24"/>
        </w:rPr>
        <w:t xml:space="preserve">Individuals must wear face coverings when they are in a public and are: </w:t>
      </w:r>
    </w:p>
    <w:p w14:paraId="5E8EC5D0" w14:textId="31BA3D3E" w:rsidR="0C1AB7AB" w:rsidRDefault="0C1AB7AB" w:rsidP="00CE578D">
      <w:pPr>
        <w:pStyle w:val="ListParagraph"/>
        <w:numPr>
          <w:ilvl w:val="1"/>
          <w:numId w:val="27"/>
        </w:numPr>
        <w:rPr>
          <w:rFonts w:eastAsiaTheme="minorEastAsia"/>
          <w:sz w:val="24"/>
          <w:szCs w:val="24"/>
        </w:rPr>
      </w:pPr>
      <w:r w:rsidRPr="7C56AE52">
        <w:rPr>
          <w:rFonts w:eastAsiaTheme="minorEastAsia"/>
          <w:sz w:val="24"/>
          <w:szCs w:val="24"/>
        </w:rPr>
        <w:t xml:space="preserve">within six feet of distance from other individuals; or </w:t>
      </w:r>
    </w:p>
    <w:p w14:paraId="54B19256" w14:textId="334540F6" w:rsidR="0C1AB7AB" w:rsidRDefault="0C1AB7AB" w:rsidP="00CE578D">
      <w:pPr>
        <w:pStyle w:val="ListParagraph"/>
        <w:numPr>
          <w:ilvl w:val="1"/>
          <w:numId w:val="27"/>
        </w:numPr>
        <w:rPr>
          <w:rFonts w:eastAsiaTheme="minorEastAsia"/>
          <w:sz w:val="24"/>
          <w:szCs w:val="24"/>
        </w:rPr>
      </w:pPr>
      <w:r w:rsidRPr="7C56AE52">
        <w:rPr>
          <w:rFonts w:eastAsiaTheme="minorEastAsia"/>
          <w:sz w:val="24"/>
          <w:szCs w:val="24"/>
        </w:rPr>
        <w:t xml:space="preserve">in a situation or setting where they are unable to maintain six feet of distance from other individuals; or </w:t>
      </w:r>
    </w:p>
    <w:p w14:paraId="2BD666DC" w14:textId="00E68ECA" w:rsidR="0C1AB7AB" w:rsidRDefault="0C1AB7AB" w:rsidP="00CE578D">
      <w:pPr>
        <w:pStyle w:val="ListParagraph"/>
        <w:numPr>
          <w:ilvl w:val="1"/>
          <w:numId w:val="27"/>
        </w:numPr>
        <w:rPr>
          <w:rFonts w:eastAsiaTheme="minorEastAsia"/>
          <w:sz w:val="24"/>
          <w:szCs w:val="24"/>
        </w:rPr>
      </w:pPr>
      <w:r w:rsidRPr="077B3B89">
        <w:rPr>
          <w:rFonts w:eastAsiaTheme="minorEastAsia"/>
          <w:sz w:val="24"/>
          <w:szCs w:val="24"/>
        </w:rPr>
        <w:t xml:space="preserve">in a public or private transportation carrier or for-hire vehicle. </w:t>
      </w:r>
    </w:p>
    <w:p w14:paraId="5788E00A" w14:textId="0ED838E6" w:rsidR="0C1AB7AB" w:rsidRDefault="0C1AB7AB" w:rsidP="37C7BA64">
      <w:pPr>
        <w:spacing w:line="257" w:lineRule="auto"/>
        <w:rPr>
          <w:rFonts w:eastAsiaTheme="minorEastAsia"/>
          <w:sz w:val="24"/>
          <w:szCs w:val="24"/>
        </w:rPr>
      </w:pPr>
      <w:r w:rsidRPr="37C7BA64">
        <w:rPr>
          <w:rFonts w:eastAsiaTheme="minorEastAsia"/>
          <w:sz w:val="24"/>
          <w:szCs w:val="24"/>
        </w:rPr>
        <w:t xml:space="preserve">When wearing cloth face coverings in public settings, where social distancing measures are difficult to maintain (e.g., grocery stores and pharmacies), especially in areas of significant community transmission, you should: </w:t>
      </w:r>
    </w:p>
    <w:p w14:paraId="2560A526" w14:textId="609354C5" w:rsidR="0C1AB7AB" w:rsidRDefault="3EB21E3E" w:rsidP="00CE578D">
      <w:pPr>
        <w:pStyle w:val="ListParagraph"/>
        <w:numPr>
          <w:ilvl w:val="0"/>
          <w:numId w:val="26"/>
        </w:numPr>
        <w:rPr>
          <w:rFonts w:eastAsiaTheme="minorEastAsia"/>
          <w:sz w:val="24"/>
          <w:szCs w:val="24"/>
        </w:rPr>
      </w:pPr>
      <w:r w:rsidRPr="077B3B89">
        <w:rPr>
          <w:rFonts w:eastAsiaTheme="minorEastAsia"/>
          <w:sz w:val="24"/>
          <w:szCs w:val="24"/>
        </w:rPr>
        <w:t>m</w:t>
      </w:r>
      <w:r w:rsidR="0C1AB7AB" w:rsidRPr="077B3B89">
        <w:rPr>
          <w:rFonts w:eastAsiaTheme="minorEastAsia"/>
          <w:sz w:val="24"/>
          <w:szCs w:val="24"/>
        </w:rPr>
        <w:t>ake sure that they fit snugly and cover their nose and mouth</w:t>
      </w:r>
    </w:p>
    <w:p w14:paraId="08A81B3A" w14:textId="7888587E" w:rsidR="0C1AB7AB" w:rsidRDefault="7AFF916A" w:rsidP="00CE578D">
      <w:pPr>
        <w:pStyle w:val="ListParagraph"/>
        <w:numPr>
          <w:ilvl w:val="0"/>
          <w:numId w:val="26"/>
        </w:numPr>
        <w:rPr>
          <w:rFonts w:eastAsiaTheme="minorEastAsia"/>
          <w:sz w:val="24"/>
          <w:szCs w:val="24"/>
        </w:rPr>
      </w:pPr>
      <w:r w:rsidRPr="077B3B89">
        <w:rPr>
          <w:rFonts w:eastAsiaTheme="minorEastAsia"/>
          <w:sz w:val="24"/>
          <w:szCs w:val="24"/>
        </w:rPr>
        <w:t>b</w:t>
      </w:r>
      <w:r w:rsidR="0C1AB7AB" w:rsidRPr="077B3B89">
        <w:rPr>
          <w:rFonts w:eastAsiaTheme="minorEastAsia"/>
          <w:sz w:val="24"/>
          <w:szCs w:val="24"/>
        </w:rPr>
        <w:t>e changed frequently and laundered when they are soiled or wet</w:t>
      </w:r>
    </w:p>
    <w:p w14:paraId="24DE3D23" w14:textId="5C05163B" w:rsidR="0C1AB7AB" w:rsidRDefault="772DB54E" w:rsidP="00CE578D">
      <w:pPr>
        <w:pStyle w:val="ListParagraph"/>
        <w:numPr>
          <w:ilvl w:val="0"/>
          <w:numId w:val="26"/>
        </w:numPr>
        <w:rPr>
          <w:rFonts w:eastAsiaTheme="minorEastAsia"/>
          <w:sz w:val="24"/>
          <w:szCs w:val="24"/>
        </w:rPr>
      </w:pPr>
      <w:r w:rsidRPr="077B3B89">
        <w:rPr>
          <w:rFonts w:eastAsiaTheme="minorEastAsia"/>
          <w:sz w:val="24"/>
          <w:szCs w:val="24"/>
        </w:rPr>
        <w:t>n</w:t>
      </w:r>
      <w:r w:rsidR="0C1AB7AB" w:rsidRPr="077B3B89">
        <w:rPr>
          <w:rFonts w:eastAsiaTheme="minorEastAsia"/>
          <w:sz w:val="24"/>
          <w:szCs w:val="24"/>
        </w:rPr>
        <w:t>ot become complacent with other protective measures</w:t>
      </w:r>
    </w:p>
    <w:p w14:paraId="60BE7889" w14:textId="50DA9F33" w:rsidR="0C1AB7AB" w:rsidRDefault="6A760701" w:rsidP="00CE578D">
      <w:pPr>
        <w:pStyle w:val="ListParagraph"/>
        <w:numPr>
          <w:ilvl w:val="0"/>
          <w:numId w:val="26"/>
        </w:numPr>
        <w:rPr>
          <w:rFonts w:eastAsiaTheme="minorEastAsia"/>
          <w:sz w:val="24"/>
          <w:szCs w:val="24"/>
        </w:rPr>
      </w:pPr>
      <w:r w:rsidRPr="077B3B89">
        <w:rPr>
          <w:rFonts w:eastAsiaTheme="minorEastAsia"/>
          <w:sz w:val="24"/>
          <w:szCs w:val="24"/>
        </w:rPr>
        <w:t>d</w:t>
      </w:r>
      <w:r w:rsidR="0C1AB7AB" w:rsidRPr="077B3B89">
        <w:rPr>
          <w:rFonts w:eastAsiaTheme="minorEastAsia"/>
          <w:sz w:val="24"/>
          <w:szCs w:val="24"/>
        </w:rPr>
        <w:t>o not touch the cloth covering or face</w:t>
      </w:r>
    </w:p>
    <w:p w14:paraId="23A7118C" w14:textId="1499C36A" w:rsidR="0C1AB7AB" w:rsidRDefault="00804EA6" w:rsidP="00CE578D">
      <w:pPr>
        <w:pStyle w:val="ListParagraph"/>
        <w:numPr>
          <w:ilvl w:val="0"/>
          <w:numId w:val="26"/>
        </w:numPr>
        <w:rPr>
          <w:rFonts w:eastAsiaTheme="minorEastAsia"/>
          <w:sz w:val="24"/>
          <w:szCs w:val="24"/>
        </w:rPr>
      </w:pPr>
      <w:r w:rsidRPr="077B3B89">
        <w:rPr>
          <w:rFonts w:eastAsiaTheme="minorEastAsia"/>
          <w:sz w:val="24"/>
          <w:szCs w:val="24"/>
        </w:rPr>
        <w:t>c</w:t>
      </w:r>
      <w:r w:rsidR="0C1AB7AB" w:rsidRPr="077B3B89">
        <w:rPr>
          <w:rFonts w:eastAsiaTheme="minorEastAsia"/>
          <w:sz w:val="24"/>
          <w:szCs w:val="24"/>
        </w:rPr>
        <w:t>ontinue to be vigilant with thorough and frequent hand washing with soap and water, or alcohol-based hand sanitizer of 60%+ alcohol</w:t>
      </w:r>
    </w:p>
    <w:p w14:paraId="75F877F5" w14:textId="5BD37336" w:rsidR="0C1AB7AB" w:rsidRDefault="7E15D33E" w:rsidP="00CE578D">
      <w:pPr>
        <w:pStyle w:val="ListParagraph"/>
        <w:numPr>
          <w:ilvl w:val="0"/>
          <w:numId w:val="26"/>
        </w:numPr>
        <w:rPr>
          <w:rFonts w:eastAsiaTheme="minorEastAsia"/>
          <w:sz w:val="24"/>
          <w:szCs w:val="24"/>
        </w:rPr>
      </w:pPr>
      <w:r w:rsidRPr="077B3B89">
        <w:rPr>
          <w:rFonts w:eastAsiaTheme="minorEastAsia"/>
          <w:sz w:val="24"/>
          <w:szCs w:val="24"/>
        </w:rPr>
        <w:t>p</w:t>
      </w:r>
      <w:r w:rsidR="0C1AB7AB" w:rsidRPr="077B3B89">
        <w:rPr>
          <w:rFonts w:eastAsiaTheme="minorEastAsia"/>
          <w:sz w:val="24"/>
          <w:szCs w:val="24"/>
        </w:rPr>
        <w:t>ractice respiratory etiquette and cover your coughs or sneezes</w:t>
      </w:r>
    </w:p>
    <w:p w14:paraId="0836360E" w14:textId="19BFDF41" w:rsidR="0C1AB7AB" w:rsidRDefault="2E759659" w:rsidP="00CE578D">
      <w:pPr>
        <w:pStyle w:val="ListParagraph"/>
        <w:numPr>
          <w:ilvl w:val="0"/>
          <w:numId w:val="26"/>
        </w:numPr>
        <w:rPr>
          <w:rFonts w:eastAsiaTheme="minorEastAsia"/>
          <w:sz w:val="24"/>
          <w:szCs w:val="24"/>
        </w:rPr>
      </w:pPr>
      <w:r w:rsidRPr="077B3B89">
        <w:rPr>
          <w:rFonts w:eastAsiaTheme="minorEastAsia"/>
          <w:sz w:val="24"/>
          <w:szCs w:val="24"/>
        </w:rPr>
        <w:t>p</w:t>
      </w:r>
      <w:r w:rsidR="0C1AB7AB" w:rsidRPr="077B3B89">
        <w:rPr>
          <w:rFonts w:eastAsiaTheme="minorEastAsia"/>
          <w:sz w:val="24"/>
          <w:szCs w:val="24"/>
        </w:rPr>
        <w:t xml:space="preserve">ractice social distancing – even when wearing masks. </w:t>
      </w:r>
    </w:p>
    <w:p w14:paraId="3FD195A2" w14:textId="1A0BD86D" w:rsidR="0C1AB7AB" w:rsidRDefault="0C1AB7AB" w:rsidP="37C7BA64">
      <w:pPr>
        <w:spacing w:line="257" w:lineRule="auto"/>
        <w:rPr>
          <w:rFonts w:eastAsiaTheme="minorEastAsia"/>
          <w:sz w:val="24"/>
          <w:szCs w:val="24"/>
        </w:rPr>
      </w:pPr>
      <w:r w:rsidRPr="37C7BA64">
        <w:rPr>
          <w:rFonts w:eastAsiaTheme="minorEastAsia"/>
          <w:sz w:val="24"/>
          <w:szCs w:val="24"/>
        </w:rPr>
        <w:t xml:space="preserve">Link to NYS Dept of Health: </w:t>
      </w:r>
      <w:hyperlink r:id="rId10">
        <w:r w:rsidRPr="37C7BA64">
          <w:rPr>
            <w:rStyle w:val="Hyperlink"/>
            <w:rFonts w:eastAsiaTheme="minorEastAsia"/>
            <w:color w:val="0563C1"/>
            <w:sz w:val="24"/>
            <w:szCs w:val="24"/>
          </w:rPr>
          <w:t>https://coronavirus.health.ny.gov/home</w:t>
        </w:r>
      </w:hyperlink>
    </w:p>
    <w:p w14:paraId="3BA1AF57" w14:textId="576060EB" w:rsidR="0C1AB7AB" w:rsidRDefault="0C1AB7AB" w:rsidP="04BF2207">
      <w:pPr>
        <w:spacing w:line="257" w:lineRule="auto"/>
        <w:rPr>
          <w:rFonts w:eastAsiaTheme="minorEastAsia"/>
          <w:sz w:val="24"/>
          <w:szCs w:val="24"/>
        </w:rPr>
      </w:pPr>
      <w:r w:rsidRPr="04BF2207">
        <w:rPr>
          <w:rFonts w:eastAsiaTheme="minorEastAsia"/>
          <w:sz w:val="24"/>
          <w:szCs w:val="24"/>
        </w:rPr>
        <w:t xml:space="preserve">Link to CDC Guidance: </w:t>
      </w:r>
      <w:hyperlink r:id="rId11">
        <w:r w:rsidRPr="04BF2207">
          <w:rPr>
            <w:rStyle w:val="Hyperlink"/>
            <w:rFonts w:eastAsiaTheme="minorEastAsia"/>
            <w:color w:val="0563C1"/>
            <w:sz w:val="24"/>
            <w:szCs w:val="24"/>
          </w:rPr>
          <w:t>https://www.cdc.gov/coronavirus/2019-nCoV/index.html</w:t>
        </w:r>
      </w:hyperlink>
    </w:p>
    <w:p w14:paraId="15D2E0E5" w14:textId="043204DA" w:rsidR="04BF2207" w:rsidRDefault="04BF2207" w:rsidP="04BF2207">
      <w:pPr>
        <w:spacing w:line="257" w:lineRule="auto"/>
        <w:rPr>
          <w:rFonts w:eastAsiaTheme="minorEastAsia"/>
          <w:color w:val="0563C1"/>
          <w:sz w:val="24"/>
          <w:szCs w:val="24"/>
        </w:rPr>
      </w:pPr>
    </w:p>
    <w:p w14:paraId="5FB6CD26" w14:textId="5694CF2D" w:rsidR="04BF2207" w:rsidRDefault="04BF2207" w:rsidP="04BF2207">
      <w:pPr>
        <w:spacing w:line="257" w:lineRule="auto"/>
        <w:rPr>
          <w:rFonts w:eastAsiaTheme="minorEastAsia"/>
          <w:color w:val="0563C1"/>
          <w:sz w:val="24"/>
          <w:szCs w:val="24"/>
        </w:rPr>
      </w:pPr>
    </w:p>
    <w:p w14:paraId="2B72F26C" w14:textId="2F99DBA3" w:rsidR="0C1AB7AB" w:rsidRDefault="0C1AB7AB" w:rsidP="04BF2207">
      <w:pPr>
        <w:spacing w:line="257" w:lineRule="auto"/>
        <w:jc w:val="center"/>
      </w:pPr>
      <w:r w:rsidRPr="7CBFBC5E">
        <w:rPr>
          <w:rFonts w:ascii="Calibri" w:eastAsia="Calibri" w:hAnsi="Calibri" w:cs="Calibri"/>
          <w:b/>
          <w:bCs/>
          <w:sz w:val="24"/>
          <w:szCs w:val="24"/>
        </w:rPr>
        <w:t xml:space="preserve"> </w:t>
      </w:r>
      <w:r>
        <w:rPr>
          <w:noProof/>
        </w:rPr>
        <w:drawing>
          <wp:inline distT="0" distB="0" distL="0" distR="0" wp14:anchorId="612B8BF6" wp14:editId="623CB80F">
            <wp:extent cx="3381376" cy="1548099"/>
            <wp:effectExtent l="0" t="0" r="0" b="0"/>
            <wp:docPr id="1680392995" name="Picture 1815700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5700079"/>
                    <pic:cNvPicPr/>
                  </pic:nvPicPr>
                  <pic:blipFill>
                    <a:blip r:embed="rId12">
                      <a:extLst>
                        <a:ext uri="{28A0092B-C50C-407E-A947-70E740481C1C}">
                          <a14:useLocalDpi xmlns:a14="http://schemas.microsoft.com/office/drawing/2010/main" val="0"/>
                        </a:ext>
                      </a:extLst>
                    </a:blip>
                    <a:stretch>
                      <a:fillRect/>
                    </a:stretch>
                  </pic:blipFill>
                  <pic:spPr>
                    <a:xfrm>
                      <a:off x="0" y="0"/>
                      <a:ext cx="3381376" cy="1548099"/>
                    </a:xfrm>
                    <a:prstGeom prst="rect">
                      <a:avLst/>
                    </a:prstGeom>
                  </pic:spPr>
                </pic:pic>
              </a:graphicData>
            </a:graphic>
          </wp:inline>
        </w:drawing>
      </w:r>
    </w:p>
    <w:p w14:paraId="18727FB4" w14:textId="5254C92F" w:rsidR="0C1AB7AB" w:rsidRDefault="0C1AB7AB" w:rsidP="6E520E5C">
      <w:pPr>
        <w:spacing w:line="257" w:lineRule="auto"/>
      </w:pPr>
      <w:r w:rsidRPr="6E520E5C">
        <w:rPr>
          <w:rFonts w:ascii="Calibri" w:eastAsia="Calibri" w:hAnsi="Calibri" w:cs="Calibri"/>
        </w:rPr>
        <w:t xml:space="preserve"> </w:t>
      </w:r>
    </w:p>
    <w:p w14:paraId="56439A60" w14:textId="4ACA6FDD" w:rsidR="38DCC114" w:rsidRDefault="38DCC114" w:rsidP="6E520E5C">
      <w:pPr>
        <w:spacing w:line="257" w:lineRule="auto"/>
      </w:pPr>
    </w:p>
    <w:p w14:paraId="080C0B06" w14:textId="3BB9E51C" w:rsidR="38DCC114" w:rsidRDefault="6E18D1DC" w:rsidP="04BF2207">
      <w:pPr>
        <w:spacing w:line="257" w:lineRule="auto"/>
        <w:jc w:val="center"/>
      </w:pPr>
      <w:r>
        <w:rPr>
          <w:noProof/>
        </w:rPr>
        <w:drawing>
          <wp:inline distT="0" distB="0" distL="0" distR="0" wp14:anchorId="2A561D39" wp14:editId="22F183E2">
            <wp:extent cx="2596776" cy="3358278"/>
            <wp:effectExtent l="0" t="0" r="0" b="0"/>
            <wp:docPr id="1661891064" name="Picture 503670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670313"/>
                    <pic:cNvPicPr/>
                  </pic:nvPicPr>
                  <pic:blipFill>
                    <a:blip r:embed="rId13">
                      <a:extLst>
                        <a:ext uri="{28A0092B-C50C-407E-A947-70E740481C1C}">
                          <a14:useLocalDpi xmlns:a14="http://schemas.microsoft.com/office/drawing/2010/main" val="0"/>
                        </a:ext>
                      </a:extLst>
                    </a:blip>
                    <a:stretch>
                      <a:fillRect/>
                    </a:stretch>
                  </pic:blipFill>
                  <pic:spPr>
                    <a:xfrm>
                      <a:off x="0" y="0"/>
                      <a:ext cx="2596776" cy="3358278"/>
                    </a:xfrm>
                    <a:prstGeom prst="rect">
                      <a:avLst/>
                    </a:prstGeom>
                  </pic:spPr>
                </pic:pic>
              </a:graphicData>
            </a:graphic>
          </wp:inline>
        </w:drawing>
      </w:r>
    </w:p>
    <w:p w14:paraId="156DE4EF" w14:textId="6F45348B" w:rsidR="38DCC114" w:rsidRDefault="38DCC114" w:rsidP="6E520E5C">
      <w:pPr>
        <w:spacing w:line="257" w:lineRule="auto"/>
      </w:pPr>
    </w:p>
    <w:p w14:paraId="2FF78BF7" w14:textId="3E71ECA8" w:rsidR="38DCC114" w:rsidRDefault="100E669C" w:rsidP="04BF2207">
      <w:pPr>
        <w:spacing w:line="257" w:lineRule="auto"/>
        <w:jc w:val="center"/>
      </w:pPr>
      <w:r>
        <w:rPr>
          <w:noProof/>
        </w:rPr>
        <w:drawing>
          <wp:inline distT="0" distB="0" distL="0" distR="0" wp14:anchorId="645A8612" wp14:editId="09DE81ED">
            <wp:extent cx="4669973" cy="3248025"/>
            <wp:effectExtent l="0" t="0" r="0" b="0"/>
            <wp:docPr id="1209923867" name="Picture 1874192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4192301"/>
                    <pic:cNvPicPr/>
                  </pic:nvPicPr>
                  <pic:blipFill>
                    <a:blip r:embed="rId14">
                      <a:extLst>
                        <a:ext uri="{28A0092B-C50C-407E-A947-70E740481C1C}">
                          <a14:useLocalDpi xmlns:a14="http://schemas.microsoft.com/office/drawing/2010/main" val="0"/>
                        </a:ext>
                      </a:extLst>
                    </a:blip>
                    <a:stretch>
                      <a:fillRect/>
                    </a:stretch>
                  </pic:blipFill>
                  <pic:spPr>
                    <a:xfrm>
                      <a:off x="0" y="0"/>
                      <a:ext cx="4669973" cy="3248025"/>
                    </a:xfrm>
                    <a:prstGeom prst="rect">
                      <a:avLst/>
                    </a:prstGeom>
                  </pic:spPr>
                </pic:pic>
              </a:graphicData>
            </a:graphic>
          </wp:inline>
        </w:drawing>
      </w:r>
    </w:p>
    <w:p w14:paraId="57F6AE54" w14:textId="68CB7E94" w:rsidR="6E520E5C" w:rsidRDefault="6E520E5C" w:rsidP="6E520E5C">
      <w:pPr>
        <w:spacing w:line="257" w:lineRule="auto"/>
      </w:pPr>
    </w:p>
    <w:p w14:paraId="5EA9C555" w14:textId="6CAD0586" w:rsidR="6E520E5C" w:rsidRDefault="6E520E5C" w:rsidP="04BF2207">
      <w:pPr>
        <w:spacing w:line="257" w:lineRule="auto"/>
      </w:pPr>
    </w:p>
    <w:p w14:paraId="46A561DF" w14:textId="5198254B" w:rsidR="0C1AB7AB" w:rsidRDefault="0C1AB7AB" w:rsidP="04BF2207">
      <w:pPr>
        <w:spacing w:line="257" w:lineRule="auto"/>
        <w:ind w:left="360"/>
        <w:jc w:val="center"/>
        <w:rPr>
          <w:rFonts w:eastAsiaTheme="minorEastAsia"/>
          <w:sz w:val="24"/>
          <w:szCs w:val="24"/>
        </w:rPr>
      </w:pPr>
      <w:r>
        <w:br/>
      </w:r>
      <w:r w:rsidR="3A5F6279">
        <w:rPr>
          <w:noProof/>
        </w:rPr>
        <w:drawing>
          <wp:inline distT="0" distB="0" distL="0" distR="0" wp14:anchorId="7407D78C" wp14:editId="19D0F47F">
            <wp:extent cx="3867293" cy="2571750"/>
            <wp:effectExtent l="0" t="0" r="0" b="0"/>
            <wp:docPr id="1032759229" name="Picture 1044437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437201"/>
                    <pic:cNvPicPr/>
                  </pic:nvPicPr>
                  <pic:blipFill>
                    <a:blip r:embed="rId15">
                      <a:extLst>
                        <a:ext uri="{28A0092B-C50C-407E-A947-70E740481C1C}">
                          <a14:useLocalDpi xmlns:a14="http://schemas.microsoft.com/office/drawing/2010/main" val="0"/>
                        </a:ext>
                      </a:extLst>
                    </a:blip>
                    <a:stretch>
                      <a:fillRect/>
                    </a:stretch>
                  </pic:blipFill>
                  <pic:spPr>
                    <a:xfrm>
                      <a:off x="0" y="0"/>
                      <a:ext cx="3867293" cy="2571750"/>
                    </a:xfrm>
                    <a:prstGeom prst="rect">
                      <a:avLst/>
                    </a:prstGeom>
                  </pic:spPr>
                </pic:pic>
              </a:graphicData>
            </a:graphic>
          </wp:inline>
        </w:drawing>
      </w:r>
    </w:p>
    <w:p w14:paraId="34C1EF8D" w14:textId="051EBB0F" w:rsidR="04BF2207" w:rsidRDefault="04BF2207" w:rsidP="04BF2207">
      <w:pPr>
        <w:spacing w:line="257" w:lineRule="auto"/>
        <w:rPr>
          <w:rFonts w:ascii="Calibri" w:eastAsia="Calibri" w:hAnsi="Calibri" w:cs="Calibri"/>
          <w:b/>
          <w:bCs/>
          <w:sz w:val="24"/>
          <w:szCs w:val="24"/>
        </w:rPr>
      </w:pPr>
    </w:p>
    <w:p w14:paraId="3973CE99" w14:textId="6496684C" w:rsidR="04BF2207" w:rsidRDefault="04BF2207" w:rsidP="04BF2207">
      <w:pPr>
        <w:spacing w:line="257" w:lineRule="auto"/>
        <w:rPr>
          <w:rFonts w:ascii="Calibri" w:eastAsia="Calibri" w:hAnsi="Calibri" w:cs="Calibri"/>
          <w:b/>
          <w:bCs/>
          <w:sz w:val="24"/>
          <w:szCs w:val="24"/>
        </w:rPr>
      </w:pPr>
    </w:p>
    <w:p w14:paraId="14C1D19A" w14:textId="339FC70E" w:rsidR="04BF2207" w:rsidRDefault="04BF2207" w:rsidP="04BF2207">
      <w:pPr>
        <w:spacing w:line="257" w:lineRule="auto"/>
        <w:rPr>
          <w:rFonts w:ascii="Calibri" w:eastAsia="Calibri" w:hAnsi="Calibri" w:cs="Calibri"/>
          <w:b/>
          <w:bCs/>
          <w:sz w:val="24"/>
          <w:szCs w:val="24"/>
        </w:rPr>
      </w:pPr>
    </w:p>
    <w:p w14:paraId="472E3819" w14:textId="1B67D8BD" w:rsidR="04BF2207" w:rsidRDefault="04BF2207" w:rsidP="04BF2207">
      <w:pPr>
        <w:spacing w:line="257" w:lineRule="auto"/>
        <w:rPr>
          <w:rFonts w:ascii="Calibri" w:eastAsia="Calibri" w:hAnsi="Calibri" w:cs="Calibri"/>
          <w:b/>
          <w:bCs/>
          <w:sz w:val="24"/>
          <w:szCs w:val="24"/>
        </w:rPr>
      </w:pPr>
    </w:p>
    <w:p w14:paraId="088CAD9A" w14:textId="0AE305DE" w:rsidR="0C1AB7AB" w:rsidRDefault="0C1AB7AB" w:rsidP="6E520E5C">
      <w:pPr>
        <w:spacing w:line="257" w:lineRule="auto"/>
      </w:pPr>
      <w:r w:rsidRPr="6E520E5C">
        <w:rPr>
          <w:rFonts w:ascii="Calibri" w:eastAsia="Calibri" w:hAnsi="Calibri" w:cs="Calibri"/>
          <w:b/>
          <w:bCs/>
          <w:sz w:val="24"/>
          <w:szCs w:val="24"/>
        </w:rPr>
        <w:t xml:space="preserve">Facebook/Twitter: </w:t>
      </w:r>
    </w:p>
    <w:p w14:paraId="59C47EB9" w14:textId="57A5E294" w:rsidR="0C1AB7AB" w:rsidRDefault="0C1AB7AB" w:rsidP="00CE578D">
      <w:pPr>
        <w:pStyle w:val="ListParagraph"/>
        <w:numPr>
          <w:ilvl w:val="0"/>
          <w:numId w:val="25"/>
        </w:numPr>
        <w:rPr>
          <w:rFonts w:eastAsiaTheme="minorEastAsia"/>
          <w:sz w:val="24"/>
          <w:szCs w:val="24"/>
        </w:rPr>
      </w:pPr>
      <w:r w:rsidRPr="6E520E5C">
        <w:rPr>
          <w:rFonts w:ascii="Calibri" w:eastAsia="Calibri" w:hAnsi="Calibri" w:cs="Calibri"/>
          <w:sz w:val="24"/>
          <w:szCs w:val="24"/>
        </w:rPr>
        <w:t xml:space="preserve">Social Distancing Video: </w:t>
      </w:r>
      <w:hyperlink r:id="rId16">
        <w:r w:rsidRPr="6E520E5C">
          <w:rPr>
            <w:rStyle w:val="Hyperlink"/>
            <w:rFonts w:ascii="Calibri" w:eastAsia="Calibri" w:hAnsi="Calibri" w:cs="Calibri"/>
            <w:color w:val="0563C1"/>
            <w:sz w:val="24"/>
            <w:szCs w:val="24"/>
          </w:rPr>
          <w:t>https://www.youtube.com/watch?v=fPrYN0C3Kvw</w:t>
        </w:r>
      </w:hyperlink>
    </w:p>
    <w:p w14:paraId="2DB720D4" w14:textId="79C34E2D" w:rsidR="0C1AB7AB" w:rsidRDefault="0C1AB7AB" w:rsidP="00CE578D">
      <w:pPr>
        <w:pStyle w:val="ListParagraph"/>
        <w:numPr>
          <w:ilvl w:val="0"/>
          <w:numId w:val="25"/>
        </w:numPr>
        <w:rPr>
          <w:rFonts w:eastAsiaTheme="minorEastAsia"/>
          <w:sz w:val="24"/>
          <w:szCs w:val="24"/>
        </w:rPr>
      </w:pPr>
      <w:r w:rsidRPr="6E520E5C">
        <w:rPr>
          <w:rFonts w:ascii="Calibri" w:eastAsia="Calibri" w:hAnsi="Calibri" w:cs="Calibri"/>
          <w:sz w:val="24"/>
          <w:szCs w:val="24"/>
        </w:rPr>
        <w:t xml:space="preserve">Baby Shark Handwashing Video: </w:t>
      </w:r>
      <w:hyperlink r:id="rId17">
        <w:r w:rsidRPr="6E520E5C">
          <w:rPr>
            <w:rStyle w:val="Hyperlink"/>
            <w:rFonts w:ascii="Calibri" w:eastAsia="Calibri" w:hAnsi="Calibri" w:cs="Calibri"/>
            <w:color w:val="0563C1"/>
            <w:sz w:val="24"/>
            <w:szCs w:val="24"/>
          </w:rPr>
          <w:t>https://youtu.be/L89nN03pBzI</w:t>
        </w:r>
      </w:hyperlink>
      <w:r w:rsidRPr="6E520E5C">
        <w:rPr>
          <w:rFonts w:ascii="Calibri" w:eastAsia="Calibri" w:hAnsi="Calibri" w:cs="Calibri"/>
          <w:sz w:val="24"/>
          <w:szCs w:val="24"/>
        </w:rPr>
        <w:t xml:space="preserve"> </w:t>
      </w:r>
    </w:p>
    <w:p w14:paraId="672DB660" w14:textId="4DDEF019" w:rsidR="0C1AB7AB" w:rsidRDefault="0C1AB7AB" w:rsidP="00CE578D">
      <w:pPr>
        <w:pStyle w:val="ListParagraph"/>
        <w:numPr>
          <w:ilvl w:val="0"/>
          <w:numId w:val="25"/>
        </w:numPr>
        <w:rPr>
          <w:rFonts w:eastAsiaTheme="minorEastAsia"/>
          <w:sz w:val="24"/>
          <w:szCs w:val="24"/>
        </w:rPr>
      </w:pPr>
      <w:r w:rsidRPr="6E520E5C">
        <w:rPr>
          <w:rFonts w:ascii="Calibri" w:eastAsia="Calibri" w:hAnsi="Calibri" w:cs="Calibri"/>
          <w:sz w:val="24"/>
          <w:szCs w:val="24"/>
        </w:rPr>
        <w:t xml:space="preserve">Graphics from the CDC on handwashing: </w:t>
      </w:r>
      <w:hyperlink r:id="rId18">
        <w:r w:rsidRPr="6E520E5C">
          <w:rPr>
            <w:rStyle w:val="Hyperlink"/>
            <w:rFonts w:ascii="Calibri" w:eastAsia="Calibri" w:hAnsi="Calibri" w:cs="Calibri"/>
            <w:color w:val="0563C1"/>
            <w:sz w:val="24"/>
            <w:szCs w:val="24"/>
          </w:rPr>
          <w:t>https://www.cdc.gov/handwashing/buttons.html</w:t>
        </w:r>
      </w:hyperlink>
    </w:p>
    <w:p w14:paraId="0C9907EB" w14:textId="614551C5" w:rsidR="0C1AB7AB" w:rsidRDefault="0C1AB7AB" w:rsidP="00CE578D">
      <w:pPr>
        <w:pStyle w:val="ListParagraph"/>
        <w:numPr>
          <w:ilvl w:val="0"/>
          <w:numId w:val="25"/>
        </w:numPr>
        <w:rPr>
          <w:rFonts w:eastAsiaTheme="minorEastAsia"/>
          <w:sz w:val="24"/>
          <w:szCs w:val="24"/>
        </w:rPr>
      </w:pPr>
      <w:r w:rsidRPr="6E520E5C">
        <w:rPr>
          <w:rFonts w:ascii="Calibri" w:eastAsia="Calibri" w:hAnsi="Calibri" w:cs="Calibri"/>
          <w:sz w:val="24"/>
          <w:szCs w:val="24"/>
        </w:rPr>
        <w:t xml:space="preserve">What Coronavirus is: Video from BrainPOP: </w:t>
      </w:r>
      <w:hyperlink r:id="rId19">
        <w:r w:rsidRPr="6E520E5C">
          <w:rPr>
            <w:rStyle w:val="Hyperlink"/>
            <w:rFonts w:ascii="Calibri" w:eastAsia="Calibri" w:hAnsi="Calibri" w:cs="Calibri"/>
            <w:color w:val="0563C1"/>
            <w:sz w:val="24"/>
            <w:szCs w:val="24"/>
          </w:rPr>
          <w:t>https://www.brainpop.com/health/diseasesinjuriesandconditions/coronavirus/?mkt_tok=eyJpIjoiWkRjMU5URTBPRGRqT1RWbSIsInQiOiJYc1VuWmtLNlBMSk5FYjV1XC9qN1ZzaXk2aDg4cFVSQXBmQWFnQWRvczFxSGt4Z01TeXp2bWU2QmcrcFZQZTB6UVFWazVlMUpkR3VXYWp4dWh0RmZQNGc9PSJ9</w:t>
        </w:r>
      </w:hyperlink>
    </w:p>
    <w:p w14:paraId="771E1C47" w14:textId="1E8677D1" w:rsidR="0C1AB7AB" w:rsidRDefault="0C1AB7AB" w:rsidP="00CE578D">
      <w:pPr>
        <w:pStyle w:val="ListParagraph"/>
        <w:numPr>
          <w:ilvl w:val="0"/>
          <w:numId w:val="25"/>
        </w:numPr>
        <w:rPr>
          <w:rFonts w:eastAsiaTheme="minorEastAsia"/>
          <w:sz w:val="24"/>
          <w:szCs w:val="24"/>
        </w:rPr>
      </w:pPr>
      <w:r w:rsidRPr="6E520E5C">
        <w:rPr>
          <w:rFonts w:ascii="Calibri" w:eastAsia="Calibri" w:hAnsi="Calibri" w:cs="Calibri"/>
          <w:sz w:val="24"/>
          <w:szCs w:val="24"/>
        </w:rPr>
        <w:t xml:space="preserve">How to Talk to Your Kids About Coronavirus: PBS Article and Videos: </w:t>
      </w:r>
      <w:hyperlink r:id="rId20">
        <w:r w:rsidRPr="6E520E5C">
          <w:rPr>
            <w:rStyle w:val="Hyperlink"/>
            <w:rFonts w:ascii="Calibri" w:eastAsia="Calibri" w:hAnsi="Calibri" w:cs="Calibri"/>
            <w:color w:val="0563C1"/>
            <w:sz w:val="24"/>
            <w:szCs w:val="24"/>
          </w:rPr>
          <w:t>https://www.pbs.org/parents/thrive/how-to-talk-to-your-kids-about-coronavirus?fbclid=IwAR3GwvHoZ87YqY1QWYY6CBCGvN0Wyfm8UcFFXq-1TrwSwTq2Se9NRfWPW7Q</w:t>
        </w:r>
      </w:hyperlink>
    </w:p>
    <w:p w14:paraId="51AA664B" w14:textId="3122FFFB" w:rsidR="37E4BE93" w:rsidRDefault="0C1AB7AB" w:rsidP="04BF2207">
      <w:pPr>
        <w:pStyle w:val="ListParagraph"/>
        <w:numPr>
          <w:ilvl w:val="0"/>
          <w:numId w:val="25"/>
        </w:numPr>
        <w:spacing w:line="257" w:lineRule="auto"/>
        <w:rPr>
          <w:rFonts w:eastAsiaTheme="minorEastAsia"/>
          <w:sz w:val="24"/>
          <w:szCs w:val="24"/>
        </w:rPr>
      </w:pPr>
      <w:r w:rsidRPr="04BF2207">
        <w:rPr>
          <w:rFonts w:ascii="Calibri" w:eastAsia="Calibri" w:hAnsi="Calibri" w:cs="Calibri"/>
          <w:sz w:val="24"/>
          <w:szCs w:val="24"/>
        </w:rPr>
        <w:t xml:space="preserve">How to wash your hands: Video from BrainPOP: </w:t>
      </w:r>
      <w:hyperlink r:id="rId21">
        <w:r w:rsidRPr="04BF2207">
          <w:rPr>
            <w:rStyle w:val="Hyperlink"/>
            <w:rFonts w:ascii="Calibri" w:eastAsia="Calibri" w:hAnsi="Calibri" w:cs="Calibri"/>
            <w:color w:val="0563C1"/>
            <w:sz w:val="24"/>
            <w:szCs w:val="24"/>
          </w:rPr>
          <w:t>https://jr.brainpop.com/health/bewell/washinghands/?mkt_tok=eyJpIjoiWkRjMU5URTBPRGRqT1RWbSIsInQiOiJYc1VuWmtLNlBMSk5FYjV1XC9qN1ZzaXk2aDg4cFVSQXBmQWFnQWRvczFxSGt4Z01TeXp2bWU2QmcrcFZQZTB6UVFWazVlMUpkR3VXYWp4dWh0RmZQNGc9PSJ9</w:t>
        </w:r>
      </w:hyperlink>
    </w:p>
    <w:p w14:paraId="75C38D0C" w14:textId="1640143B" w:rsidR="6E520E5C" w:rsidRDefault="6E520E5C" w:rsidP="6E520E5C">
      <w:pPr>
        <w:spacing w:line="257" w:lineRule="auto"/>
        <w:rPr>
          <w:rFonts w:ascii="Calibri" w:eastAsia="Calibri" w:hAnsi="Calibri" w:cs="Calibri"/>
          <w:b/>
          <w:bCs/>
          <w:sz w:val="24"/>
          <w:szCs w:val="24"/>
        </w:rPr>
      </w:pPr>
    </w:p>
    <w:p w14:paraId="149DBACB" w14:textId="534AA743" w:rsidR="00AD71D5" w:rsidRDefault="11F3F608" w:rsidP="7E56A752">
      <w:pPr>
        <w:spacing w:line="257" w:lineRule="auto"/>
        <w:rPr>
          <w:rFonts w:ascii="Calibri" w:eastAsia="Calibri" w:hAnsi="Calibri" w:cs="Calibri"/>
          <w:sz w:val="24"/>
          <w:szCs w:val="24"/>
        </w:rPr>
      </w:pPr>
      <w:r w:rsidRPr="7C56AE52">
        <w:rPr>
          <w:rFonts w:ascii="Calibri" w:eastAsia="Calibri" w:hAnsi="Calibri" w:cs="Calibri"/>
          <w:b/>
          <w:bCs/>
          <w:sz w:val="24"/>
          <w:szCs w:val="24"/>
        </w:rPr>
        <w:t>2b</w:t>
      </w:r>
      <w:r w:rsidR="796CFF55" w:rsidRPr="7C56AE52">
        <w:rPr>
          <w:rFonts w:ascii="Calibri" w:eastAsia="Calibri" w:hAnsi="Calibri" w:cs="Calibri"/>
          <w:b/>
          <w:bCs/>
          <w:sz w:val="24"/>
          <w:szCs w:val="24"/>
        </w:rPr>
        <w:t xml:space="preserve">. </w:t>
      </w:r>
      <w:r w:rsidRPr="7C56AE52">
        <w:rPr>
          <w:rFonts w:ascii="Calibri" w:eastAsia="Calibri" w:hAnsi="Calibri" w:cs="Calibri"/>
          <w:b/>
          <w:bCs/>
          <w:sz w:val="24"/>
          <w:szCs w:val="24"/>
        </w:rPr>
        <w:t>Monitoring</w:t>
      </w:r>
    </w:p>
    <w:p w14:paraId="6C097EAF" w14:textId="52C81D98" w:rsidR="7FA5EFFA" w:rsidRDefault="7FA5EFFA" w:rsidP="7C56AE52">
      <w:pPr>
        <w:spacing w:line="257" w:lineRule="auto"/>
        <w:rPr>
          <w:rFonts w:ascii="Calibri" w:eastAsia="Calibri" w:hAnsi="Calibri" w:cs="Calibri"/>
          <w:sz w:val="24"/>
          <w:szCs w:val="24"/>
        </w:rPr>
      </w:pPr>
      <w:r w:rsidRPr="077B3B89">
        <w:rPr>
          <w:rFonts w:ascii="Calibri" w:eastAsia="Calibri" w:hAnsi="Calibri" w:cs="Calibri"/>
          <w:sz w:val="24"/>
          <w:szCs w:val="24"/>
        </w:rPr>
        <w:t>The following protocols and procedures follow the guidelines of the CDC</w:t>
      </w:r>
      <w:r w:rsidR="11F92ECE" w:rsidRPr="077B3B89">
        <w:rPr>
          <w:rFonts w:ascii="Calibri" w:eastAsia="Calibri" w:hAnsi="Calibri" w:cs="Calibri"/>
          <w:sz w:val="24"/>
          <w:szCs w:val="24"/>
        </w:rPr>
        <w:t>,</w:t>
      </w:r>
      <w:r w:rsidR="28BDAF8D" w:rsidRPr="077B3B89">
        <w:rPr>
          <w:rFonts w:ascii="Calibri" w:eastAsia="Calibri" w:hAnsi="Calibri" w:cs="Calibri"/>
          <w:sz w:val="24"/>
          <w:szCs w:val="24"/>
        </w:rPr>
        <w:t xml:space="preserve"> DOH</w:t>
      </w:r>
      <w:r w:rsidR="1E0EA231" w:rsidRPr="077B3B89">
        <w:rPr>
          <w:rFonts w:ascii="Calibri" w:eastAsia="Calibri" w:hAnsi="Calibri" w:cs="Calibri"/>
          <w:sz w:val="24"/>
          <w:szCs w:val="24"/>
        </w:rPr>
        <w:t xml:space="preserve"> and</w:t>
      </w:r>
      <w:r w:rsidR="73C39A74" w:rsidRPr="077B3B89">
        <w:rPr>
          <w:rFonts w:ascii="Calibri" w:eastAsia="Calibri" w:hAnsi="Calibri" w:cs="Calibri"/>
          <w:sz w:val="24"/>
          <w:szCs w:val="24"/>
        </w:rPr>
        <w:t xml:space="preserve"> </w:t>
      </w:r>
      <w:r w:rsidR="67F43ACC" w:rsidRPr="077B3B89">
        <w:rPr>
          <w:rFonts w:ascii="Calibri" w:eastAsia="Calibri" w:hAnsi="Calibri" w:cs="Calibri"/>
          <w:sz w:val="24"/>
          <w:szCs w:val="24"/>
        </w:rPr>
        <w:t>DOE</w:t>
      </w:r>
      <w:r w:rsidRPr="077B3B89">
        <w:rPr>
          <w:rFonts w:ascii="Calibri" w:eastAsia="Calibri" w:hAnsi="Calibri" w:cs="Calibri"/>
          <w:sz w:val="24"/>
          <w:szCs w:val="24"/>
        </w:rPr>
        <w:t>.  Some procedure</w:t>
      </w:r>
      <w:r w:rsidR="03DA0215" w:rsidRPr="077B3B89">
        <w:rPr>
          <w:rFonts w:ascii="Calibri" w:eastAsia="Calibri" w:hAnsi="Calibri" w:cs="Calibri"/>
          <w:sz w:val="24"/>
          <w:szCs w:val="24"/>
        </w:rPr>
        <w:t xml:space="preserve">s will change due to updated guidelines from </w:t>
      </w:r>
      <w:r w:rsidR="75B964DD" w:rsidRPr="077B3B89">
        <w:rPr>
          <w:rFonts w:ascii="Calibri" w:eastAsia="Calibri" w:hAnsi="Calibri" w:cs="Calibri"/>
          <w:sz w:val="24"/>
          <w:szCs w:val="24"/>
        </w:rPr>
        <w:t>these stakeholders.</w:t>
      </w:r>
    </w:p>
    <w:p w14:paraId="0E74BC52" w14:textId="1BC15C86" w:rsidR="00AD71D5" w:rsidRDefault="11F3F608" w:rsidP="00CE578D">
      <w:pPr>
        <w:pStyle w:val="ListParagraph"/>
        <w:numPr>
          <w:ilvl w:val="0"/>
          <w:numId w:val="20"/>
        </w:numPr>
        <w:spacing w:line="240" w:lineRule="auto"/>
        <w:rPr>
          <w:rFonts w:eastAsiaTheme="minorEastAsia"/>
          <w:b/>
          <w:bCs/>
          <w:sz w:val="24"/>
          <w:szCs w:val="24"/>
        </w:rPr>
      </w:pPr>
      <w:r w:rsidRPr="37E4BE93">
        <w:rPr>
          <w:rFonts w:ascii="Calibri" w:eastAsia="Calibri" w:hAnsi="Calibri" w:cs="Calibri"/>
          <w:b/>
          <w:bCs/>
          <w:sz w:val="24"/>
          <w:szCs w:val="24"/>
        </w:rPr>
        <w:t xml:space="preserve">Screening: </w:t>
      </w:r>
    </w:p>
    <w:p w14:paraId="6C9A132F" w14:textId="54F2CF34" w:rsidR="00AD71D5" w:rsidRDefault="11F3F608" w:rsidP="00CE578D">
      <w:pPr>
        <w:pStyle w:val="ListParagraph"/>
        <w:numPr>
          <w:ilvl w:val="0"/>
          <w:numId w:val="18"/>
        </w:numPr>
        <w:spacing w:line="240" w:lineRule="auto"/>
        <w:rPr>
          <w:rFonts w:eastAsiaTheme="minorEastAsia"/>
          <w:sz w:val="24"/>
          <w:szCs w:val="24"/>
        </w:rPr>
      </w:pPr>
      <w:r w:rsidRPr="37E4BE93">
        <w:rPr>
          <w:rFonts w:ascii="Calibri" w:eastAsia="Calibri" w:hAnsi="Calibri" w:cs="Calibri"/>
          <w:sz w:val="24"/>
          <w:szCs w:val="24"/>
        </w:rPr>
        <w:t>Before entering the school building, all BBL staff, students, contractors, vendors, and visitors (parents /guardians only) will be required to have a temperature check</w:t>
      </w:r>
      <w:r w:rsidR="4C779C8F" w:rsidRPr="37E4BE93">
        <w:rPr>
          <w:rFonts w:ascii="Calibri" w:eastAsia="Calibri" w:hAnsi="Calibri" w:cs="Calibri"/>
          <w:sz w:val="24"/>
          <w:szCs w:val="24"/>
        </w:rPr>
        <w:t xml:space="preserve"> with a non-contact thermometer.</w:t>
      </w:r>
      <w:r w:rsidRPr="37E4BE93">
        <w:rPr>
          <w:rFonts w:ascii="Calibri" w:eastAsia="Calibri" w:hAnsi="Calibri" w:cs="Calibri"/>
          <w:sz w:val="24"/>
          <w:szCs w:val="24"/>
        </w:rPr>
        <w:t xml:space="preserve"> </w:t>
      </w:r>
    </w:p>
    <w:p w14:paraId="2955FDC2" w14:textId="12B970BD" w:rsidR="00AD71D5" w:rsidRDefault="11F3F608" w:rsidP="00CE578D">
      <w:pPr>
        <w:pStyle w:val="ListParagraph"/>
        <w:numPr>
          <w:ilvl w:val="0"/>
          <w:numId w:val="18"/>
        </w:numPr>
        <w:rPr>
          <w:rFonts w:eastAsiaTheme="minorEastAsia"/>
          <w:sz w:val="24"/>
          <w:szCs w:val="24"/>
        </w:rPr>
      </w:pPr>
      <w:r w:rsidRPr="37E4BE93">
        <w:rPr>
          <w:rFonts w:ascii="Calibri" w:eastAsia="Calibri" w:hAnsi="Calibri" w:cs="Calibri"/>
          <w:sz w:val="24"/>
          <w:szCs w:val="24"/>
        </w:rPr>
        <w:t xml:space="preserve">Screening of all BBL staff, students, contractors, vendors, and parents /guardians includes a daily temperature check and periodic completion of a screening questionnaire. A screening questionnaire determines whether the individual has:  </w:t>
      </w:r>
    </w:p>
    <w:p w14:paraId="568B1802" w14:textId="658A2E96" w:rsidR="00AD71D5" w:rsidRDefault="11F3F608" w:rsidP="00CE578D">
      <w:pPr>
        <w:pStyle w:val="ListParagraph"/>
        <w:numPr>
          <w:ilvl w:val="1"/>
          <w:numId w:val="17"/>
        </w:numPr>
        <w:rPr>
          <w:rFonts w:eastAsiaTheme="minorEastAsia"/>
          <w:sz w:val="24"/>
          <w:szCs w:val="24"/>
        </w:rPr>
      </w:pPr>
      <w:r w:rsidRPr="37E4BE93">
        <w:rPr>
          <w:rFonts w:ascii="Calibri" w:eastAsia="Calibri" w:hAnsi="Calibri" w:cs="Calibri"/>
          <w:sz w:val="24"/>
          <w:szCs w:val="24"/>
        </w:rPr>
        <w:t>knowingly been in close or proximate contact in the past 14 days with anyone who has tested positive through a diagnostic test for COVID-19 or who has or had symptoms of COVID-19</w:t>
      </w:r>
    </w:p>
    <w:p w14:paraId="787F3618" w14:textId="55999282" w:rsidR="00AD71D5" w:rsidRDefault="11F3F608" w:rsidP="00CE578D">
      <w:pPr>
        <w:pStyle w:val="ListParagraph"/>
        <w:numPr>
          <w:ilvl w:val="1"/>
          <w:numId w:val="17"/>
        </w:numPr>
        <w:rPr>
          <w:rFonts w:eastAsiaTheme="minorEastAsia"/>
          <w:sz w:val="24"/>
          <w:szCs w:val="24"/>
        </w:rPr>
      </w:pPr>
      <w:r w:rsidRPr="37E4BE93">
        <w:rPr>
          <w:rFonts w:ascii="Calibri" w:eastAsia="Calibri" w:hAnsi="Calibri" w:cs="Calibri"/>
          <w:sz w:val="24"/>
          <w:szCs w:val="24"/>
        </w:rPr>
        <w:t>tested positive through a diagnostic test for COVID-19 in the past 14 days</w:t>
      </w:r>
    </w:p>
    <w:p w14:paraId="2E4B6C98" w14:textId="64487FF1" w:rsidR="00AD71D5" w:rsidRDefault="11F3F608" w:rsidP="00CE578D">
      <w:pPr>
        <w:pStyle w:val="ListParagraph"/>
        <w:numPr>
          <w:ilvl w:val="1"/>
          <w:numId w:val="17"/>
        </w:numPr>
        <w:rPr>
          <w:rFonts w:eastAsiaTheme="minorEastAsia"/>
          <w:sz w:val="24"/>
          <w:szCs w:val="24"/>
        </w:rPr>
      </w:pPr>
      <w:r w:rsidRPr="37E4BE93">
        <w:rPr>
          <w:rFonts w:ascii="Calibri" w:eastAsia="Calibri" w:hAnsi="Calibri" w:cs="Calibri"/>
          <w:sz w:val="24"/>
          <w:szCs w:val="24"/>
        </w:rPr>
        <w:t xml:space="preserve">has experienced any symptoms of COVID-19, including a temperature of greater than 100.0°F in the past 14 days </w:t>
      </w:r>
    </w:p>
    <w:p w14:paraId="63A76813" w14:textId="7736BADF" w:rsidR="00AD71D5" w:rsidRDefault="11F3F608" w:rsidP="00CE578D">
      <w:pPr>
        <w:pStyle w:val="ListParagraph"/>
        <w:numPr>
          <w:ilvl w:val="1"/>
          <w:numId w:val="17"/>
        </w:numPr>
        <w:rPr>
          <w:rFonts w:eastAsiaTheme="minorEastAsia"/>
          <w:sz w:val="24"/>
          <w:szCs w:val="24"/>
        </w:rPr>
      </w:pPr>
      <w:r w:rsidRPr="37E4BE93">
        <w:rPr>
          <w:rFonts w:ascii="Calibri" w:eastAsia="Calibri" w:hAnsi="Calibri" w:cs="Calibri"/>
          <w:sz w:val="24"/>
          <w:szCs w:val="24"/>
        </w:rPr>
        <w:t xml:space="preserve">and/or has traveled internationally or from a state with widespread community transmission of COVID-19 per the New York State Travel Advisory in the past 14 days </w:t>
      </w:r>
    </w:p>
    <w:p w14:paraId="76B32332" w14:textId="41BAAF0A" w:rsidR="00AD71D5" w:rsidRDefault="11F3F608" w:rsidP="00CE578D">
      <w:pPr>
        <w:pStyle w:val="ListParagraph"/>
        <w:numPr>
          <w:ilvl w:val="0"/>
          <w:numId w:val="18"/>
        </w:numPr>
        <w:rPr>
          <w:rFonts w:eastAsiaTheme="minorEastAsia"/>
          <w:sz w:val="24"/>
          <w:szCs w:val="24"/>
        </w:rPr>
      </w:pPr>
      <w:r w:rsidRPr="7C56AE52">
        <w:rPr>
          <w:rFonts w:ascii="Calibri" w:eastAsia="Calibri" w:hAnsi="Calibri" w:cs="Calibri"/>
          <w:sz w:val="24"/>
          <w:szCs w:val="24"/>
        </w:rPr>
        <w:t>BBL will collect screening information from staff and parents/guardian using paper checklists</w:t>
      </w:r>
      <w:r w:rsidR="25C3992C" w:rsidRPr="7C56AE52">
        <w:rPr>
          <w:rFonts w:ascii="Calibri" w:eastAsia="Calibri" w:hAnsi="Calibri" w:cs="Calibri"/>
          <w:sz w:val="24"/>
          <w:szCs w:val="24"/>
        </w:rPr>
        <w:t xml:space="preserve"> to indicate if the individual passed or failed the temperature check.</w:t>
      </w:r>
    </w:p>
    <w:p w14:paraId="128C6037" w14:textId="5E403205" w:rsidR="00AD71D5" w:rsidRDefault="11F3F608" w:rsidP="00CE578D">
      <w:pPr>
        <w:pStyle w:val="ListParagraph"/>
        <w:numPr>
          <w:ilvl w:val="0"/>
          <w:numId w:val="18"/>
        </w:numPr>
        <w:rPr>
          <w:sz w:val="24"/>
          <w:szCs w:val="24"/>
        </w:rPr>
      </w:pPr>
      <w:r w:rsidRPr="37E4BE93">
        <w:rPr>
          <w:rFonts w:ascii="Calibri" w:eastAsia="Calibri" w:hAnsi="Calibri" w:cs="Calibri"/>
          <w:sz w:val="24"/>
          <w:szCs w:val="24"/>
        </w:rPr>
        <w:t xml:space="preserve">If an individual presents a temperature of greater than 100.0°F, the staff or student will be denied entry into the building or sent directly to a space (isolation room) isolated from others and sent home immediately. Students will be supervised in the isolation room while awaiting transport home. </w:t>
      </w:r>
    </w:p>
    <w:p w14:paraId="1F986097" w14:textId="5C8F39B3" w:rsidR="00AD71D5" w:rsidRDefault="11F3F608" w:rsidP="00CE578D">
      <w:pPr>
        <w:pStyle w:val="ListParagraph"/>
        <w:numPr>
          <w:ilvl w:val="0"/>
          <w:numId w:val="18"/>
        </w:numPr>
        <w:rPr>
          <w:sz w:val="24"/>
          <w:szCs w:val="24"/>
        </w:rPr>
      </w:pPr>
      <w:r w:rsidRPr="077B3B89">
        <w:rPr>
          <w:rFonts w:ascii="Calibri" w:eastAsia="Calibri" w:hAnsi="Calibri" w:cs="Calibri"/>
          <w:sz w:val="24"/>
          <w:szCs w:val="24"/>
        </w:rPr>
        <w:t xml:space="preserve">BBL will refer such persons to a healthcare provider/school nurse and who will provide resources on COVID-19 testing. Students and staff are required to notify the school when they develop symptoms or if their answers to the questionnaire change during or outside school hours. Staff and parents/guardians will be advised to send this information via email or telephone to the Principal. </w:t>
      </w:r>
    </w:p>
    <w:p w14:paraId="17E67741" w14:textId="59FB3D1A" w:rsidR="00AD71D5" w:rsidRDefault="11F3F608" w:rsidP="00CE578D">
      <w:pPr>
        <w:pStyle w:val="ListParagraph"/>
        <w:numPr>
          <w:ilvl w:val="0"/>
          <w:numId w:val="18"/>
        </w:numPr>
        <w:rPr>
          <w:sz w:val="24"/>
          <w:szCs w:val="24"/>
        </w:rPr>
      </w:pPr>
      <w:r w:rsidRPr="077B3B89">
        <w:rPr>
          <w:rFonts w:ascii="Calibri" w:eastAsia="Calibri" w:hAnsi="Calibri" w:cs="Calibri"/>
          <w:sz w:val="24"/>
          <w:szCs w:val="24"/>
        </w:rPr>
        <w:t>BBL will encourage staff to complete required screenings prior to arrival at school and encourage parents/guardians to screen their child</w:t>
      </w:r>
      <w:r w:rsidR="31C9FF94" w:rsidRPr="077B3B89">
        <w:rPr>
          <w:rFonts w:ascii="Calibri" w:eastAsia="Calibri" w:hAnsi="Calibri" w:cs="Calibri"/>
          <w:sz w:val="24"/>
          <w:szCs w:val="24"/>
        </w:rPr>
        <w:t>(ren)</w:t>
      </w:r>
      <w:r w:rsidRPr="077B3B89">
        <w:rPr>
          <w:rFonts w:ascii="Calibri" w:eastAsia="Calibri" w:hAnsi="Calibri" w:cs="Calibri"/>
          <w:sz w:val="24"/>
          <w:szCs w:val="24"/>
        </w:rPr>
        <w:t xml:space="preserve"> before sending them to school. Screening by the parent/ guardian prior to school is preferred in lieu of temperature checks and symptom screening being performed after arrival to school. </w:t>
      </w:r>
    </w:p>
    <w:p w14:paraId="76D3B2A6" w14:textId="2ACB8314" w:rsidR="06B63DEC" w:rsidRDefault="11F3F608" w:rsidP="00CE578D">
      <w:pPr>
        <w:pStyle w:val="ListParagraph"/>
        <w:numPr>
          <w:ilvl w:val="0"/>
          <w:numId w:val="18"/>
        </w:numPr>
        <w:rPr>
          <w:rFonts w:eastAsiaTheme="minorEastAsia"/>
          <w:sz w:val="24"/>
          <w:szCs w:val="24"/>
        </w:rPr>
      </w:pPr>
      <w:r w:rsidRPr="077B3B89">
        <w:rPr>
          <w:rFonts w:ascii="Calibri" w:eastAsia="Calibri" w:hAnsi="Calibri" w:cs="Calibri"/>
          <w:sz w:val="24"/>
          <w:szCs w:val="24"/>
        </w:rPr>
        <w:t>Parents/guardians and staff members will be provided resources from the CDC or the DOH to educate them regarding the careful observation of symptoms of COVID-19 and health screening that must be conducted each morning before coming to school. BBL will communicate to parents/guardians and staff that any student or staff member with a fever of 100</w:t>
      </w:r>
      <w:r w:rsidR="57B71F6B" w:rsidRPr="077B3B89">
        <w:rPr>
          <w:rFonts w:ascii="Calibri" w:eastAsia="Calibri" w:hAnsi="Calibri" w:cs="Calibri"/>
          <w:sz w:val="24"/>
          <w:szCs w:val="24"/>
        </w:rPr>
        <w:t>.0</w:t>
      </w:r>
      <w:r w:rsidRPr="077B3B89">
        <w:rPr>
          <w:rFonts w:ascii="Calibri" w:eastAsia="Calibri" w:hAnsi="Calibri" w:cs="Calibri"/>
          <w:sz w:val="24"/>
          <w:szCs w:val="24"/>
        </w:rPr>
        <w:t xml:space="preserve">°F or greater and/or symptoms of </w:t>
      </w:r>
      <w:r w:rsidR="7DBB0266" w:rsidRPr="077B3B89">
        <w:rPr>
          <w:rFonts w:ascii="Calibri" w:eastAsia="Calibri" w:hAnsi="Calibri" w:cs="Calibri"/>
          <w:sz w:val="24"/>
          <w:szCs w:val="24"/>
        </w:rPr>
        <w:t>the</w:t>
      </w:r>
      <w:r w:rsidRPr="077B3B89">
        <w:rPr>
          <w:rFonts w:ascii="Calibri" w:eastAsia="Calibri" w:hAnsi="Calibri" w:cs="Calibri"/>
          <w:sz w:val="24"/>
          <w:szCs w:val="24"/>
        </w:rPr>
        <w:t xml:space="preserve"> COVID-19 virus will be sent home. Per the CDC, the list of symptoms of Coronavirus is on its </w:t>
      </w:r>
      <w:hyperlink r:id="rId22">
        <w:r w:rsidRPr="077B3B89">
          <w:rPr>
            <w:rStyle w:val="Hyperlink"/>
            <w:rFonts w:ascii="Calibri" w:eastAsia="Calibri" w:hAnsi="Calibri" w:cs="Calibri"/>
            <w:color w:val="0563C1"/>
            <w:sz w:val="24"/>
            <w:szCs w:val="24"/>
          </w:rPr>
          <w:t>website</w:t>
        </w:r>
      </w:hyperlink>
      <w:r w:rsidRPr="077B3B89">
        <w:rPr>
          <w:rFonts w:ascii="Calibri" w:eastAsia="Calibri" w:hAnsi="Calibri" w:cs="Calibri"/>
          <w:sz w:val="24"/>
          <w:szCs w:val="24"/>
        </w:rPr>
        <w:t xml:space="preserve">.  Some individuals may display other symptoms or none. </w:t>
      </w:r>
    </w:p>
    <w:p w14:paraId="58B3F147" w14:textId="41FF0991" w:rsidR="11F3F608" w:rsidRDefault="11F3F608" w:rsidP="37E4BE93">
      <w:pPr>
        <w:ind w:left="360" w:firstLine="360"/>
        <w:rPr>
          <w:rFonts w:eastAsiaTheme="minorEastAsia"/>
          <w:sz w:val="24"/>
          <w:szCs w:val="24"/>
        </w:rPr>
      </w:pPr>
      <w:r w:rsidRPr="37E4BE93">
        <w:rPr>
          <w:rFonts w:ascii="Calibri" w:eastAsia="Calibri" w:hAnsi="Calibri" w:cs="Calibri"/>
          <w:sz w:val="24"/>
          <w:szCs w:val="24"/>
        </w:rPr>
        <w:t xml:space="preserve">The most common symptoms of COVID-19: </w:t>
      </w:r>
    </w:p>
    <w:p w14:paraId="6BBE6F67" w14:textId="66CA6DEB" w:rsidR="11F3F608" w:rsidRDefault="11F3F608" w:rsidP="00CE578D">
      <w:pPr>
        <w:pStyle w:val="ListParagraph"/>
        <w:numPr>
          <w:ilvl w:val="2"/>
          <w:numId w:val="14"/>
        </w:numPr>
        <w:rPr>
          <w:rFonts w:eastAsiaTheme="minorEastAsia"/>
          <w:sz w:val="24"/>
          <w:szCs w:val="24"/>
        </w:rPr>
      </w:pPr>
      <w:r w:rsidRPr="077B3B89">
        <w:rPr>
          <w:rFonts w:ascii="Calibri" w:eastAsia="Calibri" w:hAnsi="Calibri" w:cs="Calibri"/>
          <w:sz w:val="24"/>
          <w:szCs w:val="24"/>
        </w:rPr>
        <w:t>fever or chills (100</w:t>
      </w:r>
      <w:r w:rsidR="15CBFB29" w:rsidRPr="077B3B89">
        <w:rPr>
          <w:rFonts w:ascii="Calibri" w:eastAsia="Calibri" w:hAnsi="Calibri" w:cs="Calibri"/>
          <w:sz w:val="24"/>
          <w:szCs w:val="24"/>
        </w:rPr>
        <w:t>.0</w:t>
      </w:r>
      <w:r w:rsidRPr="077B3B89">
        <w:rPr>
          <w:rFonts w:ascii="Calibri" w:eastAsia="Calibri" w:hAnsi="Calibri" w:cs="Calibri"/>
          <w:sz w:val="24"/>
          <w:szCs w:val="24"/>
        </w:rPr>
        <w:t>°F or greater)</w:t>
      </w:r>
    </w:p>
    <w:p w14:paraId="7835322D" w14:textId="2CB014E3" w:rsidR="24464F68" w:rsidRDefault="24464F68" w:rsidP="00CE578D">
      <w:pPr>
        <w:pStyle w:val="ListParagraph"/>
        <w:numPr>
          <w:ilvl w:val="2"/>
          <w:numId w:val="16"/>
        </w:numPr>
        <w:rPr>
          <w:sz w:val="24"/>
          <w:szCs w:val="24"/>
        </w:rPr>
      </w:pPr>
      <w:r w:rsidRPr="37E4BE93">
        <w:rPr>
          <w:rFonts w:ascii="Calibri" w:eastAsia="Calibri" w:hAnsi="Calibri" w:cs="Calibri"/>
          <w:sz w:val="24"/>
          <w:szCs w:val="24"/>
        </w:rPr>
        <w:t>c</w:t>
      </w:r>
      <w:r w:rsidR="11F3F608" w:rsidRPr="37E4BE93">
        <w:rPr>
          <w:rFonts w:ascii="Calibri" w:eastAsia="Calibri" w:hAnsi="Calibri" w:cs="Calibri"/>
          <w:sz w:val="24"/>
          <w:szCs w:val="24"/>
        </w:rPr>
        <w:t>ough</w:t>
      </w:r>
    </w:p>
    <w:p w14:paraId="7825F05F" w14:textId="7027C63D" w:rsidR="11F3F608" w:rsidRDefault="11F3F608" w:rsidP="00CE578D">
      <w:pPr>
        <w:pStyle w:val="ListParagraph"/>
        <w:numPr>
          <w:ilvl w:val="2"/>
          <w:numId w:val="16"/>
        </w:numPr>
        <w:rPr>
          <w:sz w:val="24"/>
          <w:szCs w:val="24"/>
        </w:rPr>
      </w:pPr>
      <w:r w:rsidRPr="37E4BE93">
        <w:rPr>
          <w:rFonts w:ascii="Calibri" w:eastAsia="Calibri" w:hAnsi="Calibri" w:cs="Calibri"/>
          <w:sz w:val="24"/>
          <w:szCs w:val="24"/>
        </w:rPr>
        <w:t>shortness of breath or difficulty breathing</w:t>
      </w:r>
    </w:p>
    <w:p w14:paraId="67590F71" w14:textId="49DD1E95" w:rsidR="11F3F608" w:rsidRDefault="59A016CA" w:rsidP="00CE578D">
      <w:pPr>
        <w:pStyle w:val="ListParagraph"/>
        <w:numPr>
          <w:ilvl w:val="2"/>
          <w:numId w:val="16"/>
        </w:numPr>
        <w:rPr>
          <w:rFonts w:eastAsiaTheme="minorEastAsia"/>
          <w:sz w:val="24"/>
          <w:szCs w:val="24"/>
        </w:rPr>
      </w:pPr>
      <w:r w:rsidRPr="077B3B89">
        <w:rPr>
          <w:rFonts w:ascii="Calibri" w:eastAsia="Calibri" w:hAnsi="Calibri" w:cs="Calibri"/>
          <w:sz w:val="24"/>
          <w:szCs w:val="24"/>
        </w:rPr>
        <w:t>f</w:t>
      </w:r>
      <w:r w:rsidR="11F3F608" w:rsidRPr="077B3B89">
        <w:rPr>
          <w:rFonts w:ascii="Calibri" w:eastAsia="Calibri" w:hAnsi="Calibri" w:cs="Calibri"/>
          <w:sz w:val="24"/>
          <w:szCs w:val="24"/>
        </w:rPr>
        <w:t>atigue</w:t>
      </w:r>
    </w:p>
    <w:p w14:paraId="7572C2E3" w14:textId="71D2C335" w:rsidR="11F3F608" w:rsidRDefault="11F3F608" w:rsidP="00CE578D">
      <w:pPr>
        <w:pStyle w:val="ListParagraph"/>
        <w:numPr>
          <w:ilvl w:val="2"/>
          <w:numId w:val="16"/>
        </w:numPr>
        <w:rPr>
          <w:sz w:val="24"/>
          <w:szCs w:val="24"/>
        </w:rPr>
      </w:pPr>
      <w:r w:rsidRPr="37E4BE93">
        <w:rPr>
          <w:rFonts w:ascii="Calibri" w:eastAsia="Calibri" w:hAnsi="Calibri" w:cs="Calibri"/>
          <w:sz w:val="24"/>
          <w:szCs w:val="24"/>
        </w:rPr>
        <w:t xml:space="preserve">muscle or body aches </w:t>
      </w:r>
    </w:p>
    <w:p w14:paraId="1D6A1B9C" w14:textId="4DDB1600" w:rsidR="54BE4AC9" w:rsidRDefault="54BE4AC9" w:rsidP="00CE578D">
      <w:pPr>
        <w:pStyle w:val="ListParagraph"/>
        <w:numPr>
          <w:ilvl w:val="2"/>
          <w:numId w:val="16"/>
        </w:numPr>
        <w:rPr>
          <w:sz w:val="24"/>
          <w:szCs w:val="24"/>
        </w:rPr>
      </w:pPr>
      <w:r w:rsidRPr="37E4BE93">
        <w:rPr>
          <w:rFonts w:ascii="Calibri" w:eastAsia="Calibri" w:hAnsi="Calibri" w:cs="Calibri"/>
          <w:sz w:val="24"/>
          <w:szCs w:val="24"/>
        </w:rPr>
        <w:t>h</w:t>
      </w:r>
      <w:r w:rsidR="11F3F608" w:rsidRPr="37E4BE93">
        <w:rPr>
          <w:rFonts w:ascii="Calibri" w:eastAsia="Calibri" w:hAnsi="Calibri" w:cs="Calibri"/>
          <w:sz w:val="24"/>
          <w:szCs w:val="24"/>
        </w:rPr>
        <w:t>eadache</w:t>
      </w:r>
    </w:p>
    <w:p w14:paraId="3514D029" w14:textId="1A6E3C79" w:rsidR="11F3F608" w:rsidRDefault="11F3F608" w:rsidP="00CE578D">
      <w:pPr>
        <w:pStyle w:val="ListParagraph"/>
        <w:numPr>
          <w:ilvl w:val="2"/>
          <w:numId w:val="16"/>
        </w:numPr>
        <w:rPr>
          <w:sz w:val="24"/>
          <w:szCs w:val="24"/>
        </w:rPr>
      </w:pPr>
      <w:r w:rsidRPr="37E4BE93">
        <w:rPr>
          <w:rFonts w:ascii="Calibri" w:eastAsia="Calibri" w:hAnsi="Calibri" w:cs="Calibri"/>
          <w:sz w:val="24"/>
          <w:szCs w:val="24"/>
        </w:rPr>
        <w:t>new loss of taste or smell</w:t>
      </w:r>
    </w:p>
    <w:p w14:paraId="1C603815" w14:textId="2BE9E56E" w:rsidR="11F3F608" w:rsidRDefault="11F3F608" w:rsidP="00CE578D">
      <w:pPr>
        <w:pStyle w:val="ListParagraph"/>
        <w:numPr>
          <w:ilvl w:val="2"/>
          <w:numId w:val="16"/>
        </w:numPr>
        <w:rPr>
          <w:sz w:val="24"/>
          <w:szCs w:val="24"/>
        </w:rPr>
      </w:pPr>
      <w:r w:rsidRPr="37E4BE93">
        <w:rPr>
          <w:rFonts w:ascii="Calibri" w:eastAsia="Calibri" w:hAnsi="Calibri" w:cs="Calibri"/>
          <w:sz w:val="24"/>
          <w:szCs w:val="24"/>
        </w:rPr>
        <w:t>sore throat</w:t>
      </w:r>
    </w:p>
    <w:p w14:paraId="03E1D6C5" w14:textId="77D81253" w:rsidR="11F3F608" w:rsidRDefault="11F3F608" w:rsidP="00CE578D">
      <w:pPr>
        <w:pStyle w:val="ListParagraph"/>
        <w:numPr>
          <w:ilvl w:val="2"/>
          <w:numId w:val="16"/>
        </w:numPr>
        <w:rPr>
          <w:sz w:val="24"/>
          <w:szCs w:val="24"/>
        </w:rPr>
      </w:pPr>
      <w:r w:rsidRPr="37E4BE93">
        <w:rPr>
          <w:rFonts w:ascii="Calibri" w:eastAsia="Calibri" w:hAnsi="Calibri" w:cs="Calibri"/>
          <w:sz w:val="24"/>
          <w:szCs w:val="24"/>
        </w:rPr>
        <w:t>congestion or runny nose</w:t>
      </w:r>
    </w:p>
    <w:p w14:paraId="4129BBDC" w14:textId="2E9BB74F" w:rsidR="00AD71D5" w:rsidRDefault="11F3F608" w:rsidP="00CE578D">
      <w:pPr>
        <w:pStyle w:val="ListParagraph"/>
        <w:numPr>
          <w:ilvl w:val="2"/>
          <w:numId w:val="16"/>
        </w:numPr>
        <w:rPr>
          <w:rFonts w:eastAsiaTheme="minorEastAsia"/>
          <w:sz w:val="24"/>
          <w:szCs w:val="24"/>
        </w:rPr>
      </w:pPr>
      <w:r w:rsidRPr="37E4BE93">
        <w:rPr>
          <w:rFonts w:ascii="Calibri" w:eastAsia="Calibri" w:hAnsi="Calibri" w:cs="Calibri"/>
          <w:sz w:val="24"/>
          <w:szCs w:val="24"/>
        </w:rPr>
        <w:t xml:space="preserve">nausea or vomiting and/or diarrhea. </w:t>
      </w:r>
    </w:p>
    <w:p w14:paraId="0FF7BD36" w14:textId="3E438465" w:rsidR="00AD71D5" w:rsidRDefault="11F3F608" w:rsidP="00CE578D">
      <w:pPr>
        <w:pStyle w:val="ListParagraph"/>
        <w:numPr>
          <w:ilvl w:val="0"/>
          <w:numId w:val="18"/>
        </w:numPr>
        <w:rPr>
          <w:rFonts w:eastAsiaTheme="minorEastAsia"/>
          <w:sz w:val="24"/>
          <w:szCs w:val="24"/>
        </w:rPr>
      </w:pPr>
      <w:r w:rsidRPr="37E4BE93">
        <w:rPr>
          <w:rFonts w:ascii="Calibri" w:eastAsia="Calibri" w:hAnsi="Calibri" w:cs="Calibri"/>
          <w:sz w:val="24"/>
          <w:szCs w:val="24"/>
        </w:rPr>
        <w:t xml:space="preserve">All staff will be educated to observe students or other staff members for signs of any type of illness such as: </w:t>
      </w:r>
    </w:p>
    <w:p w14:paraId="26E44249" w14:textId="71916D45" w:rsidR="00AD71D5" w:rsidRDefault="11F3F608" w:rsidP="00CE578D">
      <w:pPr>
        <w:pStyle w:val="ListParagraph"/>
        <w:numPr>
          <w:ilvl w:val="2"/>
          <w:numId w:val="15"/>
        </w:numPr>
        <w:rPr>
          <w:rFonts w:eastAsiaTheme="minorEastAsia"/>
          <w:sz w:val="24"/>
          <w:szCs w:val="24"/>
        </w:rPr>
      </w:pPr>
      <w:r w:rsidRPr="37E4BE93">
        <w:rPr>
          <w:rFonts w:ascii="Calibri" w:eastAsia="Calibri" w:hAnsi="Calibri" w:cs="Calibri"/>
          <w:sz w:val="24"/>
          <w:szCs w:val="24"/>
        </w:rPr>
        <w:t>flushed cheeks</w:t>
      </w:r>
    </w:p>
    <w:p w14:paraId="62EB64E5" w14:textId="4A411F2F" w:rsidR="00AD71D5" w:rsidRDefault="11F3F608" w:rsidP="00CE578D">
      <w:pPr>
        <w:pStyle w:val="ListParagraph"/>
        <w:numPr>
          <w:ilvl w:val="2"/>
          <w:numId w:val="15"/>
        </w:numPr>
        <w:rPr>
          <w:sz w:val="24"/>
          <w:szCs w:val="24"/>
        </w:rPr>
      </w:pPr>
      <w:r w:rsidRPr="37E4BE93">
        <w:rPr>
          <w:rFonts w:ascii="Calibri" w:eastAsia="Calibri" w:hAnsi="Calibri" w:cs="Calibri"/>
          <w:sz w:val="24"/>
          <w:szCs w:val="24"/>
        </w:rPr>
        <w:t>rapid or difficulty breathing (without recent physical activity)</w:t>
      </w:r>
    </w:p>
    <w:p w14:paraId="619B0B86" w14:textId="44A655EB" w:rsidR="00AD71D5" w:rsidRDefault="11F3F608" w:rsidP="00CE578D">
      <w:pPr>
        <w:pStyle w:val="ListParagraph"/>
        <w:numPr>
          <w:ilvl w:val="2"/>
          <w:numId w:val="15"/>
        </w:numPr>
        <w:rPr>
          <w:sz w:val="24"/>
          <w:szCs w:val="24"/>
        </w:rPr>
      </w:pPr>
      <w:r w:rsidRPr="37E4BE93">
        <w:rPr>
          <w:rFonts w:ascii="Calibri" w:eastAsia="Calibri" w:hAnsi="Calibri" w:cs="Calibri"/>
          <w:sz w:val="24"/>
          <w:szCs w:val="24"/>
        </w:rPr>
        <w:t>fatigue, and/or irritability</w:t>
      </w:r>
    </w:p>
    <w:p w14:paraId="1EBCCA91" w14:textId="50FC3B51" w:rsidR="00AD71D5" w:rsidRDefault="11F3F608" w:rsidP="00CE578D">
      <w:pPr>
        <w:pStyle w:val="ListParagraph"/>
        <w:numPr>
          <w:ilvl w:val="2"/>
          <w:numId w:val="15"/>
        </w:numPr>
        <w:rPr>
          <w:sz w:val="24"/>
          <w:szCs w:val="24"/>
        </w:rPr>
      </w:pPr>
      <w:r w:rsidRPr="37E4BE93">
        <w:rPr>
          <w:rFonts w:ascii="Calibri" w:eastAsia="Calibri" w:hAnsi="Calibri" w:cs="Calibri"/>
          <w:sz w:val="24"/>
          <w:szCs w:val="24"/>
        </w:rPr>
        <w:t>frequent use of the bathroom</w:t>
      </w:r>
    </w:p>
    <w:p w14:paraId="171349A1" w14:textId="0DB58572" w:rsidR="11F3F608" w:rsidRDefault="11F3F608" w:rsidP="04BF2207">
      <w:pPr>
        <w:pStyle w:val="ListParagraph"/>
        <w:numPr>
          <w:ilvl w:val="0"/>
          <w:numId w:val="18"/>
        </w:numPr>
        <w:rPr>
          <w:rFonts w:eastAsiaTheme="minorEastAsia"/>
          <w:sz w:val="24"/>
          <w:szCs w:val="24"/>
        </w:rPr>
      </w:pPr>
      <w:r w:rsidRPr="04BF2207">
        <w:rPr>
          <w:rFonts w:ascii="Calibri" w:eastAsia="Calibri" w:hAnsi="Calibri" w:cs="Calibri"/>
          <w:sz w:val="24"/>
          <w:szCs w:val="24"/>
        </w:rPr>
        <w:t xml:space="preserve">Students sent home </w:t>
      </w:r>
      <w:r w:rsidR="6AC9A91E" w:rsidRPr="04BF2207">
        <w:rPr>
          <w:rFonts w:ascii="Calibri" w:eastAsia="Calibri" w:hAnsi="Calibri" w:cs="Calibri"/>
          <w:sz w:val="24"/>
          <w:szCs w:val="24"/>
        </w:rPr>
        <w:t>(</w:t>
      </w:r>
      <w:r w:rsidR="68C23B28" w:rsidRPr="04BF2207">
        <w:rPr>
          <w:rFonts w:ascii="Calibri" w:eastAsia="Calibri" w:hAnsi="Calibri" w:cs="Calibri"/>
          <w:sz w:val="24"/>
          <w:szCs w:val="24"/>
        </w:rPr>
        <w:t>and have to</w:t>
      </w:r>
      <w:r w:rsidR="76A5A65B" w:rsidRPr="04BF2207">
        <w:rPr>
          <w:rFonts w:ascii="Calibri" w:eastAsia="Calibri" w:hAnsi="Calibri" w:cs="Calibri"/>
          <w:sz w:val="24"/>
          <w:szCs w:val="24"/>
        </w:rPr>
        <w:t xml:space="preserve"> remain home for a period of </w:t>
      </w:r>
      <w:r w:rsidR="401F9F88" w:rsidRPr="04BF2207">
        <w:rPr>
          <w:rFonts w:ascii="Calibri" w:eastAsia="Calibri" w:hAnsi="Calibri" w:cs="Calibri"/>
          <w:sz w:val="24"/>
          <w:szCs w:val="24"/>
        </w:rPr>
        <w:t xml:space="preserve">three to </w:t>
      </w:r>
      <w:r w:rsidR="4396D9CB" w:rsidRPr="04BF2207">
        <w:rPr>
          <w:rFonts w:ascii="Calibri" w:eastAsia="Calibri" w:hAnsi="Calibri" w:cs="Calibri"/>
          <w:sz w:val="24"/>
          <w:szCs w:val="24"/>
        </w:rPr>
        <w:t>fourte</w:t>
      </w:r>
      <w:r w:rsidR="401F9F88" w:rsidRPr="04BF2207">
        <w:rPr>
          <w:rFonts w:ascii="Calibri" w:eastAsia="Calibri" w:hAnsi="Calibri" w:cs="Calibri"/>
          <w:sz w:val="24"/>
          <w:szCs w:val="24"/>
        </w:rPr>
        <w:t>en</w:t>
      </w:r>
      <w:r w:rsidR="76A5A65B" w:rsidRPr="04BF2207">
        <w:rPr>
          <w:rFonts w:ascii="Calibri" w:eastAsia="Calibri" w:hAnsi="Calibri" w:cs="Calibri"/>
          <w:sz w:val="24"/>
          <w:szCs w:val="24"/>
        </w:rPr>
        <w:t xml:space="preserve"> days, the protocol for which is discussed below)</w:t>
      </w:r>
      <w:r w:rsidR="68C23B28" w:rsidRPr="04BF2207">
        <w:rPr>
          <w:rFonts w:ascii="Calibri" w:eastAsia="Calibri" w:hAnsi="Calibri" w:cs="Calibri"/>
          <w:sz w:val="24"/>
          <w:szCs w:val="24"/>
        </w:rPr>
        <w:t xml:space="preserve"> </w:t>
      </w:r>
      <w:r w:rsidRPr="04BF2207">
        <w:rPr>
          <w:rFonts w:ascii="Calibri" w:eastAsia="Calibri" w:hAnsi="Calibri" w:cs="Calibri"/>
          <w:sz w:val="24"/>
          <w:szCs w:val="24"/>
        </w:rPr>
        <w:t>will participate in the remote learning program provided by BBL staff for students in the same grade level</w:t>
      </w:r>
      <w:r w:rsidR="576F29EE" w:rsidRPr="04BF2207">
        <w:rPr>
          <w:rFonts w:ascii="Calibri" w:eastAsia="Calibri" w:hAnsi="Calibri" w:cs="Calibri"/>
          <w:sz w:val="24"/>
          <w:szCs w:val="24"/>
        </w:rPr>
        <w:t xml:space="preserve"> </w:t>
      </w:r>
      <w:r w:rsidRPr="04BF2207">
        <w:rPr>
          <w:rFonts w:ascii="Calibri" w:eastAsia="Calibri" w:hAnsi="Calibri" w:cs="Calibri"/>
          <w:sz w:val="24"/>
          <w:szCs w:val="24"/>
        </w:rPr>
        <w:t>cohort who are partaking in the Educational Continuity Plan (see Appendix A</w:t>
      </w:r>
      <w:r w:rsidR="1F849C18" w:rsidRPr="04BF2207">
        <w:rPr>
          <w:rFonts w:ascii="Calibri" w:eastAsia="Calibri" w:hAnsi="Calibri" w:cs="Calibri"/>
          <w:sz w:val="24"/>
          <w:szCs w:val="24"/>
        </w:rPr>
        <w:t xml:space="preserve"> in Response 6</w:t>
      </w:r>
      <w:r w:rsidRPr="04BF2207">
        <w:rPr>
          <w:rFonts w:ascii="Calibri" w:eastAsia="Calibri" w:hAnsi="Calibri" w:cs="Calibri"/>
          <w:sz w:val="24"/>
          <w:szCs w:val="24"/>
        </w:rPr>
        <w:t>) online learning option.</w:t>
      </w:r>
    </w:p>
    <w:p w14:paraId="2B1A5DFA" w14:textId="279136E7" w:rsidR="04BF2207" w:rsidRDefault="04BF2207" w:rsidP="04BF2207">
      <w:pPr>
        <w:ind w:left="360"/>
        <w:rPr>
          <w:rFonts w:ascii="Calibri" w:eastAsia="Calibri" w:hAnsi="Calibri" w:cs="Calibri"/>
          <w:sz w:val="24"/>
          <w:szCs w:val="24"/>
        </w:rPr>
      </w:pPr>
    </w:p>
    <w:p w14:paraId="0D34C569" w14:textId="201C6D6B" w:rsidR="00AD71D5" w:rsidRDefault="11F3F608" w:rsidP="00CE578D">
      <w:pPr>
        <w:pStyle w:val="ListParagraph"/>
        <w:numPr>
          <w:ilvl w:val="0"/>
          <w:numId w:val="41"/>
        </w:numPr>
        <w:rPr>
          <w:rFonts w:eastAsiaTheme="minorEastAsia"/>
          <w:b/>
          <w:bCs/>
          <w:sz w:val="24"/>
          <w:szCs w:val="24"/>
        </w:rPr>
      </w:pPr>
      <w:r w:rsidRPr="37E4BE93">
        <w:rPr>
          <w:rFonts w:ascii="Calibri" w:eastAsia="Calibri" w:hAnsi="Calibri" w:cs="Calibri"/>
          <w:b/>
          <w:bCs/>
          <w:sz w:val="24"/>
          <w:szCs w:val="24"/>
        </w:rPr>
        <w:t>Health Testing Protocols:</w:t>
      </w:r>
    </w:p>
    <w:p w14:paraId="3864E431" w14:textId="180711FF" w:rsidR="00AD71D5" w:rsidRDefault="11F3F608" w:rsidP="00CE578D">
      <w:pPr>
        <w:pStyle w:val="ListParagraph"/>
        <w:numPr>
          <w:ilvl w:val="0"/>
          <w:numId w:val="40"/>
        </w:numPr>
        <w:rPr>
          <w:rFonts w:eastAsiaTheme="minorEastAsia"/>
          <w:sz w:val="24"/>
          <w:szCs w:val="24"/>
        </w:rPr>
      </w:pPr>
      <w:r w:rsidRPr="077B3B89">
        <w:rPr>
          <w:rFonts w:ascii="Calibri" w:eastAsia="Calibri" w:hAnsi="Calibri" w:cs="Calibri"/>
          <w:sz w:val="24"/>
          <w:szCs w:val="24"/>
        </w:rPr>
        <w:t xml:space="preserve">Consistent with </w:t>
      </w:r>
      <w:hyperlink r:id="rId23">
        <w:r w:rsidRPr="077B3B89">
          <w:rPr>
            <w:rStyle w:val="Hyperlink"/>
            <w:rFonts w:ascii="Calibri" w:eastAsia="Calibri" w:hAnsi="Calibri" w:cs="Calibri"/>
            <w:color w:val="0563C1"/>
            <w:sz w:val="24"/>
            <w:szCs w:val="24"/>
          </w:rPr>
          <w:t>CDC’s recommendations</w:t>
        </w:r>
      </w:hyperlink>
      <w:r w:rsidRPr="077B3B89">
        <w:rPr>
          <w:rFonts w:ascii="Calibri" w:eastAsia="Calibri" w:hAnsi="Calibri" w:cs="Calibri"/>
          <w:sz w:val="24"/>
          <w:szCs w:val="24"/>
        </w:rPr>
        <w:t xml:space="preserve">, individuals with COVID-19 </w:t>
      </w:r>
      <w:hyperlink r:id="rId24">
        <w:r w:rsidRPr="077B3B89">
          <w:rPr>
            <w:rStyle w:val="Hyperlink"/>
            <w:rFonts w:ascii="Calibri" w:eastAsia="Calibri" w:hAnsi="Calibri" w:cs="Calibri"/>
            <w:color w:val="0563C1"/>
            <w:sz w:val="24"/>
            <w:szCs w:val="24"/>
          </w:rPr>
          <w:t>signs or symptoms</w:t>
        </w:r>
      </w:hyperlink>
      <w:r w:rsidRPr="077B3B89">
        <w:rPr>
          <w:rFonts w:ascii="Calibri" w:eastAsia="Calibri" w:hAnsi="Calibri" w:cs="Calibri"/>
          <w:sz w:val="24"/>
          <w:szCs w:val="24"/>
        </w:rPr>
        <w:t xml:space="preserve"> </w:t>
      </w:r>
      <w:r w:rsidR="607DB931" w:rsidRPr="077B3B89">
        <w:rPr>
          <w:rFonts w:ascii="Calibri" w:eastAsia="Calibri" w:hAnsi="Calibri" w:cs="Calibri"/>
          <w:sz w:val="24"/>
          <w:szCs w:val="24"/>
        </w:rPr>
        <w:t xml:space="preserve"> will be encouraged to see a</w:t>
      </w:r>
      <w:r w:rsidRPr="077B3B89">
        <w:rPr>
          <w:rFonts w:ascii="Calibri" w:eastAsia="Calibri" w:hAnsi="Calibri" w:cs="Calibri"/>
          <w:sz w:val="24"/>
          <w:szCs w:val="24"/>
        </w:rPr>
        <w:t xml:space="preserve"> healthcare provider for evaluation on whether testing is needed. Also, individuals can be referred to the </w:t>
      </w:r>
      <w:hyperlink r:id="rId25">
        <w:r w:rsidRPr="077B3B89">
          <w:rPr>
            <w:rStyle w:val="Hyperlink"/>
            <w:rFonts w:ascii="Calibri" w:eastAsia="Calibri" w:hAnsi="Calibri" w:cs="Calibri"/>
            <w:color w:val="2E74B5" w:themeColor="accent5" w:themeShade="BF"/>
            <w:sz w:val="24"/>
            <w:szCs w:val="24"/>
          </w:rPr>
          <w:t>NYC testing website</w:t>
        </w:r>
      </w:hyperlink>
      <w:r w:rsidRPr="077B3B89">
        <w:rPr>
          <w:rFonts w:ascii="Calibri" w:eastAsia="Calibri" w:hAnsi="Calibri" w:cs="Calibri"/>
          <w:sz w:val="24"/>
          <w:szCs w:val="24"/>
        </w:rPr>
        <w:t xml:space="preserve"> to find a testing location near them.</w:t>
      </w:r>
    </w:p>
    <w:p w14:paraId="0B5B8859" w14:textId="3CE6AD0B" w:rsidR="00AD71D5" w:rsidRDefault="35641DA9" w:rsidP="00CE578D">
      <w:pPr>
        <w:pStyle w:val="ListParagraph"/>
        <w:numPr>
          <w:ilvl w:val="1"/>
          <w:numId w:val="13"/>
        </w:numPr>
        <w:rPr>
          <w:rFonts w:eastAsiaTheme="minorEastAsia"/>
          <w:b/>
          <w:bCs/>
          <w:sz w:val="24"/>
          <w:szCs w:val="24"/>
        </w:rPr>
      </w:pPr>
      <w:r w:rsidRPr="37E4BE93">
        <w:rPr>
          <w:rFonts w:eastAsiaTheme="minorEastAsia"/>
          <w:b/>
          <w:bCs/>
          <w:sz w:val="24"/>
          <w:szCs w:val="24"/>
        </w:rPr>
        <w:t xml:space="preserve">TBD:  </w:t>
      </w:r>
      <w:r w:rsidRPr="37E4BE93">
        <w:rPr>
          <w:rFonts w:eastAsiaTheme="minorEastAsia"/>
          <w:sz w:val="24"/>
          <w:szCs w:val="24"/>
        </w:rPr>
        <w:t>We will look to state/city guidelines regarding whether we will be able to exclude students/staff who decline to test.</w:t>
      </w:r>
    </w:p>
    <w:p w14:paraId="58246464" w14:textId="31F63E5D" w:rsidR="00AD71D5" w:rsidRDefault="11F3F608" w:rsidP="00CE578D">
      <w:pPr>
        <w:pStyle w:val="ListParagraph"/>
        <w:numPr>
          <w:ilvl w:val="0"/>
          <w:numId w:val="40"/>
        </w:numPr>
        <w:rPr>
          <w:sz w:val="24"/>
          <w:szCs w:val="24"/>
        </w:rPr>
      </w:pPr>
      <w:r w:rsidRPr="37E4BE93">
        <w:rPr>
          <w:rFonts w:ascii="Calibri" w:eastAsia="Calibri" w:hAnsi="Calibri" w:cs="Calibri"/>
          <w:sz w:val="24"/>
          <w:szCs w:val="24"/>
        </w:rPr>
        <w:t xml:space="preserve">BBL will follow the CDC guidance for allowing a student or staff member to return to school after exhibiting symptoms of COVID-19. If a person is not diagnosed by a healthcare provider (physician, nurse practitioner, or physician assistant) with COVID-19 they can return to school: </w:t>
      </w:r>
    </w:p>
    <w:p w14:paraId="01E4BCD0" w14:textId="2575DC04" w:rsidR="00AD71D5" w:rsidRDefault="11F3F608" w:rsidP="00CE578D">
      <w:pPr>
        <w:pStyle w:val="ListParagraph"/>
        <w:numPr>
          <w:ilvl w:val="1"/>
          <w:numId w:val="39"/>
        </w:numPr>
        <w:rPr>
          <w:rFonts w:eastAsiaTheme="minorEastAsia"/>
          <w:sz w:val="24"/>
          <w:szCs w:val="24"/>
        </w:rPr>
      </w:pPr>
      <w:r w:rsidRPr="37E4BE93">
        <w:rPr>
          <w:rFonts w:ascii="Calibri" w:eastAsia="Calibri" w:hAnsi="Calibri" w:cs="Calibri"/>
          <w:sz w:val="24"/>
          <w:szCs w:val="24"/>
        </w:rPr>
        <w:t>once there is no fever, without the use of fever reducing medicines, and they have felt well for 24 hours</w:t>
      </w:r>
    </w:p>
    <w:p w14:paraId="03CE725C" w14:textId="269D17C7" w:rsidR="00AD71D5" w:rsidRDefault="11F3F608" w:rsidP="00CE578D">
      <w:pPr>
        <w:pStyle w:val="ListParagraph"/>
        <w:numPr>
          <w:ilvl w:val="1"/>
          <w:numId w:val="39"/>
        </w:numPr>
        <w:rPr>
          <w:sz w:val="24"/>
          <w:szCs w:val="24"/>
        </w:rPr>
      </w:pPr>
      <w:r w:rsidRPr="37E4BE93">
        <w:rPr>
          <w:rFonts w:ascii="Calibri" w:eastAsia="Calibri" w:hAnsi="Calibri" w:cs="Calibri"/>
          <w:sz w:val="24"/>
          <w:szCs w:val="24"/>
        </w:rPr>
        <w:t xml:space="preserve">if they have been diagnosed with another condition and has a healthcare provider written note stating they are clear to return to school.  </w:t>
      </w:r>
    </w:p>
    <w:p w14:paraId="75DF88FA" w14:textId="01131D84" w:rsidR="00AD71D5" w:rsidRDefault="11F3F608" w:rsidP="00CE578D">
      <w:pPr>
        <w:pStyle w:val="ListParagraph"/>
        <w:numPr>
          <w:ilvl w:val="0"/>
          <w:numId w:val="40"/>
        </w:numPr>
        <w:rPr>
          <w:rFonts w:eastAsiaTheme="minorEastAsia"/>
          <w:sz w:val="24"/>
          <w:szCs w:val="24"/>
        </w:rPr>
      </w:pPr>
      <w:r w:rsidRPr="37E4BE93">
        <w:rPr>
          <w:rFonts w:ascii="Calibri" w:eastAsia="Calibri" w:hAnsi="Calibri" w:cs="Calibri"/>
          <w:sz w:val="24"/>
          <w:szCs w:val="24"/>
        </w:rPr>
        <w:t xml:space="preserve">If a person is diagnosed with COVID-19 by a healthcare provider based on a test or their symptoms or does not get a COVID-19 test but has had symptoms, they should not be at school and should stay at home until: </w:t>
      </w:r>
    </w:p>
    <w:p w14:paraId="515CBCA1" w14:textId="6F94E3D2" w:rsidR="00AD71D5" w:rsidRDefault="11F3F608" w:rsidP="00CE578D">
      <w:pPr>
        <w:pStyle w:val="ListParagraph"/>
        <w:numPr>
          <w:ilvl w:val="1"/>
          <w:numId w:val="39"/>
        </w:numPr>
        <w:rPr>
          <w:rFonts w:eastAsiaTheme="minorEastAsia"/>
          <w:sz w:val="24"/>
          <w:szCs w:val="24"/>
        </w:rPr>
      </w:pPr>
      <w:r w:rsidRPr="37E4BE93">
        <w:rPr>
          <w:rFonts w:ascii="Calibri" w:eastAsia="Calibri" w:hAnsi="Calibri" w:cs="Calibri"/>
          <w:sz w:val="24"/>
          <w:szCs w:val="24"/>
        </w:rPr>
        <w:t>it has been at least ten days since the individual first had symptoms</w:t>
      </w:r>
    </w:p>
    <w:p w14:paraId="3B939AAA" w14:textId="4349AACB" w:rsidR="00AD71D5" w:rsidRDefault="11F3F608" w:rsidP="00CE578D">
      <w:pPr>
        <w:pStyle w:val="ListParagraph"/>
        <w:numPr>
          <w:ilvl w:val="1"/>
          <w:numId w:val="39"/>
        </w:numPr>
        <w:rPr>
          <w:rFonts w:eastAsiaTheme="minorEastAsia"/>
          <w:sz w:val="24"/>
          <w:szCs w:val="24"/>
        </w:rPr>
      </w:pPr>
      <w:r w:rsidRPr="37E4BE93">
        <w:rPr>
          <w:rFonts w:ascii="Calibri" w:eastAsia="Calibri" w:hAnsi="Calibri" w:cs="Calibri"/>
          <w:sz w:val="24"/>
          <w:szCs w:val="24"/>
        </w:rPr>
        <w:t>it has been at least three days since the individual has had a fever (without using fever reducing medicine)</w:t>
      </w:r>
    </w:p>
    <w:p w14:paraId="404DB9D2" w14:textId="3A5DBF7E" w:rsidR="37E4BE93" w:rsidRDefault="11F3F608" w:rsidP="04BF2207">
      <w:pPr>
        <w:pStyle w:val="ListParagraph"/>
        <w:numPr>
          <w:ilvl w:val="1"/>
          <w:numId w:val="39"/>
        </w:numPr>
        <w:rPr>
          <w:rFonts w:eastAsiaTheme="minorEastAsia"/>
          <w:sz w:val="24"/>
          <w:szCs w:val="24"/>
        </w:rPr>
      </w:pPr>
      <w:r w:rsidRPr="04BF2207">
        <w:rPr>
          <w:rFonts w:ascii="Calibri" w:eastAsia="Calibri" w:hAnsi="Calibri" w:cs="Calibri"/>
          <w:sz w:val="24"/>
          <w:szCs w:val="24"/>
        </w:rPr>
        <w:t>and it has been at least three days since the individual’s symptoms improved, including cough and shortness of breath</w:t>
      </w:r>
      <w:r w:rsidR="4FEBDEBF" w:rsidRPr="04BF2207">
        <w:rPr>
          <w:rFonts w:ascii="Calibri" w:eastAsia="Calibri" w:hAnsi="Calibri" w:cs="Calibri"/>
          <w:sz w:val="24"/>
          <w:szCs w:val="24"/>
        </w:rPr>
        <w:t>.</w:t>
      </w:r>
    </w:p>
    <w:p w14:paraId="785FDB5D" w14:textId="45D5A9C6" w:rsidR="04BF2207" w:rsidRDefault="04BF2207" w:rsidP="04BF2207">
      <w:pPr>
        <w:rPr>
          <w:rFonts w:ascii="Calibri" w:eastAsia="Calibri" w:hAnsi="Calibri" w:cs="Calibri"/>
          <w:sz w:val="24"/>
          <w:szCs w:val="24"/>
        </w:rPr>
      </w:pPr>
    </w:p>
    <w:p w14:paraId="4E961E46" w14:textId="28BF4473" w:rsidR="04BF2207" w:rsidRDefault="04BF2207" w:rsidP="04BF2207">
      <w:pPr>
        <w:rPr>
          <w:rFonts w:ascii="Calibri" w:eastAsia="Calibri" w:hAnsi="Calibri" w:cs="Calibri"/>
          <w:sz w:val="24"/>
          <w:szCs w:val="24"/>
        </w:rPr>
      </w:pPr>
    </w:p>
    <w:p w14:paraId="7B1783BE" w14:textId="1207D096" w:rsidR="04BF2207" w:rsidRDefault="04BF2207" w:rsidP="04BF2207">
      <w:pPr>
        <w:rPr>
          <w:rFonts w:ascii="Calibri" w:eastAsia="Calibri" w:hAnsi="Calibri" w:cs="Calibri"/>
          <w:sz w:val="24"/>
          <w:szCs w:val="24"/>
        </w:rPr>
      </w:pPr>
    </w:p>
    <w:p w14:paraId="59D7994D" w14:textId="033E251A" w:rsidR="00AD71D5" w:rsidRDefault="11F3F608" w:rsidP="00CE578D">
      <w:pPr>
        <w:pStyle w:val="ListParagraph"/>
        <w:numPr>
          <w:ilvl w:val="0"/>
          <w:numId w:val="41"/>
        </w:numPr>
        <w:rPr>
          <w:rFonts w:eastAsiaTheme="minorEastAsia"/>
          <w:b/>
          <w:bCs/>
          <w:sz w:val="24"/>
          <w:szCs w:val="24"/>
        </w:rPr>
      </w:pPr>
      <w:r w:rsidRPr="37E4BE93">
        <w:rPr>
          <w:rFonts w:ascii="Calibri" w:eastAsia="Calibri" w:hAnsi="Calibri" w:cs="Calibri"/>
          <w:b/>
          <w:bCs/>
          <w:sz w:val="24"/>
          <w:szCs w:val="24"/>
        </w:rPr>
        <w:t>Health Testing Responsibility:</w:t>
      </w:r>
      <w:r w:rsidRPr="37E4BE93">
        <w:rPr>
          <w:rFonts w:ascii="Calibri" w:eastAsia="Calibri" w:hAnsi="Calibri" w:cs="Calibri"/>
          <w:sz w:val="24"/>
          <w:szCs w:val="24"/>
        </w:rPr>
        <w:t xml:space="preserve"> </w:t>
      </w:r>
    </w:p>
    <w:p w14:paraId="2017AC20" w14:textId="20B856DE" w:rsidR="11F3F608" w:rsidRDefault="11F3F608" w:rsidP="00CE578D">
      <w:pPr>
        <w:pStyle w:val="ListParagraph"/>
        <w:numPr>
          <w:ilvl w:val="0"/>
          <w:numId w:val="38"/>
        </w:numPr>
        <w:rPr>
          <w:rFonts w:eastAsiaTheme="minorEastAsia"/>
          <w:sz w:val="24"/>
          <w:szCs w:val="24"/>
        </w:rPr>
      </w:pPr>
      <w:r w:rsidRPr="37E4BE93">
        <w:rPr>
          <w:rFonts w:ascii="Calibri" w:eastAsia="Calibri" w:hAnsi="Calibri" w:cs="Calibri"/>
          <w:sz w:val="24"/>
          <w:szCs w:val="24"/>
        </w:rPr>
        <w:t>The school nurse for each of the co-located buildings will be responsible for referring individuals for testing, especially if large-scale testing in the co-located schools is needed</w:t>
      </w:r>
      <w:r w:rsidR="7DD65E62" w:rsidRPr="37E4BE93">
        <w:rPr>
          <w:rFonts w:ascii="Calibri" w:eastAsia="Calibri" w:hAnsi="Calibri" w:cs="Calibri"/>
          <w:sz w:val="24"/>
          <w:szCs w:val="24"/>
        </w:rPr>
        <w:t>.</w:t>
      </w:r>
    </w:p>
    <w:p w14:paraId="0CD36070" w14:textId="171EE5FA" w:rsidR="11F3F608" w:rsidRDefault="11F3F608" w:rsidP="00CE578D">
      <w:pPr>
        <w:pStyle w:val="ListParagraph"/>
        <w:numPr>
          <w:ilvl w:val="0"/>
          <w:numId w:val="38"/>
        </w:numPr>
        <w:rPr>
          <w:sz w:val="24"/>
          <w:szCs w:val="24"/>
        </w:rPr>
      </w:pPr>
      <w:r w:rsidRPr="04BF2207">
        <w:rPr>
          <w:rFonts w:ascii="Calibri" w:eastAsia="Calibri" w:hAnsi="Calibri" w:cs="Calibri"/>
          <w:sz w:val="24"/>
          <w:szCs w:val="24"/>
        </w:rPr>
        <w:t>The party responsible for the sourcing of the COVID-19 tests i</w:t>
      </w:r>
      <w:r w:rsidR="32227B0C" w:rsidRPr="04BF2207">
        <w:rPr>
          <w:rFonts w:ascii="Calibri" w:eastAsia="Calibri" w:hAnsi="Calibri" w:cs="Calibri"/>
          <w:sz w:val="24"/>
          <w:szCs w:val="24"/>
        </w:rPr>
        <w:t>s</w:t>
      </w:r>
      <w:r w:rsidRPr="04BF2207">
        <w:rPr>
          <w:rFonts w:ascii="Calibri" w:eastAsia="Calibri" w:hAnsi="Calibri" w:cs="Calibri"/>
          <w:sz w:val="24"/>
          <w:szCs w:val="24"/>
        </w:rPr>
        <w:t xml:space="preserve"> the </w:t>
      </w:r>
      <w:r w:rsidR="050D4B91" w:rsidRPr="04BF2207">
        <w:rPr>
          <w:rFonts w:ascii="Calibri" w:eastAsia="Calibri" w:hAnsi="Calibri" w:cs="Calibri"/>
          <w:sz w:val="24"/>
          <w:szCs w:val="24"/>
        </w:rPr>
        <w:t>DOH</w:t>
      </w:r>
      <w:r w:rsidR="549933EA" w:rsidRPr="04BF2207">
        <w:rPr>
          <w:rFonts w:ascii="Calibri" w:eastAsia="Calibri" w:hAnsi="Calibri" w:cs="Calibri"/>
          <w:sz w:val="24"/>
          <w:szCs w:val="24"/>
        </w:rPr>
        <w:t>.</w:t>
      </w:r>
    </w:p>
    <w:p w14:paraId="4EEE8619" w14:textId="7D847B45" w:rsidR="11F3F608" w:rsidRDefault="11F3F608" w:rsidP="00CE578D">
      <w:pPr>
        <w:pStyle w:val="ListParagraph"/>
        <w:numPr>
          <w:ilvl w:val="0"/>
          <w:numId w:val="38"/>
        </w:numPr>
        <w:rPr>
          <w:sz w:val="24"/>
          <w:szCs w:val="24"/>
        </w:rPr>
      </w:pPr>
      <w:r w:rsidRPr="077B3B89">
        <w:rPr>
          <w:rFonts w:ascii="Calibri" w:eastAsia="Calibri" w:hAnsi="Calibri" w:cs="Calibri"/>
          <w:sz w:val="24"/>
          <w:szCs w:val="24"/>
        </w:rPr>
        <w:t>Administration of testing is the responsibility of the NYC Test &amp; Trace Corps who provides free, safe and confidential testing for COV</w:t>
      </w:r>
      <w:r w:rsidR="1892DAFF" w:rsidRPr="077B3B89">
        <w:rPr>
          <w:rFonts w:ascii="Calibri" w:eastAsia="Calibri" w:hAnsi="Calibri" w:cs="Calibri"/>
          <w:sz w:val="24"/>
          <w:szCs w:val="24"/>
        </w:rPr>
        <w:t>I</w:t>
      </w:r>
      <w:r w:rsidRPr="077B3B89">
        <w:rPr>
          <w:rFonts w:ascii="Calibri" w:eastAsia="Calibri" w:hAnsi="Calibri" w:cs="Calibri"/>
          <w:sz w:val="24"/>
          <w:szCs w:val="24"/>
        </w:rPr>
        <w:t>D-19</w:t>
      </w:r>
      <w:r w:rsidR="1E19D1C9" w:rsidRPr="077B3B89">
        <w:rPr>
          <w:rFonts w:ascii="Calibri" w:eastAsia="Calibri" w:hAnsi="Calibri" w:cs="Calibri"/>
          <w:sz w:val="24"/>
          <w:szCs w:val="24"/>
        </w:rPr>
        <w:t>.</w:t>
      </w:r>
    </w:p>
    <w:p w14:paraId="4F1430C1" w14:textId="48E5A691" w:rsidR="37E4BE93" w:rsidRDefault="37E4BE93" w:rsidP="37E4BE93">
      <w:pPr>
        <w:ind w:left="1980"/>
        <w:rPr>
          <w:rFonts w:ascii="Calibri" w:eastAsia="Calibri" w:hAnsi="Calibri" w:cs="Calibri"/>
          <w:sz w:val="24"/>
          <w:szCs w:val="24"/>
        </w:rPr>
      </w:pPr>
    </w:p>
    <w:p w14:paraId="5C749721" w14:textId="0F334AD6" w:rsidR="00AD71D5" w:rsidRDefault="11F3F608" w:rsidP="00CE578D">
      <w:pPr>
        <w:pStyle w:val="ListParagraph"/>
        <w:numPr>
          <w:ilvl w:val="0"/>
          <w:numId w:val="41"/>
        </w:numPr>
        <w:rPr>
          <w:rFonts w:eastAsiaTheme="minorEastAsia"/>
          <w:b/>
          <w:bCs/>
          <w:sz w:val="24"/>
          <w:szCs w:val="24"/>
        </w:rPr>
      </w:pPr>
      <w:r w:rsidRPr="37E4BE93">
        <w:rPr>
          <w:rFonts w:ascii="Calibri" w:eastAsia="Calibri" w:hAnsi="Calibri" w:cs="Calibri"/>
          <w:b/>
          <w:bCs/>
          <w:sz w:val="24"/>
          <w:szCs w:val="24"/>
        </w:rPr>
        <w:t>Early Warning Signs:</w:t>
      </w:r>
      <w:r w:rsidRPr="37E4BE93">
        <w:rPr>
          <w:rFonts w:ascii="Calibri" w:eastAsia="Calibri" w:hAnsi="Calibri" w:cs="Calibri"/>
          <w:sz w:val="24"/>
          <w:szCs w:val="24"/>
        </w:rPr>
        <w:t xml:space="preserve"> </w:t>
      </w:r>
    </w:p>
    <w:p w14:paraId="402983B2" w14:textId="785DE30C" w:rsidR="00AD71D5" w:rsidRDefault="11F3F608" w:rsidP="00CE578D">
      <w:pPr>
        <w:pStyle w:val="ListParagraph"/>
        <w:numPr>
          <w:ilvl w:val="0"/>
          <w:numId w:val="37"/>
        </w:numPr>
        <w:rPr>
          <w:rFonts w:eastAsiaTheme="minorEastAsia"/>
          <w:sz w:val="24"/>
          <w:szCs w:val="24"/>
        </w:rPr>
      </w:pPr>
      <w:r w:rsidRPr="077B3B89">
        <w:rPr>
          <w:rFonts w:ascii="Calibri" w:eastAsia="Calibri" w:hAnsi="Calibri" w:cs="Calibri"/>
          <w:sz w:val="24"/>
          <w:szCs w:val="24"/>
        </w:rPr>
        <w:t>The metrics BBL will use as an early warning signs that positive COVID-19 cases may</w:t>
      </w:r>
      <w:r w:rsidR="22C357CA" w:rsidRPr="077B3B89">
        <w:rPr>
          <w:rFonts w:ascii="Calibri" w:eastAsia="Calibri" w:hAnsi="Calibri" w:cs="Calibri"/>
          <w:sz w:val="24"/>
          <w:szCs w:val="24"/>
        </w:rPr>
        <w:t xml:space="preserve"> </w:t>
      </w:r>
      <w:r w:rsidRPr="077B3B89">
        <w:rPr>
          <w:rFonts w:ascii="Calibri" w:eastAsia="Calibri" w:hAnsi="Calibri" w:cs="Calibri"/>
          <w:sz w:val="24"/>
          <w:szCs w:val="24"/>
        </w:rPr>
        <w:t xml:space="preserve">be rising are: </w:t>
      </w:r>
    </w:p>
    <w:p w14:paraId="68264E29" w14:textId="50D69608" w:rsidR="00AD71D5" w:rsidRDefault="11F3F608" w:rsidP="00CE578D">
      <w:pPr>
        <w:pStyle w:val="ListParagraph"/>
        <w:numPr>
          <w:ilvl w:val="1"/>
          <w:numId w:val="12"/>
        </w:numPr>
        <w:rPr>
          <w:rFonts w:eastAsiaTheme="minorEastAsia"/>
          <w:sz w:val="24"/>
          <w:szCs w:val="24"/>
        </w:rPr>
      </w:pPr>
      <w:r w:rsidRPr="37E4BE93">
        <w:rPr>
          <w:rFonts w:ascii="Calibri" w:eastAsia="Calibri" w:hAnsi="Calibri" w:cs="Calibri"/>
          <w:sz w:val="24"/>
          <w:szCs w:val="24"/>
        </w:rPr>
        <w:t>national data trends and daily briefings by the Governor of NY State</w:t>
      </w:r>
    </w:p>
    <w:p w14:paraId="14B69771" w14:textId="782D069B" w:rsidR="00AD71D5" w:rsidRDefault="11F3F608" w:rsidP="00CE578D">
      <w:pPr>
        <w:pStyle w:val="ListParagraph"/>
        <w:numPr>
          <w:ilvl w:val="1"/>
          <w:numId w:val="11"/>
        </w:numPr>
        <w:rPr>
          <w:rFonts w:eastAsiaTheme="minorEastAsia"/>
          <w:sz w:val="24"/>
          <w:szCs w:val="24"/>
        </w:rPr>
      </w:pPr>
      <w:r w:rsidRPr="077B3B89">
        <w:rPr>
          <w:rFonts w:ascii="Calibri" w:eastAsia="Calibri" w:hAnsi="Calibri" w:cs="Calibri"/>
          <w:sz w:val="24"/>
          <w:szCs w:val="24"/>
        </w:rPr>
        <w:t xml:space="preserve">positive cases in the community reported by the DOH </w:t>
      </w:r>
    </w:p>
    <w:p w14:paraId="703CA014" w14:textId="43F73B99" w:rsidR="00AD71D5" w:rsidRDefault="6DBCB13F" w:rsidP="00CE578D">
      <w:pPr>
        <w:pStyle w:val="ListParagraph"/>
        <w:numPr>
          <w:ilvl w:val="1"/>
          <w:numId w:val="11"/>
        </w:numPr>
        <w:rPr>
          <w:sz w:val="24"/>
          <w:szCs w:val="24"/>
        </w:rPr>
      </w:pPr>
      <w:r w:rsidRPr="077B3B89">
        <w:rPr>
          <w:rFonts w:ascii="Calibri" w:eastAsia="Calibri" w:hAnsi="Calibri" w:cs="Calibri"/>
          <w:sz w:val="24"/>
          <w:szCs w:val="24"/>
        </w:rPr>
        <w:t>t</w:t>
      </w:r>
      <w:r w:rsidR="11F3F608" w:rsidRPr="077B3B89">
        <w:rPr>
          <w:rFonts w:ascii="Calibri" w:eastAsia="Calibri" w:hAnsi="Calibri" w:cs="Calibri"/>
          <w:sz w:val="24"/>
          <w:szCs w:val="24"/>
        </w:rPr>
        <w:t xml:space="preserve">he number of cases reported by schools in the co-located buildings  </w:t>
      </w:r>
    </w:p>
    <w:p w14:paraId="31C85D41" w14:textId="46B137CF" w:rsidR="00AD71D5" w:rsidRDefault="11F3F608" w:rsidP="00CE578D">
      <w:pPr>
        <w:pStyle w:val="ListParagraph"/>
        <w:numPr>
          <w:ilvl w:val="0"/>
          <w:numId w:val="37"/>
        </w:numPr>
        <w:rPr>
          <w:rFonts w:eastAsiaTheme="minorEastAsia"/>
          <w:sz w:val="24"/>
          <w:szCs w:val="24"/>
        </w:rPr>
      </w:pPr>
      <w:r w:rsidRPr="077B3B89">
        <w:rPr>
          <w:rFonts w:ascii="Calibri" w:eastAsia="Calibri" w:hAnsi="Calibri" w:cs="Calibri"/>
          <w:sz w:val="24"/>
          <w:szCs w:val="24"/>
        </w:rPr>
        <w:t>BBL will monitor news reports, the DOH website and the daily emails sent by Governor Cuomo</w:t>
      </w:r>
      <w:r w:rsidR="22D2E200" w:rsidRPr="077B3B89">
        <w:rPr>
          <w:rFonts w:ascii="Calibri" w:eastAsia="Calibri" w:hAnsi="Calibri" w:cs="Calibri"/>
          <w:sz w:val="24"/>
          <w:szCs w:val="24"/>
        </w:rPr>
        <w:t>.</w:t>
      </w:r>
      <w:r w:rsidRPr="077B3B89">
        <w:rPr>
          <w:rFonts w:ascii="Calibri" w:eastAsia="Calibri" w:hAnsi="Calibri" w:cs="Calibri"/>
          <w:sz w:val="24"/>
          <w:szCs w:val="24"/>
        </w:rPr>
        <w:t xml:space="preserve"> </w:t>
      </w:r>
    </w:p>
    <w:p w14:paraId="6392F391" w14:textId="2F826F6C" w:rsidR="00AD71D5" w:rsidRDefault="11F3F608" w:rsidP="00CE578D">
      <w:pPr>
        <w:pStyle w:val="ListParagraph"/>
        <w:numPr>
          <w:ilvl w:val="0"/>
          <w:numId w:val="37"/>
        </w:numPr>
        <w:rPr>
          <w:rFonts w:eastAsiaTheme="minorEastAsia"/>
          <w:sz w:val="24"/>
          <w:szCs w:val="24"/>
        </w:rPr>
      </w:pPr>
      <w:r w:rsidRPr="37E4BE93">
        <w:rPr>
          <w:rFonts w:ascii="Calibri" w:eastAsia="Calibri" w:hAnsi="Calibri" w:cs="Calibri"/>
          <w:sz w:val="24"/>
          <w:szCs w:val="24"/>
        </w:rPr>
        <w:t xml:space="preserve">BBL will follow the CDC guidelines for when there is minimal to moderate community transmission </w:t>
      </w:r>
      <w:hyperlink r:id="rId26">
        <w:r w:rsidRPr="37E4BE93">
          <w:rPr>
            <w:rStyle w:val="Hyperlink"/>
            <w:rFonts w:ascii="Calibri" w:eastAsia="Calibri" w:hAnsi="Calibri" w:cs="Calibri"/>
            <w:color w:val="0563C1"/>
            <w:sz w:val="24"/>
            <w:szCs w:val="24"/>
          </w:rPr>
          <w:t>https://www.cdc.gov/coronavirus/2019-ncov/community/schools-childcare/guidance-for-schools.html</w:t>
        </w:r>
      </w:hyperlink>
      <w:r w:rsidRPr="37E4BE93">
        <w:rPr>
          <w:rFonts w:ascii="Calibri" w:eastAsia="Calibri" w:hAnsi="Calibri" w:cs="Calibri"/>
          <w:sz w:val="24"/>
          <w:szCs w:val="24"/>
        </w:rPr>
        <w:t xml:space="preserve"> .  Methods used to offset the early warnings by implementing multiple distancing strategies:</w:t>
      </w:r>
    </w:p>
    <w:p w14:paraId="1C10E217" w14:textId="4E85BBF4" w:rsidR="00AD71D5" w:rsidRDefault="11F3F608" w:rsidP="00CE578D">
      <w:pPr>
        <w:pStyle w:val="ListParagraph"/>
        <w:numPr>
          <w:ilvl w:val="1"/>
          <w:numId w:val="10"/>
        </w:numPr>
        <w:rPr>
          <w:rFonts w:eastAsiaTheme="minorEastAsia"/>
          <w:sz w:val="24"/>
          <w:szCs w:val="24"/>
        </w:rPr>
      </w:pPr>
      <w:r w:rsidRPr="37E4BE93">
        <w:rPr>
          <w:rFonts w:ascii="Calibri" w:eastAsia="Calibri" w:hAnsi="Calibri" w:cs="Calibri"/>
          <w:sz w:val="24"/>
          <w:szCs w:val="24"/>
        </w:rPr>
        <w:t xml:space="preserve">canceling field trips, assemblies, and other large gatherings </w:t>
      </w:r>
    </w:p>
    <w:p w14:paraId="36AEDEAC" w14:textId="0434ADEA" w:rsidR="00AD71D5" w:rsidRDefault="11F3F608" w:rsidP="00CE578D">
      <w:pPr>
        <w:pStyle w:val="ListParagraph"/>
        <w:numPr>
          <w:ilvl w:val="1"/>
          <w:numId w:val="10"/>
        </w:numPr>
        <w:rPr>
          <w:sz w:val="24"/>
          <w:szCs w:val="24"/>
        </w:rPr>
      </w:pPr>
      <w:r w:rsidRPr="37E4BE93">
        <w:rPr>
          <w:rFonts w:ascii="Calibri" w:eastAsia="Calibri" w:hAnsi="Calibri" w:cs="Calibri"/>
          <w:sz w:val="24"/>
          <w:szCs w:val="24"/>
        </w:rPr>
        <w:t xml:space="preserve">canceling or modifying classes where students are likely to be in very close contact </w:t>
      </w:r>
    </w:p>
    <w:p w14:paraId="486CAA73" w14:textId="679450C1" w:rsidR="00AD71D5" w:rsidRDefault="531C4B96" w:rsidP="00CE578D">
      <w:pPr>
        <w:pStyle w:val="ListParagraph"/>
        <w:numPr>
          <w:ilvl w:val="1"/>
          <w:numId w:val="10"/>
        </w:numPr>
        <w:rPr>
          <w:sz w:val="24"/>
          <w:szCs w:val="24"/>
        </w:rPr>
      </w:pPr>
      <w:r w:rsidRPr="077B3B89">
        <w:rPr>
          <w:rFonts w:ascii="Calibri" w:eastAsia="Calibri" w:hAnsi="Calibri" w:cs="Calibri"/>
          <w:sz w:val="24"/>
          <w:szCs w:val="24"/>
        </w:rPr>
        <w:t>a</w:t>
      </w:r>
      <w:r w:rsidR="11F3F608" w:rsidRPr="077B3B89">
        <w:rPr>
          <w:rFonts w:ascii="Calibri" w:eastAsia="Calibri" w:hAnsi="Calibri" w:cs="Calibri"/>
          <w:sz w:val="24"/>
          <w:szCs w:val="24"/>
        </w:rPr>
        <w:t>void mixing students in common areas by staggering bathroom time and use of the yard for breaks</w:t>
      </w:r>
    </w:p>
    <w:p w14:paraId="314E76FC" w14:textId="1EDAC7B3" w:rsidR="00AD71D5" w:rsidRDefault="11F3F608" w:rsidP="00CE578D">
      <w:pPr>
        <w:pStyle w:val="ListParagraph"/>
        <w:numPr>
          <w:ilvl w:val="1"/>
          <w:numId w:val="10"/>
        </w:numPr>
        <w:rPr>
          <w:sz w:val="24"/>
          <w:szCs w:val="24"/>
        </w:rPr>
      </w:pPr>
      <w:r w:rsidRPr="37E4BE93">
        <w:rPr>
          <w:rFonts w:ascii="Calibri" w:eastAsia="Calibri" w:hAnsi="Calibri" w:cs="Calibri"/>
          <w:sz w:val="24"/>
          <w:szCs w:val="24"/>
        </w:rPr>
        <w:t xml:space="preserve">increasing the space between desks </w:t>
      </w:r>
    </w:p>
    <w:p w14:paraId="7DD3BB2E" w14:textId="3040CF3F" w:rsidR="00AD71D5" w:rsidRDefault="11F3F608" w:rsidP="00CE578D">
      <w:pPr>
        <w:pStyle w:val="ListParagraph"/>
        <w:numPr>
          <w:ilvl w:val="1"/>
          <w:numId w:val="10"/>
        </w:numPr>
        <w:rPr>
          <w:sz w:val="24"/>
          <w:szCs w:val="24"/>
        </w:rPr>
      </w:pPr>
      <w:r w:rsidRPr="37E4BE93">
        <w:rPr>
          <w:rFonts w:ascii="Calibri" w:eastAsia="Calibri" w:hAnsi="Calibri" w:cs="Calibri"/>
          <w:sz w:val="24"/>
          <w:szCs w:val="24"/>
        </w:rPr>
        <w:t>staggering arrival and/or dismissal times</w:t>
      </w:r>
    </w:p>
    <w:p w14:paraId="5960E746" w14:textId="6D948C5C" w:rsidR="00AD71D5" w:rsidRDefault="11F3F608" w:rsidP="00CE578D">
      <w:pPr>
        <w:pStyle w:val="ListParagraph"/>
        <w:numPr>
          <w:ilvl w:val="1"/>
          <w:numId w:val="10"/>
        </w:numPr>
        <w:rPr>
          <w:sz w:val="24"/>
          <w:szCs w:val="24"/>
        </w:rPr>
      </w:pPr>
      <w:r w:rsidRPr="37E4BE93">
        <w:rPr>
          <w:rFonts w:ascii="Calibri" w:eastAsia="Calibri" w:hAnsi="Calibri" w:cs="Calibri"/>
          <w:sz w:val="24"/>
          <w:szCs w:val="24"/>
        </w:rPr>
        <w:t>limiting nonessential visitors</w:t>
      </w:r>
    </w:p>
    <w:p w14:paraId="190736C0" w14:textId="1AD99DF4" w:rsidR="00AD71D5" w:rsidRDefault="11F3F608" w:rsidP="00CE578D">
      <w:pPr>
        <w:pStyle w:val="ListParagraph"/>
        <w:numPr>
          <w:ilvl w:val="1"/>
          <w:numId w:val="10"/>
        </w:numPr>
        <w:rPr>
          <w:sz w:val="24"/>
          <w:szCs w:val="24"/>
        </w:rPr>
      </w:pPr>
      <w:r w:rsidRPr="37E4BE93">
        <w:rPr>
          <w:rFonts w:ascii="Calibri" w:eastAsia="Calibri" w:hAnsi="Calibri" w:cs="Calibri"/>
          <w:sz w:val="24"/>
          <w:szCs w:val="24"/>
        </w:rPr>
        <w:t>reminding staff, students, and their families to maintain distance from each other in the school</w:t>
      </w:r>
    </w:p>
    <w:p w14:paraId="6804A15B" w14:textId="1F1A3F5F" w:rsidR="00AD71D5" w:rsidRDefault="00AD71D5" w:rsidP="65517619">
      <w:pPr>
        <w:spacing w:line="257" w:lineRule="auto"/>
        <w:jc w:val="center"/>
        <w:rPr>
          <w:rFonts w:ascii="Calibri" w:eastAsia="Calibri" w:hAnsi="Calibri" w:cs="Calibri"/>
          <w:sz w:val="24"/>
          <w:szCs w:val="24"/>
        </w:rPr>
      </w:pPr>
    </w:p>
    <w:p w14:paraId="56BE2144" w14:textId="297E49E9" w:rsidR="11F3F608" w:rsidRDefault="11F3F608" w:rsidP="7C56AE52">
      <w:pPr>
        <w:spacing w:line="257" w:lineRule="auto"/>
        <w:rPr>
          <w:rFonts w:ascii="Calibri" w:eastAsia="Calibri" w:hAnsi="Calibri" w:cs="Calibri"/>
          <w:b/>
          <w:bCs/>
          <w:sz w:val="24"/>
          <w:szCs w:val="24"/>
        </w:rPr>
      </w:pPr>
      <w:r w:rsidRPr="7C56AE52">
        <w:rPr>
          <w:rFonts w:ascii="Calibri" w:eastAsia="Calibri" w:hAnsi="Calibri" w:cs="Calibri"/>
          <w:b/>
          <w:bCs/>
          <w:sz w:val="24"/>
          <w:szCs w:val="24"/>
        </w:rPr>
        <w:t>2c</w:t>
      </w:r>
      <w:r w:rsidR="4C79D650" w:rsidRPr="7C56AE52">
        <w:rPr>
          <w:rFonts w:ascii="Calibri" w:eastAsia="Calibri" w:hAnsi="Calibri" w:cs="Calibri"/>
          <w:b/>
          <w:bCs/>
          <w:sz w:val="24"/>
          <w:szCs w:val="24"/>
        </w:rPr>
        <w:t>.</w:t>
      </w:r>
      <w:r w:rsidR="2B2B3B57" w:rsidRPr="7C56AE52">
        <w:rPr>
          <w:rFonts w:ascii="Calibri" w:eastAsia="Calibri" w:hAnsi="Calibri" w:cs="Calibri"/>
          <w:b/>
          <w:bCs/>
          <w:sz w:val="24"/>
          <w:szCs w:val="24"/>
        </w:rPr>
        <w:t xml:space="preserve"> </w:t>
      </w:r>
      <w:r w:rsidRPr="7C56AE52">
        <w:rPr>
          <w:rFonts w:ascii="Calibri" w:eastAsia="Calibri" w:hAnsi="Calibri" w:cs="Calibri"/>
          <w:b/>
          <w:bCs/>
          <w:sz w:val="24"/>
          <w:szCs w:val="24"/>
        </w:rPr>
        <w:t>Containment</w:t>
      </w:r>
      <w:r w:rsidR="3028FBF0" w:rsidRPr="7C56AE52">
        <w:rPr>
          <w:rFonts w:ascii="Calibri" w:eastAsia="Calibri" w:hAnsi="Calibri" w:cs="Calibri"/>
          <w:b/>
          <w:bCs/>
          <w:sz w:val="24"/>
          <w:szCs w:val="24"/>
        </w:rPr>
        <w:t>:</w:t>
      </w:r>
    </w:p>
    <w:p w14:paraId="093A88D5" w14:textId="2B947462" w:rsidR="3028FBF0" w:rsidRDefault="3028FBF0" w:rsidP="7C56AE52">
      <w:pPr>
        <w:spacing w:line="257" w:lineRule="auto"/>
        <w:rPr>
          <w:rFonts w:ascii="Calibri" w:eastAsia="Calibri" w:hAnsi="Calibri" w:cs="Calibri"/>
          <w:sz w:val="24"/>
          <w:szCs w:val="24"/>
        </w:rPr>
      </w:pPr>
      <w:r w:rsidRPr="04BF2207">
        <w:rPr>
          <w:rFonts w:ascii="Calibri" w:eastAsia="Calibri" w:hAnsi="Calibri" w:cs="Calibri"/>
          <w:sz w:val="24"/>
          <w:szCs w:val="24"/>
        </w:rPr>
        <w:t>BBL will engage in regular monitoring and screening of student and staff health to ensure that we can appropriately exclude those who might be infected and break the chain of transmission for the potentially impacted cohorts of students and staff.</w:t>
      </w:r>
    </w:p>
    <w:p w14:paraId="511923AB" w14:textId="376B49AF" w:rsidR="04BF2207" w:rsidRDefault="04BF2207" w:rsidP="04BF2207">
      <w:pPr>
        <w:spacing w:line="257" w:lineRule="auto"/>
        <w:rPr>
          <w:rFonts w:ascii="Calibri" w:eastAsia="Calibri" w:hAnsi="Calibri" w:cs="Calibri"/>
          <w:sz w:val="24"/>
          <w:szCs w:val="24"/>
        </w:rPr>
      </w:pPr>
    </w:p>
    <w:p w14:paraId="456992ED" w14:textId="18FE22A5" w:rsidR="00AD71D5" w:rsidRDefault="11F3F608" w:rsidP="00CE578D">
      <w:pPr>
        <w:pStyle w:val="ListParagraph"/>
        <w:numPr>
          <w:ilvl w:val="0"/>
          <w:numId w:val="36"/>
        </w:numPr>
        <w:rPr>
          <w:rFonts w:eastAsiaTheme="minorEastAsia"/>
          <w:b/>
          <w:bCs/>
          <w:sz w:val="24"/>
          <w:szCs w:val="24"/>
        </w:rPr>
      </w:pPr>
      <w:r w:rsidRPr="65517619">
        <w:rPr>
          <w:rFonts w:ascii="Calibri" w:eastAsia="Calibri" w:hAnsi="Calibri" w:cs="Calibri"/>
          <w:b/>
          <w:bCs/>
          <w:sz w:val="24"/>
          <w:szCs w:val="24"/>
        </w:rPr>
        <w:t>School Health Offices:</w:t>
      </w:r>
      <w:r w:rsidRPr="65517619">
        <w:rPr>
          <w:rFonts w:ascii="Calibri" w:eastAsia="Calibri" w:hAnsi="Calibri" w:cs="Calibri"/>
          <w:sz w:val="24"/>
          <w:szCs w:val="24"/>
        </w:rPr>
        <w:t xml:space="preserve"> </w:t>
      </w:r>
    </w:p>
    <w:p w14:paraId="3E8FE55F" w14:textId="3E0E756D" w:rsidR="00AD71D5" w:rsidRDefault="11F3F608" w:rsidP="7C56AE52">
      <w:pPr>
        <w:rPr>
          <w:rFonts w:eastAsiaTheme="minorEastAsia"/>
          <w:sz w:val="24"/>
          <w:szCs w:val="24"/>
        </w:rPr>
      </w:pPr>
      <w:r w:rsidRPr="7C56AE52">
        <w:rPr>
          <w:rFonts w:ascii="Calibri" w:eastAsia="Calibri" w:hAnsi="Calibri" w:cs="Calibri"/>
          <w:sz w:val="24"/>
          <w:szCs w:val="24"/>
        </w:rPr>
        <w:t>Students and staff with symptoms of illness must be sent to the health office.  A school nurse (Registered Professional Nurse, RN) if available, is needed to assess individuals as chronic conditions such as asthma and allergies or chronic gastrointestinal conditions may present the same symptoms as COVID-19 but are neither contagious nor pose a public health threat.</w:t>
      </w:r>
    </w:p>
    <w:p w14:paraId="1E8E186F" w14:textId="7B60F9D3" w:rsidR="6EFC7E27" w:rsidRDefault="6EFC7E27" w:rsidP="00CE578D">
      <w:pPr>
        <w:pStyle w:val="ListParagraph"/>
        <w:numPr>
          <w:ilvl w:val="1"/>
          <w:numId w:val="5"/>
        </w:numPr>
        <w:rPr>
          <w:rFonts w:ascii="Calibri" w:eastAsia="Calibri" w:hAnsi="Calibri" w:cs="Calibri"/>
          <w:sz w:val="24"/>
          <w:szCs w:val="24"/>
        </w:rPr>
      </w:pPr>
      <w:r w:rsidRPr="077B3B89">
        <w:rPr>
          <w:rFonts w:ascii="Calibri" w:eastAsia="Calibri" w:hAnsi="Calibri" w:cs="Calibri"/>
          <w:sz w:val="24"/>
          <w:szCs w:val="24"/>
        </w:rPr>
        <w:t>If a child is running a fever/ showing signs of illness, he/she is taken to nurse for examination. Nurse confirms signs. Child goes back to class, remains with nurse or is taken to the isolation room.  Nurse will call the parents of children who are in the isolation room to pick them up. The child remains in the isolation room until the parent arrives. Nurse makes the recommendation for the child to be taken to his/her doctor. Child must be absent for 14 days. If testing is done and the test result is negative</w:t>
      </w:r>
      <w:r w:rsidR="02626011" w:rsidRPr="077B3B89">
        <w:rPr>
          <w:rFonts w:ascii="Calibri" w:eastAsia="Calibri" w:hAnsi="Calibri" w:cs="Calibri"/>
          <w:sz w:val="24"/>
          <w:szCs w:val="24"/>
        </w:rPr>
        <w:t>, the</w:t>
      </w:r>
      <w:r w:rsidRPr="077B3B89">
        <w:rPr>
          <w:rFonts w:ascii="Calibri" w:eastAsia="Calibri" w:hAnsi="Calibri" w:cs="Calibri"/>
          <w:sz w:val="24"/>
          <w:szCs w:val="24"/>
        </w:rPr>
        <w:t xml:space="preserve"> child return</w:t>
      </w:r>
      <w:r w:rsidR="237F093D" w:rsidRPr="077B3B89">
        <w:rPr>
          <w:rFonts w:ascii="Calibri" w:eastAsia="Calibri" w:hAnsi="Calibri" w:cs="Calibri"/>
          <w:sz w:val="24"/>
          <w:szCs w:val="24"/>
        </w:rPr>
        <w:t>s</w:t>
      </w:r>
      <w:r w:rsidRPr="077B3B89">
        <w:rPr>
          <w:rFonts w:ascii="Calibri" w:eastAsia="Calibri" w:hAnsi="Calibri" w:cs="Calibri"/>
          <w:sz w:val="24"/>
          <w:szCs w:val="24"/>
        </w:rPr>
        <w:t xml:space="preserve"> in 10 days. COVID testing is not mandated for re-entry.</w:t>
      </w:r>
    </w:p>
    <w:p w14:paraId="6D64F1B7" w14:textId="7C7CB848" w:rsidR="6EFC7E27" w:rsidRDefault="6EFC7E27" w:rsidP="00CE578D">
      <w:pPr>
        <w:pStyle w:val="ListParagraph"/>
        <w:numPr>
          <w:ilvl w:val="1"/>
          <w:numId w:val="5"/>
        </w:numPr>
        <w:rPr>
          <w:rFonts w:ascii="Calibri" w:eastAsia="Calibri" w:hAnsi="Calibri" w:cs="Calibri"/>
          <w:sz w:val="24"/>
          <w:szCs w:val="24"/>
        </w:rPr>
      </w:pPr>
      <w:r w:rsidRPr="7C56AE52">
        <w:rPr>
          <w:rFonts w:ascii="Calibri" w:eastAsia="Calibri" w:hAnsi="Calibri" w:cs="Calibri"/>
          <w:sz w:val="24"/>
          <w:szCs w:val="24"/>
        </w:rPr>
        <w:t>If an adult is running a fever, they are sent home and COVID test is recommended. If tested positive, they must be absent for a minimum of 10 days. DOH will conduct contact tracing to determine if any other persons would be considered ‘exposed.’ These ‘exposed’ individuals must be out for a minimum of 14 days if no test has been conducted.</w:t>
      </w:r>
    </w:p>
    <w:p w14:paraId="5AB94744" w14:textId="0FD660AA" w:rsidR="7C56AE52" w:rsidRDefault="7C56AE52" w:rsidP="7C56AE52">
      <w:pPr>
        <w:rPr>
          <w:rFonts w:ascii="Calibri" w:eastAsia="Calibri" w:hAnsi="Calibri" w:cs="Calibri"/>
          <w:sz w:val="24"/>
          <w:szCs w:val="24"/>
        </w:rPr>
      </w:pPr>
    </w:p>
    <w:p w14:paraId="392FF59F" w14:textId="32221E3C" w:rsidR="00AD71D5" w:rsidRDefault="11F3F608" w:rsidP="00CE578D">
      <w:pPr>
        <w:pStyle w:val="ListParagraph"/>
        <w:numPr>
          <w:ilvl w:val="0"/>
          <w:numId w:val="36"/>
        </w:numPr>
        <w:rPr>
          <w:rFonts w:eastAsiaTheme="minorEastAsia"/>
          <w:b/>
          <w:bCs/>
          <w:sz w:val="24"/>
          <w:szCs w:val="24"/>
        </w:rPr>
      </w:pPr>
      <w:r w:rsidRPr="65517619">
        <w:rPr>
          <w:rFonts w:ascii="Calibri" w:eastAsia="Calibri" w:hAnsi="Calibri" w:cs="Calibri"/>
          <w:b/>
          <w:bCs/>
          <w:sz w:val="24"/>
          <w:szCs w:val="24"/>
        </w:rPr>
        <w:t xml:space="preserve">Isolation: </w:t>
      </w:r>
    </w:p>
    <w:p w14:paraId="11BE6E5A" w14:textId="2D080B64" w:rsidR="00AD71D5" w:rsidRDefault="6D69E469" w:rsidP="7C56AE52">
      <w:pPr>
        <w:rPr>
          <w:rFonts w:eastAsiaTheme="minorEastAsia"/>
          <w:sz w:val="24"/>
          <w:szCs w:val="24"/>
        </w:rPr>
      </w:pPr>
      <w:r w:rsidRPr="7C56AE52">
        <w:rPr>
          <w:rFonts w:ascii="Calibri" w:eastAsia="Calibri" w:hAnsi="Calibri" w:cs="Calibri"/>
          <w:sz w:val="24"/>
          <w:szCs w:val="24"/>
        </w:rPr>
        <w:t>Per the decision by the Building Council,</w:t>
      </w:r>
      <w:r w:rsidR="6B08A90C" w:rsidRPr="7C56AE52">
        <w:rPr>
          <w:rFonts w:ascii="Calibri" w:eastAsia="Calibri" w:hAnsi="Calibri" w:cs="Calibri"/>
          <w:sz w:val="24"/>
          <w:szCs w:val="24"/>
        </w:rPr>
        <w:t xml:space="preserve"> the location of the</w:t>
      </w:r>
      <w:r w:rsidRPr="7C56AE52">
        <w:rPr>
          <w:rFonts w:ascii="Calibri" w:eastAsia="Calibri" w:hAnsi="Calibri" w:cs="Calibri"/>
          <w:sz w:val="24"/>
          <w:szCs w:val="24"/>
        </w:rPr>
        <w:t xml:space="preserve"> isolation room or rooms will </w:t>
      </w:r>
      <w:r w:rsidR="27B793B6" w:rsidRPr="7C56AE52">
        <w:rPr>
          <w:rFonts w:ascii="Calibri" w:eastAsia="Calibri" w:hAnsi="Calibri" w:cs="Calibri"/>
          <w:sz w:val="24"/>
          <w:szCs w:val="24"/>
        </w:rPr>
        <w:t xml:space="preserve">be determined.  The isolation room will </w:t>
      </w:r>
      <w:r w:rsidRPr="7C56AE52">
        <w:rPr>
          <w:rFonts w:ascii="Calibri" w:eastAsia="Calibri" w:hAnsi="Calibri" w:cs="Calibri"/>
          <w:sz w:val="24"/>
          <w:szCs w:val="24"/>
        </w:rPr>
        <w:t xml:space="preserve">always have a </w:t>
      </w:r>
      <w:r w:rsidR="1BFC1584" w:rsidRPr="7C56AE52">
        <w:rPr>
          <w:rFonts w:ascii="Calibri" w:eastAsia="Calibri" w:hAnsi="Calibri" w:cs="Calibri"/>
          <w:sz w:val="24"/>
          <w:szCs w:val="24"/>
        </w:rPr>
        <w:t xml:space="preserve">staff </w:t>
      </w:r>
      <w:r w:rsidRPr="7C56AE52">
        <w:rPr>
          <w:rFonts w:ascii="Calibri" w:eastAsia="Calibri" w:hAnsi="Calibri" w:cs="Calibri"/>
          <w:sz w:val="24"/>
          <w:szCs w:val="24"/>
        </w:rPr>
        <w:t xml:space="preserve">monitor.  </w:t>
      </w:r>
      <w:r w:rsidR="11F3F608" w:rsidRPr="7C56AE52">
        <w:rPr>
          <w:rFonts w:ascii="Calibri" w:eastAsia="Calibri" w:hAnsi="Calibri" w:cs="Calibri"/>
          <w:sz w:val="24"/>
          <w:szCs w:val="24"/>
        </w:rPr>
        <w:t xml:space="preserve">BBL will immediately </w:t>
      </w:r>
      <w:hyperlink r:id="rId27" w:anchor="anchor_1589932092921">
        <w:r w:rsidR="11F3F608" w:rsidRPr="7C56AE52">
          <w:rPr>
            <w:rStyle w:val="Hyperlink"/>
            <w:rFonts w:ascii="Calibri" w:eastAsia="Calibri" w:hAnsi="Calibri" w:cs="Calibri"/>
            <w:color w:val="0563C1"/>
            <w:sz w:val="24"/>
            <w:szCs w:val="24"/>
          </w:rPr>
          <w:t>separate students and staff</w:t>
        </w:r>
      </w:hyperlink>
      <w:r w:rsidR="11F3F608" w:rsidRPr="7C56AE52">
        <w:rPr>
          <w:rFonts w:ascii="Calibri" w:eastAsia="Calibri" w:hAnsi="Calibri" w:cs="Calibri"/>
          <w:sz w:val="24"/>
          <w:szCs w:val="24"/>
        </w:rPr>
        <w:t xml:space="preserve"> with </w:t>
      </w:r>
      <w:hyperlink r:id="rId28">
        <w:r w:rsidR="11F3F608" w:rsidRPr="7C56AE52">
          <w:rPr>
            <w:rStyle w:val="Hyperlink"/>
            <w:rFonts w:ascii="Calibri" w:eastAsia="Calibri" w:hAnsi="Calibri" w:cs="Calibri"/>
            <w:color w:val="0563C1"/>
            <w:sz w:val="24"/>
            <w:szCs w:val="24"/>
          </w:rPr>
          <w:t>COVID-19 symptoms</w:t>
        </w:r>
      </w:hyperlink>
      <w:r w:rsidR="11F3F608" w:rsidRPr="7C56AE52">
        <w:rPr>
          <w:rFonts w:ascii="Calibri" w:eastAsia="Calibri" w:hAnsi="Calibri" w:cs="Calibri"/>
          <w:sz w:val="24"/>
          <w:szCs w:val="24"/>
        </w:rPr>
        <w:t xml:space="preserve"> at school by sending them to an isolation room.</w:t>
      </w:r>
    </w:p>
    <w:p w14:paraId="47B793C7" w14:textId="39BCF197" w:rsidR="7C56AE52" w:rsidRDefault="7C56AE52" w:rsidP="7C56AE52">
      <w:pPr>
        <w:rPr>
          <w:rFonts w:ascii="Calibri" w:eastAsia="Calibri" w:hAnsi="Calibri" w:cs="Calibri"/>
          <w:sz w:val="24"/>
          <w:szCs w:val="24"/>
        </w:rPr>
      </w:pPr>
    </w:p>
    <w:p w14:paraId="45AC6C5A" w14:textId="46350549" w:rsidR="00AD71D5" w:rsidRDefault="11F3F608" w:rsidP="00CE578D">
      <w:pPr>
        <w:pStyle w:val="ListParagraph"/>
        <w:numPr>
          <w:ilvl w:val="0"/>
          <w:numId w:val="36"/>
        </w:numPr>
        <w:rPr>
          <w:rFonts w:eastAsiaTheme="minorEastAsia"/>
          <w:b/>
          <w:bCs/>
          <w:sz w:val="24"/>
          <w:szCs w:val="24"/>
        </w:rPr>
      </w:pPr>
      <w:r w:rsidRPr="65517619">
        <w:rPr>
          <w:rFonts w:ascii="Calibri" w:eastAsia="Calibri" w:hAnsi="Calibri" w:cs="Calibri"/>
          <w:b/>
          <w:bCs/>
          <w:sz w:val="24"/>
          <w:szCs w:val="24"/>
        </w:rPr>
        <w:t>Collection:</w:t>
      </w:r>
    </w:p>
    <w:p w14:paraId="46188D75" w14:textId="64BF4921" w:rsidR="00AD71D5" w:rsidRDefault="11F3F608" w:rsidP="7C56AE52">
      <w:pPr>
        <w:rPr>
          <w:rFonts w:eastAsiaTheme="minorEastAsia"/>
          <w:sz w:val="24"/>
          <w:szCs w:val="24"/>
        </w:rPr>
      </w:pPr>
      <w:r w:rsidRPr="7C56AE52">
        <w:rPr>
          <w:rFonts w:ascii="Calibri" w:eastAsia="Calibri" w:hAnsi="Calibri" w:cs="Calibri"/>
          <w:sz w:val="24"/>
          <w:szCs w:val="24"/>
        </w:rPr>
        <w:t xml:space="preserve">Individuals who are sick </w:t>
      </w:r>
      <w:r w:rsidR="0556D489" w:rsidRPr="7C56AE52">
        <w:rPr>
          <w:rFonts w:ascii="Calibri" w:eastAsia="Calibri" w:hAnsi="Calibri" w:cs="Calibri"/>
          <w:sz w:val="24"/>
          <w:szCs w:val="24"/>
        </w:rPr>
        <w:t>will be required to</w:t>
      </w:r>
      <w:r w:rsidRPr="7C56AE52">
        <w:rPr>
          <w:rFonts w:ascii="Calibri" w:eastAsia="Calibri" w:hAnsi="Calibri" w:cs="Calibri"/>
          <w:sz w:val="24"/>
          <w:szCs w:val="24"/>
        </w:rPr>
        <w:t xml:space="preserve"> go home or to a healthcare facility, depending on how severe their symptoms are, and they or their caregivers (in the case of minors) </w:t>
      </w:r>
      <w:r w:rsidR="3A17B2B5" w:rsidRPr="7C56AE52">
        <w:rPr>
          <w:rFonts w:ascii="Calibri" w:eastAsia="Calibri" w:hAnsi="Calibri" w:cs="Calibri"/>
          <w:sz w:val="24"/>
          <w:szCs w:val="24"/>
        </w:rPr>
        <w:t>will be directed to</w:t>
      </w:r>
      <w:r w:rsidRPr="7C56AE52">
        <w:rPr>
          <w:rFonts w:ascii="Calibri" w:eastAsia="Calibri" w:hAnsi="Calibri" w:cs="Calibri"/>
          <w:sz w:val="24"/>
          <w:szCs w:val="24"/>
        </w:rPr>
        <w:t xml:space="preserve"> follow </w:t>
      </w:r>
      <w:hyperlink r:id="rId29">
        <w:r w:rsidRPr="7C56AE52">
          <w:rPr>
            <w:rStyle w:val="Hyperlink"/>
            <w:rFonts w:ascii="Calibri" w:eastAsia="Calibri" w:hAnsi="Calibri" w:cs="Calibri"/>
            <w:color w:val="0563C1"/>
            <w:sz w:val="24"/>
            <w:szCs w:val="24"/>
          </w:rPr>
          <w:t>CDC guidance for caring for oneself</w:t>
        </w:r>
      </w:hyperlink>
      <w:r w:rsidRPr="7C56AE52">
        <w:rPr>
          <w:rFonts w:ascii="Calibri" w:eastAsia="Calibri" w:hAnsi="Calibri" w:cs="Calibri"/>
          <w:sz w:val="24"/>
          <w:szCs w:val="24"/>
        </w:rPr>
        <w:t xml:space="preserve">. Individuals </w:t>
      </w:r>
      <w:r w:rsidR="19A9513F" w:rsidRPr="7C56AE52">
        <w:rPr>
          <w:rFonts w:ascii="Calibri" w:eastAsia="Calibri" w:hAnsi="Calibri" w:cs="Calibri"/>
          <w:sz w:val="24"/>
          <w:szCs w:val="24"/>
        </w:rPr>
        <w:t xml:space="preserve">will </w:t>
      </w:r>
      <w:r w:rsidRPr="7C56AE52">
        <w:rPr>
          <w:rFonts w:ascii="Calibri" w:eastAsia="Calibri" w:hAnsi="Calibri" w:cs="Calibri"/>
          <w:sz w:val="24"/>
          <w:szCs w:val="24"/>
        </w:rPr>
        <w:t xml:space="preserve">also </w:t>
      </w:r>
      <w:r w:rsidR="13FE659A" w:rsidRPr="7C56AE52">
        <w:rPr>
          <w:rFonts w:ascii="Calibri" w:eastAsia="Calibri" w:hAnsi="Calibri" w:cs="Calibri"/>
          <w:sz w:val="24"/>
          <w:szCs w:val="24"/>
        </w:rPr>
        <w:t xml:space="preserve">be advised to </w:t>
      </w:r>
      <w:r w:rsidRPr="7C56AE52">
        <w:rPr>
          <w:rFonts w:ascii="Calibri" w:eastAsia="Calibri" w:hAnsi="Calibri" w:cs="Calibri"/>
          <w:sz w:val="24"/>
          <w:szCs w:val="24"/>
        </w:rPr>
        <w:t xml:space="preserve">watch for </w:t>
      </w:r>
      <w:hyperlink r:id="rId30">
        <w:r w:rsidRPr="7C56AE52">
          <w:rPr>
            <w:rStyle w:val="Hyperlink"/>
            <w:rFonts w:ascii="Calibri" w:eastAsia="Calibri" w:hAnsi="Calibri" w:cs="Calibri"/>
            <w:color w:val="0563C1"/>
            <w:sz w:val="24"/>
            <w:szCs w:val="24"/>
          </w:rPr>
          <w:t>emergency symptoms</w:t>
        </w:r>
      </w:hyperlink>
      <w:r w:rsidRPr="7C56AE52">
        <w:rPr>
          <w:rFonts w:ascii="Calibri" w:eastAsia="Calibri" w:hAnsi="Calibri" w:cs="Calibri"/>
          <w:sz w:val="24"/>
          <w:szCs w:val="24"/>
        </w:rPr>
        <w:t xml:space="preserve"> and seek emergency medical care if symptoms occur.</w:t>
      </w:r>
    </w:p>
    <w:p w14:paraId="7D19F9B9" w14:textId="08484C60" w:rsidR="4DE1DB87" w:rsidRDefault="4DE1DB87" w:rsidP="7C56AE52">
      <w:pPr>
        <w:rPr>
          <w:rFonts w:ascii="Calibri" w:eastAsia="Calibri" w:hAnsi="Calibri" w:cs="Calibri"/>
          <w:sz w:val="24"/>
          <w:szCs w:val="24"/>
        </w:rPr>
      </w:pPr>
      <w:r w:rsidRPr="077B3B89">
        <w:rPr>
          <w:rFonts w:ascii="Calibri" w:eastAsia="Calibri" w:hAnsi="Calibri" w:cs="Calibri"/>
          <w:sz w:val="24"/>
          <w:szCs w:val="24"/>
        </w:rPr>
        <w:t xml:space="preserve">Any </w:t>
      </w:r>
      <w:r w:rsidR="543CEC56" w:rsidRPr="077B3B89">
        <w:rPr>
          <w:rFonts w:ascii="Calibri" w:eastAsia="Calibri" w:hAnsi="Calibri" w:cs="Calibri"/>
          <w:sz w:val="24"/>
          <w:szCs w:val="24"/>
        </w:rPr>
        <w:t>s</w:t>
      </w:r>
      <w:r w:rsidR="7B07F6FE" w:rsidRPr="077B3B89">
        <w:rPr>
          <w:rFonts w:ascii="Calibri" w:eastAsia="Calibri" w:hAnsi="Calibri" w:cs="Calibri"/>
          <w:sz w:val="24"/>
          <w:szCs w:val="24"/>
        </w:rPr>
        <w:t xml:space="preserve">ick child </w:t>
      </w:r>
      <w:r w:rsidR="5FAC5284" w:rsidRPr="077B3B89">
        <w:rPr>
          <w:rFonts w:ascii="Calibri" w:eastAsia="Calibri" w:hAnsi="Calibri" w:cs="Calibri"/>
          <w:sz w:val="24"/>
          <w:szCs w:val="24"/>
        </w:rPr>
        <w:t xml:space="preserve">will be sent to the nurse </w:t>
      </w:r>
      <w:r w:rsidR="500E4806" w:rsidRPr="077B3B89">
        <w:rPr>
          <w:rFonts w:ascii="Calibri" w:eastAsia="Calibri" w:hAnsi="Calibri" w:cs="Calibri"/>
          <w:sz w:val="24"/>
          <w:szCs w:val="24"/>
        </w:rPr>
        <w:t xml:space="preserve">and the nurse </w:t>
      </w:r>
      <w:r w:rsidR="5FAC5284" w:rsidRPr="077B3B89">
        <w:rPr>
          <w:rFonts w:ascii="Calibri" w:eastAsia="Calibri" w:hAnsi="Calibri" w:cs="Calibri"/>
          <w:sz w:val="24"/>
          <w:szCs w:val="24"/>
        </w:rPr>
        <w:t>will call t</w:t>
      </w:r>
      <w:r w:rsidR="601394C2" w:rsidRPr="077B3B89">
        <w:rPr>
          <w:rFonts w:ascii="Calibri" w:eastAsia="Calibri" w:hAnsi="Calibri" w:cs="Calibri"/>
          <w:sz w:val="24"/>
          <w:szCs w:val="24"/>
        </w:rPr>
        <w:t xml:space="preserve">o notify the </w:t>
      </w:r>
      <w:r w:rsidR="5FAC5284" w:rsidRPr="077B3B89">
        <w:rPr>
          <w:rFonts w:ascii="Calibri" w:eastAsia="Calibri" w:hAnsi="Calibri" w:cs="Calibri"/>
          <w:sz w:val="24"/>
          <w:szCs w:val="24"/>
        </w:rPr>
        <w:t>parent</w:t>
      </w:r>
      <w:r w:rsidR="415451B5" w:rsidRPr="077B3B89">
        <w:rPr>
          <w:rFonts w:ascii="Calibri" w:eastAsia="Calibri" w:hAnsi="Calibri" w:cs="Calibri"/>
          <w:sz w:val="24"/>
          <w:szCs w:val="24"/>
        </w:rPr>
        <w:t xml:space="preserve"> </w:t>
      </w:r>
      <w:r w:rsidR="43B4F402" w:rsidRPr="077B3B89">
        <w:rPr>
          <w:rFonts w:ascii="Calibri" w:eastAsia="Calibri" w:hAnsi="Calibri" w:cs="Calibri"/>
          <w:sz w:val="24"/>
          <w:szCs w:val="24"/>
        </w:rPr>
        <w:t>of the need</w:t>
      </w:r>
      <w:r w:rsidR="415451B5" w:rsidRPr="077B3B89">
        <w:rPr>
          <w:rFonts w:ascii="Calibri" w:eastAsia="Calibri" w:hAnsi="Calibri" w:cs="Calibri"/>
          <w:sz w:val="24"/>
          <w:szCs w:val="24"/>
        </w:rPr>
        <w:t xml:space="preserve"> </w:t>
      </w:r>
      <w:r w:rsidR="2EEFBF86" w:rsidRPr="077B3B89">
        <w:rPr>
          <w:rFonts w:ascii="Calibri" w:eastAsia="Calibri" w:hAnsi="Calibri" w:cs="Calibri"/>
          <w:sz w:val="24"/>
          <w:szCs w:val="24"/>
        </w:rPr>
        <w:t xml:space="preserve">to pick up </w:t>
      </w:r>
      <w:r w:rsidR="6A82F2E4" w:rsidRPr="077B3B89">
        <w:rPr>
          <w:rFonts w:ascii="Calibri" w:eastAsia="Calibri" w:hAnsi="Calibri" w:cs="Calibri"/>
          <w:sz w:val="24"/>
          <w:szCs w:val="24"/>
        </w:rPr>
        <w:t>his/her</w:t>
      </w:r>
      <w:r w:rsidR="2EEFBF86" w:rsidRPr="077B3B89">
        <w:rPr>
          <w:rFonts w:ascii="Calibri" w:eastAsia="Calibri" w:hAnsi="Calibri" w:cs="Calibri"/>
          <w:sz w:val="24"/>
          <w:szCs w:val="24"/>
        </w:rPr>
        <w:t xml:space="preserve"> sick </w:t>
      </w:r>
      <w:r w:rsidR="415451B5" w:rsidRPr="077B3B89">
        <w:rPr>
          <w:rFonts w:ascii="Calibri" w:eastAsia="Calibri" w:hAnsi="Calibri" w:cs="Calibri"/>
          <w:sz w:val="24"/>
          <w:szCs w:val="24"/>
        </w:rPr>
        <w:t>c</w:t>
      </w:r>
      <w:r w:rsidR="3FB035A5" w:rsidRPr="077B3B89">
        <w:rPr>
          <w:rFonts w:ascii="Calibri" w:eastAsia="Calibri" w:hAnsi="Calibri" w:cs="Calibri"/>
          <w:sz w:val="24"/>
          <w:szCs w:val="24"/>
        </w:rPr>
        <w:t>hild</w:t>
      </w:r>
      <w:r w:rsidR="5FAC5284" w:rsidRPr="077B3B89">
        <w:rPr>
          <w:rFonts w:ascii="Calibri" w:eastAsia="Calibri" w:hAnsi="Calibri" w:cs="Calibri"/>
          <w:sz w:val="24"/>
          <w:szCs w:val="24"/>
        </w:rPr>
        <w:t xml:space="preserve">.  A child </w:t>
      </w:r>
      <w:r w:rsidR="72294AD0" w:rsidRPr="077B3B89">
        <w:rPr>
          <w:rFonts w:ascii="Calibri" w:eastAsia="Calibri" w:hAnsi="Calibri" w:cs="Calibri"/>
          <w:sz w:val="24"/>
          <w:szCs w:val="24"/>
        </w:rPr>
        <w:t xml:space="preserve">who </w:t>
      </w:r>
      <w:r w:rsidR="7B07F6FE" w:rsidRPr="077B3B89">
        <w:rPr>
          <w:rFonts w:ascii="Calibri" w:eastAsia="Calibri" w:hAnsi="Calibri" w:cs="Calibri"/>
          <w:sz w:val="24"/>
          <w:szCs w:val="24"/>
        </w:rPr>
        <w:t xml:space="preserve">is not showing </w:t>
      </w:r>
      <w:hyperlink r:id="rId31">
        <w:r w:rsidR="2C33A0EA" w:rsidRPr="077B3B89">
          <w:rPr>
            <w:rStyle w:val="Hyperlink"/>
            <w:rFonts w:ascii="Calibri" w:eastAsia="Calibri" w:hAnsi="Calibri" w:cs="Calibri"/>
            <w:sz w:val="24"/>
            <w:szCs w:val="24"/>
          </w:rPr>
          <w:t xml:space="preserve">COVID –19 </w:t>
        </w:r>
        <w:r w:rsidR="7B07F6FE" w:rsidRPr="077B3B89">
          <w:rPr>
            <w:rStyle w:val="Hyperlink"/>
            <w:rFonts w:ascii="Calibri" w:eastAsia="Calibri" w:hAnsi="Calibri" w:cs="Calibri"/>
            <w:sz w:val="24"/>
            <w:szCs w:val="24"/>
          </w:rPr>
          <w:t>symptom</w:t>
        </w:r>
        <w:r w:rsidR="07A0EBB4" w:rsidRPr="077B3B89">
          <w:rPr>
            <w:rStyle w:val="Hyperlink"/>
            <w:rFonts w:ascii="Calibri" w:eastAsia="Calibri" w:hAnsi="Calibri" w:cs="Calibri"/>
            <w:sz w:val="24"/>
            <w:szCs w:val="24"/>
          </w:rPr>
          <w:t>s</w:t>
        </w:r>
      </w:hyperlink>
      <w:r w:rsidR="07A0EBB4" w:rsidRPr="077B3B89">
        <w:rPr>
          <w:rFonts w:ascii="Calibri" w:eastAsia="Calibri" w:hAnsi="Calibri" w:cs="Calibri"/>
          <w:sz w:val="24"/>
          <w:szCs w:val="24"/>
        </w:rPr>
        <w:t xml:space="preserve">, </w:t>
      </w:r>
      <w:r w:rsidR="7F667A4E" w:rsidRPr="077B3B89">
        <w:rPr>
          <w:rFonts w:ascii="Calibri" w:eastAsia="Calibri" w:hAnsi="Calibri" w:cs="Calibri"/>
          <w:sz w:val="24"/>
          <w:szCs w:val="24"/>
        </w:rPr>
        <w:t>per the CDC,</w:t>
      </w:r>
      <w:r w:rsidR="1E6F131A" w:rsidRPr="077B3B89">
        <w:rPr>
          <w:rFonts w:ascii="Calibri" w:eastAsia="Calibri" w:hAnsi="Calibri" w:cs="Calibri"/>
          <w:sz w:val="24"/>
          <w:szCs w:val="24"/>
        </w:rPr>
        <w:t xml:space="preserve"> will </w:t>
      </w:r>
      <w:r w:rsidR="7AB0E20E" w:rsidRPr="077B3B89">
        <w:rPr>
          <w:rFonts w:ascii="Calibri" w:eastAsia="Calibri" w:hAnsi="Calibri" w:cs="Calibri"/>
          <w:sz w:val="24"/>
          <w:szCs w:val="24"/>
        </w:rPr>
        <w:t>stay</w:t>
      </w:r>
      <w:r w:rsidR="1E6F131A" w:rsidRPr="077B3B89">
        <w:rPr>
          <w:rFonts w:ascii="Calibri" w:eastAsia="Calibri" w:hAnsi="Calibri" w:cs="Calibri"/>
          <w:sz w:val="24"/>
          <w:szCs w:val="24"/>
        </w:rPr>
        <w:t xml:space="preserve"> with the nurse</w:t>
      </w:r>
      <w:r w:rsidR="4AD5514E" w:rsidRPr="077B3B89">
        <w:rPr>
          <w:rFonts w:ascii="Calibri" w:eastAsia="Calibri" w:hAnsi="Calibri" w:cs="Calibri"/>
          <w:sz w:val="24"/>
          <w:szCs w:val="24"/>
        </w:rPr>
        <w:t xml:space="preserve"> until </w:t>
      </w:r>
      <w:r w:rsidR="0BD60768" w:rsidRPr="077B3B89">
        <w:rPr>
          <w:rFonts w:ascii="Calibri" w:eastAsia="Calibri" w:hAnsi="Calibri" w:cs="Calibri"/>
          <w:sz w:val="24"/>
          <w:szCs w:val="24"/>
        </w:rPr>
        <w:t xml:space="preserve">the </w:t>
      </w:r>
      <w:r w:rsidR="3CA0C801" w:rsidRPr="077B3B89">
        <w:rPr>
          <w:rFonts w:ascii="Calibri" w:eastAsia="Calibri" w:hAnsi="Calibri" w:cs="Calibri"/>
          <w:sz w:val="24"/>
          <w:szCs w:val="24"/>
        </w:rPr>
        <w:t>parent</w:t>
      </w:r>
      <w:r w:rsidR="0A2B109F" w:rsidRPr="077B3B89">
        <w:rPr>
          <w:rFonts w:ascii="Calibri" w:eastAsia="Calibri" w:hAnsi="Calibri" w:cs="Calibri"/>
          <w:sz w:val="24"/>
          <w:szCs w:val="24"/>
        </w:rPr>
        <w:t xml:space="preserve"> arrives</w:t>
      </w:r>
      <w:r w:rsidR="3CA0C801" w:rsidRPr="077B3B89">
        <w:rPr>
          <w:rFonts w:ascii="Calibri" w:eastAsia="Calibri" w:hAnsi="Calibri" w:cs="Calibri"/>
          <w:sz w:val="24"/>
          <w:szCs w:val="24"/>
        </w:rPr>
        <w:t>.</w:t>
      </w:r>
      <w:r w:rsidR="7B07F6FE" w:rsidRPr="077B3B89">
        <w:rPr>
          <w:rFonts w:ascii="Calibri" w:eastAsia="Calibri" w:hAnsi="Calibri" w:cs="Calibri"/>
          <w:sz w:val="24"/>
          <w:szCs w:val="24"/>
        </w:rPr>
        <w:t xml:space="preserve"> </w:t>
      </w:r>
      <w:r w:rsidR="0907D116" w:rsidRPr="077B3B89">
        <w:rPr>
          <w:rFonts w:ascii="Calibri" w:eastAsia="Calibri" w:hAnsi="Calibri" w:cs="Calibri"/>
          <w:sz w:val="24"/>
          <w:szCs w:val="24"/>
        </w:rPr>
        <w:t xml:space="preserve"> Students with COVID-19 symptoms will be sent to the isolation room to await their parent’s arrival.  </w:t>
      </w:r>
      <w:r w:rsidR="447ECEC9" w:rsidRPr="077B3B89">
        <w:rPr>
          <w:rFonts w:ascii="Calibri" w:eastAsia="Calibri" w:hAnsi="Calibri" w:cs="Calibri"/>
          <w:sz w:val="24"/>
          <w:szCs w:val="24"/>
        </w:rPr>
        <w:t>The p</w:t>
      </w:r>
      <w:r w:rsidR="216DF0B7" w:rsidRPr="077B3B89">
        <w:rPr>
          <w:rFonts w:ascii="Calibri" w:eastAsia="Calibri" w:hAnsi="Calibri" w:cs="Calibri"/>
          <w:sz w:val="24"/>
          <w:szCs w:val="24"/>
        </w:rPr>
        <w:t xml:space="preserve">arent will </w:t>
      </w:r>
      <w:r w:rsidR="456291FE" w:rsidRPr="077B3B89">
        <w:rPr>
          <w:rFonts w:ascii="Calibri" w:eastAsia="Calibri" w:hAnsi="Calibri" w:cs="Calibri"/>
          <w:sz w:val="24"/>
          <w:szCs w:val="24"/>
        </w:rPr>
        <w:t xml:space="preserve">pick up </w:t>
      </w:r>
      <w:r w:rsidR="68988385" w:rsidRPr="077B3B89">
        <w:rPr>
          <w:rFonts w:ascii="Calibri" w:eastAsia="Calibri" w:hAnsi="Calibri" w:cs="Calibri"/>
          <w:sz w:val="24"/>
          <w:szCs w:val="24"/>
        </w:rPr>
        <w:t>his/her</w:t>
      </w:r>
      <w:r w:rsidR="5165456E" w:rsidRPr="077B3B89">
        <w:rPr>
          <w:rFonts w:ascii="Calibri" w:eastAsia="Calibri" w:hAnsi="Calibri" w:cs="Calibri"/>
          <w:sz w:val="24"/>
          <w:szCs w:val="24"/>
        </w:rPr>
        <w:t xml:space="preserve"> child </w:t>
      </w:r>
      <w:r w:rsidR="456291FE" w:rsidRPr="077B3B89">
        <w:rPr>
          <w:rFonts w:ascii="Calibri" w:eastAsia="Calibri" w:hAnsi="Calibri" w:cs="Calibri"/>
          <w:sz w:val="24"/>
          <w:szCs w:val="24"/>
        </w:rPr>
        <w:t xml:space="preserve">by </w:t>
      </w:r>
      <w:r w:rsidR="216DF0B7" w:rsidRPr="077B3B89">
        <w:rPr>
          <w:rFonts w:ascii="Calibri" w:eastAsia="Calibri" w:hAnsi="Calibri" w:cs="Calibri"/>
          <w:sz w:val="24"/>
          <w:szCs w:val="24"/>
        </w:rPr>
        <w:t>report</w:t>
      </w:r>
      <w:r w:rsidR="7390EE1E" w:rsidRPr="077B3B89">
        <w:rPr>
          <w:rFonts w:ascii="Calibri" w:eastAsia="Calibri" w:hAnsi="Calibri" w:cs="Calibri"/>
          <w:sz w:val="24"/>
          <w:szCs w:val="24"/>
        </w:rPr>
        <w:t>ing</w:t>
      </w:r>
      <w:r w:rsidR="216DF0B7" w:rsidRPr="077B3B89">
        <w:rPr>
          <w:rFonts w:ascii="Calibri" w:eastAsia="Calibri" w:hAnsi="Calibri" w:cs="Calibri"/>
          <w:sz w:val="24"/>
          <w:szCs w:val="24"/>
        </w:rPr>
        <w:t xml:space="preserve"> to the main office.  When the parent arrives, there will be a temperature check</w:t>
      </w:r>
      <w:r w:rsidR="1F03A299" w:rsidRPr="077B3B89">
        <w:rPr>
          <w:rFonts w:ascii="Calibri" w:eastAsia="Calibri" w:hAnsi="Calibri" w:cs="Calibri"/>
          <w:sz w:val="24"/>
          <w:szCs w:val="24"/>
        </w:rPr>
        <w:t>.  If</w:t>
      </w:r>
      <w:r w:rsidR="49E47087" w:rsidRPr="077B3B89">
        <w:rPr>
          <w:rFonts w:ascii="Calibri" w:eastAsia="Calibri" w:hAnsi="Calibri" w:cs="Calibri"/>
          <w:sz w:val="24"/>
          <w:szCs w:val="24"/>
        </w:rPr>
        <w:t xml:space="preserve"> the parent passed the temperature check </w:t>
      </w:r>
      <w:r w:rsidR="411F6F9E" w:rsidRPr="077B3B89">
        <w:rPr>
          <w:rFonts w:ascii="Calibri" w:eastAsia="Calibri" w:hAnsi="Calibri" w:cs="Calibri"/>
          <w:sz w:val="24"/>
          <w:szCs w:val="24"/>
        </w:rPr>
        <w:t>he/s</w:t>
      </w:r>
      <w:r w:rsidR="5D66C60D" w:rsidRPr="077B3B89">
        <w:rPr>
          <w:rFonts w:ascii="Calibri" w:eastAsia="Calibri" w:hAnsi="Calibri" w:cs="Calibri"/>
          <w:sz w:val="24"/>
          <w:szCs w:val="24"/>
        </w:rPr>
        <w:t>he</w:t>
      </w:r>
      <w:r w:rsidR="49E47087" w:rsidRPr="077B3B89">
        <w:rPr>
          <w:rFonts w:ascii="Calibri" w:eastAsia="Calibri" w:hAnsi="Calibri" w:cs="Calibri"/>
          <w:sz w:val="24"/>
          <w:szCs w:val="24"/>
        </w:rPr>
        <w:t xml:space="preserve"> will be directed to wait in the Main Office</w:t>
      </w:r>
      <w:r w:rsidR="216DF0B7" w:rsidRPr="077B3B89">
        <w:rPr>
          <w:rFonts w:ascii="Calibri" w:eastAsia="Calibri" w:hAnsi="Calibri" w:cs="Calibri"/>
          <w:sz w:val="24"/>
          <w:szCs w:val="24"/>
        </w:rPr>
        <w:t xml:space="preserve">. </w:t>
      </w:r>
      <w:r w:rsidR="3892B390" w:rsidRPr="077B3B89">
        <w:rPr>
          <w:rFonts w:ascii="Calibri" w:eastAsia="Calibri" w:hAnsi="Calibri" w:cs="Calibri"/>
          <w:sz w:val="24"/>
          <w:szCs w:val="24"/>
        </w:rPr>
        <w:t xml:space="preserve"> The </w:t>
      </w:r>
      <w:r w:rsidR="4761FB3C" w:rsidRPr="077B3B89">
        <w:rPr>
          <w:rFonts w:ascii="Calibri" w:eastAsia="Calibri" w:hAnsi="Calibri" w:cs="Calibri"/>
          <w:sz w:val="24"/>
          <w:szCs w:val="24"/>
        </w:rPr>
        <w:t>M</w:t>
      </w:r>
      <w:r w:rsidR="5CEADAFE" w:rsidRPr="077B3B89">
        <w:rPr>
          <w:rFonts w:ascii="Calibri" w:eastAsia="Calibri" w:hAnsi="Calibri" w:cs="Calibri"/>
          <w:sz w:val="24"/>
          <w:szCs w:val="24"/>
        </w:rPr>
        <w:t xml:space="preserve">ain </w:t>
      </w:r>
      <w:r w:rsidR="25C9A746" w:rsidRPr="077B3B89">
        <w:rPr>
          <w:rFonts w:ascii="Calibri" w:eastAsia="Calibri" w:hAnsi="Calibri" w:cs="Calibri"/>
          <w:sz w:val="24"/>
          <w:szCs w:val="24"/>
        </w:rPr>
        <w:t>O</w:t>
      </w:r>
      <w:r w:rsidR="5CEADAFE" w:rsidRPr="077B3B89">
        <w:rPr>
          <w:rFonts w:ascii="Calibri" w:eastAsia="Calibri" w:hAnsi="Calibri" w:cs="Calibri"/>
          <w:sz w:val="24"/>
          <w:szCs w:val="24"/>
        </w:rPr>
        <w:t>ffice s</w:t>
      </w:r>
      <w:r w:rsidR="4761FB3C" w:rsidRPr="077B3B89">
        <w:rPr>
          <w:rFonts w:ascii="Calibri" w:eastAsia="Calibri" w:hAnsi="Calibri" w:cs="Calibri"/>
          <w:sz w:val="24"/>
          <w:szCs w:val="24"/>
        </w:rPr>
        <w:t>taff</w:t>
      </w:r>
      <w:r w:rsidR="3A6D7FDB" w:rsidRPr="077B3B89">
        <w:rPr>
          <w:rFonts w:ascii="Calibri" w:eastAsia="Calibri" w:hAnsi="Calibri" w:cs="Calibri"/>
          <w:sz w:val="24"/>
          <w:szCs w:val="24"/>
        </w:rPr>
        <w:t xml:space="preserve"> or another member of staff, will</w:t>
      </w:r>
      <w:r w:rsidR="4761FB3C" w:rsidRPr="077B3B89">
        <w:rPr>
          <w:rFonts w:ascii="Calibri" w:eastAsia="Calibri" w:hAnsi="Calibri" w:cs="Calibri"/>
          <w:sz w:val="24"/>
          <w:szCs w:val="24"/>
        </w:rPr>
        <w:t xml:space="preserve"> retrieve the child from the</w:t>
      </w:r>
      <w:r w:rsidR="049EE95D" w:rsidRPr="077B3B89">
        <w:rPr>
          <w:rFonts w:ascii="Calibri" w:eastAsia="Calibri" w:hAnsi="Calibri" w:cs="Calibri"/>
          <w:sz w:val="24"/>
          <w:szCs w:val="24"/>
        </w:rPr>
        <w:t xml:space="preserve"> nurse’s office </w:t>
      </w:r>
      <w:r w:rsidR="6255E3B2" w:rsidRPr="077B3B89">
        <w:rPr>
          <w:rFonts w:ascii="Calibri" w:eastAsia="Calibri" w:hAnsi="Calibri" w:cs="Calibri"/>
          <w:sz w:val="24"/>
          <w:szCs w:val="24"/>
        </w:rPr>
        <w:t>or</w:t>
      </w:r>
      <w:r w:rsidR="049EE95D" w:rsidRPr="077B3B89">
        <w:rPr>
          <w:rFonts w:ascii="Calibri" w:eastAsia="Calibri" w:hAnsi="Calibri" w:cs="Calibri"/>
          <w:sz w:val="24"/>
          <w:szCs w:val="24"/>
        </w:rPr>
        <w:t xml:space="preserve"> from the</w:t>
      </w:r>
      <w:r w:rsidR="4761FB3C" w:rsidRPr="077B3B89">
        <w:rPr>
          <w:rFonts w:ascii="Calibri" w:eastAsia="Calibri" w:hAnsi="Calibri" w:cs="Calibri"/>
          <w:sz w:val="24"/>
          <w:szCs w:val="24"/>
        </w:rPr>
        <w:t xml:space="preserve"> isolation room</w:t>
      </w:r>
      <w:r w:rsidR="6D7AB9A0" w:rsidRPr="077B3B89">
        <w:rPr>
          <w:rFonts w:ascii="Calibri" w:eastAsia="Calibri" w:hAnsi="Calibri" w:cs="Calibri"/>
          <w:sz w:val="24"/>
          <w:szCs w:val="24"/>
        </w:rPr>
        <w:t xml:space="preserve"> </w:t>
      </w:r>
      <w:r w:rsidR="489D77F9" w:rsidRPr="077B3B89">
        <w:rPr>
          <w:rFonts w:ascii="Calibri" w:eastAsia="Calibri" w:hAnsi="Calibri" w:cs="Calibri"/>
          <w:sz w:val="24"/>
          <w:szCs w:val="24"/>
        </w:rPr>
        <w:t>and will</w:t>
      </w:r>
      <w:r w:rsidR="52A4352C" w:rsidRPr="077B3B89">
        <w:rPr>
          <w:rFonts w:ascii="Calibri" w:eastAsia="Calibri" w:hAnsi="Calibri" w:cs="Calibri"/>
          <w:sz w:val="24"/>
          <w:szCs w:val="24"/>
        </w:rPr>
        <w:t xml:space="preserve"> </w:t>
      </w:r>
      <w:r w:rsidR="6D7AB9A0" w:rsidRPr="077B3B89">
        <w:rPr>
          <w:rFonts w:ascii="Calibri" w:eastAsia="Calibri" w:hAnsi="Calibri" w:cs="Calibri"/>
          <w:sz w:val="24"/>
          <w:szCs w:val="24"/>
        </w:rPr>
        <w:t>bring the child to the</w:t>
      </w:r>
      <w:r w:rsidR="4761FB3C" w:rsidRPr="077B3B89">
        <w:rPr>
          <w:rFonts w:ascii="Calibri" w:eastAsia="Calibri" w:hAnsi="Calibri" w:cs="Calibri"/>
          <w:sz w:val="24"/>
          <w:szCs w:val="24"/>
        </w:rPr>
        <w:t xml:space="preserve"> </w:t>
      </w:r>
      <w:r w:rsidR="216DF0B7" w:rsidRPr="077B3B89">
        <w:rPr>
          <w:rFonts w:ascii="Calibri" w:eastAsia="Calibri" w:hAnsi="Calibri" w:cs="Calibri"/>
          <w:sz w:val="24"/>
          <w:szCs w:val="24"/>
        </w:rPr>
        <w:t>parent</w:t>
      </w:r>
      <w:r w:rsidR="321302A6" w:rsidRPr="077B3B89">
        <w:rPr>
          <w:rFonts w:ascii="Calibri" w:eastAsia="Calibri" w:hAnsi="Calibri" w:cs="Calibri"/>
          <w:sz w:val="24"/>
          <w:szCs w:val="24"/>
        </w:rPr>
        <w:t xml:space="preserve">.  </w:t>
      </w:r>
      <w:r w:rsidR="0D3A493F" w:rsidRPr="077B3B89">
        <w:rPr>
          <w:rFonts w:ascii="Calibri" w:eastAsia="Calibri" w:hAnsi="Calibri" w:cs="Calibri"/>
          <w:sz w:val="24"/>
          <w:szCs w:val="24"/>
        </w:rPr>
        <w:t>Added precaution</w:t>
      </w:r>
      <w:r w:rsidR="06B99192" w:rsidRPr="077B3B89">
        <w:rPr>
          <w:rFonts w:ascii="Calibri" w:eastAsia="Calibri" w:hAnsi="Calibri" w:cs="Calibri"/>
          <w:sz w:val="24"/>
          <w:szCs w:val="24"/>
        </w:rPr>
        <w:t>a</w:t>
      </w:r>
      <w:r w:rsidR="600F7F14" w:rsidRPr="077B3B89">
        <w:rPr>
          <w:rFonts w:ascii="Calibri" w:eastAsia="Calibri" w:hAnsi="Calibri" w:cs="Calibri"/>
          <w:sz w:val="24"/>
          <w:szCs w:val="24"/>
        </w:rPr>
        <w:t>ry</w:t>
      </w:r>
      <w:r w:rsidR="06B99192" w:rsidRPr="077B3B89">
        <w:rPr>
          <w:rFonts w:ascii="Calibri" w:eastAsia="Calibri" w:hAnsi="Calibri" w:cs="Calibri"/>
          <w:sz w:val="24"/>
          <w:szCs w:val="24"/>
        </w:rPr>
        <w:t xml:space="preserve"> </w:t>
      </w:r>
      <w:r w:rsidR="6B124874" w:rsidRPr="077B3B89">
        <w:rPr>
          <w:rFonts w:ascii="Calibri" w:eastAsia="Calibri" w:hAnsi="Calibri" w:cs="Calibri"/>
          <w:sz w:val="24"/>
          <w:szCs w:val="24"/>
        </w:rPr>
        <w:t xml:space="preserve">PPE </w:t>
      </w:r>
      <w:r w:rsidR="06B99192" w:rsidRPr="077B3B89">
        <w:rPr>
          <w:rFonts w:ascii="Calibri" w:eastAsia="Calibri" w:hAnsi="Calibri" w:cs="Calibri"/>
          <w:sz w:val="24"/>
          <w:szCs w:val="24"/>
        </w:rPr>
        <w:t xml:space="preserve">measures </w:t>
      </w:r>
      <w:r w:rsidR="4ECDEDE8" w:rsidRPr="077B3B89">
        <w:rPr>
          <w:rFonts w:ascii="Calibri" w:eastAsia="Calibri" w:hAnsi="Calibri" w:cs="Calibri"/>
          <w:sz w:val="24"/>
          <w:szCs w:val="24"/>
        </w:rPr>
        <w:t xml:space="preserve">in addition to the mask </w:t>
      </w:r>
      <w:r w:rsidR="402A2A50" w:rsidRPr="077B3B89">
        <w:rPr>
          <w:rFonts w:ascii="Calibri" w:eastAsia="Calibri" w:hAnsi="Calibri" w:cs="Calibri"/>
          <w:sz w:val="24"/>
          <w:szCs w:val="24"/>
        </w:rPr>
        <w:t xml:space="preserve">(face shield, gown, gloves) </w:t>
      </w:r>
      <w:r w:rsidR="06B99192" w:rsidRPr="077B3B89">
        <w:rPr>
          <w:rFonts w:ascii="Calibri" w:eastAsia="Calibri" w:hAnsi="Calibri" w:cs="Calibri"/>
          <w:sz w:val="24"/>
          <w:szCs w:val="24"/>
        </w:rPr>
        <w:t xml:space="preserve">will be available for the </w:t>
      </w:r>
      <w:r w:rsidR="0D3A493F" w:rsidRPr="077B3B89">
        <w:rPr>
          <w:rFonts w:ascii="Calibri" w:eastAsia="Calibri" w:hAnsi="Calibri" w:cs="Calibri"/>
          <w:sz w:val="24"/>
          <w:szCs w:val="24"/>
        </w:rPr>
        <w:t xml:space="preserve">office staff </w:t>
      </w:r>
      <w:r w:rsidR="42FE1DE4" w:rsidRPr="077B3B89">
        <w:rPr>
          <w:rFonts w:ascii="Calibri" w:eastAsia="Calibri" w:hAnsi="Calibri" w:cs="Calibri"/>
          <w:sz w:val="24"/>
          <w:szCs w:val="24"/>
        </w:rPr>
        <w:t>to</w:t>
      </w:r>
      <w:r w:rsidR="0D3A493F" w:rsidRPr="077B3B89">
        <w:rPr>
          <w:rFonts w:ascii="Calibri" w:eastAsia="Calibri" w:hAnsi="Calibri" w:cs="Calibri"/>
          <w:sz w:val="24"/>
          <w:szCs w:val="24"/>
        </w:rPr>
        <w:t xml:space="preserve"> have if the need arises to ret</w:t>
      </w:r>
      <w:r w:rsidR="27E5F588" w:rsidRPr="077B3B89">
        <w:rPr>
          <w:rFonts w:ascii="Calibri" w:eastAsia="Calibri" w:hAnsi="Calibri" w:cs="Calibri"/>
          <w:sz w:val="24"/>
          <w:szCs w:val="24"/>
        </w:rPr>
        <w:t>rieve a child from the isolation room.</w:t>
      </w:r>
      <w:r w:rsidR="30F1FF41" w:rsidRPr="077B3B89">
        <w:rPr>
          <w:rFonts w:ascii="Calibri" w:eastAsia="Calibri" w:hAnsi="Calibri" w:cs="Calibri"/>
          <w:sz w:val="24"/>
          <w:szCs w:val="24"/>
        </w:rPr>
        <w:t xml:space="preserve">  Changes to this procedure may be warranted after guidelines are issued</w:t>
      </w:r>
      <w:r w:rsidR="2CD8BC74" w:rsidRPr="077B3B89">
        <w:rPr>
          <w:rFonts w:ascii="Calibri" w:eastAsia="Calibri" w:hAnsi="Calibri" w:cs="Calibri"/>
          <w:sz w:val="24"/>
          <w:szCs w:val="24"/>
        </w:rPr>
        <w:t xml:space="preserve">, </w:t>
      </w:r>
      <w:r w:rsidR="30F1FF41" w:rsidRPr="077B3B89">
        <w:rPr>
          <w:rFonts w:ascii="Calibri" w:eastAsia="Calibri" w:hAnsi="Calibri" w:cs="Calibri"/>
          <w:sz w:val="24"/>
          <w:szCs w:val="24"/>
        </w:rPr>
        <w:t>per the DOE</w:t>
      </w:r>
      <w:r w:rsidR="72C94B2D" w:rsidRPr="077B3B89">
        <w:rPr>
          <w:rFonts w:ascii="Calibri" w:eastAsia="Calibri" w:hAnsi="Calibri" w:cs="Calibri"/>
          <w:sz w:val="24"/>
          <w:szCs w:val="24"/>
        </w:rPr>
        <w:t>,</w:t>
      </w:r>
      <w:r w:rsidR="30F1FF41" w:rsidRPr="077B3B89">
        <w:rPr>
          <w:rFonts w:ascii="Calibri" w:eastAsia="Calibri" w:hAnsi="Calibri" w:cs="Calibri"/>
          <w:sz w:val="24"/>
          <w:szCs w:val="24"/>
        </w:rPr>
        <w:t xml:space="preserve"> for schools in shared spaces.</w:t>
      </w:r>
    </w:p>
    <w:p w14:paraId="2CD92883" w14:textId="3584C73F" w:rsidR="00AD71D5" w:rsidRDefault="11F3F608" w:rsidP="00CE578D">
      <w:pPr>
        <w:pStyle w:val="ListParagraph"/>
        <w:numPr>
          <w:ilvl w:val="0"/>
          <w:numId w:val="36"/>
        </w:numPr>
        <w:rPr>
          <w:rFonts w:eastAsiaTheme="minorEastAsia"/>
          <w:b/>
          <w:bCs/>
          <w:sz w:val="24"/>
          <w:szCs w:val="24"/>
        </w:rPr>
      </w:pPr>
      <w:r w:rsidRPr="65517619">
        <w:rPr>
          <w:rFonts w:ascii="Calibri" w:eastAsia="Calibri" w:hAnsi="Calibri" w:cs="Calibri"/>
          <w:b/>
          <w:bCs/>
          <w:sz w:val="24"/>
          <w:szCs w:val="24"/>
        </w:rPr>
        <w:t xml:space="preserve">Infected Individuals: </w:t>
      </w:r>
    </w:p>
    <w:p w14:paraId="57CF7848" w14:textId="327FF2FF" w:rsidR="00AD71D5" w:rsidRDefault="11F3F608" w:rsidP="00CE578D">
      <w:pPr>
        <w:pStyle w:val="ListParagraph"/>
        <w:numPr>
          <w:ilvl w:val="0"/>
          <w:numId w:val="9"/>
        </w:numPr>
        <w:rPr>
          <w:rFonts w:eastAsiaTheme="minorEastAsia"/>
          <w:sz w:val="24"/>
          <w:szCs w:val="24"/>
        </w:rPr>
      </w:pPr>
      <w:r w:rsidRPr="37E4BE93">
        <w:rPr>
          <w:rFonts w:ascii="Calibri" w:eastAsia="Calibri" w:hAnsi="Calibri" w:cs="Calibri"/>
          <w:sz w:val="24"/>
          <w:szCs w:val="24"/>
        </w:rPr>
        <w:t xml:space="preserve">BBL will follow CDC guidance for allowing a student or staff member to return to school after exhibiting symptoms of COVID-19. If a person is not diagnosed by a healthcare provider (physician, nurse practitioner, or physician assistant) with COVID-19 they can return to school:  </w:t>
      </w:r>
    </w:p>
    <w:p w14:paraId="0AB17624" w14:textId="530770E2" w:rsidR="00AD71D5" w:rsidRDefault="11F3F608" w:rsidP="00CE578D">
      <w:pPr>
        <w:pStyle w:val="ListParagraph"/>
        <w:numPr>
          <w:ilvl w:val="1"/>
          <w:numId w:val="8"/>
        </w:numPr>
        <w:rPr>
          <w:rFonts w:eastAsiaTheme="minorEastAsia"/>
          <w:sz w:val="24"/>
          <w:szCs w:val="24"/>
        </w:rPr>
      </w:pPr>
      <w:r w:rsidRPr="077B3B89">
        <w:rPr>
          <w:rFonts w:ascii="Calibri" w:eastAsia="Calibri" w:hAnsi="Calibri" w:cs="Calibri"/>
          <w:sz w:val="24"/>
          <w:szCs w:val="24"/>
        </w:rPr>
        <w:t>once there is no fever, without the use of fever reducing medicines, and they have felt well for 24 hours</w:t>
      </w:r>
    </w:p>
    <w:p w14:paraId="50FBD5A5" w14:textId="465F157E" w:rsidR="00AD71D5" w:rsidRDefault="11F3F608" w:rsidP="00CE578D">
      <w:pPr>
        <w:pStyle w:val="ListParagraph"/>
        <w:numPr>
          <w:ilvl w:val="1"/>
          <w:numId w:val="8"/>
        </w:numPr>
        <w:rPr>
          <w:sz w:val="24"/>
          <w:szCs w:val="24"/>
        </w:rPr>
      </w:pPr>
      <w:r w:rsidRPr="37E4BE93">
        <w:rPr>
          <w:rFonts w:ascii="Calibri" w:eastAsia="Calibri" w:hAnsi="Calibri" w:cs="Calibri"/>
          <w:sz w:val="24"/>
          <w:szCs w:val="24"/>
        </w:rPr>
        <w:t xml:space="preserve">if they have been diagnosed with another condition and has a healthcare provider written note stating they are clear to return to school. </w:t>
      </w:r>
    </w:p>
    <w:p w14:paraId="5C839A15" w14:textId="258EEBB5" w:rsidR="00AD71D5" w:rsidRDefault="11F3F608" w:rsidP="00CE578D">
      <w:pPr>
        <w:pStyle w:val="ListParagraph"/>
        <w:numPr>
          <w:ilvl w:val="0"/>
          <w:numId w:val="9"/>
        </w:numPr>
        <w:rPr>
          <w:rFonts w:eastAsiaTheme="minorEastAsia"/>
          <w:sz w:val="24"/>
          <w:szCs w:val="24"/>
        </w:rPr>
      </w:pPr>
      <w:r w:rsidRPr="37E4BE93">
        <w:rPr>
          <w:rFonts w:ascii="Calibri" w:eastAsia="Calibri" w:hAnsi="Calibri" w:cs="Calibri"/>
          <w:sz w:val="24"/>
          <w:szCs w:val="24"/>
        </w:rPr>
        <w:t xml:space="preserve">If a person is diagnosed with COVID-19 by a healthcare provider based on a test or their symptoms or does not get a COVID-19 test but has had symptoms, they should not be at school and should stay at home until:  </w:t>
      </w:r>
    </w:p>
    <w:p w14:paraId="616D854B" w14:textId="0B27C605" w:rsidR="00AD71D5" w:rsidRDefault="11F3F608" w:rsidP="00CE578D">
      <w:pPr>
        <w:pStyle w:val="ListParagraph"/>
        <w:numPr>
          <w:ilvl w:val="1"/>
          <w:numId w:val="36"/>
        </w:numPr>
        <w:rPr>
          <w:rFonts w:eastAsiaTheme="minorEastAsia"/>
          <w:sz w:val="24"/>
          <w:szCs w:val="24"/>
        </w:rPr>
      </w:pPr>
      <w:r w:rsidRPr="37E4BE93">
        <w:rPr>
          <w:rFonts w:ascii="Calibri" w:eastAsia="Calibri" w:hAnsi="Calibri" w:cs="Calibri"/>
          <w:sz w:val="24"/>
          <w:szCs w:val="24"/>
        </w:rPr>
        <w:t>it has been at least ten days since the individual first had symptoms</w:t>
      </w:r>
    </w:p>
    <w:p w14:paraId="5494B189" w14:textId="76C7097B" w:rsidR="00AD71D5" w:rsidRDefault="11F3F608" w:rsidP="00CE578D">
      <w:pPr>
        <w:pStyle w:val="ListParagraph"/>
        <w:numPr>
          <w:ilvl w:val="1"/>
          <w:numId w:val="36"/>
        </w:numPr>
        <w:rPr>
          <w:rFonts w:eastAsiaTheme="minorEastAsia"/>
          <w:sz w:val="24"/>
          <w:szCs w:val="24"/>
        </w:rPr>
      </w:pPr>
      <w:r w:rsidRPr="37E4BE93">
        <w:rPr>
          <w:rFonts w:ascii="Calibri" w:eastAsia="Calibri" w:hAnsi="Calibri" w:cs="Calibri"/>
          <w:sz w:val="24"/>
          <w:szCs w:val="24"/>
        </w:rPr>
        <w:t>it has been at least three days since the individual has had a fever (without using fever reducing medicine)</w:t>
      </w:r>
    </w:p>
    <w:p w14:paraId="0EC53204" w14:textId="0C81BE54" w:rsidR="00AD71D5" w:rsidRDefault="11F3F608" w:rsidP="00CE578D">
      <w:pPr>
        <w:pStyle w:val="ListParagraph"/>
        <w:numPr>
          <w:ilvl w:val="1"/>
          <w:numId w:val="36"/>
        </w:numPr>
        <w:rPr>
          <w:rFonts w:eastAsiaTheme="minorEastAsia"/>
          <w:sz w:val="24"/>
          <w:szCs w:val="24"/>
        </w:rPr>
      </w:pPr>
      <w:r w:rsidRPr="37E4BE93">
        <w:rPr>
          <w:rFonts w:ascii="Calibri" w:eastAsia="Calibri" w:hAnsi="Calibri" w:cs="Calibri"/>
          <w:sz w:val="24"/>
          <w:szCs w:val="24"/>
        </w:rPr>
        <w:t>and it has been at least three days since the individual’s symptoms improved, including cough and shortness of breath</w:t>
      </w:r>
    </w:p>
    <w:p w14:paraId="1D1C485B" w14:textId="68055E1F" w:rsidR="7C56AE52" w:rsidRDefault="11F3F608" w:rsidP="04BF2207">
      <w:pPr>
        <w:ind w:left="720"/>
        <w:rPr>
          <w:rFonts w:eastAsiaTheme="minorEastAsia"/>
          <w:sz w:val="24"/>
          <w:szCs w:val="24"/>
        </w:rPr>
      </w:pPr>
      <w:r w:rsidRPr="04BF2207">
        <w:rPr>
          <w:rFonts w:ascii="Calibri" w:eastAsia="Calibri" w:hAnsi="Calibri" w:cs="Calibri"/>
          <w:sz w:val="24"/>
          <w:szCs w:val="24"/>
        </w:rPr>
        <w:t xml:space="preserve">The CDC provides specific guidance for individuals who are on home isolation regarding when the isolation may end, Discontinuation of Isolation for Persons with COVID-19 Not in Healthcare Settings </w:t>
      </w:r>
      <w:hyperlink r:id="rId32">
        <w:r w:rsidRPr="04BF2207">
          <w:rPr>
            <w:rStyle w:val="Hyperlink"/>
            <w:rFonts w:ascii="Calibri" w:eastAsia="Calibri" w:hAnsi="Calibri" w:cs="Calibri"/>
            <w:sz w:val="24"/>
            <w:szCs w:val="24"/>
          </w:rPr>
          <w:t>https://www.cdc.gov/coronavirus/2019-ncov/hcp/disposition-in-home-patients.html</w:t>
        </w:r>
      </w:hyperlink>
      <w:r w:rsidR="4C085DF2" w:rsidRPr="04BF2207">
        <w:rPr>
          <w:rFonts w:ascii="Calibri" w:eastAsia="Calibri" w:hAnsi="Calibri" w:cs="Calibri"/>
          <w:sz w:val="24"/>
          <w:szCs w:val="24"/>
        </w:rPr>
        <w:t>.</w:t>
      </w:r>
    </w:p>
    <w:p w14:paraId="48C438CA" w14:textId="720AF0FF" w:rsidR="00AD71D5" w:rsidRDefault="11F3F608" w:rsidP="00CE578D">
      <w:pPr>
        <w:pStyle w:val="ListParagraph"/>
        <w:numPr>
          <w:ilvl w:val="0"/>
          <w:numId w:val="36"/>
        </w:numPr>
        <w:rPr>
          <w:rFonts w:eastAsiaTheme="minorEastAsia"/>
          <w:b/>
          <w:bCs/>
          <w:sz w:val="24"/>
          <w:szCs w:val="24"/>
        </w:rPr>
      </w:pPr>
      <w:r w:rsidRPr="65517619">
        <w:rPr>
          <w:rFonts w:ascii="Calibri" w:eastAsia="Calibri" w:hAnsi="Calibri" w:cs="Calibri"/>
          <w:b/>
          <w:bCs/>
          <w:sz w:val="24"/>
          <w:szCs w:val="24"/>
        </w:rPr>
        <w:t xml:space="preserve">Exposed Individuals: </w:t>
      </w:r>
    </w:p>
    <w:p w14:paraId="03341A42" w14:textId="1B92C0B1" w:rsidR="11F3F608" w:rsidRDefault="11F3F608" w:rsidP="00CE578D">
      <w:pPr>
        <w:pStyle w:val="ListParagraph"/>
        <w:numPr>
          <w:ilvl w:val="0"/>
          <w:numId w:val="35"/>
        </w:numPr>
        <w:rPr>
          <w:rFonts w:eastAsiaTheme="minorEastAsia"/>
          <w:sz w:val="24"/>
          <w:szCs w:val="24"/>
        </w:rPr>
      </w:pPr>
      <w:r w:rsidRPr="077B3B89">
        <w:rPr>
          <w:rFonts w:ascii="Calibri" w:eastAsia="Calibri" w:hAnsi="Calibri" w:cs="Calibri"/>
          <w:sz w:val="24"/>
          <w:szCs w:val="24"/>
        </w:rPr>
        <w:t xml:space="preserve">In accordance with state and local laws and regulations, school administrators will notify the </w:t>
      </w:r>
      <w:r w:rsidR="0500EF46" w:rsidRPr="077B3B89">
        <w:rPr>
          <w:rFonts w:ascii="Calibri" w:eastAsia="Calibri" w:hAnsi="Calibri" w:cs="Calibri"/>
          <w:sz w:val="24"/>
          <w:szCs w:val="24"/>
        </w:rPr>
        <w:t>DOH</w:t>
      </w:r>
      <w:r w:rsidRPr="077B3B89">
        <w:rPr>
          <w:rFonts w:ascii="Calibri" w:eastAsia="Calibri" w:hAnsi="Calibri" w:cs="Calibri"/>
          <w:sz w:val="24"/>
          <w:szCs w:val="24"/>
        </w:rPr>
        <w:t>, staff, and families immediately of any case of COVID-19, while maintaining confidentiality in accordance with the Americans with Disabilities Act (ADA).</w:t>
      </w:r>
    </w:p>
    <w:p w14:paraId="2D1DF943" w14:textId="32AC9ABE" w:rsidR="11F3F608" w:rsidRDefault="11F3F608" w:rsidP="00CE578D">
      <w:pPr>
        <w:pStyle w:val="ListParagraph"/>
        <w:numPr>
          <w:ilvl w:val="0"/>
          <w:numId w:val="35"/>
        </w:numPr>
        <w:rPr>
          <w:sz w:val="24"/>
          <w:szCs w:val="24"/>
        </w:rPr>
      </w:pPr>
      <w:r w:rsidRPr="37E4BE93">
        <w:rPr>
          <w:rFonts w:ascii="Calibri" w:eastAsia="Calibri" w:hAnsi="Calibri" w:cs="Calibri"/>
          <w:sz w:val="24"/>
          <w:szCs w:val="24"/>
        </w:rPr>
        <w:t xml:space="preserve">The School will inform those who have had </w:t>
      </w:r>
      <w:hyperlink r:id="rId33">
        <w:r w:rsidRPr="37E4BE93">
          <w:rPr>
            <w:rStyle w:val="Hyperlink"/>
            <w:rFonts w:ascii="Calibri" w:eastAsia="Calibri" w:hAnsi="Calibri" w:cs="Calibri"/>
            <w:color w:val="0563C1"/>
            <w:sz w:val="24"/>
            <w:szCs w:val="24"/>
          </w:rPr>
          <w:t>close contact</w:t>
        </w:r>
      </w:hyperlink>
      <w:r w:rsidRPr="37E4BE93">
        <w:rPr>
          <w:rFonts w:ascii="Calibri" w:eastAsia="Calibri" w:hAnsi="Calibri" w:cs="Calibri"/>
          <w:sz w:val="24"/>
          <w:szCs w:val="24"/>
        </w:rPr>
        <w:t xml:space="preserve"> with a person diagnosed with COVID-19 to stay home and </w:t>
      </w:r>
      <w:hyperlink r:id="rId34">
        <w:r w:rsidRPr="37E4BE93">
          <w:rPr>
            <w:rStyle w:val="Hyperlink"/>
            <w:rFonts w:ascii="Calibri" w:eastAsia="Calibri" w:hAnsi="Calibri" w:cs="Calibri"/>
            <w:color w:val="0563C1"/>
            <w:sz w:val="24"/>
            <w:szCs w:val="24"/>
          </w:rPr>
          <w:t>self-monitor for symptoms</w:t>
        </w:r>
      </w:hyperlink>
      <w:r w:rsidRPr="37E4BE93">
        <w:rPr>
          <w:rFonts w:ascii="Calibri" w:eastAsia="Calibri" w:hAnsi="Calibri" w:cs="Calibri"/>
          <w:sz w:val="24"/>
          <w:szCs w:val="24"/>
        </w:rPr>
        <w:t xml:space="preserve">, and follow </w:t>
      </w:r>
      <w:hyperlink r:id="rId35">
        <w:r w:rsidRPr="37E4BE93">
          <w:rPr>
            <w:rStyle w:val="Hyperlink"/>
            <w:rFonts w:ascii="Calibri" w:eastAsia="Calibri" w:hAnsi="Calibri" w:cs="Calibri"/>
            <w:color w:val="0563C1"/>
            <w:sz w:val="24"/>
            <w:szCs w:val="24"/>
          </w:rPr>
          <w:t>CDC guidance</w:t>
        </w:r>
      </w:hyperlink>
      <w:r w:rsidRPr="37E4BE93">
        <w:rPr>
          <w:rFonts w:ascii="Calibri" w:eastAsia="Calibri" w:hAnsi="Calibri" w:cs="Calibri"/>
          <w:sz w:val="24"/>
          <w:szCs w:val="24"/>
        </w:rPr>
        <w:t xml:space="preserve"> if symptoms develop</w:t>
      </w:r>
      <w:r w:rsidR="064AD9C5" w:rsidRPr="37E4BE93">
        <w:rPr>
          <w:rFonts w:ascii="Calibri" w:eastAsia="Calibri" w:hAnsi="Calibri" w:cs="Calibri"/>
          <w:sz w:val="24"/>
          <w:szCs w:val="24"/>
        </w:rPr>
        <w:t>.</w:t>
      </w:r>
    </w:p>
    <w:p w14:paraId="4BD08EA5" w14:textId="0B093516" w:rsidR="11F3F608" w:rsidRDefault="11F3F608" w:rsidP="00CE578D">
      <w:pPr>
        <w:pStyle w:val="ListParagraph"/>
        <w:numPr>
          <w:ilvl w:val="0"/>
          <w:numId w:val="35"/>
        </w:numPr>
        <w:rPr>
          <w:sz w:val="24"/>
          <w:szCs w:val="24"/>
        </w:rPr>
      </w:pPr>
      <w:r w:rsidRPr="077B3B89">
        <w:rPr>
          <w:rFonts w:ascii="Calibri" w:eastAsia="Calibri" w:hAnsi="Calibri" w:cs="Calibri"/>
          <w:sz w:val="24"/>
          <w:szCs w:val="24"/>
        </w:rPr>
        <w:t xml:space="preserve">The New York State Department of Health considers a close contact to be someone who was within </w:t>
      </w:r>
      <w:r w:rsidR="25091B70" w:rsidRPr="077B3B89">
        <w:rPr>
          <w:rFonts w:ascii="Calibri" w:eastAsia="Calibri" w:hAnsi="Calibri" w:cs="Calibri"/>
          <w:sz w:val="24"/>
          <w:szCs w:val="24"/>
        </w:rPr>
        <w:t>six</w:t>
      </w:r>
      <w:r w:rsidRPr="077B3B89">
        <w:rPr>
          <w:rFonts w:ascii="Calibri" w:eastAsia="Calibri" w:hAnsi="Calibri" w:cs="Calibri"/>
          <w:sz w:val="24"/>
          <w:szCs w:val="24"/>
        </w:rPr>
        <w:t xml:space="preserve"> feet of an infected person for at least 10 minutes starting from 48 hours before illness onset until the time the person was isolated. The </w:t>
      </w:r>
      <w:r w:rsidR="0293E288" w:rsidRPr="077B3B89">
        <w:rPr>
          <w:rFonts w:ascii="Calibri" w:eastAsia="Calibri" w:hAnsi="Calibri" w:cs="Calibri"/>
          <w:sz w:val="24"/>
          <w:szCs w:val="24"/>
        </w:rPr>
        <w:t xml:space="preserve">New York City </w:t>
      </w:r>
      <w:r w:rsidRPr="077B3B89">
        <w:rPr>
          <w:rFonts w:ascii="Calibri" w:eastAsia="Calibri" w:hAnsi="Calibri" w:cs="Calibri"/>
          <w:sz w:val="24"/>
          <w:szCs w:val="24"/>
        </w:rPr>
        <w:t>DOH will be contacted if the extent of contact between an individual and a person suspected or confirmed to have COVID-19 is unclear.</w:t>
      </w:r>
    </w:p>
    <w:p w14:paraId="304BAE1F" w14:textId="79B16770" w:rsidR="37E4BE93" w:rsidRDefault="11F3F608" w:rsidP="04BF2207">
      <w:pPr>
        <w:pStyle w:val="ListParagraph"/>
        <w:numPr>
          <w:ilvl w:val="0"/>
          <w:numId w:val="35"/>
        </w:numPr>
        <w:rPr>
          <w:sz w:val="24"/>
          <w:szCs w:val="24"/>
        </w:rPr>
      </w:pPr>
      <w:r w:rsidRPr="04BF2207">
        <w:rPr>
          <w:rFonts w:ascii="Calibri" w:eastAsia="Calibri" w:hAnsi="Calibri" w:cs="Calibri"/>
          <w:sz w:val="24"/>
          <w:szCs w:val="24"/>
        </w:rPr>
        <w:t xml:space="preserve">To prevent the further spread of disease, COVID-19 exposed individuals are encouraged to stay home and maintain social distance (at least </w:t>
      </w:r>
      <w:r w:rsidR="0F28971D" w:rsidRPr="04BF2207">
        <w:rPr>
          <w:rFonts w:ascii="Calibri" w:eastAsia="Calibri" w:hAnsi="Calibri" w:cs="Calibri"/>
          <w:sz w:val="24"/>
          <w:szCs w:val="24"/>
        </w:rPr>
        <w:t>six</w:t>
      </w:r>
      <w:r w:rsidRPr="04BF2207">
        <w:rPr>
          <w:rFonts w:ascii="Calibri" w:eastAsia="Calibri" w:hAnsi="Calibri" w:cs="Calibri"/>
          <w:sz w:val="24"/>
          <w:szCs w:val="24"/>
        </w:rPr>
        <w:t xml:space="preserve"> feet) from others until 14 days after their last exposure to a person with COVID-19 Contacts should monitor themselves by checking their temperature twice daily and watching for </w:t>
      </w:r>
      <w:hyperlink r:id="rId36">
        <w:r w:rsidRPr="04BF2207">
          <w:rPr>
            <w:rStyle w:val="Hyperlink"/>
            <w:rFonts w:ascii="Calibri" w:eastAsia="Calibri" w:hAnsi="Calibri" w:cs="Calibri"/>
            <w:color w:val="075290"/>
            <w:sz w:val="24"/>
            <w:szCs w:val="24"/>
          </w:rPr>
          <w:t>symptoms of COVID-19</w:t>
        </w:r>
      </w:hyperlink>
      <w:r w:rsidRPr="04BF2207">
        <w:rPr>
          <w:rFonts w:ascii="Calibri" w:eastAsia="Calibri" w:hAnsi="Calibri" w:cs="Calibri"/>
          <w:sz w:val="24"/>
          <w:szCs w:val="24"/>
        </w:rPr>
        <w:t>.</w:t>
      </w:r>
    </w:p>
    <w:p w14:paraId="1A10EC9B" w14:textId="7E4EA672" w:rsidR="04BF2207" w:rsidRDefault="04BF2207" w:rsidP="04BF2207">
      <w:pPr>
        <w:ind w:left="360"/>
        <w:rPr>
          <w:rFonts w:ascii="Calibri" w:eastAsia="Calibri" w:hAnsi="Calibri" w:cs="Calibri"/>
          <w:sz w:val="24"/>
          <w:szCs w:val="24"/>
        </w:rPr>
      </w:pPr>
    </w:p>
    <w:p w14:paraId="1560E1F9" w14:textId="13C35568" w:rsidR="00AD71D5" w:rsidRDefault="11F3F608" w:rsidP="00CE578D">
      <w:pPr>
        <w:pStyle w:val="ListParagraph"/>
        <w:numPr>
          <w:ilvl w:val="0"/>
          <w:numId w:val="36"/>
        </w:numPr>
        <w:rPr>
          <w:rFonts w:eastAsiaTheme="minorEastAsia"/>
          <w:b/>
          <w:bCs/>
          <w:sz w:val="24"/>
          <w:szCs w:val="24"/>
        </w:rPr>
      </w:pPr>
      <w:r w:rsidRPr="65517619">
        <w:rPr>
          <w:rFonts w:ascii="Calibri" w:eastAsia="Calibri" w:hAnsi="Calibri" w:cs="Calibri"/>
          <w:b/>
          <w:bCs/>
          <w:sz w:val="24"/>
          <w:szCs w:val="24"/>
        </w:rPr>
        <w:t>Hygiene, Cleaning, and Disinfection:</w:t>
      </w:r>
    </w:p>
    <w:p w14:paraId="4AD5E535" w14:textId="1532F006" w:rsidR="00AD71D5" w:rsidRDefault="11F3F608" w:rsidP="00CE578D">
      <w:pPr>
        <w:pStyle w:val="ListParagraph"/>
        <w:numPr>
          <w:ilvl w:val="0"/>
          <w:numId w:val="34"/>
        </w:numPr>
        <w:rPr>
          <w:rFonts w:eastAsiaTheme="minorEastAsia"/>
          <w:sz w:val="24"/>
          <w:szCs w:val="24"/>
        </w:rPr>
      </w:pPr>
      <w:r w:rsidRPr="37E4BE93">
        <w:rPr>
          <w:rFonts w:ascii="Calibri" w:eastAsia="Calibri" w:hAnsi="Calibri" w:cs="Calibri"/>
          <w:sz w:val="24"/>
          <w:szCs w:val="24"/>
        </w:rPr>
        <w:t xml:space="preserve">Healthy hygiene practices </w:t>
      </w:r>
      <w:r w:rsidR="6DF31732" w:rsidRPr="37E4BE93">
        <w:rPr>
          <w:rFonts w:ascii="Calibri" w:eastAsia="Calibri" w:hAnsi="Calibri" w:cs="Calibri"/>
          <w:sz w:val="24"/>
          <w:szCs w:val="24"/>
        </w:rPr>
        <w:t>will</w:t>
      </w:r>
      <w:r w:rsidRPr="37E4BE93">
        <w:rPr>
          <w:rFonts w:ascii="Calibri" w:eastAsia="Calibri" w:hAnsi="Calibri" w:cs="Calibri"/>
          <w:sz w:val="24"/>
          <w:szCs w:val="24"/>
        </w:rPr>
        <w:t xml:space="preserve"> be taught and re-taught in school for both students and staff. Videos for training: </w:t>
      </w:r>
      <w:hyperlink r:id="rId37">
        <w:r w:rsidRPr="37E4BE93">
          <w:rPr>
            <w:rStyle w:val="Hyperlink"/>
            <w:rFonts w:ascii="Calibri" w:eastAsia="Calibri" w:hAnsi="Calibri" w:cs="Calibri"/>
            <w:color w:val="0563C1"/>
            <w:sz w:val="24"/>
            <w:szCs w:val="24"/>
          </w:rPr>
          <w:t>https://www.youtube.com/watch?v=qJG72sycQB8</w:t>
        </w:r>
      </w:hyperlink>
      <w:r w:rsidRPr="37E4BE93">
        <w:rPr>
          <w:rFonts w:ascii="Calibri" w:eastAsia="Calibri" w:hAnsi="Calibri" w:cs="Calibri"/>
          <w:sz w:val="24"/>
          <w:szCs w:val="24"/>
        </w:rPr>
        <w:t xml:space="preserve">; </w:t>
      </w:r>
      <w:hyperlink r:id="rId38">
        <w:r w:rsidRPr="37E4BE93">
          <w:rPr>
            <w:rStyle w:val="Hyperlink"/>
            <w:rFonts w:ascii="Calibri" w:eastAsia="Calibri" w:hAnsi="Calibri" w:cs="Calibri"/>
            <w:color w:val="0563C1"/>
            <w:sz w:val="24"/>
            <w:szCs w:val="24"/>
          </w:rPr>
          <w:t>https://www.youtube.com/watch?v=d914EnpU4Fo&amp;t=12s</w:t>
        </w:r>
      </w:hyperlink>
    </w:p>
    <w:p w14:paraId="67D93D7E" w14:textId="349FD4CC" w:rsidR="00AD71D5" w:rsidRDefault="11F3F608" w:rsidP="00CE578D">
      <w:pPr>
        <w:pStyle w:val="ListParagraph"/>
        <w:numPr>
          <w:ilvl w:val="0"/>
          <w:numId w:val="34"/>
        </w:numPr>
        <w:rPr>
          <w:sz w:val="24"/>
          <w:szCs w:val="24"/>
        </w:rPr>
      </w:pPr>
      <w:r w:rsidRPr="37E4BE93">
        <w:rPr>
          <w:rFonts w:ascii="Calibri" w:eastAsia="Calibri" w:hAnsi="Calibri" w:cs="Calibri"/>
          <w:sz w:val="24"/>
          <w:szCs w:val="24"/>
        </w:rPr>
        <w:t xml:space="preserve">Hand and respiratory hygiene, along with providing adequate supplies and time to allow for frequent hand hygiene. </w:t>
      </w:r>
    </w:p>
    <w:p w14:paraId="438C69A2" w14:textId="36ABDB18" w:rsidR="00AD71D5" w:rsidRDefault="11F3F608" w:rsidP="00CE578D">
      <w:pPr>
        <w:pStyle w:val="ListParagraph"/>
        <w:numPr>
          <w:ilvl w:val="0"/>
          <w:numId w:val="34"/>
        </w:numPr>
        <w:rPr>
          <w:sz w:val="24"/>
          <w:szCs w:val="24"/>
        </w:rPr>
      </w:pPr>
      <w:r w:rsidRPr="37E4BE93">
        <w:rPr>
          <w:rFonts w:ascii="Calibri" w:eastAsia="Calibri" w:hAnsi="Calibri" w:cs="Calibri"/>
          <w:sz w:val="24"/>
          <w:szCs w:val="24"/>
        </w:rPr>
        <w:t xml:space="preserve">Hand hygiene includes time in the school day, when students enter the classroom, periodically during the morning, before and after lunch and before dismissal. Hand hygiene includes: </w:t>
      </w:r>
    </w:p>
    <w:p w14:paraId="38BB4B8E" w14:textId="05A35431" w:rsidR="00AD71D5" w:rsidRDefault="11F3F608" w:rsidP="00CE578D">
      <w:pPr>
        <w:pStyle w:val="ListParagraph"/>
        <w:numPr>
          <w:ilvl w:val="1"/>
          <w:numId w:val="34"/>
        </w:numPr>
        <w:rPr>
          <w:rFonts w:eastAsiaTheme="minorEastAsia"/>
          <w:sz w:val="24"/>
          <w:szCs w:val="24"/>
        </w:rPr>
      </w:pPr>
      <w:r w:rsidRPr="37E4BE93">
        <w:rPr>
          <w:rFonts w:ascii="Calibri" w:eastAsia="Calibri" w:hAnsi="Calibri" w:cs="Calibri"/>
          <w:sz w:val="24"/>
          <w:szCs w:val="24"/>
        </w:rPr>
        <w:t>traditional hand washing (with soap and warm water, lathering for a minimum of 20 seconds), which is the preferred method</w:t>
      </w:r>
    </w:p>
    <w:p w14:paraId="29B33B42" w14:textId="2526FC25" w:rsidR="00AD71D5" w:rsidRDefault="11F3F608" w:rsidP="00CE578D">
      <w:pPr>
        <w:pStyle w:val="ListParagraph"/>
        <w:numPr>
          <w:ilvl w:val="1"/>
          <w:numId w:val="34"/>
        </w:numPr>
        <w:rPr>
          <w:sz w:val="24"/>
          <w:szCs w:val="24"/>
        </w:rPr>
      </w:pPr>
      <w:r w:rsidRPr="37E4BE93">
        <w:rPr>
          <w:rFonts w:ascii="Calibri" w:eastAsia="Calibri" w:hAnsi="Calibri" w:cs="Calibri"/>
          <w:sz w:val="24"/>
          <w:szCs w:val="24"/>
        </w:rPr>
        <w:t>use of alcohol-based hand sanitizers (60% alcohol or greater) when soap and water are not available, and hands are not visibly dirty. Hand sanitizer will be placed throughout common areas (e.g. entrances, cafeteria), near high touch surfaces</w:t>
      </w:r>
    </w:p>
    <w:p w14:paraId="38BB22EB" w14:textId="520AD129" w:rsidR="00AD71D5" w:rsidRDefault="11F3F608" w:rsidP="00CE578D">
      <w:pPr>
        <w:pStyle w:val="ListParagraph"/>
        <w:numPr>
          <w:ilvl w:val="1"/>
          <w:numId w:val="34"/>
        </w:numPr>
        <w:rPr>
          <w:rFonts w:eastAsiaTheme="minorEastAsia"/>
          <w:sz w:val="24"/>
          <w:szCs w:val="24"/>
        </w:rPr>
      </w:pPr>
      <w:r w:rsidRPr="37E4BE93">
        <w:rPr>
          <w:rFonts w:ascii="Calibri" w:eastAsia="Calibri" w:hAnsi="Calibri" w:cs="Calibri"/>
          <w:sz w:val="24"/>
          <w:szCs w:val="24"/>
        </w:rPr>
        <w:t>signage will be placed near hand sanitizer indicating visibly soiled hands should be washed with soap and water</w:t>
      </w:r>
    </w:p>
    <w:p w14:paraId="476F5430" w14:textId="39191A26" w:rsidR="00AD71D5" w:rsidRDefault="11F3F608" w:rsidP="00CE578D">
      <w:pPr>
        <w:pStyle w:val="ListParagraph"/>
        <w:numPr>
          <w:ilvl w:val="1"/>
          <w:numId w:val="34"/>
        </w:numPr>
        <w:rPr>
          <w:rFonts w:eastAsiaTheme="minorEastAsia"/>
          <w:sz w:val="24"/>
          <w:szCs w:val="24"/>
        </w:rPr>
      </w:pPr>
      <w:r w:rsidRPr="37E4BE93">
        <w:rPr>
          <w:rFonts w:ascii="Calibri" w:eastAsia="Calibri" w:hAnsi="Calibri" w:cs="Calibri"/>
          <w:sz w:val="24"/>
          <w:szCs w:val="24"/>
        </w:rPr>
        <w:t>some students or staff who are unable to use alcohol-based hand sanitizers for health reasons will be permitted to wash their hands with soap and water</w:t>
      </w:r>
    </w:p>
    <w:p w14:paraId="254DE59A" w14:textId="11F9E368" w:rsidR="00AD71D5" w:rsidRDefault="3E6636A4" w:rsidP="00CE578D">
      <w:pPr>
        <w:pStyle w:val="ListParagraph"/>
        <w:numPr>
          <w:ilvl w:val="0"/>
          <w:numId w:val="34"/>
        </w:numPr>
        <w:rPr>
          <w:rFonts w:eastAsiaTheme="minorEastAsia"/>
          <w:sz w:val="24"/>
          <w:szCs w:val="24"/>
        </w:rPr>
      </w:pPr>
      <w:r w:rsidRPr="37E4BE93">
        <w:rPr>
          <w:rFonts w:ascii="Calibri" w:eastAsia="Calibri" w:hAnsi="Calibri" w:cs="Calibri"/>
          <w:sz w:val="24"/>
          <w:szCs w:val="24"/>
        </w:rPr>
        <w:t>R</w:t>
      </w:r>
      <w:r w:rsidR="11F3F608" w:rsidRPr="37E4BE93">
        <w:rPr>
          <w:rFonts w:ascii="Calibri" w:eastAsia="Calibri" w:hAnsi="Calibri" w:cs="Calibri"/>
          <w:sz w:val="24"/>
          <w:szCs w:val="24"/>
        </w:rPr>
        <w:t>espiratory hygiene includes training students and staff to cover their mouths or noses with a tissue when coughing or sneezing and dispose of the tissue appropriately. A supply of tissues and no lid trash cans will be available in each room. If no tissue is available, staff and students will be instructed to use the inside of the elbow (or shirtsleeve) to cover the mouth or nose and to always perform hand hygiene after sneezing, coughing and handling dirty tissues or other soiled material.</w:t>
      </w:r>
    </w:p>
    <w:p w14:paraId="01A8AFF3" w14:textId="2BE4031D" w:rsidR="00AD71D5" w:rsidRDefault="11F3F608" w:rsidP="00CE578D">
      <w:pPr>
        <w:pStyle w:val="ListParagraph"/>
        <w:numPr>
          <w:ilvl w:val="1"/>
          <w:numId w:val="34"/>
        </w:numPr>
        <w:rPr>
          <w:rFonts w:eastAsiaTheme="minorEastAsia"/>
          <w:sz w:val="24"/>
          <w:szCs w:val="24"/>
        </w:rPr>
      </w:pPr>
      <w:r w:rsidRPr="37E4BE93">
        <w:rPr>
          <w:rFonts w:ascii="Calibri" w:eastAsia="Calibri" w:hAnsi="Calibri" w:cs="Calibri"/>
          <w:sz w:val="24"/>
          <w:szCs w:val="24"/>
        </w:rPr>
        <w:t xml:space="preserve">Posted signs will be placed throughout the school and will share messages with the school community. Signage will remind individuals to: </w:t>
      </w:r>
    </w:p>
    <w:p w14:paraId="6AE255EE" w14:textId="115ED1DE" w:rsidR="00AD71D5" w:rsidRDefault="11F3F608" w:rsidP="00CE578D">
      <w:pPr>
        <w:pStyle w:val="ListParagraph"/>
        <w:numPr>
          <w:ilvl w:val="3"/>
          <w:numId w:val="34"/>
        </w:numPr>
        <w:rPr>
          <w:rFonts w:eastAsiaTheme="minorEastAsia"/>
          <w:sz w:val="24"/>
          <w:szCs w:val="24"/>
        </w:rPr>
      </w:pPr>
      <w:r w:rsidRPr="37E4BE93">
        <w:rPr>
          <w:rFonts w:ascii="Calibri" w:eastAsia="Calibri" w:hAnsi="Calibri" w:cs="Calibri"/>
          <w:sz w:val="24"/>
          <w:szCs w:val="24"/>
        </w:rPr>
        <w:t xml:space="preserve">stay home if they feel sick </w:t>
      </w:r>
    </w:p>
    <w:p w14:paraId="16C92D97" w14:textId="4DF5467C" w:rsidR="00AD71D5" w:rsidRDefault="11F3F608" w:rsidP="00CE578D">
      <w:pPr>
        <w:pStyle w:val="ListParagraph"/>
        <w:numPr>
          <w:ilvl w:val="3"/>
          <w:numId w:val="34"/>
        </w:numPr>
        <w:rPr>
          <w:rFonts w:eastAsiaTheme="minorEastAsia"/>
          <w:sz w:val="24"/>
          <w:szCs w:val="24"/>
        </w:rPr>
      </w:pPr>
      <w:r w:rsidRPr="37E4BE93">
        <w:rPr>
          <w:rFonts w:ascii="Calibri" w:eastAsia="Calibri" w:hAnsi="Calibri" w:cs="Calibri"/>
          <w:sz w:val="24"/>
          <w:szCs w:val="24"/>
        </w:rPr>
        <w:t xml:space="preserve">cover their nose and mouth with an acceptable face covering when unable to maintain social distance from others </w:t>
      </w:r>
    </w:p>
    <w:p w14:paraId="31841E4B" w14:textId="474AF459" w:rsidR="00AD71D5" w:rsidRDefault="11F3F608" w:rsidP="00CE578D">
      <w:pPr>
        <w:pStyle w:val="ListParagraph"/>
        <w:numPr>
          <w:ilvl w:val="3"/>
          <w:numId w:val="34"/>
        </w:numPr>
        <w:rPr>
          <w:rFonts w:eastAsiaTheme="minorEastAsia"/>
          <w:sz w:val="24"/>
          <w:szCs w:val="24"/>
        </w:rPr>
      </w:pPr>
      <w:r w:rsidRPr="37E4BE93">
        <w:rPr>
          <w:rFonts w:ascii="Calibri" w:eastAsia="Calibri" w:hAnsi="Calibri" w:cs="Calibri"/>
          <w:sz w:val="24"/>
          <w:szCs w:val="24"/>
        </w:rPr>
        <w:t xml:space="preserve">properly store and, when necessary, discard PPE </w:t>
      </w:r>
    </w:p>
    <w:p w14:paraId="49A72F9D" w14:textId="2E7465ED" w:rsidR="00AD71D5" w:rsidRDefault="11F3F608" w:rsidP="00CE578D">
      <w:pPr>
        <w:pStyle w:val="ListParagraph"/>
        <w:numPr>
          <w:ilvl w:val="3"/>
          <w:numId w:val="34"/>
        </w:numPr>
        <w:rPr>
          <w:rFonts w:eastAsiaTheme="minorEastAsia"/>
          <w:sz w:val="24"/>
          <w:szCs w:val="24"/>
        </w:rPr>
      </w:pPr>
      <w:r w:rsidRPr="37E4BE93">
        <w:rPr>
          <w:rFonts w:ascii="Calibri" w:eastAsia="Calibri" w:hAnsi="Calibri" w:cs="Calibri"/>
          <w:sz w:val="24"/>
          <w:szCs w:val="24"/>
        </w:rPr>
        <w:t>adhere to social distancing instructions</w:t>
      </w:r>
    </w:p>
    <w:p w14:paraId="6E360B68" w14:textId="50AB0DDE" w:rsidR="00AD71D5" w:rsidRDefault="11F3F608" w:rsidP="00CE578D">
      <w:pPr>
        <w:pStyle w:val="ListParagraph"/>
        <w:numPr>
          <w:ilvl w:val="3"/>
          <w:numId w:val="34"/>
        </w:numPr>
        <w:rPr>
          <w:rFonts w:eastAsiaTheme="minorEastAsia"/>
          <w:sz w:val="24"/>
          <w:szCs w:val="24"/>
        </w:rPr>
      </w:pPr>
      <w:r w:rsidRPr="37E4BE93">
        <w:rPr>
          <w:rFonts w:ascii="Calibri" w:eastAsia="Calibri" w:hAnsi="Calibri" w:cs="Calibri"/>
          <w:sz w:val="24"/>
          <w:szCs w:val="24"/>
        </w:rPr>
        <w:t>report symptoms of, or exposure to, COVID-19</w:t>
      </w:r>
    </w:p>
    <w:p w14:paraId="6AC04D86" w14:textId="14A1F222" w:rsidR="00AD71D5" w:rsidRDefault="11F3F608" w:rsidP="00CE578D">
      <w:pPr>
        <w:pStyle w:val="ListParagraph"/>
        <w:numPr>
          <w:ilvl w:val="3"/>
          <w:numId w:val="34"/>
        </w:numPr>
        <w:rPr>
          <w:rFonts w:eastAsiaTheme="minorEastAsia"/>
          <w:sz w:val="24"/>
          <w:szCs w:val="24"/>
        </w:rPr>
      </w:pPr>
      <w:r w:rsidRPr="37E4BE93">
        <w:rPr>
          <w:rFonts w:ascii="Calibri" w:eastAsia="Calibri" w:hAnsi="Calibri" w:cs="Calibri"/>
          <w:sz w:val="24"/>
          <w:szCs w:val="24"/>
        </w:rPr>
        <w:t xml:space="preserve"> follow hand hygiene, and cleaning and disinfection guidelines </w:t>
      </w:r>
    </w:p>
    <w:p w14:paraId="232AC7CB" w14:textId="5FF52A78" w:rsidR="00AD71D5" w:rsidRDefault="11F3F608" w:rsidP="00CE578D">
      <w:pPr>
        <w:pStyle w:val="ListParagraph"/>
        <w:numPr>
          <w:ilvl w:val="3"/>
          <w:numId w:val="34"/>
        </w:numPr>
        <w:rPr>
          <w:rFonts w:eastAsiaTheme="minorEastAsia"/>
          <w:sz w:val="24"/>
          <w:szCs w:val="24"/>
        </w:rPr>
      </w:pPr>
      <w:r w:rsidRPr="37E4BE93">
        <w:rPr>
          <w:rFonts w:ascii="Calibri" w:eastAsia="Calibri" w:hAnsi="Calibri" w:cs="Calibri"/>
          <w:sz w:val="24"/>
          <w:szCs w:val="24"/>
        </w:rPr>
        <w:t>follow respiratory hygiene and cough etiquette</w:t>
      </w:r>
    </w:p>
    <w:p w14:paraId="33F7B341" w14:textId="5B7C996B" w:rsidR="00AD71D5" w:rsidRDefault="11F3F608" w:rsidP="00CE578D">
      <w:pPr>
        <w:pStyle w:val="ListParagraph"/>
        <w:numPr>
          <w:ilvl w:val="1"/>
          <w:numId w:val="34"/>
        </w:numPr>
        <w:rPr>
          <w:rFonts w:eastAsiaTheme="minorEastAsia"/>
          <w:sz w:val="24"/>
          <w:szCs w:val="24"/>
        </w:rPr>
      </w:pPr>
      <w:r w:rsidRPr="37E4BE93">
        <w:rPr>
          <w:rFonts w:ascii="Calibri" w:eastAsia="Calibri" w:hAnsi="Calibri" w:cs="Calibri"/>
          <w:sz w:val="24"/>
          <w:szCs w:val="24"/>
        </w:rPr>
        <w:t xml:space="preserve">Healthy hygiene practices will be taught in person, by videos, announcements, and posters or signs posted in highly visible areas such as: entrances, restrooms, classrooms, and administrative offices. Video </w:t>
      </w:r>
      <w:hyperlink r:id="rId39">
        <w:r w:rsidRPr="37E4BE93">
          <w:rPr>
            <w:rStyle w:val="Hyperlink"/>
            <w:rFonts w:ascii="Calibri" w:eastAsia="Calibri" w:hAnsi="Calibri" w:cs="Calibri"/>
            <w:color w:val="0563C1"/>
            <w:sz w:val="24"/>
            <w:szCs w:val="24"/>
          </w:rPr>
          <w:t>https://www.youtube.com/watch?v=W-zhhSQDD1U</w:t>
        </w:r>
      </w:hyperlink>
    </w:p>
    <w:p w14:paraId="242D6613" w14:textId="2167F275" w:rsidR="00AD71D5" w:rsidRDefault="72CE9042" w:rsidP="00CE578D">
      <w:pPr>
        <w:pStyle w:val="ListParagraph"/>
        <w:numPr>
          <w:ilvl w:val="1"/>
          <w:numId w:val="34"/>
        </w:numPr>
        <w:rPr>
          <w:rFonts w:eastAsiaTheme="minorEastAsia"/>
          <w:sz w:val="24"/>
          <w:szCs w:val="24"/>
        </w:rPr>
      </w:pPr>
      <w:r w:rsidRPr="37E4BE93">
        <w:rPr>
          <w:rFonts w:ascii="Calibri" w:eastAsia="Calibri" w:hAnsi="Calibri" w:cs="Calibri"/>
          <w:sz w:val="24"/>
          <w:szCs w:val="24"/>
        </w:rPr>
        <w:t>P</w:t>
      </w:r>
      <w:r w:rsidR="11F3F608" w:rsidRPr="37E4BE93">
        <w:rPr>
          <w:rFonts w:ascii="Calibri" w:eastAsia="Calibri" w:hAnsi="Calibri" w:cs="Calibri"/>
          <w:sz w:val="24"/>
          <w:szCs w:val="24"/>
        </w:rPr>
        <w:t xml:space="preserve">er the CDC guidelines the school will be disinfected daily by the custodial staff.   The building will be deep cleaned on a nightly basis with electrostatic disinfectant sprayers, which dispense disinfectant so that it adheres to surfaces without the need to physically touch them. </w:t>
      </w:r>
    </w:p>
    <w:p w14:paraId="1BA8A133" w14:textId="7C7D0BA6" w:rsidR="00AD71D5" w:rsidRDefault="11F3F608" w:rsidP="00CE578D">
      <w:pPr>
        <w:pStyle w:val="ListParagraph"/>
        <w:numPr>
          <w:ilvl w:val="1"/>
          <w:numId w:val="34"/>
        </w:numPr>
        <w:rPr>
          <w:rFonts w:eastAsiaTheme="minorEastAsia"/>
          <w:sz w:val="24"/>
          <w:szCs w:val="24"/>
        </w:rPr>
      </w:pPr>
      <w:r w:rsidRPr="37E4BE93">
        <w:rPr>
          <w:rFonts w:ascii="Calibri" w:eastAsia="Calibri" w:hAnsi="Calibri" w:cs="Calibri"/>
          <w:sz w:val="24"/>
          <w:szCs w:val="24"/>
        </w:rPr>
        <w:t xml:space="preserve">The DOE has begun to order cleaning supplies for schools before the start of the year, including an initial order of 11,000 cases of hand sanitizer and 100,000 cases of disinfectant wipes, in addition to providing disposable face coverings to students and staff, and many other cleaning supplies. </w:t>
      </w:r>
    </w:p>
    <w:p w14:paraId="08A24986" w14:textId="27604563" w:rsidR="00AD71D5" w:rsidRDefault="11F3F608" w:rsidP="00CE578D">
      <w:pPr>
        <w:pStyle w:val="ListParagraph"/>
        <w:numPr>
          <w:ilvl w:val="1"/>
          <w:numId w:val="34"/>
        </w:numPr>
        <w:rPr>
          <w:rFonts w:eastAsiaTheme="minorEastAsia"/>
          <w:sz w:val="24"/>
          <w:szCs w:val="24"/>
        </w:rPr>
      </w:pPr>
      <w:r w:rsidRPr="077B3B89">
        <w:rPr>
          <w:rFonts w:ascii="Calibri" w:eastAsia="Calibri" w:hAnsi="Calibri" w:cs="Calibri"/>
          <w:sz w:val="24"/>
          <w:szCs w:val="24"/>
        </w:rPr>
        <w:t xml:space="preserve">Areas to be cleaned daily include classrooms, </w:t>
      </w:r>
      <w:r w:rsidR="3E51ECF8" w:rsidRPr="077B3B89">
        <w:rPr>
          <w:rFonts w:ascii="Calibri" w:eastAsia="Calibri" w:hAnsi="Calibri" w:cs="Calibri"/>
          <w:sz w:val="24"/>
          <w:szCs w:val="24"/>
        </w:rPr>
        <w:t>isolation room</w:t>
      </w:r>
      <w:r w:rsidR="060A9CD7" w:rsidRPr="077B3B89">
        <w:rPr>
          <w:rFonts w:ascii="Calibri" w:eastAsia="Calibri" w:hAnsi="Calibri" w:cs="Calibri"/>
          <w:sz w:val="24"/>
          <w:szCs w:val="24"/>
        </w:rPr>
        <w:t>s</w:t>
      </w:r>
      <w:r w:rsidR="3E51ECF8" w:rsidRPr="077B3B89">
        <w:rPr>
          <w:rFonts w:ascii="Calibri" w:eastAsia="Calibri" w:hAnsi="Calibri" w:cs="Calibri"/>
          <w:sz w:val="24"/>
          <w:szCs w:val="24"/>
        </w:rPr>
        <w:t xml:space="preserve">, </w:t>
      </w:r>
      <w:r w:rsidRPr="077B3B89">
        <w:rPr>
          <w:rFonts w:ascii="Calibri" w:eastAsia="Calibri" w:hAnsi="Calibri" w:cs="Calibri"/>
          <w:sz w:val="24"/>
          <w:szCs w:val="24"/>
        </w:rPr>
        <w:t>restrooms, cafeteria, librar</w:t>
      </w:r>
      <w:r w:rsidR="5606A195" w:rsidRPr="077B3B89">
        <w:rPr>
          <w:rFonts w:ascii="Calibri" w:eastAsia="Calibri" w:hAnsi="Calibri" w:cs="Calibri"/>
          <w:sz w:val="24"/>
          <w:szCs w:val="24"/>
        </w:rPr>
        <w:t>y</w:t>
      </w:r>
      <w:r w:rsidRPr="077B3B89">
        <w:rPr>
          <w:rFonts w:ascii="Calibri" w:eastAsia="Calibri" w:hAnsi="Calibri" w:cs="Calibri"/>
          <w:sz w:val="24"/>
          <w:szCs w:val="24"/>
        </w:rPr>
        <w:t xml:space="preserve">, and buses.  Additional staff may need to be trained to clean and disinfect frequently though out the day high touch surfaces. Examples of high </w:t>
      </w:r>
      <w:r w:rsidR="029F5F33" w:rsidRPr="077B3B89">
        <w:rPr>
          <w:rFonts w:ascii="Calibri" w:eastAsia="Calibri" w:hAnsi="Calibri" w:cs="Calibri"/>
          <w:sz w:val="24"/>
          <w:szCs w:val="24"/>
        </w:rPr>
        <w:t>touch includes</w:t>
      </w:r>
      <w:r w:rsidRPr="077B3B89">
        <w:rPr>
          <w:rFonts w:ascii="Calibri" w:eastAsia="Calibri" w:hAnsi="Calibri" w:cs="Calibri"/>
          <w:sz w:val="24"/>
          <w:szCs w:val="24"/>
        </w:rPr>
        <w:t xml:space="preserve"> tables, doorknobs, light switches, countertops, handles, desks, phones, keyboards, tablets, toilets and restrooms, and faucets and sinks.  </w:t>
      </w:r>
    </w:p>
    <w:p w14:paraId="74E2C1D5" w14:textId="631A2AC9" w:rsidR="37E4BE93" w:rsidRDefault="37E4BE93" w:rsidP="37E4BE93">
      <w:pPr>
        <w:ind w:left="1080"/>
        <w:rPr>
          <w:rFonts w:ascii="Calibri" w:eastAsia="Calibri" w:hAnsi="Calibri" w:cs="Calibri"/>
          <w:b/>
          <w:bCs/>
          <w:sz w:val="24"/>
          <w:szCs w:val="24"/>
        </w:rPr>
      </w:pPr>
    </w:p>
    <w:p w14:paraId="06923972" w14:textId="7E429AE9" w:rsidR="00AD71D5" w:rsidRDefault="11F3F608" w:rsidP="00CE578D">
      <w:pPr>
        <w:pStyle w:val="ListParagraph"/>
        <w:numPr>
          <w:ilvl w:val="1"/>
          <w:numId w:val="33"/>
        </w:numPr>
        <w:rPr>
          <w:rFonts w:eastAsiaTheme="minorEastAsia"/>
          <w:b/>
          <w:bCs/>
          <w:sz w:val="24"/>
          <w:szCs w:val="24"/>
        </w:rPr>
      </w:pPr>
      <w:r w:rsidRPr="65517619">
        <w:rPr>
          <w:rFonts w:ascii="Calibri" w:eastAsia="Calibri" w:hAnsi="Calibri" w:cs="Calibri"/>
          <w:b/>
          <w:bCs/>
          <w:sz w:val="24"/>
          <w:szCs w:val="24"/>
        </w:rPr>
        <w:t>Contract Tracing:</w:t>
      </w:r>
    </w:p>
    <w:p w14:paraId="388EC45C" w14:textId="2F7D22FD" w:rsidR="00AD71D5" w:rsidRDefault="11F3F608" w:rsidP="7C56AE52">
      <w:pPr>
        <w:rPr>
          <w:rFonts w:eastAsiaTheme="minorEastAsia"/>
          <w:sz w:val="24"/>
          <w:szCs w:val="24"/>
        </w:rPr>
      </w:pPr>
      <w:r w:rsidRPr="7C56AE52">
        <w:rPr>
          <w:rFonts w:ascii="Calibri" w:eastAsia="Calibri" w:hAnsi="Calibri" w:cs="Calibri"/>
          <w:sz w:val="24"/>
          <w:szCs w:val="24"/>
        </w:rPr>
        <w:t xml:space="preserve">BBL will assist public health department by communicating who may have had contact at school with a confirmed case by: </w:t>
      </w:r>
    </w:p>
    <w:p w14:paraId="74861D1B" w14:textId="1538270B" w:rsidR="00AD71D5" w:rsidRDefault="11F3F608" w:rsidP="00CE578D">
      <w:pPr>
        <w:pStyle w:val="ListParagraph"/>
        <w:numPr>
          <w:ilvl w:val="1"/>
          <w:numId w:val="32"/>
        </w:numPr>
        <w:rPr>
          <w:rFonts w:eastAsiaTheme="minorEastAsia"/>
          <w:sz w:val="24"/>
          <w:szCs w:val="24"/>
        </w:rPr>
      </w:pPr>
      <w:r w:rsidRPr="37E4BE93">
        <w:rPr>
          <w:rFonts w:ascii="Calibri" w:eastAsia="Calibri" w:hAnsi="Calibri" w:cs="Calibri"/>
          <w:sz w:val="24"/>
          <w:szCs w:val="24"/>
        </w:rPr>
        <w:t>keeping accurate attendance records of students and staff members ensuring student schedules are up to date</w:t>
      </w:r>
    </w:p>
    <w:p w14:paraId="3578309B" w14:textId="3A89E9F2" w:rsidR="00AD71D5" w:rsidRDefault="11F3F608" w:rsidP="00CE578D">
      <w:pPr>
        <w:pStyle w:val="ListParagraph"/>
        <w:numPr>
          <w:ilvl w:val="1"/>
          <w:numId w:val="32"/>
        </w:numPr>
        <w:rPr>
          <w:rFonts w:eastAsiaTheme="minorEastAsia"/>
          <w:sz w:val="24"/>
          <w:szCs w:val="24"/>
        </w:rPr>
      </w:pPr>
      <w:r w:rsidRPr="37E4BE93">
        <w:rPr>
          <w:rFonts w:ascii="Calibri" w:eastAsia="Calibri" w:hAnsi="Calibri" w:cs="Calibri"/>
          <w:sz w:val="24"/>
          <w:szCs w:val="24"/>
        </w:rPr>
        <w:t xml:space="preserve">keeping a log of any visitors which includes date, time and where in the school they visited </w:t>
      </w:r>
    </w:p>
    <w:p w14:paraId="064FFB08" w14:textId="2A5C1BCF" w:rsidR="00AD71D5" w:rsidRDefault="11F3F608" w:rsidP="00CE578D">
      <w:pPr>
        <w:pStyle w:val="ListParagraph"/>
        <w:numPr>
          <w:ilvl w:val="1"/>
          <w:numId w:val="32"/>
        </w:numPr>
        <w:rPr>
          <w:rFonts w:eastAsiaTheme="minorEastAsia"/>
          <w:sz w:val="24"/>
          <w:szCs w:val="24"/>
        </w:rPr>
      </w:pPr>
      <w:r w:rsidRPr="7C56AE52">
        <w:rPr>
          <w:rFonts w:ascii="Calibri" w:eastAsia="Calibri" w:hAnsi="Calibri" w:cs="Calibri"/>
          <w:sz w:val="24"/>
          <w:szCs w:val="24"/>
        </w:rPr>
        <w:t xml:space="preserve">assisting </w:t>
      </w:r>
      <w:r w:rsidR="1C905DC9" w:rsidRPr="7C56AE52">
        <w:rPr>
          <w:rFonts w:ascii="Calibri" w:eastAsia="Calibri" w:hAnsi="Calibri" w:cs="Calibri"/>
          <w:sz w:val="24"/>
          <w:szCs w:val="24"/>
        </w:rPr>
        <w:t>DOH</w:t>
      </w:r>
      <w:r w:rsidRPr="7C56AE52">
        <w:rPr>
          <w:rFonts w:ascii="Calibri" w:eastAsia="Calibri" w:hAnsi="Calibri" w:cs="Calibri"/>
          <w:sz w:val="24"/>
          <w:szCs w:val="24"/>
        </w:rPr>
        <w:t xml:space="preserve"> in tracing all contacts of the individual at school in accordance with the protocol, training, and tools provided through the New York State Contact Tracing Program</w:t>
      </w:r>
    </w:p>
    <w:p w14:paraId="7D88E1C6" w14:textId="1BFE438D" w:rsidR="14086ECF" w:rsidRDefault="14086ECF" w:rsidP="04BF2207">
      <w:pPr>
        <w:pStyle w:val="ListParagraph"/>
        <w:numPr>
          <w:ilvl w:val="1"/>
          <w:numId w:val="32"/>
        </w:numPr>
        <w:rPr>
          <w:rFonts w:ascii="Calibri" w:eastAsia="Calibri" w:hAnsi="Calibri" w:cs="Calibri"/>
          <w:sz w:val="24"/>
          <w:szCs w:val="24"/>
        </w:rPr>
      </w:pPr>
      <w:r w:rsidRPr="04BF2207">
        <w:rPr>
          <w:rFonts w:ascii="Calibri" w:eastAsia="Calibri" w:hAnsi="Calibri" w:cs="Calibri"/>
          <w:sz w:val="24"/>
          <w:szCs w:val="24"/>
        </w:rPr>
        <w:t>families/staff/ children will be monitored daily by the DOH to ensure neither students nor adults return to school during infectious period.</w:t>
      </w:r>
    </w:p>
    <w:p w14:paraId="4238F7C6" w14:textId="34310583" w:rsidR="04BF2207" w:rsidRDefault="04BF2207" w:rsidP="04BF2207">
      <w:pPr>
        <w:ind w:left="1080"/>
        <w:rPr>
          <w:rFonts w:ascii="Calibri" w:eastAsia="Calibri" w:hAnsi="Calibri" w:cs="Calibri"/>
          <w:sz w:val="24"/>
          <w:szCs w:val="24"/>
        </w:rPr>
      </w:pPr>
    </w:p>
    <w:p w14:paraId="19857322" w14:textId="06E36930" w:rsidR="04BF2207" w:rsidRDefault="04BF2207" w:rsidP="04BF2207">
      <w:pPr>
        <w:ind w:left="1080"/>
        <w:rPr>
          <w:rFonts w:ascii="Calibri" w:eastAsia="Calibri" w:hAnsi="Calibri" w:cs="Calibri"/>
          <w:sz w:val="24"/>
          <w:szCs w:val="24"/>
        </w:rPr>
      </w:pPr>
    </w:p>
    <w:p w14:paraId="73844603" w14:textId="32D86474" w:rsidR="04BF2207" w:rsidRDefault="04BF2207" w:rsidP="04BF2207">
      <w:pPr>
        <w:ind w:left="1080"/>
        <w:rPr>
          <w:rFonts w:ascii="Calibri" w:eastAsia="Calibri" w:hAnsi="Calibri" w:cs="Calibri"/>
          <w:sz w:val="24"/>
          <w:szCs w:val="24"/>
        </w:rPr>
      </w:pPr>
    </w:p>
    <w:p w14:paraId="262C772E" w14:textId="2DF58D70" w:rsidR="04BF2207" w:rsidRDefault="04BF2207" w:rsidP="04BF2207">
      <w:pPr>
        <w:ind w:left="1080"/>
        <w:rPr>
          <w:rFonts w:ascii="Calibri" w:eastAsia="Calibri" w:hAnsi="Calibri" w:cs="Calibri"/>
          <w:sz w:val="24"/>
          <w:szCs w:val="24"/>
        </w:rPr>
      </w:pPr>
    </w:p>
    <w:p w14:paraId="6529F6BF" w14:textId="0A2EF76A" w:rsidR="00AD71D5" w:rsidRDefault="11F3F608" w:rsidP="00CE578D">
      <w:pPr>
        <w:pStyle w:val="ListParagraph"/>
        <w:numPr>
          <w:ilvl w:val="0"/>
          <w:numId w:val="36"/>
        </w:numPr>
        <w:rPr>
          <w:rFonts w:eastAsiaTheme="minorEastAsia"/>
          <w:b/>
          <w:bCs/>
          <w:sz w:val="24"/>
          <w:szCs w:val="24"/>
        </w:rPr>
      </w:pPr>
      <w:r w:rsidRPr="65517619">
        <w:rPr>
          <w:rFonts w:ascii="Calibri" w:eastAsia="Calibri" w:hAnsi="Calibri" w:cs="Calibri"/>
          <w:b/>
          <w:bCs/>
          <w:sz w:val="24"/>
          <w:szCs w:val="24"/>
        </w:rPr>
        <w:t>Communication:</w:t>
      </w:r>
    </w:p>
    <w:p w14:paraId="5D19E5FD" w14:textId="7FE85D60" w:rsidR="00AD71D5" w:rsidRDefault="11F3F608" w:rsidP="7C56AE52">
      <w:pPr>
        <w:rPr>
          <w:rFonts w:eastAsiaTheme="minorEastAsia"/>
          <w:sz w:val="24"/>
          <w:szCs w:val="24"/>
        </w:rPr>
      </w:pPr>
      <w:r w:rsidRPr="077B3B89">
        <w:rPr>
          <w:rFonts w:ascii="Calibri" w:eastAsia="Calibri" w:hAnsi="Calibri" w:cs="Calibri"/>
          <w:sz w:val="24"/>
          <w:szCs w:val="24"/>
        </w:rPr>
        <w:t xml:space="preserve">Protocols and safety measures will be shared with parents/guardians, staff, students and administration of the co-located schools via telephone calls, text, or emails as each case occurs.  </w:t>
      </w:r>
      <w:r w:rsidR="18C03386" w:rsidRPr="077B3B89">
        <w:rPr>
          <w:rFonts w:ascii="Calibri" w:eastAsia="Calibri" w:hAnsi="Calibri" w:cs="Calibri"/>
          <w:sz w:val="24"/>
          <w:szCs w:val="24"/>
        </w:rPr>
        <w:t xml:space="preserve">Weekly </w:t>
      </w:r>
      <w:r w:rsidR="18C03386" w:rsidRPr="077B3B89">
        <w:rPr>
          <w:rFonts w:ascii="Calibri" w:eastAsia="Calibri" w:hAnsi="Calibri" w:cs="Calibri"/>
          <w:color w:val="000000" w:themeColor="text1"/>
          <w:sz w:val="24"/>
          <w:szCs w:val="24"/>
        </w:rPr>
        <w:t>phone calls made through School Messenger</w:t>
      </w:r>
      <w:r w:rsidR="18C03386" w:rsidRPr="077B3B89">
        <w:rPr>
          <w:rFonts w:ascii="Calibri" w:eastAsia="Calibri" w:hAnsi="Calibri" w:cs="Calibri"/>
          <w:sz w:val="24"/>
          <w:szCs w:val="24"/>
        </w:rPr>
        <w:t xml:space="preserve"> </w:t>
      </w:r>
      <w:r w:rsidRPr="077B3B89">
        <w:rPr>
          <w:rFonts w:ascii="Calibri" w:eastAsia="Calibri" w:hAnsi="Calibri" w:cs="Calibri"/>
          <w:sz w:val="24"/>
          <w:szCs w:val="24"/>
        </w:rPr>
        <w:t>(telephone, text and emails) will provide updates as w</w:t>
      </w:r>
      <w:r w:rsidR="0DE2E493" w:rsidRPr="077B3B89">
        <w:rPr>
          <w:rFonts w:ascii="Calibri" w:eastAsia="Calibri" w:hAnsi="Calibri" w:cs="Calibri"/>
          <w:sz w:val="24"/>
          <w:szCs w:val="24"/>
        </w:rPr>
        <w:t>i</w:t>
      </w:r>
      <w:r w:rsidRPr="077B3B89">
        <w:rPr>
          <w:rFonts w:ascii="Calibri" w:eastAsia="Calibri" w:hAnsi="Calibri" w:cs="Calibri"/>
          <w:sz w:val="24"/>
          <w:szCs w:val="24"/>
        </w:rPr>
        <w:t xml:space="preserve">ll postings </w:t>
      </w:r>
      <w:r w:rsidR="592345C1" w:rsidRPr="077B3B89">
        <w:rPr>
          <w:rFonts w:ascii="Calibri" w:eastAsia="Calibri" w:hAnsi="Calibri" w:cs="Calibri"/>
          <w:sz w:val="24"/>
          <w:szCs w:val="24"/>
        </w:rPr>
        <w:t xml:space="preserve">on </w:t>
      </w:r>
      <w:r w:rsidRPr="077B3B89">
        <w:rPr>
          <w:rFonts w:ascii="Calibri" w:eastAsia="Calibri" w:hAnsi="Calibri" w:cs="Calibri"/>
          <w:sz w:val="24"/>
          <w:szCs w:val="24"/>
        </w:rPr>
        <w:t>the BBL website, Facebook and Twitter accounts.</w:t>
      </w:r>
    </w:p>
    <w:p w14:paraId="40B3F126" w14:textId="04E8F30E" w:rsidR="00AD71D5" w:rsidRDefault="00AD71D5" w:rsidP="7C56AE52">
      <w:pPr>
        <w:spacing w:line="257" w:lineRule="auto"/>
        <w:jc w:val="center"/>
        <w:rPr>
          <w:rFonts w:ascii="Calibri" w:eastAsia="Calibri" w:hAnsi="Calibri" w:cs="Calibri"/>
          <w:b/>
          <w:bCs/>
          <w:sz w:val="24"/>
          <w:szCs w:val="24"/>
        </w:rPr>
      </w:pPr>
    </w:p>
    <w:p w14:paraId="288E15B7" w14:textId="22BFBA1C" w:rsidR="00AD71D5" w:rsidRDefault="11F3F608" w:rsidP="6E520E5C">
      <w:pPr>
        <w:spacing w:line="257" w:lineRule="auto"/>
        <w:rPr>
          <w:rFonts w:ascii="Calibri" w:eastAsia="Calibri" w:hAnsi="Calibri" w:cs="Calibri"/>
          <w:sz w:val="24"/>
          <w:szCs w:val="24"/>
        </w:rPr>
      </w:pPr>
      <w:r w:rsidRPr="37E4BE93">
        <w:rPr>
          <w:rFonts w:ascii="Calibri" w:eastAsia="Calibri" w:hAnsi="Calibri" w:cs="Calibri"/>
          <w:b/>
          <w:bCs/>
          <w:sz w:val="24"/>
          <w:szCs w:val="24"/>
        </w:rPr>
        <w:t>2d</w:t>
      </w:r>
      <w:r w:rsidR="66A3E1ED" w:rsidRPr="37E4BE93">
        <w:rPr>
          <w:rFonts w:ascii="Calibri" w:eastAsia="Calibri" w:hAnsi="Calibri" w:cs="Calibri"/>
          <w:b/>
          <w:bCs/>
          <w:sz w:val="24"/>
          <w:szCs w:val="24"/>
        </w:rPr>
        <w:t>.</w:t>
      </w:r>
      <w:r w:rsidR="527D93F8" w:rsidRPr="37E4BE93">
        <w:rPr>
          <w:rFonts w:ascii="Calibri" w:eastAsia="Calibri" w:hAnsi="Calibri" w:cs="Calibri"/>
          <w:b/>
          <w:bCs/>
          <w:sz w:val="24"/>
          <w:szCs w:val="24"/>
        </w:rPr>
        <w:t xml:space="preserve"> </w:t>
      </w:r>
      <w:r w:rsidRPr="37E4BE93">
        <w:rPr>
          <w:rFonts w:ascii="Calibri" w:eastAsia="Calibri" w:hAnsi="Calibri" w:cs="Calibri"/>
          <w:b/>
          <w:bCs/>
          <w:sz w:val="24"/>
          <w:szCs w:val="24"/>
        </w:rPr>
        <w:t>Closure</w:t>
      </w:r>
    </w:p>
    <w:p w14:paraId="0DDCD360" w14:textId="64D3B3AD" w:rsidR="00AD71D5" w:rsidRDefault="11F3F608" w:rsidP="00CE578D">
      <w:pPr>
        <w:pStyle w:val="ListParagraph"/>
        <w:numPr>
          <w:ilvl w:val="0"/>
          <w:numId w:val="31"/>
        </w:numPr>
        <w:rPr>
          <w:rFonts w:eastAsiaTheme="minorEastAsia"/>
          <w:b/>
          <w:bCs/>
          <w:sz w:val="24"/>
          <w:szCs w:val="24"/>
        </w:rPr>
      </w:pPr>
      <w:r w:rsidRPr="7C56AE52">
        <w:rPr>
          <w:rFonts w:ascii="Calibri" w:eastAsia="Calibri" w:hAnsi="Calibri" w:cs="Calibri"/>
          <w:b/>
          <w:bCs/>
          <w:sz w:val="24"/>
          <w:szCs w:val="24"/>
        </w:rPr>
        <w:t>Closure Triggers:</w:t>
      </w:r>
      <w:r w:rsidRPr="7C56AE52">
        <w:rPr>
          <w:rFonts w:ascii="Calibri" w:eastAsia="Calibri" w:hAnsi="Calibri" w:cs="Calibri"/>
          <w:sz w:val="24"/>
          <w:szCs w:val="24"/>
        </w:rPr>
        <w:t xml:space="preserve">  </w:t>
      </w:r>
    </w:p>
    <w:p w14:paraId="4E89BC3B" w14:textId="66DB91A2" w:rsidR="00AD71D5" w:rsidRDefault="11F3F608" w:rsidP="04BF2207">
      <w:pPr>
        <w:rPr>
          <w:rFonts w:eastAsiaTheme="minorEastAsia"/>
          <w:sz w:val="24"/>
          <w:szCs w:val="24"/>
        </w:rPr>
      </w:pPr>
      <w:r w:rsidRPr="04BF2207">
        <w:rPr>
          <w:rFonts w:ascii="Calibri" w:eastAsia="Calibri" w:hAnsi="Calibri" w:cs="Calibri"/>
          <w:sz w:val="24"/>
          <w:szCs w:val="24"/>
        </w:rPr>
        <w:t>BBL will collaborate with co</w:t>
      </w:r>
      <w:r w:rsidR="4D12ABDA" w:rsidRPr="04BF2207">
        <w:rPr>
          <w:rFonts w:ascii="Calibri" w:eastAsia="Calibri" w:hAnsi="Calibri" w:cs="Calibri"/>
          <w:sz w:val="24"/>
          <w:szCs w:val="24"/>
        </w:rPr>
        <w:t>l</w:t>
      </w:r>
      <w:r w:rsidRPr="04BF2207">
        <w:rPr>
          <w:rFonts w:ascii="Calibri" w:eastAsia="Calibri" w:hAnsi="Calibri" w:cs="Calibri"/>
          <w:sz w:val="24"/>
          <w:szCs w:val="24"/>
        </w:rPr>
        <w:t xml:space="preserve">located school administrators and </w:t>
      </w:r>
      <w:r w:rsidR="3392E7A7" w:rsidRPr="04BF2207">
        <w:rPr>
          <w:rFonts w:ascii="Calibri" w:eastAsia="Calibri" w:hAnsi="Calibri" w:cs="Calibri"/>
          <w:sz w:val="24"/>
          <w:szCs w:val="24"/>
        </w:rPr>
        <w:t>the DOH</w:t>
      </w:r>
      <w:r w:rsidRPr="04BF2207">
        <w:rPr>
          <w:rFonts w:ascii="Calibri" w:eastAsia="Calibri" w:hAnsi="Calibri" w:cs="Calibri"/>
          <w:sz w:val="24"/>
          <w:szCs w:val="24"/>
        </w:rPr>
        <w:t xml:space="preserve"> to determine the parameters, conditions or metrics (e.g., increased absenteeism or increased illness in school community) that will serve as early warning signs that positive COVID-19 cases may be increasing beyond an acceptable level. BBL will also close if any of the schools in the co</w:t>
      </w:r>
      <w:r w:rsidR="32E56B73" w:rsidRPr="04BF2207">
        <w:rPr>
          <w:rFonts w:ascii="Calibri" w:eastAsia="Calibri" w:hAnsi="Calibri" w:cs="Calibri"/>
          <w:sz w:val="24"/>
          <w:szCs w:val="24"/>
        </w:rPr>
        <w:t>l</w:t>
      </w:r>
      <w:r w:rsidRPr="04BF2207">
        <w:rPr>
          <w:rFonts w:ascii="Calibri" w:eastAsia="Calibri" w:hAnsi="Calibri" w:cs="Calibri"/>
          <w:sz w:val="24"/>
          <w:szCs w:val="24"/>
        </w:rPr>
        <w:t xml:space="preserve">located space have </w:t>
      </w:r>
      <w:r w:rsidR="7FC1A041" w:rsidRPr="04BF2207">
        <w:rPr>
          <w:rFonts w:ascii="Calibri" w:eastAsia="Calibri" w:hAnsi="Calibri" w:cs="Calibri"/>
          <w:sz w:val="24"/>
          <w:szCs w:val="24"/>
        </w:rPr>
        <w:t xml:space="preserve">staff </w:t>
      </w:r>
      <w:r w:rsidRPr="04BF2207">
        <w:rPr>
          <w:rFonts w:ascii="Calibri" w:eastAsia="Calibri" w:hAnsi="Calibri" w:cs="Calibri"/>
          <w:sz w:val="24"/>
          <w:szCs w:val="24"/>
        </w:rPr>
        <w:t xml:space="preserve">absentee rates that will impact the ability of the schools to operate safely. </w:t>
      </w:r>
    </w:p>
    <w:p w14:paraId="7C424422" w14:textId="32BB9DBD" w:rsidR="00AD71D5" w:rsidRDefault="11F3F608" w:rsidP="00CE578D">
      <w:pPr>
        <w:pStyle w:val="ListParagraph"/>
        <w:numPr>
          <w:ilvl w:val="0"/>
          <w:numId w:val="19"/>
        </w:numPr>
        <w:rPr>
          <w:rFonts w:eastAsiaTheme="minorEastAsia"/>
          <w:b/>
          <w:bCs/>
          <w:sz w:val="24"/>
          <w:szCs w:val="24"/>
        </w:rPr>
      </w:pPr>
      <w:r w:rsidRPr="37E4BE93">
        <w:rPr>
          <w:rFonts w:ascii="Calibri" w:eastAsia="Calibri" w:hAnsi="Calibri" w:cs="Calibri"/>
          <w:b/>
          <w:bCs/>
          <w:sz w:val="24"/>
          <w:szCs w:val="24"/>
        </w:rPr>
        <w:t xml:space="preserve">Operational Activity: </w:t>
      </w:r>
    </w:p>
    <w:p w14:paraId="4157E392" w14:textId="6AAE4732" w:rsidR="11F3F608" w:rsidRDefault="11F3F608" w:rsidP="00CE578D">
      <w:pPr>
        <w:pStyle w:val="ListParagraph"/>
        <w:numPr>
          <w:ilvl w:val="0"/>
          <w:numId w:val="30"/>
        </w:numPr>
        <w:rPr>
          <w:rFonts w:eastAsiaTheme="minorEastAsia"/>
          <w:sz w:val="24"/>
          <w:szCs w:val="24"/>
        </w:rPr>
      </w:pPr>
      <w:r w:rsidRPr="37E4BE93">
        <w:rPr>
          <w:rFonts w:ascii="Calibri" w:eastAsia="Calibri" w:hAnsi="Calibri" w:cs="Calibri"/>
          <w:sz w:val="24"/>
          <w:szCs w:val="24"/>
        </w:rPr>
        <w:t xml:space="preserve">Upon a school closure all school operations will continue </w:t>
      </w:r>
      <w:r w:rsidR="481CD398" w:rsidRPr="37E4BE93">
        <w:rPr>
          <w:rFonts w:ascii="Calibri" w:eastAsia="Calibri" w:hAnsi="Calibri" w:cs="Calibri"/>
          <w:sz w:val="24"/>
          <w:szCs w:val="24"/>
        </w:rPr>
        <w:t>remotely, a</w:t>
      </w:r>
      <w:r w:rsidRPr="37E4BE93">
        <w:rPr>
          <w:rFonts w:ascii="Calibri" w:eastAsia="Calibri" w:hAnsi="Calibri" w:cs="Calibri"/>
          <w:sz w:val="24"/>
          <w:szCs w:val="24"/>
        </w:rPr>
        <w:t>nd all academic programs will be remote</w:t>
      </w:r>
      <w:r w:rsidR="4CA95D6D" w:rsidRPr="37E4BE93">
        <w:rPr>
          <w:rFonts w:ascii="Calibri" w:eastAsia="Calibri" w:hAnsi="Calibri" w:cs="Calibri"/>
          <w:sz w:val="24"/>
          <w:szCs w:val="24"/>
        </w:rPr>
        <w:t xml:space="preserve"> </w:t>
      </w:r>
      <w:r w:rsidR="200F915F" w:rsidRPr="37E4BE93">
        <w:rPr>
          <w:rFonts w:ascii="Calibri" w:eastAsia="Calibri" w:hAnsi="Calibri" w:cs="Calibri"/>
          <w:sz w:val="24"/>
          <w:szCs w:val="24"/>
        </w:rPr>
        <w:t>following the procedures</w:t>
      </w:r>
      <w:r w:rsidR="4BE5D13E" w:rsidRPr="37E4BE93">
        <w:rPr>
          <w:rFonts w:ascii="Calibri" w:eastAsia="Calibri" w:hAnsi="Calibri" w:cs="Calibri"/>
          <w:sz w:val="24"/>
          <w:szCs w:val="24"/>
        </w:rPr>
        <w:t xml:space="preserve"> put in place for the March 2020 </w:t>
      </w:r>
      <w:r w:rsidR="200F915F" w:rsidRPr="37E4BE93">
        <w:rPr>
          <w:rFonts w:ascii="Calibri" w:eastAsia="Calibri" w:hAnsi="Calibri" w:cs="Calibri"/>
          <w:sz w:val="24"/>
          <w:szCs w:val="24"/>
        </w:rPr>
        <w:t>closure</w:t>
      </w:r>
      <w:r w:rsidR="70D0D3DF" w:rsidRPr="37E4BE93">
        <w:rPr>
          <w:rFonts w:ascii="Calibri" w:eastAsia="Calibri" w:hAnsi="Calibri" w:cs="Calibri"/>
          <w:sz w:val="24"/>
          <w:szCs w:val="24"/>
        </w:rPr>
        <w:t>.</w:t>
      </w:r>
      <w:r w:rsidR="7620EB69" w:rsidRPr="37E4BE93">
        <w:rPr>
          <w:rFonts w:ascii="Calibri" w:eastAsia="Calibri" w:hAnsi="Calibri" w:cs="Calibri"/>
          <w:sz w:val="24"/>
          <w:szCs w:val="24"/>
        </w:rPr>
        <w:t xml:space="preserve">  </w:t>
      </w:r>
    </w:p>
    <w:p w14:paraId="69568721" w14:textId="24676BBB" w:rsidR="7620EB69" w:rsidRDefault="7620EB69" w:rsidP="00CE578D">
      <w:pPr>
        <w:pStyle w:val="ListParagraph"/>
        <w:numPr>
          <w:ilvl w:val="0"/>
          <w:numId w:val="30"/>
        </w:numPr>
        <w:rPr>
          <w:sz w:val="24"/>
          <w:szCs w:val="24"/>
        </w:rPr>
      </w:pPr>
      <w:r w:rsidRPr="04BF2207">
        <w:rPr>
          <w:rFonts w:ascii="Calibri" w:eastAsia="Calibri" w:hAnsi="Calibri" w:cs="Calibri"/>
          <w:sz w:val="24"/>
          <w:szCs w:val="24"/>
        </w:rPr>
        <w:t xml:space="preserve">The plan for an orderly closure of the school is multi-tiered and to be determined by the guidance provided by DOH, DOE, CDC and the school building council.  Closure of the school is not subject only to our students but is compounded by the shared facility and the </w:t>
      </w:r>
      <w:r w:rsidR="4D75685F" w:rsidRPr="04BF2207">
        <w:rPr>
          <w:rFonts w:ascii="Calibri" w:eastAsia="Calibri" w:hAnsi="Calibri" w:cs="Calibri"/>
          <w:sz w:val="24"/>
          <w:szCs w:val="24"/>
        </w:rPr>
        <w:t xml:space="preserve">COVID-19 </w:t>
      </w:r>
      <w:r w:rsidRPr="04BF2207">
        <w:rPr>
          <w:rFonts w:ascii="Calibri" w:eastAsia="Calibri" w:hAnsi="Calibri" w:cs="Calibri"/>
          <w:sz w:val="24"/>
          <w:szCs w:val="24"/>
        </w:rPr>
        <w:t>data regarding the surrounding community.</w:t>
      </w:r>
      <w:r w:rsidR="57DC6F06" w:rsidRPr="04BF2207">
        <w:rPr>
          <w:rFonts w:ascii="Calibri" w:eastAsia="Calibri" w:hAnsi="Calibri" w:cs="Calibri"/>
          <w:sz w:val="24"/>
          <w:szCs w:val="24"/>
        </w:rPr>
        <w:t xml:space="preserve">  </w:t>
      </w:r>
      <w:r w:rsidR="025DFC88" w:rsidRPr="04BF2207">
        <w:rPr>
          <w:rFonts w:ascii="Calibri" w:eastAsia="Calibri" w:hAnsi="Calibri" w:cs="Calibri"/>
          <w:sz w:val="24"/>
          <w:szCs w:val="24"/>
        </w:rPr>
        <w:t>Therefore,</w:t>
      </w:r>
      <w:r w:rsidR="57DC6F06" w:rsidRPr="04BF2207">
        <w:rPr>
          <w:rFonts w:ascii="Calibri" w:eastAsia="Calibri" w:hAnsi="Calibri" w:cs="Calibri"/>
          <w:sz w:val="24"/>
          <w:szCs w:val="24"/>
        </w:rPr>
        <w:t xml:space="preserve"> the phasing, milestones and involvement of key personnel is TBD.</w:t>
      </w:r>
    </w:p>
    <w:p w14:paraId="1EC1BB9F" w14:textId="7F628C69" w:rsidR="11F3F608" w:rsidRDefault="11F3F608" w:rsidP="00CE578D">
      <w:pPr>
        <w:pStyle w:val="ListParagraph"/>
        <w:numPr>
          <w:ilvl w:val="0"/>
          <w:numId w:val="30"/>
        </w:numPr>
        <w:rPr>
          <w:sz w:val="24"/>
          <w:szCs w:val="24"/>
        </w:rPr>
      </w:pPr>
      <w:r w:rsidRPr="37E4BE93">
        <w:rPr>
          <w:rFonts w:ascii="Calibri" w:eastAsia="Calibri" w:hAnsi="Calibri" w:cs="Calibri"/>
          <w:sz w:val="24"/>
          <w:szCs w:val="24"/>
        </w:rPr>
        <w:t xml:space="preserve">Meal Hubs provide free grab-and-go meals to all New Yorkers. Service is available from 7:30 a.m. to 1:30 p.m., Monday through Friday. Parents/guardians can visit </w:t>
      </w:r>
      <w:hyperlink r:id="rId40">
        <w:r w:rsidRPr="37E4BE93">
          <w:rPr>
            <w:rStyle w:val="Hyperlink"/>
            <w:rFonts w:ascii="Calibri" w:eastAsia="Calibri" w:hAnsi="Calibri" w:cs="Calibri"/>
            <w:color w:val="0563C1"/>
            <w:sz w:val="24"/>
            <w:szCs w:val="24"/>
          </w:rPr>
          <w:t>schools.nyc.gov/freemeals</w:t>
        </w:r>
      </w:hyperlink>
      <w:r w:rsidRPr="37E4BE93">
        <w:rPr>
          <w:rFonts w:ascii="Calibri" w:eastAsia="Calibri" w:hAnsi="Calibri" w:cs="Calibri"/>
          <w:sz w:val="24"/>
          <w:szCs w:val="24"/>
        </w:rPr>
        <w:t xml:space="preserve"> for more information and to find the Meal Hub nearest to their home.</w:t>
      </w:r>
    </w:p>
    <w:p w14:paraId="4F6C6E19" w14:textId="3ED85558" w:rsidR="37E4BE93" w:rsidRDefault="37E4BE93" w:rsidP="37E4BE93">
      <w:pPr>
        <w:ind w:left="360"/>
        <w:rPr>
          <w:rFonts w:ascii="Calibri" w:eastAsia="Calibri" w:hAnsi="Calibri" w:cs="Calibri"/>
          <w:b/>
          <w:bCs/>
          <w:sz w:val="24"/>
          <w:szCs w:val="24"/>
        </w:rPr>
      </w:pPr>
    </w:p>
    <w:p w14:paraId="69D2652A" w14:textId="1BDAC05E" w:rsidR="00AD71D5" w:rsidRDefault="11F3F608" w:rsidP="00CE578D">
      <w:pPr>
        <w:pStyle w:val="ListParagraph"/>
        <w:numPr>
          <w:ilvl w:val="0"/>
          <w:numId w:val="31"/>
        </w:numPr>
        <w:rPr>
          <w:rFonts w:eastAsiaTheme="minorEastAsia"/>
          <w:b/>
          <w:bCs/>
          <w:sz w:val="24"/>
          <w:szCs w:val="24"/>
        </w:rPr>
      </w:pPr>
      <w:r w:rsidRPr="65517619">
        <w:rPr>
          <w:rFonts w:ascii="Calibri" w:eastAsia="Calibri" w:hAnsi="Calibri" w:cs="Calibri"/>
          <w:b/>
          <w:bCs/>
          <w:sz w:val="24"/>
          <w:szCs w:val="24"/>
        </w:rPr>
        <w:t xml:space="preserve">Communication: </w:t>
      </w:r>
      <w:r w:rsidRPr="65517619">
        <w:rPr>
          <w:rFonts w:ascii="Calibri" w:eastAsia="Calibri" w:hAnsi="Calibri" w:cs="Calibri"/>
          <w:sz w:val="24"/>
          <w:szCs w:val="24"/>
        </w:rPr>
        <w:t xml:space="preserve"> </w:t>
      </w:r>
    </w:p>
    <w:p w14:paraId="0E5DDBE3" w14:textId="0108F03D" w:rsidR="00AD71D5" w:rsidRDefault="11F3F608" w:rsidP="37E4BE93">
      <w:pPr>
        <w:rPr>
          <w:rFonts w:eastAsiaTheme="minorEastAsia"/>
          <w:sz w:val="24"/>
          <w:szCs w:val="24"/>
        </w:rPr>
      </w:pPr>
      <w:r w:rsidRPr="077B3B89">
        <w:rPr>
          <w:rFonts w:ascii="Calibri" w:eastAsia="Calibri" w:hAnsi="Calibri" w:cs="Calibri"/>
          <w:sz w:val="24"/>
          <w:szCs w:val="24"/>
        </w:rPr>
        <w:t xml:space="preserve">BBL will continue to communicate with staff and parents via email, </w:t>
      </w:r>
      <w:r w:rsidR="78FAE4DD" w:rsidRPr="077B3B89">
        <w:rPr>
          <w:rFonts w:ascii="Calibri" w:eastAsia="Calibri" w:hAnsi="Calibri" w:cs="Calibri"/>
          <w:color w:val="000000" w:themeColor="text1"/>
          <w:sz w:val="24"/>
          <w:szCs w:val="24"/>
        </w:rPr>
        <w:t>weekly phone calls made through School Messenger</w:t>
      </w:r>
      <w:r w:rsidRPr="077B3B89">
        <w:rPr>
          <w:rFonts w:ascii="Calibri" w:eastAsia="Calibri" w:hAnsi="Calibri" w:cs="Calibri"/>
          <w:sz w:val="24"/>
          <w:szCs w:val="24"/>
        </w:rPr>
        <w:t xml:space="preserve"> (phone, text, email), </w:t>
      </w:r>
      <w:r w:rsidR="01FA7E04" w:rsidRPr="077B3B89">
        <w:rPr>
          <w:rFonts w:ascii="Calibri" w:eastAsia="Calibri" w:hAnsi="Calibri" w:cs="Calibri"/>
          <w:sz w:val="24"/>
          <w:szCs w:val="24"/>
        </w:rPr>
        <w:t xml:space="preserve">BBL </w:t>
      </w:r>
      <w:r w:rsidRPr="077B3B89">
        <w:rPr>
          <w:rFonts w:ascii="Calibri" w:eastAsia="Calibri" w:hAnsi="Calibri" w:cs="Calibri"/>
          <w:sz w:val="24"/>
          <w:szCs w:val="24"/>
        </w:rPr>
        <w:t>website, Facebook, Twitter and Zoom meetings to provide updates on the closure process.</w:t>
      </w:r>
    </w:p>
    <w:p w14:paraId="61961732" w14:textId="0D3CD6A5" w:rsidR="00AD71D5" w:rsidRDefault="00AD71D5" w:rsidP="65517619">
      <w:pPr>
        <w:spacing w:line="257" w:lineRule="auto"/>
        <w:rPr>
          <w:rFonts w:ascii="Calibri" w:eastAsia="Calibri" w:hAnsi="Calibri" w:cs="Calibri"/>
          <w:sz w:val="24"/>
          <w:szCs w:val="24"/>
        </w:rPr>
      </w:pPr>
    </w:p>
    <w:p w14:paraId="484163D8" w14:textId="5C56F6A4" w:rsidR="6E520E5C" w:rsidRDefault="6E520E5C" w:rsidP="6E520E5C">
      <w:pPr>
        <w:rPr>
          <w:rFonts w:ascii="Calibri" w:eastAsia="Calibri" w:hAnsi="Calibri" w:cs="Calibri"/>
          <w:b/>
          <w:bCs/>
          <w:sz w:val="24"/>
          <w:szCs w:val="24"/>
        </w:rPr>
      </w:pPr>
    </w:p>
    <w:p w14:paraId="5983737B" w14:textId="0D904214" w:rsidR="6E520E5C" w:rsidRDefault="6E520E5C" w:rsidP="6E520E5C">
      <w:pPr>
        <w:rPr>
          <w:rFonts w:ascii="Calibri" w:eastAsia="Calibri" w:hAnsi="Calibri" w:cs="Calibri"/>
          <w:b/>
          <w:bCs/>
          <w:sz w:val="24"/>
          <w:szCs w:val="24"/>
        </w:rPr>
      </w:pPr>
    </w:p>
    <w:p w14:paraId="7B83FFB2" w14:textId="41F5E582" w:rsidR="04BF2207" w:rsidRDefault="04BF2207" w:rsidP="04BF2207">
      <w:pPr>
        <w:rPr>
          <w:rFonts w:ascii="Calibri" w:eastAsia="Calibri" w:hAnsi="Calibri" w:cs="Calibri"/>
          <w:b/>
          <w:bCs/>
          <w:sz w:val="24"/>
          <w:szCs w:val="24"/>
        </w:rPr>
      </w:pPr>
    </w:p>
    <w:p w14:paraId="3506D511" w14:textId="30D72773" w:rsidR="04BF2207" w:rsidRDefault="04BF2207" w:rsidP="04BF2207">
      <w:pPr>
        <w:rPr>
          <w:rFonts w:ascii="Calibri" w:eastAsia="Calibri" w:hAnsi="Calibri" w:cs="Calibri"/>
          <w:b/>
          <w:bCs/>
          <w:sz w:val="24"/>
          <w:szCs w:val="24"/>
        </w:rPr>
      </w:pPr>
    </w:p>
    <w:p w14:paraId="435C07A4" w14:textId="5E7C419D" w:rsidR="664606A0" w:rsidRDefault="664606A0" w:rsidP="04BF2207">
      <w:pPr>
        <w:rPr>
          <w:rFonts w:eastAsiaTheme="minorEastAsia"/>
          <w:b/>
          <w:bCs/>
          <w:sz w:val="24"/>
          <w:szCs w:val="24"/>
        </w:rPr>
      </w:pPr>
      <w:r w:rsidRPr="04BF2207">
        <w:rPr>
          <w:rFonts w:eastAsiaTheme="minorEastAsia"/>
          <w:b/>
          <w:bCs/>
          <w:sz w:val="24"/>
          <w:szCs w:val="24"/>
        </w:rPr>
        <w:t>Response 3:</w:t>
      </w:r>
      <w:r w:rsidR="4812C002" w:rsidRPr="04BF2207">
        <w:rPr>
          <w:rFonts w:eastAsiaTheme="minorEastAsia"/>
          <w:b/>
          <w:bCs/>
          <w:sz w:val="24"/>
          <w:szCs w:val="24"/>
        </w:rPr>
        <w:t xml:space="preserve"> </w:t>
      </w:r>
      <w:r w:rsidR="1367A345" w:rsidRPr="04BF2207">
        <w:rPr>
          <w:rFonts w:eastAsiaTheme="minorEastAsia"/>
          <w:b/>
          <w:bCs/>
          <w:sz w:val="24"/>
          <w:szCs w:val="24"/>
        </w:rPr>
        <w:t>Pre-Opening</w:t>
      </w:r>
      <w:r w:rsidR="4812C002" w:rsidRPr="04BF2207">
        <w:rPr>
          <w:rFonts w:eastAsiaTheme="minorEastAsia"/>
          <w:b/>
          <w:bCs/>
          <w:sz w:val="24"/>
          <w:szCs w:val="24"/>
        </w:rPr>
        <w:t>, School Calendars &amp; Scheduling</w:t>
      </w:r>
    </w:p>
    <w:p w14:paraId="2CD7FC38" w14:textId="0CC99724" w:rsidR="1B2527E1" w:rsidRDefault="1B2527E1" w:rsidP="37E4BE93">
      <w:pPr>
        <w:rPr>
          <w:rFonts w:eastAsiaTheme="minorEastAsia"/>
          <w:b/>
          <w:bCs/>
          <w:sz w:val="24"/>
          <w:szCs w:val="24"/>
        </w:rPr>
      </w:pPr>
      <w:r w:rsidRPr="37E4BE93">
        <w:rPr>
          <w:rFonts w:eastAsiaTheme="minorEastAsia"/>
          <w:b/>
          <w:bCs/>
          <w:sz w:val="24"/>
          <w:szCs w:val="24"/>
        </w:rPr>
        <w:t xml:space="preserve">3a. </w:t>
      </w:r>
      <w:r w:rsidR="2DBB9495" w:rsidRPr="37E4BE93">
        <w:rPr>
          <w:rFonts w:eastAsiaTheme="minorEastAsia"/>
          <w:b/>
          <w:bCs/>
          <w:sz w:val="24"/>
          <w:szCs w:val="24"/>
        </w:rPr>
        <w:t>Pre-Opening</w:t>
      </w:r>
      <w:r w:rsidR="03B69020" w:rsidRPr="37E4BE93">
        <w:rPr>
          <w:rFonts w:eastAsiaTheme="minorEastAsia"/>
          <w:b/>
          <w:bCs/>
          <w:sz w:val="24"/>
          <w:szCs w:val="24"/>
        </w:rPr>
        <w:t>:</w:t>
      </w:r>
    </w:p>
    <w:p w14:paraId="6DF14C07" w14:textId="513B1D7A" w:rsidR="7CAFD1B9" w:rsidRDefault="7CAFD1B9" w:rsidP="37C7BA64">
      <w:pPr>
        <w:rPr>
          <w:rFonts w:eastAsiaTheme="minorEastAsia"/>
          <w:sz w:val="24"/>
          <w:szCs w:val="24"/>
        </w:rPr>
      </w:pPr>
      <w:r w:rsidRPr="077B3B89">
        <w:rPr>
          <w:rFonts w:eastAsiaTheme="minorEastAsia"/>
          <w:sz w:val="24"/>
          <w:szCs w:val="24"/>
        </w:rPr>
        <w:t>In developing the plans for the 2020-2021 school year, we gathered a team of administrators and other staff members, with different areas of expertise in BBL</w:t>
      </w:r>
      <w:r w:rsidR="7A745596" w:rsidRPr="077B3B89">
        <w:rPr>
          <w:rFonts w:eastAsiaTheme="minorEastAsia"/>
          <w:sz w:val="24"/>
          <w:szCs w:val="24"/>
        </w:rPr>
        <w:t>,</w:t>
      </w:r>
      <w:r w:rsidRPr="077B3B89">
        <w:rPr>
          <w:rFonts w:eastAsiaTheme="minorEastAsia"/>
          <w:sz w:val="24"/>
          <w:szCs w:val="24"/>
        </w:rPr>
        <w:t xml:space="preserve"> to address all areas of the opening plan.  We also met with parents</w:t>
      </w:r>
      <w:r w:rsidR="6BD9B4A6" w:rsidRPr="077B3B89">
        <w:rPr>
          <w:rFonts w:eastAsiaTheme="minorEastAsia"/>
          <w:sz w:val="24"/>
          <w:szCs w:val="24"/>
        </w:rPr>
        <w:t>/guardians</w:t>
      </w:r>
      <w:r w:rsidRPr="077B3B89">
        <w:rPr>
          <w:rFonts w:eastAsiaTheme="minorEastAsia"/>
          <w:sz w:val="24"/>
          <w:szCs w:val="24"/>
        </w:rPr>
        <w:t xml:space="preserve"> and staff and surveyed them. </w:t>
      </w:r>
    </w:p>
    <w:p w14:paraId="0BDAFAF0" w14:textId="3987F07E" w:rsidR="7CAFD1B9" w:rsidRDefault="7CAFD1B9" w:rsidP="37C7BA64">
      <w:pPr>
        <w:rPr>
          <w:rFonts w:eastAsiaTheme="minorEastAsia"/>
          <w:sz w:val="24"/>
          <w:szCs w:val="24"/>
        </w:rPr>
      </w:pPr>
      <w:r w:rsidRPr="1D7D670E">
        <w:rPr>
          <w:rFonts w:eastAsiaTheme="minorEastAsia"/>
          <w:sz w:val="24"/>
          <w:szCs w:val="24"/>
        </w:rPr>
        <w:t>Parents</w:t>
      </w:r>
      <w:r w:rsidR="68C6F695" w:rsidRPr="1D7D670E">
        <w:rPr>
          <w:rFonts w:eastAsiaTheme="minorEastAsia"/>
          <w:sz w:val="24"/>
          <w:szCs w:val="24"/>
        </w:rPr>
        <w:t>/Guardians</w:t>
      </w:r>
      <w:r w:rsidRPr="1D7D670E">
        <w:rPr>
          <w:rFonts w:eastAsiaTheme="minorEastAsia"/>
          <w:sz w:val="24"/>
          <w:szCs w:val="24"/>
        </w:rPr>
        <w:t xml:space="preserve"> - We scheduled three meetings at different times during the day on July 20th to allow parents</w:t>
      </w:r>
      <w:r w:rsidR="515EC883" w:rsidRPr="1D7D670E">
        <w:rPr>
          <w:rFonts w:eastAsiaTheme="minorEastAsia"/>
          <w:sz w:val="24"/>
          <w:szCs w:val="24"/>
        </w:rPr>
        <w:t>/guardians</w:t>
      </w:r>
      <w:r w:rsidRPr="1D7D670E">
        <w:rPr>
          <w:rFonts w:eastAsiaTheme="minorEastAsia"/>
          <w:sz w:val="24"/>
          <w:szCs w:val="24"/>
        </w:rPr>
        <w:t xml:space="preserve"> the opportunity to attend a meeting that best fit their schedule.  In these meetings, we discussed guidance from the </w:t>
      </w:r>
      <w:r w:rsidR="5484E280" w:rsidRPr="1D7D670E">
        <w:rPr>
          <w:rFonts w:eastAsiaTheme="minorEastAsia"/>
          <w:sz w:val="24"/>
          <w:szCs w:val="24"/>
        </w:rPr>
        <w:t xml:space="preserve">CDC, DOH, </w:t>
      </w:r>
      <w:r w:rsidR="219288D4" w:rsidRPr="1D7D670E">
        <w:rPr>
          <w:rFonts w:eastAsiaTheme="minorEastAsia"/>
          <w:sz w:val="24"/>
          <w:szCs w:val="24"/>
        </w:rPr>
        <w:t xml:space="preserve">DOE, and </w:t>
      </w:r>
      <w:r w:rsidR="5484E280" w:rsidRPr="1D7D670E">
        <w:rPr>
          <w:rFonts w:eastAsiaTheme="minorEastAsia"/>
          <w:sz w:val="24"/>
          <w:szCs w:val="24"/>
        </w:rPr>
        <w:t>the N</w:t>
      </w:r>
      <w:r w:rsidR="0AF37EAE" w:rsidRPr="1D7D670E">
        <w:rPr>
          <w:rFonts w:eastAsiaTheme="minorEastAsia"/>
          <w:sz w:val="24"/>
          <w:szCs w:val="24"/>
        </w:rPr>
        <w:t xml:space="preserve">ew </w:t>
      </w:r>
      <w:r w:rsidR="5484E280" w:rsidRPr="1D7D670E">
        <w:rPr>
          <w:rFonts w:eastAsiaTheme="minorEastAsia"/>
          <w:sz w:val="24"/>
          <w:szCs w:val="24"/>
        </w:rPr>
        <w:t>Y</w:t>
      </w:r>
      <w:r w:rsidR="3EFAACFA" w:rsidRPr="1D7D670E">
        <w:rPr>
          <w:rFonts w:eastAsiaTheme="minorEastAsia"/>
          <w:sz w:val="24"/>
          <w:szCs w:val="24"/>
        </w:rPr>
        <w:t xml:space="preserve">ork </w:t>
      </w:r>
      <w:r w:rsidR="5484E280" w:rsidRPr="1D7D670E">
        <w:rPr>
          <w:rFonts w:eastAsiaTheme="minorEastAsia"/>
          <w:sz w:val="24"/>
          <w:szCs w:val="24"/>
        </w:rPr>
        <w:t>S</w:t>
      </w:r>
      <w:r w:rsidR="64AA34EA" w:rsidRPr="1D7D670E">
        <w:rPr>
          <w:rFonts w:eastAsiaTheme="minorEastAsia"/>
          <w:sz w:val="24"/>
          <w:szCs w:val="24"/>
        </w:rPr>
        <w:t xml:space="preserve">tate </w:t>
      </w:r>
      <w:r w:rsidR="5484E280" w:rsidRPr="1D7D670E">
        <w:rPr>
          <w:rFonts w:eastAsiaTheme="minorEastAsia"/>
          <w:sz w:val="24"/>
          <w:szCs w:val="24"/>
        </w:rPr>
        <w:t>E</w:t>
      </w:r>
      <w:r w:rsidR="6505BCDB" w:rsidRPr="1D7D670E">
        <w:rPr>
          <w:rFonts w:eastAsiaTheme="minorEastAsia"/>
          <w:sz w:val="24"/>
          <w:szCs w:val="24"/>
        </w:rPr>
        <w:t xml:space="preserve">ducation </w:t>
      </w:r>
      <w:r w:rsidR="5484E280" w:rsidRPr="1D7D670E">
        <w:rPr>
          <w:rFonts w:eastAsiaTheme="minorEastAsia"/>
          <w:sz w:val="24"/>
          <w:szCs w:val="24"/>
        </w:rPr>
        <w:t>D</w:t>
      </w:r>
      <w:r w:rsidR="4BA6DE6D" w:rsidRPr="1D7D670E">
        <w:rPr>
          <w:rFonts w:eastAsiaTheme="minorEastAsia"/>
          <w:sz w:val="24"/>
          <w:szCs w:val="24"/>
        </w:rPr>
        <w:t>epartment a</w:t>
      </w:r>
      <w:r w:rsidRPr="1D7D670E">
        <w:rPr>
          <w:rFonts w:eastAsiaTheme="minorEastAsia"/>
          <w:sz w:val="24"/>
          <w:szCs w:val="24"/>
        </w:rPr>
        <w:t xml:space="preserve">round the opening plans.  We also invited </w:t>
      </w:r>
      <w:r w:rsidR="08D0CEF6" w:rsidRPr="1D7D670E">
        <w:rPr>
          <w:rFonts w:eastAsiaTheme="minorEastAsia"/>
          <w:sz w:val="24"/>
          <w:szCs w:val="24"/>
        </w:rPr>
        <w:t>parents/guardians</w:t>
      </w:r>
      <w:r w:rsidRPr="1D7D670E">
        <w:rPr>
          <w:rFonts w:eastAsiaTheme="minorEastAsia"/>
          <w:sz w:val="24"/>
          <w:szCs w:val="24"/>
        </w:rPr>
        <w:t xml:space="preserve"> to ask questions and share </w:t>
      </w:r>
      <w:r w:rsidR="67A664BF" w:rsidRPr="1D7D670E">
        <w:rPr>
          <w:rFonts w:eastAsiaTheme="minorEastAsia"/>
          <w:sz w:val="24"/>
          <w:szCs w:val="24"/>
        </w:rPr>
        <w:t xml:space="preserve">their </w:t>
      </w:r>
      <w:r w:rsidRPr="1D7D670E">
        <w:rPr>
          <w:rFonts w:eastAsiaTheme="minorEastAsia"/>
          <w:sz w:val="24"/>
          <w:szCs w:val="24"/>
        </w:rPr>
        <w:t xml:space="preserve">concerns so that we had a better understanding of what was important to them as we wrote our plans for re-opening.  After these meetings, we sent parents a short survey to get quantitative information about their concerns around health and safety, technology, and academics.  The survey </w:t>
      </w:r>
      <w:r w:rsidR="2CC9D90C" w:rsidRPr="1D7D670E">
        <w:rPr>
          <w:rFonts w:eastAsiaTheme="minorEastAsia"/>
          <w:sz w:val="24"/>
          <w:szCs w:val="24"/>
        </w:rPr>
        <w:t>can be found in Response 6, Appendix C</w:t>
      </w:r>
      <w:r w:rsidRPr="1D7D670E">
        <w:rPr>
          <w:rFonts w:eastAsiaTheme="minorEastAsia"/>
          <w:sz w:val="24"/>
          <w:szCs w:val="24"/>
        </w:rPr>
        <w:t>.</w:t>
      </w:r>
    </w:p>
    <w:p w14:paraId="194AA47B" w14:textId="2D1A81F2" w:rsidR="7CAFD1B9" w:rsidRDefault="7CAFD1B9" w:rsidP="04BF2207">
      <w:pPr>
        <w:rPr>
          <w:rFonts w:eastAsiaTheme="minorEastAsia"/>
          <w:sz w:val="24"/>
          <w:szCs w:val="24"/>
        </w:rPr>
      </w:pPr>
      <w:r w:rsidRPr="04BF2207">
        <w:rPr>
          <w:rFonts w:eastAsiaTheme="minorEastAsia"/>
          <w:sz w:val="24"/>
          <w:szCs w:val="24"/>
        </w:rPr>
        <w:t>We welcomed families new to BBL via a Zoom welcome meeting</w:t>
      </w:r>
      <w:r w:rsidR="75D72BC9" w:rsidRPr="04BF2207">
        <w:rPr>
          <w:rFonts w:eastAsiaTheme="minorEastAsia"/>
          <w:sz w:val="24"/>
          <w:szCs w:val="24"/>
        </w:rPr>
        <w:t xml:space="preserve"> on July 23rd</w:t>
      </w:r>
      <w:r w:rsidRPr="04BF2207">
        <w:rPr>
          <w:rFonts w:eastAsiaTheme="minorEastAsia"/>
          <w:sz w:val="24"/>
          <w:szCs w:val="24"/>
        </w:rPr>
        <w:t xml:space="preserve">.  </w:t>
      </w:r>
      <w:r w:rsidR="45D59A17" w:rsidRPr="04BF2207">
        <w:rPr>
          <w:rFonts w:eastAsiaTheme="minorEastAsia"/>
          <w:sz w:val="24"/>
          <w:szCs w:val="24"/>
        </w:rPr>
        <w:t>We also as</w:t>
      </w:r>
      <w:r w:rsidR="2DA70C8B" w:rsidRPr="04BF2207">
        <w:rPr>
          <w:rFonts w:eastAsiaTheme="minorEastAsia"/>
          <w:sz w:val="24"/>
          <w:szCs w:val="24"/>
        </w:rPr>
        <w:t>k</w:t>
      </w:r>
      <w:r w:rsidR="45D59A17" w:rsidRPr="04BF2207">
        <w:rPr>
          <w:rFonts w:eastAsiaTheme="minorEastAsia"/>
          <w:sz w:val="24"/>
          <w:szCs w:val="24"/>
        </w:rPr>
        <w:t>ed</w:t>
      </w:r>
      <w:r w:rsidR="406F6B98" w:rsidRPr="04BF2207">
        <w:rPr>
          <w:rFonts w:eastAsiaTheme="minorEastAsia"/>
          <w:sz w:val="24"/>
          <w:szCs w:val="24"/>
        </w:rPr>
        <w:t xml:space="preserve"> our newest families to complete the survey to gauge their thinking and feelings about sending their children to school and </w:t>
      </w:r>
      <w:r w:rsidR="34E2BBF9" w:rsidRPr="04BF2207">
        <w:rPr>
          <w:rFonts w:eastAsiaTheme="minorEastAsia"/>
          <w:sz w:val="24"/>
          <w:szCs w:val="24"/>
        </w:rPr>
        <w:t xml:space="preserve">what supports they are thinking about for their children.  </w:t>
      </w:r>
    </w:p>
    <w:p w14:paraId="3784B0DF" w14:textId="6B96DC03" w:rsidR="7CAFD1B9" w:rsidRDefault="7CAFD1B9" w:rsidP="04BF2207">
      <w:pPr>
        <w:rPr>
          <w:rFonts w:eastAsiaTheme="minorEastAsia"/>
          <w:sz w:val="24"/>
          <w:szCs w:val="24"/>
        </w:rPr>
      </w:pPr>
      <w:r w:rsidRPr="04BF2207">
        <w:rPr>
          <w:rFonts w:eastAsiaTheme="minorEastAsia"/>
          <w:sz w:val="24"/>
          <w:szCs w:val="24"/>
        </w:rPr>
        <w:t xml:space="preserve">We have </w:t>
      </w:r>
      <w:r w:rsidR="77727E14" w:rsidRPr="04BF2207">
        <w:rPr>
          <w:rFonts w:eastAsiaTheme="minorEastAsia"/>
          <w:sz w:val="24"/>
          <w:szCs w:val="24"/>
        </w:rPr>
        <w:t xml:space="preserve">also </w:t>
      </w:r>
      <w:r w:rsidRPr="04BF2207">
        <w:rPr>
          <w:rFonts w:eastAsiaTheme="minorEastAsia"/>
          <w:sz w:val="24"/>
          <w:szCs w:val="24"/>
        </w:rPr>
        <w:t>sched</w:t>
      </w:r>
      <w:r w:rsidR="62FA1C9A" w:rsidRPr="04BF2207">
        <w:rPr>
          <w:rFonts w:eastAsiaTheme="minorEastAsia"/>
          <w:sz w:val="24"/>
          <w:szCs w:val="24"/>
        </w:rPr>
        <w:t>u</w:t>
      </w:r>
      <w:r w:rsidRPr="04BF2207">
        <w:rPr>
          <w:rFonts w:eastAsiaTheme="minorEastAsia"/>
          <w:sz w:val="24"/>
          <w:szCs w:val="24"/>
        </w:rPr>
        <w:t>led a more formal orientation for our new families for the week before school opens.  As we normally do, we have an extensive and enriching onboarding procedure for all new BBL families and students.  This includes the following:</w:t>
      </w:r>
    </w:p>
    <w:p w14:paraId="7837FBB9" w14:textId="33F1CCFD" w:rsidR="7CAFD1B9" w:rsidRDefault="63B3DE37" w:rsidP="00CE578D">
      <w:pPr>
        <w:pStyle w:val="ListParagraph"/>
        <w:numPr>
          <w:ilvl w:val="0"/>
          <w:numId w:val="24"/>
        </w:numPr>
        <w:rPr>
          <w:rFonts w:eastAsiaTheme="minorEastAsia"/>
          <w:sz w:val="24"/>
          <w:szCs w:val="24"/>
        </w:rPr>
      </w:pPr>
      <w:r w:rsidRPr="077B3B89">
        <w:rPr>
          <w:rFonts w:eastAsiaTheme="minorEastAsia"/>
          <w:sz w:val="24"/>
          <w:szCs w:val="24"/>
        </w:rPr>
        <w:t>i</w:t>
      </w:r>
      <w:r w:rsidR="4C5C0B35" w:rsidRPr="077B3B89">
        <w:rPr>
          <w:rFonts w:eastAsiaTheme="minorEastAsia"/>
          <w:sz w:val="24"/>
          <w:szCs w:val="24"/>
        </w:rPr>
        <w:t xml:space="preserve">ndividual </w:t>
      </w:r>
      <w:r w:rsidR="48087EA1" w:rsidRPr="077B3B89">
        <w:rPr>
          <w:rFonts w:eastAsiaTheme="minorEastAsia"/>
          <w:sz w:val="24"/>
          <w:szCs w:val="24"/>
        </w:rPr>
        <w:t>i</w:t>
      </w:r>
      <w:r w:rsidR="7CAFD1B9" w:rsidRPr="077B3B89">
        <w:rPr>
          <w:rFonts w:eastAsiaTheme="minorEastAsia"/>
          <w:sz w:val="24"/>
          <w:szCs w:val="24"/>
        </w:rPr>
        <w:t>ntake meeting with administration</w:t>
      </w:r>
      <w:r w:rsidR="3788BEF8" w:rsidRPr="077B3B89">
        <w:rPr>
          <w:rFonts w:eastAsiaTheme="minorEastAsia"/>
          <w:sz w:val="24"/>
          <w:szCs w:val="24"/>
        </w:rPr>
        <w:t>, following social distancing rules</w:t>
      </w:r>
    </w:p>
    <w:p w14:paraId="71595B6E" w14:textId="5B59BDA3" w:rsidR="6D772B41" w:rsidRDefault="6D772B41" w:rsidP="00CE578D">
      <w:pPr>
        <w:pStyle w:val="ListParagraph"/>
        <w:numPr>
          <w:ilvl w:val="0"/>
          <w:numId w:val="24"/>
        </w:numPr>
        <w:rPr>
          <w:sz w:val="24"/>
          <w:szCs w:val="24"/>
        </w:rPr>
      </w:pPr>
      <w:r w:rsidRPr="077B3B89">
        <w:rPr>
          <w:rFonts w:eastAsiaTheme="minorEastAsia"/>
          <w:sz w:val="24"/>
          <w:szCs w:val="24"/>
        </w:rPr>
        <w:t>f</w:t>
      </w:r>
      <w:r w:rsidR="4581C798" w:rsidRPr="077B3B89">
        <w:rPr>
          <w:rFonts w:eastAsiaTheme="minorEastAsia"/>
          <w:sz w:val="24"/>
          <w:szCs w:val="24"/>
        </w:rPr>
        <w:t xml:space="preserve">ormal </w:t>
      </w:r>
      <w:r w:rsidR="76CB0BA6" w:rsidRPr="077B3B89">
        <w:rPr>
          <w:rFonts w:eastAsiaTheme="minorEastAsia"/>
          <w:sz w:val="24"/>
          <w:szCs w:val="24"/>
        </w:rPr>
        <w:t>version of the Home Language Survey</w:t>
      </w:r>
      <w:r w:rsidR="22EA0027" w:rsidRPr="077B3B89">
        <w:rPr>
          <w:rFonts w:eastAsiaTheme="minorEastAsia"/>
          <w:sz w:val="24"/>
          <w:szCs w:val="24"/>
        </w:rPr>
        <w:t>, following social distancing rules</w:t>
      </w:r>
    </w:p>
    <w:p w14:paraId="66241E9A" w14:textId="1D0371C2" w:rsidR="7CAFD1B9" w:rsidRDefault="7CAFD1B9" w:rsidP="00CE578D">
      <w:pPr>
        <w:pStyle w:val="ListParagraph"/>
        <w:numPr>
          <w:ilvl w:val="0"/>
          <w:numId w:val="24"/>
        </w:numPr>
        <w:rPr>
          <w:rFonts w:eastAsiaTheme="minorEastAsia"/>
          <w:sz w:val="24"/>
          <w:szCs w:val="24"/>
        </w:rPr>
      </w:pPr>
      <w:r w:rsidRPr="077B3B89">
        <w:rPr>
          <w:rFonts w:eastAsiaTheme="minorEastAsia"/>
          <w:sz w:val="24"/>
          <w:szCs w:val="24"/>
        </w:rPr>
        <w:t>Kindergarten orientation meeting</w:t>
      </w:r>
      <w:r w:rsidR="6781B0D4" w:rsidRPr="077B3B89">
        <w:rPr>
          <w:rFonts w:eastAsiaTheme="minorEastAsia"/>
          <w:sz w:val="24"/>
          <w:szCs w:val="24"/>
        </w:rPr>
        <w:t>, which will take place virtually</w:t>
      </w:r>
    </w:p>
    <w:p w14:paraId="4D96F7A8" w14:textId="4C2B37AD" w:rsidR="7CAFD1B9" w:rsidRDefault="6192C276" w:rsidP="00CE578D">
      <w:pPr>
        <w:pStyle w:val="ListParagraph"/>
        <w:numPr>
          <w:ilvl w:val="0"/>
          <w:numId w:val="24"/>
        </w:numPr>
        <w:rPr>
          <w:rFonts w:eastAsiaTheme="minorEastAsia"/>
          <w:sz w:val="24"/>
          <w:szCs w:val="24"/>
        </w:rPr>
      </w:pPr>
      <w:r w:rsidRPr="077B3B89">
        <w:rPr>
          <w:rFonts w:eastAsiaTheme="minorEastAsia"/>
          <w:sz w:val="24"/>
          <w:szCs w:val="24"/>
        </w:rPr>
        <w:t>t</w:t>
      </w:r>
      <w:r w:rsidR="7CAFD1B9" w:rsidRPr="077B3B89">
        <w:rPr>
          <w:rFonts w:eastAsiaTheme="minorEastAsia"/>
          <w:sz w:val="24"/>
          <w:szCs w:val="24"/>
        </w:rPr>
        <w:t>argeted assessment of Kindergarten readiness by teaching staff</w:t>
      </w:r>
      <w:r w:rsidR="357813C6" w:rsidRPr="077B3B89">
        <w:rPr>
          <w:rFonts w:eastAsiaTheme="minorEastAsia"/>
          <w:sz w:val="24"/>
          <w:szCs w:val="24"/>
        </w:rPr>
        <w:t>, in-person is ideal, remotely if necessary</w:t>
      </w:r>
    </w:p>
    <w:p w14:paraId="48A1D2B8" w14:textId="3404F46B" w:rsidR="7CAFD1B9" w:rsidRDefault="7CAFD1B9" w:rsidP="37C7BA64">
      <w:pPr>
        <w:rPr>
          <w:rFonts w:eastAsiaTheme="minorEastAsia"/>
          <w:sz w:val="24"/>
          <w:szCs w:val="24"/>
        </w:rPr>
      </w:pPr>
      <w:r w:rsidRPr="1D7D670E">
        <w:rPr>
          <w:rFonts w:eastAsiaTheme="minorEastAsia"/>
          <w:sz w:val="24"/>
          <w:szCs w:val="24"/>
        </w:rPr>
        <w:t xml:space="preserve">Staff - We met </w:t>
      </w:r>
      <w:r w:rsidR="042E0FA6" w:rsidRPr="1D7D670E">
        <w:rPr>
          <w:rFonts w:eastAsiaTheme="minorEastAsia"/>
          <w:sz w:val="24"/>
          <w:szCs w:val="24"/>
        </w:rPr>
        <w:t xml:space="preserve">or otherwise consulted </w:t>
      </w:r>
      <w:r w:rsidRPr="1D7D670E">
        <w:rPr>
          <w:rFonts w:eastAsiaTheme="minorEastAsia"/>
          <w:sz w:val="24"/>
          <w:szCs w:val="24"/>
        </w:rPr>
        <w:t xml:space="preserve">with our Professional Development Staff, Academic Leaders and Assessment Team.  We then met with our entire staff to </w:t>
      </w:r>
      <w:r w:rsidR="161C843C" w:rsidRPr="1D7D670E">
        <w:rPr>
          <w:rFonts w:eastAsiaTheme="minorEastAsia"/>
          <w:sz w:val="24"/>
          <w:szCs w:val="24"/>
        </w:rPr>
        <w:t>review our</w:t>
      </w:r>
      <w:r w:rsidRPr="1D7D670E">
        <w:rPr>
          <w:rFonts w:eastAsiaTheme="minorEastAsia"/>
          <w:sz w:val="24"/>
          <w:szCs w:val="24"/>
        </w:rPr>
        <w:t xml:space="preserve"> reopening plan.  During the meeting, we obtained</w:t>
      </w:r>
      <w:r w:rsidRPr="1D7D670E">
        <w:rPr>
          <w:rFonts w:eastAsiaTheme="minorEastAsia"/>
          <w:i/>
          <w:iCs/>
          <w:color w:val="FF0000"/>
          <w:sz w:val="24"/>
          <w:szCs w:val="24"/>
        </w:rPr>
        <w:t xml:space="preserve"> </w:t>
      </w:r>
      <w:r w:rsidRPr="1D7D670E">
        <w:rPr>
          <w:rFonts w:eastAsiaTheme="minorEastAsia"/>
          <w:sz w:val="24"/>
          <w:szCs w:val="24"/>
        </w:rPr>
        <w:t>data around their concerns about health and safety, teaching and learning in a blended/remote environment, and meeting the students’ social/emotional needs.</w:t>
      </w:r>
    </w:p>
    <w:p w14:paraId="0BFD985D" w14:textId="092A5354" w:rsidR="7CAFD1B9" w:rsidRDefault="7CAFD1B9" w:rsidP="04BF2207">
      <w:pPr>
        <w:rPr>
          <w:rFonts w:eastAsiaTheme="minorEastAsia"/>
          <w:sz w:val="24"/>
          <w:szCs w:val="24"/>
        </w:rPr>
      </w:pPr>
      <w:r w:rsidRPr="04BF2207">
        <w:rPr>
          <w:rFonts w:eastAsiaTheme="minorEastAsia"/>
          <w:sz w:val="24"/>
          <w:szCs w:val="24"/>
        </w:rPr>
        <w:t>Timeline</w:t>
      </w:r>
      <w:r w:rsidR="4AB4E063" w:rsidRPr="04BF2207">
        <w:rPr>
          <w:rFonts w:eastAsiaTheme="minorEastAsia"/>
          <w:sz w:val="24"/>
          <w:szCs w:val="24"/>
        </w:rPr>
        <w:t xml:space="preserve"> of information-gathering leading up to the writing of the re-opening plan</w:t>
      </w:r>
      <w:r w:rsidRPr="04BF2207">
        <w:rPr>
          <w:rFonts w:eastAsiaTheme="minorEastAsia"/>
          <w:sz w:val="24"/>
          <w:szCs w:val="24"/>
        </w:rPr>
        <w:t>:</w:t>
      </w:r>
    </w:p>
    <w:p w14:paraId="66792B96" w14:textId="0C66A493" w:rsidR="7CAFD1B9" w:rsidRDefault="7CAFD1B9" w:rsidP="00CE578D">
      <w:pPr>
        <w:pStyle w:val="ListParagraph"/>
        <w:numPr>
          <w:ilvl w:val="0"/>
          <w:numId w:val="23"/>
        </w:numPr>
        <w:rPr>
          <w:rFonts w:eastAsiaTheme="minorEastAsia"/>
          <w:sz w:val="24"/>
          <w:szCs w:val="24"/>
        </w:rPr>
      </w:pPr>
      <w:r w:rsidRPr="077B3B89">
        <w:rPr>
          <w:rFonts w:eastAsiaTheme="minorEastAsia"/>
          <w:sz w:val="24"/>
          <w:szCs w:val="24"/>
        </w:rPr>
        <w:t>June 29, 30 – Parent Training with Director of Student Support, Guidance Staff and outside consultant which covered the following topics: (1) foster/strengthen home-school relationships, (2) build support in a time of uncertainty, and (3) identify approaches to coping/resilience within ourselves and our children</w:t>
      </w:r>
    </w:p>
    <w:p w14:paraId="3BCCA88B" w14:textId="51852CA0" w:rsidR="160D53D2" w:rsidRDefault="160D53D2" w:rsidP="00CE578D">
      <w:pPr>
        <w:pStyle w:val="ListParagraph"/>
        <w:numPr>
          <w:ilvl w:val="0"/>
          <w:numId w:val="23"/>
        </w:numPr>
        <w:rPr>
          <w:sz w:val="24"/>
          <w:szCs w:val="24"/>
        </w:rPr>
      </w:pPr>
      <w:r w:rsidRPr="077B3B89">
        <w:rPr>
          <w:rFonts w:eastAsiaTheme="minorEastAsia"/>
          <w:sz w:val="24"/>
          <w:szCs w:val="24"/>
        </w:rPr>
        <w:t xml:space="preserve">June 30 – July 23 – Academic Leaders, Teachers and Teaching Assistants provide small group instruction, remotely, for those students </w:t>
      </w:r>
      <w:r w:rsidR="32613E6B" w:rsidRPr="077B3B89">
        <w:rPr>
          <w:rFonts w:eastAsiaTheme="minorEastAsia"/>
          <w:sz w:val="24"/>
          <w:szCs w:val="24"/>
        </w:rPr>
        <w:t>who needed it most</w:t>
      </w:r>
    </w:p>
    <w:p w14:paraId="54BDD89E" w14:textId="1616FC4D" w:rsidR="7CAFD1B9" w:rsidRDefault="7CAFD1B9" w:rsidP="00CE578D">
      <w:pPr>
        <w:pStyle w:val="ListParagraph"/>
        <w:numPr>
          <w:ilvl w:val="0"/>
          <w:numId w:val="23"/>
        </w:numPr>
        <w:rPr>
          <w:rFonts w:eastAsiaTheme="minorEastAsia"/>
          <w:sz w:val="24"/>
          <w:szCs w:val="24"/>
        </w:rPr>
      </w:pPr>
      <w:r w:rsidRPr="37C7BA64">
        <w:rPr>
          <w:rFonts w:eastAsiaTheme="minorEastAsia"/>
          <w:sz w:val="24"/>
          <w:szCs w:val="24"/>
        </w:rPr>
        <w:t>July 15 – Opening Plan guidance released by SUNY CSI</w:t>
      </w:r>
    </w:p>
    <w:p w14:paraId="0C3F5390" w14:textId="6112D8BF" w:rsidR="7CAFD1B9" w:rsidRDefault="7CAFD1B9" w:rsidP="00CE578D">
      <w:pPr>
        <w:pStyle w:val="ListParagraph"/>
        <w:numPr>
          <w:ilvl w:val="0"/>
          <w:numId w:val="23"/>
        </w:numPr>
        <w:rPr>
          <w:rFonts w:eastAsiaTheme="minorEastAsia"/>
          <w:sz w:val="24"/>
          <w:szCs w:val="24"/>
        </w:rPr>
      </w:pPr>
      <w:r w:rsidRPr="37C7BA64">
        <w:rPr>
          <w:rFonts w:eastAsiaTheme="minorEastAsia"/>
          <w:sz w:val="24"/>
          <w:szCs w:val="24"/>
        </w:rPr>
        <w:t>July 20 – Professional Development, Academic Leaders, and Assessment Team meet</w:t>
      </w:r>
    </w:p>
    <w:p w14:paraId="6A401977" w14:textId="40E59DA7" w:rsidR="7CAFD1B9" w:rsidRDefault="7CAFD1B9" w:rsidP="00CE578D">
      <w:pPr>
        <w:pStyle w:val="ListParagraph"/>
        <w:numPr>
          <w:ilvl w:val="0"/>
          <w:numId w:val="23"/>
        </w:numPr>
        <w:rPr>
          <w:rFonts w:eastAsiaTheme="minorEastAsia"/>
          <w:sz w:val="24"/>
          <w:szCs w:val="24"/>
        </w:rPr>
      </w:pPr>
      <w:r w:rsidRPr="077B3B89">
        <w:rPr>
          <w:rFonts w:eastAsiaTheme="minorEastAsia"/>
          <w:sz w:val="24"/>
          <w:szCs w:val="24"/>
        </w:rPr>
        <w:t xml:space="preserve">July 20 – 3 parent meetings held (9:00 a.m., 12:00 p.m., and 6:00 p.m. to accommodate different parent schedules).  </w:t>
      </w:r>
      <w:r w:rsidR="65EE2682" w:rsidRPr="077B3B89">
        <w:rPr>
          <w:rFonts w:eastAsiaTheme="minorEastAsia"/>
          <w:sz w:val="24"/>
          <w:szCs w:val="24"/>
        </w:rPr>
        <w:t xml:space="preserve">We had </w:t>
      </w:r>
      <w:r w:rsidRPr="077B3B89">
        <w:rPr>
          <w:rFonts w:eastAsiaTheme="minorEastAsia"/>
          <w:sz w:val="24"/>
          <w:szCs w:val="24"/>
        </w:rPr>
        <w:t>454 attendees.</w:t>
      </w:r>
    </w:p>
    <w:p w14:paraId="72A94C8A" w14:textId="243D38E9" w:rsidR="7CAFD1B9" w:rsidRDefault="7CAFD1B9" w:rsidP="00CE578D">
      <w:pPr>
        <w:pStyle w:val="ListParagraph"/>
        <w:numPr>
          <w:ilvl w:val="0"/>
          <w:numId w:val="23"/>
        </w:numPr>
        <w:rPr>
          <w:rFonts w:eastAsiaTheme="minorEastAsia"/>
          <w:sz w:val="24"/>
          <w:szCs w:val="24"/>
        </w:rPr>
      </w:pPr>
      <w:r w:rsidRPr="077B3B89">
        <w:rPr>
          <w:rFonts w:eastAsiaTheme="minorEastAsia"/>
          <w:sz w:val="24"/>
          <w:szCs w:val="24"/>
        </w:rPr>
        <w:t>July 20 – Parent Survey sent via email.  553 parents responded to the survey</w:t>
      </w:r>
    </w:p>
    <w:p w14:paraId="49E60E8E" w14:textId="7F82CDD0" w:rsidR="7CAFD1B9" w:rsidRDefault="7CAFD1B9" w:rsidP="00CE578D">
      <w:pPr>
        <w:pStyle w:val="ListParagraph"/>
        <w:numPr>
          <w:ilvl w:val="0"/>
          <w:numId w:val="23"/>
        </w:numPr>
        <w:rPr>
          <w:rFonts w:eastAsiaTheme="minorEastAsia"/>
          <w:sz w:val="24"/>
          <w:szCs w:val="24"/>
        </w:rPr>
      </w:pPr>
      <w:r w:rsidRPr="077B3B89">
        <w:rPr>
          <w:rFonts w:eastAsiaTheme="minorEastAsia"/>
          <w:sz w:val="24"/>
          <w:szCs w:val="24"/>
        </w:rPr>
        <w:t xml:space="preserve">July 23 – Welcome </w:t>
      </w:r>
      <w:r w:rsidR="10956ADC" w:rsidRPr="077B3B89">
        <w:rPr>
          <w:rFonts w:eastAsiaTheme="minorEastAsia"/>
          <w:sz w:val="24"/>
          <w:szCs w:val="24"/>
        </w:rPr>
        <w:t xml:space="preserve">meeting for </w:t>
      </w:r>
      <w:r w:rsidRPr="077B3B89">
        <w:rPr>
          <w:rFonts w:eastAsiaTheme="minorEastAsia"/>
          <w:sz w:val="24"/>
          <w:szCs w:val="24"/>
        </w:rPr>
        <w:t xml:space="preserve">new BBL </w:t>
      </w:r>
      <w:r w:rsidR="2317C249" w:rsidRPr="077B3B89">
        <w:rPr>
          <w:rFonts w:eastAsiaTheme="minorEastAsia"/>
          <w:sz w:val="24"/>
          <w:szCs w:val="24"/>
        </w:rPr>
        <w:t>families</w:t>
      </w:r>
    </w:p>
    <w:p w14:paraId="0A284D75" w14:textId="1FB64727" w:rsidR="7CAFD1B9" w:rsidRDefault="7CAFD1B9" w:rsidP="04BF2207">
      <w:pPr>
        <w:pStyle w:val="ListParagraph"/>
        <w:numPr>
          <w:ilvl w:val="0"/>
          <w:numId w:val="23"/>
        </w:numPr>
        <w:rPr>
          <w:rFonts w:eastAsiaTheme="minorEastAsia"/>
          <w:sz w:val="24"/>
          <w:szCs w:val="24"/>
        </w:rPr>
      </w:pPr>
      <w:r w:rsidRPr="04BF2207">
        <w:rPr>
          <w:rFonts w:eastAsiaTheme="minorEastAsia"/>
          <w:sz w:val="24"/>
          <w:szCs w:val="24"/>
        </w:rPr>
        <w:t>July 24 – Staff meeting</w:t>
      </w:r>
    </w:p>
    <w:p w14:paraId="5CE6F3B1" w14:textId="60497B5B" w:rsidR="04BF2207" w:rsidRDefault="04BF2207" w:rsidP="04BF2207">
      <w:pPr>
        <w:rPr>
          <w:rFonts w:eastAsiaTheme="minorEastAsia"/>
          <w:b/>
          <w:bCs/>
          <w:sz w:val="24"/>
          <w:szCs w:val="24"/>
        </w:rPr>
      </w:pPr>
    </w:p>
    <w:p w14:paraId="32170204" w14:textId="5F210FA3" w:rsidR="7CAFD1B9" w:rsidRDefault="6E468211" w:rsidP="37C7BA64">
      <w:pPr>
        <w:rPr>
          <w:rFonts w:eastAsiaTheme="minorEastAsia"/>
          <w:sz w:val="24"/>
          <w:szCs w:val="24"/>
        </w:rPr>
      </w:pPr>
      <w:r w:rsidRPr="7C56AE52">
        <w:rPr>
          <w:rFonts w:eastAsiaTheme="minorEastAsia"/>
          <w:b/>
          <w:bCs/>
          <w:sz w:val="24"/>
          <w:szCs w:val="24"/>
        </w:rPr>
        <w:t>Pre-Opening Plan for Staff:</w:t>
      </w:r>
    </w:p>
    <w:p w14:paraId="46D1A15E" w14:textId="770F117D" w:rsidR="7CAFD1B9" w:rsidRDefault="7CAFD1B9" w:rsidP="37C7BA64">
      <w:pPr>
        <w:rPr>
          <w:rFonts w:eastAsiaTheme="minorEastAsia"/>
          <w:sz w:val="24"/>
          <w:szCs w:val="24"/>
        </w:rPr>
      </w:pPr>
      <w:r w:rsidRPr="077B3B89">
        <w:rPr>
          <w:rFonts w:eastAsiaTheme="minorEastAsia"/>
          <w:sz w:val="24"/>
          <w:szCs w:val="24"/>
        </w:rPr>
        <w:t xml:space="preserve">Every summer, our Professional Development Department offers a range of workshops.  This summer, we will continue to provide workshops in these areas with an additional focus on planning for remote teaching, planning for a blended instructional model, and curricular recuperation.  Moreover, each year, our staff </w:t>
      </w:r>
      <w:r w:rsidR="11A1CCCC" w:rsidRPr="077B3B89">
        <w:rPr>
          <w:rFonts w:eastAsiaTheme="minorEastAsia"/>
          <w:sz w:val="24"/>
          <w:szCs w:val="24"/>
        </w:rPr>
        <w:t xml:space="preserve">members </w:t>
      </w:r>
      <w:r w:rsidRPr="077B3B89">
        <w:rPr>
          <w:rFonts w:eastAsiaTheme="minorEastAsia"/>
          <w:sz w:val="24"/>
          <w:szCs w:val="24"/>
        </w:rPr>
        <w:t>return one week prior to the start of the school year to plan with their classroom, grade level, and subject area teams, participate in professional development on topics including but not limited to health and safety, Response to Intervention, classroom management, mandated reporting, communication, assessment, and curricular updates.  This year, our Staff Orientation will begin on August 26</w:t>
      </w:r>
      <w:r w:rsidRPr="077B3B89">
        <w:rPr>
          <w:rFonts w:eastAsiaTheme="minorEastAsia"/>
          <w:sz w:val="24"/>
          <w:szCs w:val="24"/>
          <w:vertAlign w:val="superscript"/>
        </w:rPr>
        <w:t>th</w:t>
      </w:r>
      <w:r w:rsidRPr="077B3B89">
        <w:rPr>
          <w:rFonts w:eastAsiaTheme="minorEastAsia"/>
          <w:sz w:val="24"/>
          <w:szCs w:val="24"/>
        </w:rPr>
        <w:t>.  It will include the above-listed topics as well trauma informed classroom and habits, using Google Classroom, using SeeSaw, maximizing effectiveness of Zoom meetings, and planning for remote learning (both a fully remote learning environment and a blended learning environment).</w:t>
      </w:r>
      <w:r w:rsidR="1A4CE8ED" w:rsidRPr="077B3B89">
        <w:rPr>
          <w:rFonts w:eastAsiaTheme="minorEastAsia"/>
          <w:sz w:val="24"/>
          <w:szCs w:val="24"/>
        </w:rPr>
        <w:t xml:space="preserve">  Staff Orientation will take place in person to the greatest extent possible and by following social distancing practices.</w:t>
      </w:r>
    </w:p>
    <w:p w14:paraId="038BA78E" w14:textId="7BD0E8B2" w:rsidR="7CAFD1B9" w:rsidRDefault="7CAFD1B9" w:rsidP="1D7D670E">
      <w:pPr>
        <w:rPr>
          <w:rFonts w:eastAsiaTheme="minorEastAsia"/>
          <w:b/>
          <w:bCs/>
          <w:sz w:val="24"/>
          <w:szCs w:val="24"/>
        </w:rPr>
      </w:pPr>
      <w:r w:rsidRPr="1D7D670E">
        <w:rPr>
          <w:rFonts w:eastAsiaTheme="minorEastAsia"/>
          <w:sz w:val="24"/>
          <w:szCs w:val="24"/>
        </w:rPr>
        <w:t xml:space="preserve"> </w:t>
      </w:r>
      <w:r w:rsidRPr="1D7D670E">
        <w:rPr>
          <w:rFonts w:eastAsiaTheme="minorEastAsia"/>
          <w:b/>
          <w:bCs/>
          <w:sz w:val="24"/>
          <w:szCs w:val="24"/>
        </w:rPr>
        <w:t>P</w:t>
      </w:r>
      <w:r w:rsidR="6877653F" w:rsidRPr="1D7D670E">
        <w:rPr>
          <w:rFonts w:eastAsiaTheme="minorEastAsia"/>
          <w:b/>
          <w:bCs/>
          <w:sz w:val="24"/>
          <w:szCs w:val="24"/>
        </w:rPr>
        <w:t>re-Opening Plan for Students</w:t>
      </w:r>
      <w:r w:rsidRPr="1D7D670E">
        <w:rPr>
          <w:rFonts w:eastAsiaTheme="minorEastAsia"/>
          <w:b/>
          <w:bCs/>
          <w:sz w:val="24"/>
          <w:szCs w:val="24"/>
        </w:rPr>
        <w:t>:</w:t>
      </w:r>
    </w:p>
    <w:p w14:paraId="68079798" w14:textId="460F129D" w:rsidR="7CAFD1B9" w:rsidRDefault="7CAFD1B9" w:rsidP="04BF2207">
      <w:pPr>
        <w:rPr>
          <w:rFonts w:eastAsiaTheme="minorEastAsia"/>
          <w:sz w:val="24"/>
          <w:szCs w:val="24"/>
        </w:rPr>
      </w:pPr>
      <w:r w:rsidRPr="04BF2207">
        <w:rPr>
          <w:rFonts w:eastAsiaTheme="minorEastAsia"/>
          <w:sz w:val="24"/>
          <w:szCs w:val="24"/>
        </w:rPr>
        <w:t xml:space="preserve">We will have </w:t>
      </w:r>
      <w:r w:rsidR="7667FF70" w:rsidRPr="04BF2207">
        <w:rPr>
          <w:rFonts w:eastAsiaTheme="minorEastAsia"/>
          <w:sz w:val="24"/>
          <w:szCs w:val="24"/>
        </w:rPr>
        <w:t>three</w:t>
      </w:r>
      <w:r w:rsidRPr="04BF2207">
        <w:rPr>
          <w:rFonts w:eastAsiaTheme="minorEastAsia"/>
          <w:sz w:val="24"/>
          <w:szCs w:val="24"/>
        </w:rPr>
        <w:t xml:space="preserve"> half days of student orientation activities (remotely) during which </w:t>
      </w:r>
      <w:r w:rsidR="79F4283C" w:rsidRPr="04BF2207">
        <w:rPr>
          <w:rFonts w:eastAsiaTheme="minorEastAsia"/>
          <w:sz w:val="24"/>
          <w:szCs w:val="24"/>
        </w:rPr>
        <w:t>T</w:t>
      </w:r>
      <w:r w:rsidRPr="04BF2207">
        <w:rPr>
          <w:rFonts w:eastAsiaTheme="minorEastAsia"/>
          <w:sz w:val="24"/>
          <w:szCs w:val="24"/>
        </w:rPr>
        <w:t xml:space="preserve">eachers, </w:t>
      </w:r>
      <w:r w:rsidR="4DB85109" w:rsidRPr="04BF2207">
        <w:rPr>
          <w:rFonts w:eastAsiaTheme="minorEastAsia"/>
          <w:sz w:val="24"/>
          <w:szCs w:val="24"/>
        </w:rPr>
        <w:t>T</w:t>
      </w:r>
      <w:r w:rsidRPr="04BF2207">
        <w:rPr>
          <w:rFonts w:eastAsiaTheme="minorEastAsia"/>
          <w:sz w:val="24"/>
          <w:szCs w:val="24"/>
        </w:rPr>
        <w:t>each</w:t>
      </w:r>
      <w:r w:rsidR="29F27C04" w:rsidRPr="04BF2207">
        <w:rPr>
          <w:rFonts w:eastAsiaTheme="minorEastAsia"/>
          <w:sz w:val="24"/>
          <w:szCs w:val="24"/>
        </w:rPr>
        <w:t>ing</w:t>
      </w:r>
      <w:r w:rsidRPr="04BF2207">
        <w:rPr>
          <w:rFonts w:eastAsiaTheme="minorEastAsia"/>
          <w:sz w:val="24"/>
          <w:szCs w:val="24"/>
        </w:rPr>
        <w:t xml:space="preserve"> </w:t>
      </w:r>
      <w:r w:rsidR="2A811313" w:rsidRPr="04BF2207">
        <w:rPr>
          <w:rFonts w:eastAsiaTheme="minorEastAsia"/>
          <w:sz w:val="24"/>
          <w:szCs w:val="24"/>
        </w:rPr>
        <w:t>A</w:t>
      </w:r>
      <w:r w:rsidRPr="04BF2207">
        <w:rPr>
          <w:rFonts w:eastAsiaTheme="minorEastAsia"/>
          <w:sz w:val="24"/>
          <w:szCs w:val="24"/>
        </w:rPr>
        <w:t xml:space="preserve">ssistants and </w:t>
      </w:r>
      <w:r w:rsidR="2C15D254" w:rsidRPr="04BF2207">
        <w:rPr>
          <w:rFonts w:eastAsiaTheme="minorEastAsia"/>
          <w:sz w:val="24"/>
          <w:szCs w:val="24"/>
        </w:rPr>
        <w:t>G</w:t>
      </w:r>
      <w:r w:rsidRPr="04BF2207">
        <w:rPr>
          <w:rFonts w:eastAsiaTheme="minorEastAsia"/>
          <w:sz w:val="24"/>
          <w:szCs w:val="24"/>
        </w:rPr>
        <w:t xml:space="preserve">uidance </w:t>
      </w:r>
      <w:r w:rsidR="3629E651" w:rsidRPr="04BF2207">
        <w:rPr>
          <w:rFonts w:eastAsiaTheme="minorEastAsia"/>
          <w:sz w:val="24"/>
          <w:szCs w:val="24"/>
        </w:rPr>
        <w:t>C</w:t>
      </w:r>
      <w:r w:rsidRPr="04BF2207">
        <w:rPr>
          <w:rFonts w:eastAsiaTheme="minorEastAsia"/>
          <w:sz w:val="24"/>
          <w:szCs w:val="24"/>
        </w:rPr>
        <w:t>ounselors will provide activities for current students to meet their new teachers, talk about their learning experiences in the 2019-202</w:t>
      </w:r>
      <w:r w:rsidR="35EBC3CA" w:rsidRPr="04BF2207">
        <w:rPr>
          <w:rFonts w:eastAsiaTheme="minorEastAsia"/>
          <w:sz w:val="24"/>
          <w:szCs w:val="24"/>
        </w:rPr>
        <w:t>0</w:t>
      </w:r>
      <w:r w:rsidRPr="04BF2207">
        <w:rPr>
          <w:rFonts w:eastAsiaTheme="minorEastAsia"/>
          <w:sz w:val="24"/>
          <w:szCs w:val="24"/>
        </w:rPr>
        <w:t xml:space="preserve"> school year, and prepare to learn in the 2020-2021 school year.  These activities will be driven by our culture of community (which has a foundation in </w:t>
      </w:r>
      <w:r w:rsidR="44E08EF9" w:rsidRPr="04BF2207">
        <w:rPr>
          <w:rFonts w:eastAsiaTheme="minorEastAsia"/>
          <w:sz w:val="24"/>
          <w:szCs w:val="24"/>
        </w:rPr>
        <w:t>R</w:t>
      </w:r>
      <w:r w:rsidRPr="04BF2207">
        <w:rPr>
          <w:rFonts w:eastAsiaTheme="minorEastAsia"/>
          <w:sz w:val="24"/>
          <w:szCs w:val="24"/>
        </w:rPr>
        <w:t xml:space="preserve">esponsive </w:t>
      </w:r>
      <w:r w:rsidR="17A67F02" w:rsidRPr="04BF2207">
        <w:rPr>
          <w:rFonts w:eastAsiaTheme="minorEastAsia"/>
          <w:sz w:val="24"/>
          <w:szCs w:val="24"/>
        </w:rPr>
        <w:t>C</w:t>
      </w:r>
      <w:r w:rsidR="53C95047" w:rsidRPr="04BF2207">
        <w:rPr>
          <w:rFonts w:eastAsiaTheme="minorEastAsia"/>
          <w:sz w:val="24"/>
          <w:szCs w:val="24"/>
        </w:rPr>
        <w:t>lassroom</w:t>
      </w:r>
      <w:r w:rsidRPr="04BF2207">
        <w:rPr>
          <w:rFonts w:eastAsiaTheme="minorEastAsia"/>
          <w:sz w:val="24"/>
          <w:szCs w:val="24"/>
        </w:rPr>
        <w:t>) as well as trauma-informed care for children.  Our Back to School Night is scheduled for September 8</w:t>
      </w:r>
      <w:r w:rsidRPr="04BF2207">
        <w:rPr>
          <w:rFonts w:eastAsiaTheme="minorEastAsia"/>
          <w:sz w:val="24"/>
          <w:szCs w:val="24"/>
          <w:vertAlign w:val="superscript"/>
        </w:rPr>
        <w:t>th</w:t>
      </w:r>
      <w:r w:rsidRPr="04BF2207">
        <w:rPr>
          <w:rFonts w:eastAsiaTheme="minorEastAsia"/>
          <w:sz w:val="24"/>
          <w:szCs w:val="24"/>
        </w:rPr>
        <w:t xml:space="preserve"> (Kinder – 2</w:t>
      </w:r>
      <w:r w:rsidRPr="04BF2207">
        <w:rPr>
          <w:rFonts w:eastAsiaTheme="minorEastAsia"/>
          <w:sz w:val="24"/>
          <w:szCs w:val="24"/>
          <w:vertAlign w:val="superscript"/>
        </w:rPr>
        <w:t>nd</w:t>
      </w:r>
      <w:r w:rsidRPr="04BF2207">
        <w:rPr>
          <w:rFonts w:eastAsiaTheme="minorEastAsia"/>
          <w:sz w:val="24"/>
          <w:szCs w:val="24"/>
        </w:rPr>
        <w:t>) and September 9</w:t>
      </w:r>
      <w:r w:rsidRPr="04BF2207">
        <w:rPr>
          <w:rFonts w:eastAsiaTheme="minorEastAsia"/>
          <w:sz w:val="24"/>
          <w:szCs w:val="24"/>
          <w:vertAlign w:val="superscript"/>
        </w:rPr>
        <w:t>th</w:t>
      </w:r>
      <w:r w:rsidRPr="04BF2207">
        <w:rPr>
          <w:rFonts w:eastAsiaTheme="minorEastAsia"/>
          <w:sz w:val="24"/>
          <w:szCs w:val="24"/>
        </w:rPr>
        <w:t xml:space="preserve"> (3</w:t>
      </w:r>
      <w:r w:rsidRPr="04BF2207">
        <w:rPr>
          <w:rFonts w:eastAsiaTheme="minorEastAsia"/>
          <w:sz w:val="24"/>
          <w:szCs w:val="24"/>
          <w:vertAlign w:val="superscript"/>
        </w:rPr>
        <w:t>rd</w:t>
      </w:r>
      <w:r w:rsidRPr="04BF2207">
        <w:rPr>
          <w:rFonts w:eastAsiaTheme="minorEastAsia"/>
          <w:sz w:val="24"/>
          <w:szCs w:val="24"/>
        </w:rPr>
        <w:t xml:space="preserve"> – 5</w:t>
      </w:r>
      <w:r w:rsidRPr="04BF2207">
        <w:rPr>
          <w:rFonts w:eastAsiaTheme="minorEastAsia"/>
          <w:sz w:val="24"/>
          <w:szCs w:val="24"/>
          <w:vertAlign w:val="superscript"/>
        </w:rPr>
        <w:t>th</w:t>
      </w:r>
      <w:r w:rsidRPr="04BF2207">
        <w:rPr>
          <w:rFonts w:eastAsiaTheme="minorEastAsia"/>
          <w:sz w:val="24"/>
          <w:szCs w:val="24"/>
        </w:rPr>
        <w:t>) to present to parents the overview of the 2020-2021 school year.  For our incoming Kindergarten students, we will have an orientation on Tuesday, September 1</w:t>
      </w:r>
      <w:r w:rsidRPr="04BF2207">
        <w:rPr>
          <w:rFonts w:eastAsiaTheme="minorEastAsia"/>
          <w:sz w:val="24"/>
          <w:szCs w:val="24"/>
          <w:vertAlign w:val="superscript"/>
        </w:rPr>
        <w:t>st</w:t>
      </w:r>
      <w:r w:rsidRPr="04BF2207">
        <w:rPr>
          <w:rFonts w:eastAsiaTheme="minorEastAsia"/>
          <w:sz w:val="24"/>
          <w:szCs w:val="24"/>
        </w:rPr>
        <w:t xml:space="preserve">.  </w:t>
      </w:r>
    </w:p>
    <w:p w14:paraId="126E7727" w14:textId="27FC8059" w:rsidR="04BF2207" w:rsidRDefault="04BF2207" w:rsidP="04BF2207">
      <w:pPr>
        <w:rPr>
          <w:rFonts w:eastAsiaTheme="minorEastAsia"/>
          <w:b/>
          <w:bCs/>
          <w:sz w:val="24"/>
          <w:szCs w:val="24"/>
        </w:rPr>
      </w:pPr>
    </w:p>
    <w:p w14:paraId="32C61971" w14:textId="43FB5DDC" w:rsidR="7CAFD1B9" w:rsidRDefault="2601A831" w:rsidP="04BF2207">
      <w:pPr>
        <w:rPr>
          <w:rFonts w:eastAsiaTheme="minorEastAsia"/>
          <w:b/>
          <w:bCs/>
          <w:sz w:val="24"/>
          <w:szCs w:val="24"/>
        </w:rPr>
      </w:pPr>
      <w:r w:rsidRPr="04BF2207">
        <w:rPr>
          <w:rFonts w:eastAsiaTheme="minorEastAsia"/>
          <w:b/>
          <w:bCs/>
          <w:sz w:val="24"/>
          <w:szCs w:val="24"/>
        </w:rPr>
        <w:t xml:space="preserve"> </w:t>
      </w:r>
    </w:p>
    <w:p w14:paraId="5F24CFDA" w14:textId="7A00E14F" w:rsidR="7CAFD1B9" w:rsidRDefault="7CAFD1B9" w:rsidP="04BF2207">
      <w:pPr>
        <w:rPr>
          <w:rFonts w:eastAsiaTheme="minorEastAsia"/>
          <w:b/>
          <w:bCs/>
          <w:sz w:val="24"/>
          <w:szCs w:val="24"/>
        </w:rPr>
      </w:pPr>
    </w:p>
    <w:p w14:paraId="1D96E947" w14:textId="1F082D2E" w:rsidR="7CAFD1B9" w:rsidRDefault="2601A831" w:rsidP="04BF2207">
      <w:pPr>
        <w:rPr>
          <w:rFonts w:eastAsiaTheme="minorEastAsia"/>
          <w:b/>
          <w:bCs/>
          <w:sz w:val="24"/>
          <w:szCs w:val="24"/>
        </w:rPr>
      </w:pPr>
      <w:r w:rsidRPr="04BF2207">
        <w:rPr>
          <w:rFonts w:eastAsiaTheme="minorEastAsia"/>
          <w:b/>
          <w:bCs/>
          <w:sz w:val="24"/>
          <w:szCs w:val="24"/>
        </w:rPr>
        <w:t>Pre- Opening Schedule:</w:t>
      </w:r>
    </w:p>
    <w:p w14:paraId="0A979967" w14:textId="681F6323" w:rsidR="7CAFD1B9" w:rsidRDefault="7CAFD1B9" w:rsidP="1E20503D">
      <w:pPr>
        <w:rPr>
          <w:rFonts w:ascii="Times New Roman" w:eastAsia="Times New Roman" w:hAnsi="Times New Roman" w:cs="Times New Roman"/>
          <w:sz w:val="24"/>
          <w:szCs w:val="24"/>
        </w:rPr>
      </w:pPr>
      <w:r w:rsidRPr="7CBFBC5E">
        <w:rPr>
          <w:rFonts w:ascii="Times New Roman" w:eastAsia="Times New Roman" w:hAnsi="Times New Roman" w:cs="Times New Roman"/>
          <w:sz w:val="24"/>
          <w:szCs w:val="24"/>
        </w:rPr>
        <w:t xml:space="preserve"> </w:t>
      </w:r>
      <w:r>
        <w:rPr>
          <w:noProof/>
        </w:rPr>
        <w:drawing>
          <wp:inline distT="0" distB="0" distL="0" distR="0" wp14:anchorId="19769DDE" wp14:editId="79105B57">
            <wp:extent cx="5743575" cy="2514600"/>
            <wp:effectExtent l="0" t="0" r="0" b="0"/>
            <wp:docPr id="830010496" name="Picture 2107991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7991438"/>
                    <pic:cNvPicPr/>
                  </pic:nvPicPr>
                  <pic:blipFill>
                    <a:blip r:embed="rId41">
                      <a:extLst>
                        <a:ext uri="{28A0092B-C50C-407E-A947-70E740481C1C}">
                          <a14:useLocalDpi xmlns:a14="http://schemas.microsoft.com/office/drawing/2010/main" val="0"/>
                        </a:ext>
                      </a:extLst>
                    </a:blip>
                    <a:stretch>
                      <a:fillRect/>
                    </a:stretch>
                  </pic:blipFill>
                  <pic:spPr>
                    <a:xfrm>
                      <a:off x="0" y="0"/>
                      <a:ext cx="5743575" cy="2514600"/>
                    </a:xfrm>
                    <a:prstGeom prst="rect">
                      <a:avLst/>
                    </a:prstGeom>
                  </pic:spPr>
                </pic:pic>
              </a:graphicData>
            </a:graphic>
          </wp:inline>
        </w:drawing>
      </w:r>
    </w:p>
    <w:p w14:paraId="5CE09054" w14:textId="0D822F74" w:rsidR="7CAFD1B9" w:rsidRDefault="7CAFD1B9" w:rsidP="37C7BA64">
      <w:pPr>
        <w:rPr>
          <w:rFonts w:eastAsiaTheme="minorEastAsia"/>
          <w:sz w:val="24"/>
          <w:szCs w:val="24"/>
        </w:rPr>
      </w:pPr>
      <w:r w:rsidRPr="7C56AE52">
        <w:rPr>
          <w:rFonts w:eastAsiaTheme="minorEastAsia"/>
          <w:sz w:val="24"/>
          <w:szCs w:val="24"/>
        </w:rPr>
        <w:t xml:space="preserve"> </w:t>
      </w:r>
      <w:r w:rsidR="18D0FB0E" w:rsidRPr="7C56AE52">
        <w:rPr>
          <w:rFonts w:eastAsiaTheme="minorEastAsia"/>
          <w:b/>
          <w:bCs/>
          <w:sz w:val="24"/>
          <w:szCs w:val="24"/>
        </w:rPr>
        <w:t>Statement of Assurances</w:t>
      </w:r>
      <w:r w:rsidR="18D0FB0E" w:rsidRPr="7C56AE52">
        <w:rPr>
          <w:rFonts w:eastAsiaTheme="minorEastAsia"/>
          <w:sz w:val="24"/>
          <w:szCs w:val="24"/>
        </w:rPr>
        <w:t>:</w:t>
      </w:r>
    </w:p>
    <w:p w14:paraId="73F7C8B2" w14:textId="76C9D5B4" w:rsidR="7CAFD1B9" w:rsidRDefault="7CAFD1B9" w:rsidP="04BF2207">
      <w:pPr>
        <w:rPr>
          <w:rFonts w:eastAsiaTheme="minorEastAsia"/>
          <w:sz w:val="24"/>
          <w:szCs w:val="24"/>
        </w:rPr>
      </w:pPr>
      <w:r w:rsidRPr="04BF2207">
        <w:rPr>
          <w:rFonts w:eastAsiaTheme="minorEastAsia"/>
          <w:sz w:val="24"/>
          <w:szCs w:val="24"/>
        </w:rPr>
        <w:t>The Bronx Charter School</w:t>
      </w:r>
      <w:r w:rsidR="327BB0C6" w:rsidRPr="04BF2207">
        <w:rPr>
          <w:rFonts w:eastAsiaTheme="minorEastAsia"/>
          <w:sz w:val="24"/>
          <w:szCs w:val="24"/>
        </w:rPr>
        <w:t>s</w:t>
      </w:r>
      <w:r w:rsidRPr="04BF2207">
        <w:rPr>
          <w:rFonts w:eastAsiaTheme="minorEastAsia"/>
          <w:sz w:val="24"/>
          <w:szCs w:val="24"/>
        </w:rPr>
        <w:t xml:space="preserve"> for Better Learning will meet all required state mandates for fire and safety drills for all cohorts of students.  We will conduct the drills using social distancing practices.  We will coordinate with the schools with which we are co</w:t>
      </w:r>
      <w:r w:rsidR="169F43A9" w:rsidRPr="04BF2207">
        <w:rPr>
          <w:rFonts w:eastAsiaTheme="minorEastAsia"/>
          <w:sz w:val="24"/>
          <w:szCs w:val="24"/>
        </w:rPr>
        <w:t>l</w:t>
      </w:r>
      <w:r w:rsidRPr="04BF2207">
        <w:rPr>
          <w:rFonts w:eastAsiaTheme="minorEastAsia"/>
          <w:sz w:val="24"/>
          <w:szCs w:val="24"/>
        </w:rPr>
        <w:t>located to ensure that students and staff safely exit the building during fire drills and are safely out of view during lockdown drills.  If bus transportation is provided to students in the 2020-2021 school year, we will also conduct bus safety drills as required by state mandates.</w:t>
      </w:r>
    </w:p>
    <w:p w14:paraId="407FAC3B" w14:textId="09905350" w:rsidR="7CAFD1B9" w:rsidRDefault="63DE03A8" w:rsidP="37C7BA64">
      <w:pPr>
        <w:rPr>
          <w:rFonts w:eastAsiaTheme="minorEastAsia"/>
          <w:sz w:val="24"/>
          <w:szCs w:val="24"/>
        </w:rPr>
      </w:pPr>
      <w:r w:rsidRPr="7C56AE52">
        <w:rPr>
          <w:rFonts w:eastAsiaTheme="minorEastAsia"/>
          <w:b/>
          <w:bCs/>
          <w:sz w:val="24"/>
          <w:szCs w:val="24"/>
        </w:rPr>
        <w:t>Technologies:</w:t>
      </w:r>
    </w:p>
    <w:p w14:paraId="6EAC75C4" w14:textId="76E3DEED" w:rsidR="7CAFD1B9" w:rsidRDefault="7CAFD1B9" w:rsidP="37C7BA64">
      <w:pPr>
        <w:rPr>
          <w:rFonts w:eastAsiaTheme="minorEastAsia"/>
          <w:sz w:val="24"/>
          <w:szCs w:val="24"/>
        </w:rPr>
      </w:pPr>
      <w:r w:rsidRPr="308B4B27">
        <w:rPr>
          <w:rFonts w:eastAsiaTheme="minorEastAsia"/>
          <w:sz w:val="24"/>
          <w:szCs w:val="24"/>
        </w:rPr>
        <w:t>In planning for a blended learning environment, we recognize that devices, connectivity and training in how to use them, particularly for our youngest learners</w:t>
      </w:r>
      <w:r w:rsidR="48F4875F" w:rsidRPr="308B4B27">
        <w:rPr>
          <w:rFonts w:eastAsiaTheme="minorEastAsia"/>
          <w:sz w:val="24"/>
          <w:szCs w:val="24"/>
        </w:rPr>
        <w:t>,</w:t>
      </w:r>
      <w:r w:rsidRPr="308B4B27">
        <w:rPr>
          <w:rFonts w:eastAsiaTheme="minorEastAsia"/>
          <w:sz w:val="24"/>
          <w:szCs w:val="24"/>
        </w:rPr>
        <w:t xml:space="preserve"> are all necessary requirements in meeting learning expectations.  </w:t>
      </w:r>
    </w:p>
    <w:p w14:paraId="340EA22C" w14:textId="0BD9FC27" w:rsidR="7CAFD1B9" w:rsidRDefault="7CAFD1B9" w:rsidP="37C7BA64">
      <w:pPr>
        <w:rPr>
          <w:rFonts w:eastAsiaTheme="minorEastAsia"/>
          <w:sz w:val="24"/>
          <w:szCs w:val="24"/>
        </w:rPr>
      </w:pPr>
      <w:r w:rsidRPr="04BF2207">
        <w:rPr>
          <w:rFonts w:eastAsiaTheme="minorEastAsia"/>
          <w:sz w:val="24"/>
          <w:szCs w:val="24"/>
        </w:rPr>
        <w:t xml:space="preserve">In terms of materials, we loaned over 160 devices to students in the spring when we went into remote learning.  Through June, parents were able to request a device from BBL.  As part of our survey in July, we asked parents to tell us if they had a working device and internet connectivity for their child/children to participate in remote lessons and complete remote learning assignments.  We will confirm, through teacher conversations with parents in September that each child has a device and that the parents have no issues with connectivity.  </w:t>
      </w:r>
      <w:r w:rsidR="2167B553" w:rsidRPr="04BF2207">
        <w:rPr>
          <w:rFonts w:eastAsiaTheme="minorEastAsia"/>
          <w:sz w:val="24"/>
          <w:szCs w:val="24"/>
        </w:rPr>
        <w:t>W</w:t>
      </w:r>
      <w:r w:rsidRPr="04BF2207">
        <w:rPr>
          <w:rFonts w:eastAsiaTheme="minorEastAsia"/>
          <w:sz w:val="24"/>
          <w:szCs w:val="24"/>
        </w:rPr>
        <w:t>e will provide any child with a device who needs one.</w:t>
      </w:r>
    </w:p>
    <w:p w14:paraId="021CC278" w14:textId="3B7F5C45" w:rsidR="04BF2207" w:rsidRDefault="04BF2207" w:rsidP="04BF2207">
      <w:pPr>
        <w:rPr>
          <w:rFonts w:eastAsiaTheme="minorEastAsia"/>
          <w:sz w:val="24"/>
          <w:szCs w:val="24"/>
        </w:rPr>
      </w:pPr>
    </w:p>
    <w:p w14:paraId="2CA145C3" w14:textId="3DB6BAEA" w:rsidR="04BF2207" w:rsidRDefault="04BF2207" w:rsidP="04BF2207">
      <w:pPr>
        <w:rPr>
          <w:rFonts w:eastAsiaTheme="minorEastAsia"/>
          <w:sz w:val="24"/>
          <w:szCs w:val="24"/>
        </w:rPr>
      </w:pPr>
    </w:p>
    <w:p w14:paraId="561B142E" w14:textId="17E1C864" w:rsidR="7CAFD1B9" w:rsidRDefault="7CAFD1B9" w:rsidP="37C7BA64">
      <w:pPr>
        <w:rPr>
          <w:rFonts w:eastAsiaTheme="minorEastAsia"/>
          <w:sz w:val="24"/>
          <w:szCs w:val="24"/>
        </w:rPr>
      </w:pPr>
      <w:r w:rsidRPr="308B4B27">
        <w:rPr>
          <w:rFonts w:eastAsiaTheme="minorEastAsia"/>
          <w:sz w:val="24"/>
          <w:szCs w:val="24"/>
        </w:rPr>
        <w:t xml:space="preserve">We are incorporating different technologies to meet the learning needs of students and the instructional requirements for teachers.  </w:t>
      </w:r>
    </w:p>
    <w:p w14:paraId="49946E38" w14:textId="1BB781AB" w:rsidR="7CAFD1B9" w:rsidRDefault="7CAFD1B9" w:rsidP="00CE578D">
      <w:pPr>
        <w:pStyle w:val="ListParagraph"/>
        <w:numPr>
          <w:ilvl w:val="0"/>
          <w:numId w:val="22"/>
        </w:numPr>
        <w:rPr>
          <w:rFonts w:eastAsiaTheme="minorEastAsia"/>
          <w:sz w:val="24"/>
          <w:szCs w:val="24"/>
        </w:rPr>
      </w:pPr>
      <w:r w:rsidRPr="37C7BA64">
        <w:rPr>
          <w:rFonts w:eastAsiaTheme="minorEastAsia"/>
          <w:sz w:val="24"/>
          <w:szCs w:val="24"/>
        </w:rPr>
        <w:t>Zoom – platform for remote learning meetings.  For extra security, the ‘waiting room’ feature is enabled for all class meetings and teachers are required to change the password each week.</w:t>
      </w:r>
    </w:p>
    <w:p w14:paraId="70D241BA" w14:textId="3626A1DD" w:rsidR="7CAFD1B9" w:rsidRDefault="7CAFD1B9" w:rsidP="00CE578D">
      <w:pPr>
        <w:pStyle w:val="ListParagraph"/>
        <w:numPr>
          <w:ilvl w:val="0"/>
          <w:numId w:val="22"/>
        </w:numPr>
        <w:rPr>
          <w:rFonts w:eastAsiaTheme="minorEastAsia"/>
          <w:sz w:val="24"/>
          <w:szCs w:val="24"/>
        </w:rPr>
      </w:pPr>
      <w:r w:rsidRPr="37C7BA64">
        <w:rPr>
          <w:rFonts w:eastAsiaTheme="minorEastAsia"/>
          <w:sz w:val="24"/>
          <w:szCs w:val="24"/>
        </w:rPr>
        <w:t>Google Classroom – Grades 3 – 5 will use Google Classroom to post new and receive completed assignments for asynchronous learning.</w:t>
      </w:r>
    </w:p>
    <w:p w14:paraId="0C5893F5" w14:textId="27890EDA" w:rsidR="7CAFD1B9" w:rsidRDefault="7CAFD1B9" w:rsidP="00CE578D">
      <w:pPr>
        <w:pStyle w:val="ListParagraph"/>
        <w:numPr>
          <w:ilvl w:val="0"/>
          <w:numId w:val="22"/>
        </w:numPr>
        <w:rPr>
          <w:rFonts w:eastAsiaTheme="minorEastAsia"/>
          <w:sz w:val="24"/>
          <w:szCs w:val="24"/>
        </w:rPr>
      </w:pPr>
      <w:r w:rsidRPr="37C7BA64">
        <w:rPr>
          <w:rFonts w:eastAsiaTheme="minorEastAsia"/>
          <w:sz w:val="24"/>
          <w:szCs w:val="24"/>
        </w:rPr>
        <w:t>SeeSaw – Grades Kindergarten – 2</w:t>
      </w:r>
      <w:r w:rsidRPr="37C7BA64">
        <w:rPr>
          <w:rFonts w:eastAsiaTheme="minorEastAsia"/>
          <w:sz w:val="24"/>
          <w:szCs w:val="24"/>
          <w:vertAlign w:val="superscript"/>
        </w:rPr>
        <w:t>nd</w:t>
      </w:r>
      <w:r w:rsidRPr="37C7BA64">
        <w:rPr>
          <w:rFonts w:eastAsiaTheme="minorEastAsia"/>
          <w:sz w:val="24"/>
          <w:szCs w:val="24"/>
        </w:rPr>
        <w:t xml:space="preserve"> will use SeeSaw to post new and receive completed assignments for asynchronous learning.</w:t>
      </w:r>
    </w:p>
    <w:p w14:paraId="6DFF337E" w14:textId="2EE48D28" w:rsidR="7CAFD1B9" w:rsidRDefault="7CAFD1B9" w:rsidP="00CE578D">
      <w:pPr>
        <w:pStyle w:val="ListParagraph"/>
        <w:numPr>
          <w:ilvl w:val="0"/>
          <w:numId w:val="22"/>
        </w:numPr>
        <w:rPr>
          <w:rFonts w:eastAsiaTheme="minorEastAsia"/>
          <w:sz w:val="24"/>
          <w:szCs w:val="24"/>
        </w:rPr>
      </w:pPr>
      <w:r w:rsidRPr="37C7BA64">
        <w:rPr>
          <w:rFonts w:eastAsiaTheme="minorEastAsia"/>
          <w:sz w:val="24"/>
          <w:szCs w:val="24"/>
        </w:rPr>
        <w:t>Remote learning apps – IXL, Achieve 3000, Kidblog, SplashMath, Reading A to Z</w:t>
      </w:r>
    </w:p>
    <w:p w14:paraId="67ED8C92" w14:textId="36ADAA34" w:rsidR="7CAFD1B9" w:rsidRDefault="7CAFD1B9" w:rsidP="00CE578D">
      <w:pPr>
        <w:pStyle w:val="ListParagraph"/>
        <w:numPr>
          <w:ilvl w:val="0"/>
          <w:numId w:val="22"/>
        </w:numPr>
        <w:rPr>
          <w:rFonts w:eastAsiaTheme="minorEastAsia"/>
          <w:sz w:val="24"/>
          <w:szCs w:val="24"/>
        </w:rPr>
      </w:pPr>
      <w:r w:rsidRPr="308B4B27">
        <w:rPr>
          <w:rFonts w:eastAsiaTheme="minorEastAsia"/>
          <w:sz w:val="24"/>
          <w:szCs w:val="24"/>
        </w:rPr>
        <w:t>BBL-developed apps – iRead Better, iCount Better</w:t>
      </w:r>
      <w:r w:rsidR="42D83379" w:rsidRPr="308B4B27">
        <w:rPr>
          <w:rFonts w:eastAsiaTheme="minorEastAsia"/>
          <w:sz w:val="24"/>
          <w:szCs w:val="24"/>
        </w:rPr>
        <w:t>, iSpellBetter</w:t>
      </w:r>
    </w:p>
    <w:p w14:paraId="72D00F8B" w14:textId="18B4AB69" w:rsidR="7CAFD1B9" w:rsidRDefault="7CAFD1B9" w:rsidP="37C7BA64">
      <w:pPr>
        <w:rPr>
          <w:rFonts w:eastAsiaTheme="minorEastAsia"/>
          <w:sz w:val="24"/>
          <w:szCs w:val="24"/>
        </w:rPr>
      </w:pPr>
      <w:r w:rsidRPr="7C56AE52">
        <w:rPr>
          <w:rFonts w:eastAsiaTheme="minorEastAsia"/>
          <w:sz w:val="24"/>
          <w:szCs w:val="24"/>
        </w:rPr>
        <w:t>Teachers – training for effectively using the technology platforms will be provided during the summer and training will continue during the school year.  As with all of our professional development, our training is robust, comprehensive and ongoing.  This year we</w:t>
      </w:r>
      <w:r w:rsidR="5948EF75" w:rsidRPr="7C56AE52">
        <w:rPr>
          <w:rFonts w:eastAsiaTheme="minorEastAsia"/>
          <w:sz w:val="24"/>
          <w:szCs w:val="24"/>
        </w:rPr>
        <w:t xml:space="preserve"> will</w:t>
      </w:r>
      <w:r w:rsidRPr="7C56AE52">
        <w:rPr>
          <w:rFonts w:eastAsiaTheme="minorEastAsia"/>
          <w:sz w:val="24"/>
          <w:szCs w:val="24"/>
        </w:rPr>
        <w:t xml:space="preserve"> have a deeper focus on training around technology and remote learning-based platforms.</w:t>
      </w:r>
    </w:p>
    <w:p w14:paraId="2442DB93" w14:textId="6C17D696" w:rsidR="7CAFD1B9" w:rsidRDefault="7CAFD1B9" w:rsidP="04BF2207">
      <w:pPr>
        <w:rPr>
          <w:rFonts w:eastAsiaTheme="minorEastAsia"/>
          <w:sz w:val="24"/>
          <w:szCs w:val="24"/>
        </w:rPr>
      </w:pPr>
      <w:r w:rsidRPr="04BF2207">
        <w:rPr>
          <w:rFonts w:eastAsiaTheme="minorEastAsia"/>
          <w:sz w:val="24"/>
          <w:szCs w:val="24"/>
        </w:rPr>
        <w:t>Parents</w:t>
      </w:r>
      <w:r w:rsidR="2D05D424" w:rsidRPr="04BF2207">
        <w:rPr>
          <w:rFonts w:eastAsiaTheme="minorEastAsia"/>
          <w:sz w:val="24"/>
          <w:szCs w:val="24"/>
        </w:rPr>
        <w:t>/Guardians</w:t>
      </w:r>
      <w:r w:rsidRPr="04BF2207">
        <w:rPr>
          <w:rFonts w:eastAsiaTheme="minorEastAsia"/>
          <w:sz w:val="24"/>
          <w:szCs w:val="24"/>
        </w:rPr>
        <w:t xml:space="preserve"> – current parents</w:t>
      </w:r>
      <w:r w:rsidR="255208A0" w:rsidRPr="04BF2207">
        <w:rPr>
          <w:rFonts w:eastAsiaTheme="minorEastAsia"/>
          <w:sz w:val="24"/>
          <w:szCs w:val="24"/>
        </w:rPr>
        <w:t>/guardians</w:t>
      </w:r>
      <w:r w:rsidRPr="04BF2207">
        <w:rPr>
          <w:rFonts w:eastAsiaTheme="minorEastAsia"/>
          <w:sz w:val="24"/>
          <w:szCs w:val="24"/>
        </w:rPr>
        <w:t xml:space="preserve"> have experience with </w:t>
      </w:r>
      <w:r w:rsidR="2224EB90" w:rsidRPr="04BF2207">
        <w:rPr>
          <w:rFonts w:eastAsiaTheme="minorEastAsia"/>
          <w:sz w:val="24"/>
          <w:szCs w:val="24"/>
        </w:rPr>
        <w:t>our online learning platforms and resources</w:t>
      </w:r>
      <w:r w:rsidRPr="04BF2207">
        <w:rPr>
          <w:rFonts w:eastAsiaTheme="minorEastAsia"/>
          <w:sz w:val="24"/>
          <w:szCs w:val="24"/>
        </w:rPr>
        <w:t xml:space="preserve"> </w:t>
      </w:r>
      <w:r w:rsidR="54DAD73F" w:rsidRPr="04BF2207">
        <w:rPr>
          <w:rFonts w:eastAsiaTheme="minorEastAsia"/>
          <w:sz w:val="24"/>
          <w:szCs w:val="24"/>
        </w:rPr>
        <w:t>from</w:t>
      </w:r>
      <w:r w:rsidRPr="04BF2207">
        <w:rPr>
          <w:rFonts w:eastAsiaTheme="minorEastAsia"/>
          <w:sz w:val="24"/>
          <w:szCs w:val="24"/>
        </w:rPr>
        <w:t xml:space="preserve"> the </w:t>
      </w:r>
      <w:r w:rsidR="52826D72" w:rsidRPr="04BF2207">
        <w:rPr>
          <w:rFonts w:eastAsiaTheme="minorEastAsia"/>
          <w:sz w:val="24"/>
          <w:szCs w:val="24"/>
        </w:rPr>
        <w:t>s</w:t>
      </w:r>
      <w:r w:rsidRPr="04BF2207">
        <w:rPr>
          <w:rFonts w:eastAsiaTheme="minorEastAsia"/>
          <w:sz w:val="24"/>
          <w:szCs w:val="24"/>
        </w:rPr>
        <w:t>pring.  As part of our Back to School Night program, we will give an overview of how the technologies will be used to provide remote instruction for their children.  We will provide parent training workshops, on a grade level/classroom level to answer specific questions and address specific concerns.  In the Spring 2020, we established our virtual Parent Resource Center, located on our website.  The purpose of the center is to provide current resources for parents</w:t>
      </w:r>
      <w:r w:rsidR="535DF8F5" w:rsidRPr="04BF2207">
        <w:rPr>
          <w:rFonts w:eastAsiaTheme="minorEastAsia"/>
          <w:sz w:val="24"/>
          <w:szCs w:val="24"/>
        </w:rPr>
        <w:t>/guardians</w:t>
      </w:r>
      <w:r w:rsidRPr="04BF2207">
        <w:rPr>
          <w:rFonts w:eastAsiaTheme="minorEastAsia"/>
          <w:sz w:val="24"/>
          <w:szCs w:val="24"/>
        </w:rPr>
        <w:t xml:space="preserve"> on topics most important to them as identified through conversations and email exchanges with them.  We started the center with a video series on supporting children during remote learning and various community, </w:t>
      </w:r>
      <w:r w:rsidR="7DE11738" w:rsidRPr="04BF2207">
        <w:rPr>
          <w:rFonts w:eastAsiaTheme="minorEastAsia"/>
          <w:sz w:val="24"/>
          <w:szCs w:val="24"/>
        </w:rPr>
        <w:t>e-</w:t>
      </w:r>
      <w:r w:rsidRPr="04BF2207">
        <w:rPr>
          <w:rFonts w:eastAsiaTheme="minorEastAsia"/>
          <w:sz w:val="24"/>
          <w:szCs w:val="24"/>
        </w:rPr>
        <w:t xml:space="preserve">learning and social/emotional resources.  We will use the center to provide information about the platforms for remote learning so parents can access it at their convenience.  </w:t>
      </w:r>
    </w:p>
    <w:p w14:paraId="56AC91B4" w14:textId="3A77443C" w:rsidR="7CAFD1B9" w:rsidRDefault="7CAFD1B9" w:rsidP="04BF2207">
      <w:pPr>
        <w:rPr>
          <w:rFonts w:eastAsiaTheme="minorEastAsia"/>
          <w:sz w:val="24"/>
          <w:szCs w:val="24"/>
        </w:rPr>
      </w:pPr>
      <w:r w:rsidRPr="04BF2207">
        <w:rPr>
          <w:rFonts w:eastAsiaTheme="minorEastAsia"/>
          <w:sz w:val="24"/>
          <w:szCs w:val="24"/>
        </w:rPr>
        <w:t xml:space="preserve">Students – as part of their instruction, teachers will ensure students know how to access </w:t>
      </w:r>
      <w:r w:rsidR="3935BB95" w:rsidRPr="04BF2207">
        <w:rPr>
          <w:rFonts w:eastAsiaTheme="minorEastAsia"/>
          <w:sz w:val="24"/>
          <w:szCs w:val="24"/>
        </w:rPr>
        <w:t>our online learning platforms and resources</w:t>
      </w:r>
      <w:r w:rsidRPr="04BF2207">
        <w:rPr>
          <w:rFonts w:eastAsiaTheme="minorEastAsia"/>
          <w:sz w:val="24"/>
          <w:szCs w:val="24"/>
        </w:rPr>
        <w:t xml:space="preserve"> and log on for classes during in-person instruction for those students who opt to come to the brick and mortar and during synchronous sessions with students via Zoom.  For our younger students, teachers will work with parents and students together to ensure their facility with logging on to Zoom, using SeeSaw and completing assignments on the remote learning </w:t>
      </w:r>
      <w:r w:rsidR="6F999E74" w:rsidRPr="04BF2207">
        <w:rPr>
          <w:rFonts w:eastAsiaTheme="minorEastAsia"/>
          <w:sz w:val="24"/>
          <w:szCs w:val="24"/>
        </w:rPr>
        <w:t>platforms and resources</w:t>
      </w:r>
      <w:r w:rsidRPr="04BF2207">
        <w:rPr>
          <w:rFonts w:eastAsiaTheme="minorEastAsia"/>
          <w:sz w:val="24"/>
          <w:szCs w:val="24"/>
        </w:rPr>
        <w:t>.</w:t>
      </w:r>
      <w:r w:rsidR="5B3AE383" w:rsidRPr="04BF2207">
        <w:rPr>
          <w:rFonts w:eastAsiaTheme="minorEastAsia"/>
          <w:sz w:val="24"/>
          <w:szCs w:val="24"/>
        </w:rPr>
        <w:t xml:space="preserve">  For those students learning remotely, our Teachers and Teaching Assistants will work in small groups via Zoom with parent</w:t>
      </w:r>
      <w:r w:rsidR="4247E510" w:rsidRPr="04BF2207">
        <w:rPr>
          <w:rFonts w:eastAsiaTheme="minorEastAsia"/>
          <w:sz w:val="24"/>
          <w:szCs w:val="24"/>
        </w:rPr>
        <w:t>s/guardian</w:t>
      </w:r>
      <w:r w:rsidR="5B3AE383" w:rsidRPr="04BF2207">
        <w:rPr>
          <w:rFonts w:eastAsiaTheme="minorEastAsia"/>
          <w:sz w:val="24"/>
          <w:szCs w:val="24"/>
        </w:rPr>
        <w:t>s and their children to ensure their understanding and use of the technolog</w:t>
      </w:r>
      <w:r w:rsidR="0857AB34" w:rsidRPr="04BF2207">
        <w:rPr>
          <w:rFonts w:eastAsiaTheme="minorEastAsia"/>
          <w:sz w:val="24"/>
          <w:szCs w:val="24"/>
        </w:rPr>
        <w:t>y platforms and applications</w:t>
      </w:r>
      <w:r w:rsidR="5B3AE383" w:rsidRPr="04BF2207">
        <w:rPr>
          <w:rFonts w:eastAsiaTheme="minorEastAsia"/>
          <w:sz w:val="24"/>
          <w:szCs w:val="24"/>
        </w:rPr>
        <w:t xml:space="preserve"> students will be using.</w:t>
      </w:r>
      <w:r w:rsidRPr="04BF2207">
        <w:rPr>
          <w:rFonts w:eastAsiaTheme="minorEastAsia"/>
          <w:sz w:val="24"/>
          <w:szCs w:val="24"/>
        </w:rPr>
        <w:t xml:space="preserve">  </w:t>
      </w:r>
    </w:p>
    <w:p w14:paraId="13B07B12" w14:textId="3905A3D8" w:rsidR="7CAFD1B9" w:rsidRDefault="7CAFD1B9" w:rsidP="04BF2207">
      <w:pPr>
        <w:rPr>
          <w:rFonts w:eastAsiaTheme="minorEastAsia"/>
          <w:b/>
          <w:bCs/>
          <w:sz w:val="24"/>
          <w:szCs w:val="24"/>
        </w:rPr>
      </w:pPr>
    </w:p>
    <w:p w14:paraId="70FE481E" w14:textId="45E13F8A" w:rsidR="7CAFD1B9" w:rsidRDefault="7CAFD1B9" w:rsidP="04BF2207">
      <w:pPr>
        <w:rPr>
          <w:rFonts w:eastAsiaTheme="minorEastAsia"/>
          <w:b/>
          <w:bCs/>
          <w:sz w:val="24"/>
          <w:szCs w:val="24"/>
        </w:rPr>
      </w:pPr>
    </w:p>
    <w:p w14:paraId="6BD1E836" w14:textId="1432A8BC" w:rsidR="7CAFD1B9" w:rsidRDefault="24E540D3" w:rsidP="04BF2207">
      <w:pPr>
        <w:rPr>
          <w:rFonts w:eastAsiaTheme="minorEastAsia"/>
          <w:sz w:val="24"/>
          <w:szCs w:val="24"/>
        </w:rPr>
      </w:pPr>
      <w:r w:rsidRPr="04BF2207">
        <w:rPr>
          <w:rFonts w:eastAsiaTheme="minorEastAsia"/>
          <w:b/>
          <w:bCs/>
          <w:sz w:val="24"/>
          <w:szCs w:val="24"/>
        </w:rPr>
        <w:t>Technology Budget Implications:</w:t>
      </w:r>
    </w:p>
    <w:p w14:paraId="620B450D" w14:textId="386533B0" w:rsidR="1E20503D" w:rsidRDefault="7CAFD1B9" w:rsidP="37C7BA64">
      <w:pPr>
        <w:rPr>
          <w:rFonts w:eastAsiaTheme="minorEastAsia"/>
          <w:sz w:val="24"/>
          <w:szCs w:val="24"/>
        </w:rPr>
      </w:pPr>
      <w:r w:rsidRPr="077B3B89">
        <w:rPr>
          <w:rFonts w:eastAsiaTheme="minorEastAsia"/>
          <w:sz w:val="24"/>
          <w:szCs w:val="24"/>
        </w:rPr>
        <w:t>We are currently reviewing and assessing our technology needs for the 2020-2021 school year.  We are prepared to make any adjustments needed to our budget to accommodate any and all technology requests to ensure equity and access for all.  Furthermore, we are prepared to continue to operat</w:t>
      </w:r>
      <w:r w:rsidR="20E5AD0B" w:rsidRPr="077B3B89">
        <w:rPr>
          <w:rFonts w:eastAsiaTheme="minorEastAsia"/>
          <w:sz w:val="24"/>
          <w:szCs w:val="24"/>
        </w:rPr>
        <w:t>e</w:t>
      </w:r>
      <w:r w:rsidRPr="077B3B89">
        <w:rPr>
          <w:rFonts w:eastAsiaTheme="minorEastAsia"/>
          <w:sz w:val="24"/>
          <w:szCs w:val="24"/>
        </w:rPr>
        <w:t xml:space="preserve"> under a balanced budget even if accommodations are necessary.</w:t>
      </w:r>
    </w:p>
    <w:p w14:paraId="04D59874" w14:textId="4491A64F" w:rsidR="37C7BA64" w:rsidRDefault="37C7BA64" w:rsidP="7C56AE52">
      <w:pPr>
        <w:spacing w:after="0" w:line="240" w:lineRule="auto"/>
        <w:jc w:val="center"/>
      </w:pPr>
    </w:p>
    <w:p w14:paraId="28FAE2A3" w14:textId="347C40BB" w:rsidR="308B4B27" w:rsidRDefault="308B4B27" w:rsidP="308B4B27">
      <w:pPr>
        <w:spacing w:after="0" w:line="240" w:lineRule="auto"/>
        <w:rPr>
          <w:b/>
          <w:bCs/>
          <w:sz w:val="24"/>
          <w:szCs w:val="24"/>
        </w:rPr>
      </w:pPr>
    </w:p>
    <w:p w14:paraId="4B89AC9B" w14:textId="38125B03" w:rsidR="04BF2207" w:rsidRDefault="04BF2207" w:rsidP="04BF2207">
      <w:pPr>
        <w:spacing w:after="0" w:line="240" w:lineRule="auto"/>
        <w:rPr>
          <w:b/>
          <w:bCs/>
          <w:sz w:val="24"/>
          <w:szCs w:val="24"/>
        </w:rPr>
      </w:pPr>
    </w:p>
    <w:p w14:paraId="3FD5F87B" w14:textId="447F598B" w:rsidR="26C2ACCB" w:rsidRDefault="26C2ACCB" w:rsidP="37C7BA64">
      <w:pPr>
        <w:spacing w:after="0" w:line="240" w:lineRule="auto"/>
        <w:rPr>
          <w:b/>
          <w:bCs/>
          <w:sz w:val="24"/>
          <w:szCs w:val="24"/>
        </w:rPr>
      </w:pPr>
      <w:r w:rsidRPr="37E4BE93">
        <w:rPr>
          <w:b/>
          <w:bCs/>
          <w:sz w:val="24"/>
          <w:szCs w:val="24"/>
        </w:rPr>
        <w:t>3</w:t>
      </w:r>
      <w:r w:rsidR="6C786FDE" w:rsidRPr="37E4BE93">
        <w:rPr>
          <w:b/>
          <w:bCs/>
          <w:sz w:val="24"/>
          <w:szCs w:val="24"/>
        </w:rPr>
        <w:t>b</w:t>
      </w:r>
      <w:r w:rsidR="17C672E3" w:rsidRPr="37E4BE93">
        <w:rPr>
          <w:b/>
          <w:bCs/>
          <w:sz w:val="24"/>
          <w:szCs w:val="24"/>
        </w:rPr>
        <w:t>.</w:t>
      </w:r>
      <w:r w:rsidRPr="37E4BE93">
        <w:rPr>
          <w:b/>
          <w:bCs/>
          <w:sz w:val="24"/>
          <w:szCs w:val="24"/>
        </w:rPr>
        <w:t xml:space="preserve"> School Calendar</w:t>
      </w:r>
    </w:p>
    <w:p w14:paraId="55707F92" w14:textId="07809676" w:rsidR="21452CFE" w:rsidRDefault="21452CFE" w:rsidP="1E20503D">
      <w:pPr>
        <w:spacing w:after="0" w:line="240" w:lineRule="auto"/>
        <w:jc w:val="center"/>
        <w:rPr>
          <w:rFonts w:ascii="Times New Roman" w:eastAsia="Times New Roman" w:hAnsi="Times New Roman" w:cs="Times New Roman"/>
          <w:sz w:val="24"/>
          <w:szCs w:val="24"/>
        </w:rPr>
      </w:pPr>
      <w:r>
        <w:rPr>
          <w:noProof/>
        </w:rPr>
        <w:drawing>
          <wp:inline distT="0" distB="0" distL="0" distR="0" wp14:anchorId="385797C7" wp14:editId="1D0023A7">
            <wp:extent cx="3782468" cy="4841556"/>
            <wp:effectExtent l="0" t="0" r="0" b="0"/>
            <wp:docPr id="256621815" name="Picture 406594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594475"/>
                    <pic:cNvPicPr/>
                  </pic:nvPicPr>
                  <pic:blipFill>
                    <a:blip r:embed="rId42">
                      <a:extLst>
                        <a:ext uri="{28A0092B-C50C-407E-A947-70E740481C1C}">
                          <a14:useLocalDpi xmlns:a14="http://schemas.microsoft.com/office/drawing/2010/main" val="0"/>
                        </a:ext>
                      </a:extLst>
                    </a:blip>
                    <a:stretch>
                      <a:fillRect/>
                    </a:stretch>
                  </pic:blipFill>
                  <pic:spPr>
                    <a:xfrm>
                      <a:off x="0" y="0"/>
                      <a:ext cx="3782468" cy="4841556"/>
                    </a:xfrm>
                    <a:prstGeom prst="rect">
                      <a:avLst/>
                    </a:prstGeom>
                  </pic:spPr>
                </pic:pic>
              </a:graphicData>
            </a:graphic>
          </wp:inline>
        </w:drawing>
      </w:r>
    </w:p>
    <w:p w14:paraId="2AC491FC" w14:textId="1343C65F" w:rsidR="1E20503D" w:rsidRDefault="1E20503D" w:rsidP="1E20503D">
      <w:pPr>
        <w:rPr>
          <w:rFonts w:ascii="Calibri" w:eastAsia="Calibri" w:hAnsi="Calibri" w:cs="Calibri"/>
          <w:b/>
          <w:bCs/>
          <w:sz w:val="24"/>
          <w:szCs w:val="24"/>
        </w:rPr>
      </w:pPr>
    </w:p>
    <w:p w14:paraId="6F968CE7" w14:textId="3853913F" w:rsidR="790F247E" w:rsidRDefault="790F247E" w:rsidP="04BF2207">
      <w:pPr>
        <w:rPr>
          <w:rFonts w:ascii="Times New Roman" w:eastAsia="Times New Roman" w:hAnsi="Times New Roman" w:cs="Times New Roman"/>
          <w:sz w:val="24"/>
          <w:szCs w:val="24"/>
        </w:rPr>
      </w:pPr>
    </w:p>
    <w:p w14:paraId="2CF77646" w14:textId="0C2A8A1A" w:rsidR="790F247E" w:rsidRDefault="1E72334F" w:rsidP="7C56AE52">
      <w:pPr>
        <w:rPr>
          <w:rFonts w:eastAsiaTheme="minorEastAsia"/>
          <w:sz w:val="24"/>
          <w:szCs w:val="24"/>
        </w:rPr>
      </w:pPr>
      <w:r w:rsidRPr="077B3B89">
        <w:rPr>
          <w:rFonts w:eastAsiaTheme="minorEastAsia"/>
          <w:b/>
          <w:bCs/>
          <w:sz w:val="24"/>
          <w:szCs w:val="24"/>
        </w:rPr>
        <w:t>Total</w:t>
      </w:r>
      <w:r w:rsidR="43D005C0" w:rsidRPr="077B3B89">
        <w:rPr>
          <w:rFonts w:eastAsiaTheme="minorEastAsia"/>
          <w:b/>
          <w:bCs/>
          <w:sz w:val="24"/>
          <w:szCs w:val="24"/>
        </w:rPr>
        <w:t xml:space="preserve"> Amount of Instruction by Month:</w:t>
      </w:r>
    </w:p>
    <w:p w14:paraId="5A9F2622" w14:textId="7559E560" w:rsidR="308B4B27" w:rsidRDefault="308B4B27" w:rsidP="308B4B27">
      <w:pPr>
        <w:spacing w:after="0" w:line="240" w:lineRule="auto"/>
        <w:rPr>
          <w:rFonts w:ascii="Times New Roman" w:eastAsia="Times New Roman" w:hAnsi="Times New Roman" w:cs="Times New Roman"/>
          <w:sz w:val="24"/>
          <w:szCs w:val="24"/>
        </w:rPr>
      </w:pPr>
    </w:p>
    <w:tbl>
      <w:tblPr>
        <w:tblStyle w:val="TableGrid"/>
        <w:tblW w:w="9344" w:type="dxa"/>
        <w:tblLook w:val="04A0" w:firstRow="1" w:lastRow="0" w:firstColumn="1" w:lastColumn="0" w:noHBand="0" w:noVBand="1"/>
      </w:tblPr>
      <w:tblGrid>
        <w:gridCol w:w="956"/>
        <w:gridCol w:w="1091"/>
        <w:gridCol w:w="697"/>
        <w:gridCol w:w="696"/>
        <w:gridCol w:w="696"/>
        <w:gridCol w:w="696"/>
        <w:gridCol w:w="1090"/>
        <w:gridCol w:w="1166"/>
        <w:gridCol w:w="1090"/>
        <w:gridCol w:w="1166"/>
      </w:tblGrid>
      <w:tr w:rsidR="308B4B27" w14:paraId="40A8925B" w14:textId="77777777" w:rsidTr="04BF2207">
        <w:tc>
          <w:tcPr>
            <w:tcW w:w="956" w:type="dxa"/>
            <w:tcBorders>
              <w:top w:val="single" w:sz="6" w:space="0" w:color="auto"/>
              <w:left w:val="single" w:sz="6" w:space="0" w:color="auto"/>
              <w:bottom w:val="single" w:sz="6" w:space="0" w:color="auto"/>
              <w:right w:val="single" w:sz="6" w:space="0" w:color="auto"/>
            </w:tcBorders>
            <w:vAlign w:val="center"/>
          </w:tcPr>
          <w:p w14:paraId="52B10FDB" w14:textId="712E15FC" w:rsidR="308B4B27" w:rsidRDefault="308B4B27" w:rsidP="308B4B27">
            <w:pPr>
              <w:spacing w:line="259" w:lineRule="auto"/>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Month</w:t>
            </w:r>
          </w:p>
        </w:tc>
        <w:tc>
          <w:tcPr>
            <w:tcW w:w="960" w:type="dxa"/>
            <w:tcBorders>
              <w:top w:val="single" w:sz="6" w:space="0" w:color="auto"/>
              <w:left w:val="single" w:sz="6" w:space="0" w:color="auto"/>
              <w:bottom w:val="single" w:sz="6" w:space="0" w:color="auto"/>
              <w:right w:val="single" w:sz="6" w:space="0" w:color="auto"/>
            </w:tcBorders>
            <w:vAlign w:val="center"/>
          </w:tcPr>
          <w:p w14:paraId="46A769F1" w14:textId="4AB6EEA4" w:rsidR="308B4B27" w:rsidRDefault="308B4B27" w:rsidP="308B4B27">
            <w:pPr>
              <w:spacing w:line="259" w:lineRule="auto"/>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Total Instructional Days</w:t>
            </w:r>
          </w:p>
        </w:tc>
        <w:tc>
          <w:tcPr>
            <w:tcW w:w="828" w:type="dxa"/>
            <w:tcBorders>
              <w:top w:val="single" w:sz="6" w:space="0" w:color="auto"/>
              <w:left w:val="single" w:sz="6" w:space="0" w:color="auto"/>
              <w:bottom w:val="single" w:sz="6" w:space="0" w:color="auto"/>
              <w:right w:val="single" w:sz="6" w:space="0" w:color="auto"/>
            </w:tcBorders>
            <w:vAlign w:val="center"/>
          </w:tcPr>
          <w:p w14:paraId="71F85694" w14:textId="5DD37713" w:rsidR="308B4B27" w:rsidRDefault="374E66D7" w:rsidP="308B4B27">
            <w:pPr>
              <w:spacing w:line="259" w:lineRule="auto"/>
              <w:rPr>
                <w:rFonts w:ascii="Times New Roman" w:eastAsia="Times New Roman" w:hAnsi="Times New Roman" w:cs="Times New Roman"/>
                <w:sz w:val="24"/>
                <w:szCs w:val="24"/>
              </w:rPr>
            </w:pPr>
            <w:r w:rsidRPr="1D7D670E">
              <w:rPr>
                <w:rFonts w:ascii="Times New Roman" w:eastAsia="Times New Roman" w:hAnsi="Times New Roman" w:cs="Times New Roman"/>
                <w:sz w:val="24"/>
                <w:szCs w:val="24"/>
              </w:rPr>
              <w:t xml:space="preserve">Total </w:t>
            </w:r>
            <w:r w:rsidR="26E6454D" w:rsidRPr="1D7D670E">
              <w:rPr>
                <w:rFonts w:ascii="Times New Roman" w:eastAsia="Times New Roman" w:hAnsi="Times New Roman" w:cs="Times New Roman"/>
                <w:sz w:val="24"/>
                <w:szCs w:val="24"/>
              </w:rPr>
              <w:t>Cohort</w:t>
            </w:r>
            <w:r w:rsidRPr="1D7D670E">
              <w:rPr>
                <w:rFonts w:ascii="Times New Roman" w:eastAsia="Times New Roman" w:hAnsi="Times New Roman" w:cs="Times New Roman"/>
                <w:sz w:val="24"/>
                <w:szCs w:val="24"/>
              </w:rPr>
              <w:t xml:space="preserve"> A In-Person Days</w:t>
            </w:r>
          </w:p>
        </w:tc>
        <w:tc>
          <w:tcPr>
            <w:tcW w:w="825" w:type="dxa"/>
            <w:tcBorders>
              <w:top w:val="single" w:sz="6" w:space="0" w:color="auto"/>
              <w:left w:val="single" w:sz="6" w:space="0" w:color="auto"/>
              <w:bottom w:val="single" w:sz="6" w:space="0" w:color="auto"/>
              <w:right w:val="single" w:sz="6" w:space="0" w:color="auto"/>
            </w:tcBorders>
            <w:vAlign w:val="center"/>
          </w:tcPr>
          <w:p w14:paraId="399A4397" w14:textId="0AE2370E" w:rsidR="308B4B27" w:rsidRDefault="374E66D7" w:rsidP="077B3B89">
            <w:pPr>
              <w:spacing w:line="259" w:lineRule="auto"/>
              <w:rPr>
                <w:rFonts w:ascii="Times New Roman" w:eastAsia="Times New Roman" w:hAnsi="Times New Roman" w:cs="Times New Roman"/>
                <w:sz w:val="24"/>
                <w:szCs w:val="24"/>
              </w:rPr>
            </w:pPr>
            <w:r w:rsidRPr="1D7D670E">
              <w:rPr>
                <w:rFonts w:ascii="Times New Roman" w:eastAsia="Times New Roman" w:hAnsi="Times New Roman" w:cs="Times New Roman"/>
                <w:sz w:val="24"/>
                <w:szCs w:val="24"/>
              </w:rPr>
              <w:t xml:space="preserve">Total </w:t>
            </w:r>
            <w:r w:rsidR="52E76CE5" w:rsidRPr="1D7D670E">
              <w:rPr>
                <w:rFonts w:ascii="Times New Roman" w:eastAsia="Times New Roman" w:hAnsi="Times New Roman" w:cs="Times New Roman"/>
                <w:sz w:val="24"/>
                <w:szCs w:val="24"/>
              </w:rPr>
              <w:t>Cohort</w:t>
            </w:r>
            <w:r w:rsidRPr="1D7D670E">
              <w:rPr>
                <w:rFonts w:ascii="Times New Roman" w:eastAsia="Times New Roman" w:hAnsi="Times New Roman" w:cs="Times New Roman"/>
                <w:sz w:val="24"/>
                <w:szCs w:val="24"/>
              </w:rPr>
              <w:t xml:space="preserve"> B In-Person Days</w:t>
            </w:r>
          </w:p>
        </w:tc>
        <w:tc>
          <w:tcPr>
            <w:tcW w:w="780" w:type="dxa"/>
            <w:tcBorders>
              <w:top w:val="single" w:sz="6" w:space="0" w:color="auto"/>
              <w:left w:val="single" w:sz="6" w:space="0" w:color="auto"/>
              <w:bottom w:val="single" w:sz="6" w:space="0" w:color="auto"/>
              <w:right w:val="single" w:sz="6" w:space="0" w:color="auto"/>
            </w:tcBorders>
            <w:vAlign w:val="center"/>
          </w:tcPr>
          <w:p w14:paraId="15CE7D47" w14:textId="0A2CDECE" w:rsidR="308B4B27" w:rsidRDefault="374E66D7" w:rsidP="1D7D670E">
            <w:pPr>
              <w:spacing w:line="259" w:lineRule="auto"/>
              <w:rPr>
                <w:rFonts w:ascii="Times New Roman" w:eastAsia="Times New Roman" w:hAnsi="Times New Roman" w:cs="Times New Roman"/>
                <w:sz w:val="24"/>
                <w:szCs w:val="24"/>
              </w:rPr>
            </w:pPr>
            <w:r w:rsidRPr="1D7D670E">
              <w:rPr>
                <w:rFonts w:ascii="Times New Roman" w:eastAsia="Times New Roman" w:hAnsi="Times New Roman" w:cs="Times New Roman"/>
                <w:sz w:val="24"/>
                <w:szCs w:val="24"/>
              </w:rPr>
              <w:t xml:space="preserve">Total </w:t>
            </w:r>
          </w:p>
          <w:p w14:paraId="418552F9" w14:textId="7A8133D0" w:rsidR="308B4B27" w:rsidRDefault="73E45BB7" w:rsidP="1D7D670E">
            <w:pPr>
              <w:spacing w:line="259" w:lineRule="auto"/>
              <w:rPr>
                <w:rFonts w:ascii="Times New Roman" w:eastAsia="Times New Roman" w:hAnsi="Times New Roman" w:cs="Times New Roman"/>
                <w:sz w:val="24"/>
                <w:szCs w:val="24"/>
              </w:rPr>
            </w:pPr>
            <w:r w:rsidRPr="1D7D670E">
              <w:rPr>
                <w:rFonts w:ascii="Times New Roman" w:eastAsia="Times New Roman" w:hAnsi="Times New Roman" w:cs="Times New Roman"/>
                <w:sz w:val="24"/>
                <w:szCs w:val="24"/>
              </w:rPr>
              <w:t>Cohort</w:t>
            </w:r>
            <w:r w:rsidR="51049FFA" w:rsidRPr="1D7D670E">
              <w:rPr>
                <w:rFonts w:ascii="Times New Roman" w:eastAsia="Times New Roman" w:hAnsi="Times New Roman" w:cs="Times New Roman"/>
                <w:sz w:val="24"/>
                <w:szCs w:val="24"/>
              </w:rPr>
              <w:t xml:space="preserve"> </w:t>
            </w:r>
            <w:r w:rsidR="374E66D7" w:rsidRPr="1D7D670E">
              <w:rPr>
                <w:rFonts w:ascii="Times New Roman" w:eastAsia="Times New Roman" w:hAnsi="Times New Roman" w:cs="Times New Roman"/>
                <w:sz w:val="24"/>
                <w:szCs w:val="24"/>
              </w:rPr>
              <w:t>A in person hours</w:t>
            </w:r>
          </w:p>
        </w:tc>
        <w:tc>
          <w:tcPr>
            <w:tcW w:w="996" w:type="dxa"/>
            <w:tcBorders>
              <w:top w:val="single" w:sz="6" w:space="0" w:color="auto"/>
              <w:left w:val="single" w:sz="6" w:space="0" w:color="auto"/>
              <w:bottom w:val="single" w:sz="6" w:space="0" w:color="auto"/>
              <w:right w:val="single" w:sz="6" w:space="0" w:color="auto"/>
            </w:tcBorders>
            <w:vAlign w:val="center"/>
          </w:tcPr>
          <w:p w14:paraId="484E7CB9" w14:textId="2DFB71AF" w:rsidR="308B4B27" w:rsidRDefault="374E66D7" w:rsidP="1D7D670E">
            <w:pPr>
              <w:spacing w:line="259" w:lineRule="auto"/>
              <w:rPr>
                <w:rFonts w:ascii="Times New Roman" w:eastAsia="Times New Roman" w:hAnsi="Times New Roman" w:cs="Times New Roman"/>
                <w:sz w:val="24"/>
                <w:szCs w:val="24"/>
              </w:rPr>
            </w:pPr>
            <w:r w:rsidRPr="1D7D670E">
              <w:rPr>
                <w:rFonts w:ascii="Times New Roman" w:eastAsia="Times New Roman" w:hAnsi="Times New Roman" w:cs="Times New Roman"/>
                <w:sz w:val="24"/>
                <w:szCs w:val="24"/>
              </w:rPr>
              <w:t xml:space="preserve">Total </w:t>
            </w:r>
          </w:p>
          <w:p w14:paraId="377BC31F" w14:textId="72662930" w:rsidR="308B4B27" w:rsidRDefault="5E283D33" w:rsidP="1D7D670E">
            <w:pPr>
              <w:spacing w:line="259" w:lineRule="auto"/>
              <w:rPr>
                <w:rFonts w:ascii="Times New Roman" w:eastAsia="Times New Roman" w:hAnsi="Times New Roman" w:cs="Times New Roman"/>
                <w:sz w:val="24"/>
                <w:szCs w:val="24"/>
              </w:rPr>
            </w:pPr>
            <w:r w:rsidRPr="1D7D670E">
              <w:rPr>
                <w:rFonts w:ascii="Times New Roman" w:eastAsia="Times New Roman" w:hAnsi="Times New Roman" w:cs="Times New Roman"/>
                <w:sz w:val="24"/>
                <w:szCs w:val="24"/>
              </w:rPr>
              <w:t>Cohort</w:t>
            </w:r>
            <w:r w:rsidR="374E66D7" w:rsidRPr="1D7D670E">
              <w:rPr>
                <w:rFonts w:ascii="Times New Roman" w:eastAsia="Times New Roman" w:hAnsi="Times New Roman" w:cs="Times New Roman"/>
                <w:sz w:val="24"/>
                <w:szCs w:val="24"/>
              </w:rPr>
              <w:t xml:space="preserve"> B in person hours</w:t>
            </w:r>
          </w:p>
        </w:tc>
        <w:tc>
          <w:tcPr>
            <w:tcW w:w="1017" w:type="dxa"/>
            <w:tcBorders>
              <w:top w:val="single" w:sz="6" w:space="0" w:color="auto"/>
              <w:left w:val="single" w:sz="6" w:space="0" w:color="auto"/>
              <w:bottom w:val="single" w:sz="6" w:space="0" w:color="auto"/>
              <w:right w:val="single" w:sz="6" w:space="0" w:color="auto"/>
            </w:tcBorders>
            <w:vAlign w:val="center"/>
          </w:tcPr>
          <w:p w14:paraId="7902E352" w14:textId="3B9063E6" w:rsidR="308B4B27" w:rsidRDefault="374E66D7" w:rsidP="308B4B27">
            <w:pPr>
              <w:spacing w:line="259" w:lineRule="auto"/>
              <w:rPr>
                <w:rFonts w:ascii="Times New Roman" w:eastAsia="Times New Roman" w:hAnsi="Times New Roman" w:cs="Times New Roman"/>
                <w:sz w:val="24"/>
                <w:szCs w:val="24"/>
              </w:rPr>
            </w:pPr>
            <w:r w:rsidRPr="1D7D670E">
              <w:rPr>
                <w:rFonts w:ascii="Times New Roman" w:eastAsia="Times New Roman" w:hAnsi="Times New Roman" w:cs="Times New Roman"/>
                <w:sz w:val="24"/>
                <w:szCs w:val="24"/>
              </w:rPr>
              <w:t xml:space="preserve">Total </w:t>
            </w:r>
            <w:r w:rsidR="5E23E10B" w:rsidRPr="1D7D670E">
              <w:rPr>
                <w:rFonts w:ascii="Times New Roman" w:eastAsia="Times New Roman" w:hAnsi="Times New Roman" w:cs="Times New Roman"/>
                <w:sz w:val="24"/>
                <w:szCs w:val="24"/>
              </w:rPr>
              <w:t>Cohort</w:t>
            </w:r>
            <w:r w:rsidRPr="1D7D670E">
              <w:rPr>
                <w:rFonts w:ascii="Times New Roman" w:eastAsia="Times New Roman" w:hAnsi="Times New Roman" w:cs="Times New Roman"/>
                <w:sz w:val="24"/>
                <w:szCs w:val="24"/>
              </w:rPr>
              <w:t xml:space="preserve"> A synchronous</w:t>
            </w:r>
          </w:p>
        </w:tc>
        <w:tc>
          <w:tcPr>
            <w:tcW w:w="895" w:type="dxa"/>
            <w:tcBorders>
              <w:top w:val="single" w:sz="6" w:space="0" w:color="auto"/>
              <w:left w:val="single" w:sz="6" w:space="0" w:color="auto"/>
              <w:bottom w:val="single" w:sz="6" w:space="0" w:color="auto"/>
              <w:right w:val="single" w:sz="6" w:space="0" w:color="auto"/>
            </w:tcBorders>
            <w:vAlign w:val="center"/>
          </w:tcPr>
          <w:p w14:paraId="73C1ADB0" w14:textId="5E3EBB54" w:rsidR="308B4B27" w:rsidRDefault="374E66D7" w:rsidP="308B4B27">
            <w:pPr>
              <w:spacing w:line="259" w:lineRule="auto"/>
              <w:rPr>
                <w:rFonts w:ascii="Times New Roman" w:eastAsia="Times New Roman" w:hAnsi="Times New Roman" w:cs="Times New Roman"/>
                <w:sz w:val="24"/>
                <w:szCs w:val="24"/>
              </w:rPr>
            </w:pPr>
            <w:r w:rsidRPr="1D7D670E">
              <w:rPr>
                <w:rFonts w:ascii="Times New Roman" w:eastAsia="Times New Roman" w:hAnsi="Times New Roman" w:cs="Times New Roman"/>
                <w:sz w:val="24"/>
                <w:szCs w:val="24"/>
              </w:rPr>
              <w:t xml:space="preserve">Total </w:t>
            </w:r>
            <w:r w:rsidR="2BE5CD1A" w:rsidRPr="1D7D670E">
              <w:rPr>
                <w:rFonts w:ascii="Times New Roman" w:eastAsia="Times New Roman" w:hAnsi="Times New Roman" w:cs="Times New Roman"/>
                <w:sz w:val="24"/>
                <w:szCs w:val="24"/>
              </w:rPr>
              <w:t>Cohort</w:t>
            </w:r>
            <w:r w:rsidRPr="1D7D670E">
              <w:rPr>
                <w:rFonts w:ascii="Times New Roman" w:eastAsia="Times New Roman" w:hAnsi="Times New Roman" w:cs="Times New Roman"/>
                <w:sz w:val="24"/>
                <w:szCs w:val="24"/>
              </w:rPr>
              <w:t xml:space="preserve"> A asynchronous</w:t>
            </w:r>
          </w:p>
        </w:tc>
        <w:tc>
          <w:tcPr>
            <w:tcW w:w="921" w:type="dxa"/>
            <w:tcBorders>
              <w:top w:val="single" w:sz="6" w:space="0" w:color="auto"/>
              <w:left w:val="single" w:sz="6" w:space="0" w:color="auto"/>
              <w:bottom w:val="single" w:sz="6" w:space="0" w:color="auto"/>
              <w:right w:val="single" w:sz="6" w:space="0" w:color="auto"/>
            </w:tcBorders>
            <w:vAlign w:val="center"/>
          </w:tcPr>
          <w:p w14:paraId="7FC7D7CC" w14:textId="06BF56A8" w:rsidR="308B4B27" w:rsidRDefault="374E66D7" w:rsidP="308B4B27">
            <w:pPr>
              <w:spacing w:line="259" w:lineRule="auto"/>
              <w:rPr>
                <w:rFonts w:ascii="Times New Roman" w:eastAsia="Times New Roman" w:hAnsi="Times New Roman" w:cs="Times New Roman"/>
                <w:sz w:val="24"/>
                <w:szCs w:val="24"/>
              </w:rPr>
            </w:pPr>
            <w:r w:rsidRPr="1D7D670E">
              <w:rPr>
                <w:rFonts w:ascii="Times New Roman" w:eastAsia="Times New Roman" w:hAnsi="Times New Roman" w:cs="Times New Roman"/>
                <w:sz w:val="24"/>
                <w:szCs w:val="24"/>
              </w:rPr>
              <w:t xml:space="preserve">Total </w:t>
            </w:r>
            <w:r w:rsidR="143872B2" w:rsidRPr="1D7D670E">
              <w:rPr>
                <w:rFonts w:ascii="Times New Roman" w:eastAsia="Times New Roman" w:hAnsi="Times New Roman" w:cs="Times New Roman"/>
                <w:sz w:val="24"/>
                <w:szCs w:val="24"/>
              </w:rPr>
              <w:t>Cohort</w:t>
            </w:r>
            <w:r w:rsidRPr="1D7D670E">
              <w:rPr>
                <w:rFonts w:ascii="Times New Roman" w:eastAsia="Times New Roman" w:hAnsi="Times New Roman" w:cs="Times New Roman"/>
                <w:sz w:val="24"/>
                <w:szCs w:val="24"/>
              </w:rPr>
              <w:t xml:space="preserve"> B synchronous</w:t>
            </w:r>
          </w:p>
        </w:tc>
        <w:tc>
          <w:tcPr>
            <w:tcW w:w="1166" w:type="dxa"/>
            <w:tcBorders>
              <w:top w:val="single" w:sz="6" w:space="0" w:color="auto"/>
              <w:left w:val="single" w:sz="6" w:space="0" w:color="auto"/>
              <w:bottom w:val="single" w:sz="6" w:space="0" w:color="auto"/>
              <w:right w:val="single" w:sz="6" w:space="0" w:color="auto"/>
            </w:tcBorders>
            <w:vAlign w:val="center"/>
          </w:tcPr>
          <w:p w14:paraId="633B2075" w14:textId="53821A16" w:rsidR="308B4B27" w:rsidRDefault="374E66D7" w:rsidP="308B4B27">
            <w:pPr>
              <w:spacing w:line="259" w:lineRule="auto"/>
              <w:rPr>
                <w:rFonts w:ascii="Times New Roman" w:eastAsia="Times New Roman" w:hAnsi="Times New Roman" w:cs="Times New Roman"/>
                <w:sz w:val="24"/>
                <w:szCs w:val="24"/>
              </w:rPr>
            </w:pPr>
            <w:r w:rsidRPr="1D7D670E">
              <w:rPr>
                <w:rFonts w:ascii="Times New Roman" w:eastAsia="Times New Roman" w:hAnsi="Times New Roman" w:cs="Times New Roman"/>
                <w:sz w:val="24"/>
                <w:szCs w:val="24"/>
              </w:rPr>
              <w:t xml:space="preserve">Total </w:t>
            </w:r>
            <w:r w:rsidR="0E7E4BEB" w:rsidRPr="1D7D670E">
              <w:rPr>
                <w:rFonts w:ascii="Times New Roman" w:eastAsia="Times New Roman" w:hAnsi="Times New Roman" w:cs="Times New Roman"/>
                <w:sz w:val="24"/>
                <w:szCs w:val="24"/>
              </w:rPr>
              <w:t>Cohort</w:t>
            </w:r>
            <w:r w:rsidRPr="1D7D670E">
              <w:rPr>
                <w:rFonts w:ascii="Times New Roman" w:eastAsia="Times New Roman" w:hAnsi="Times New Roman" w:cs="Times New Roman"/>
                <w:sz w:val="24"/>
                <w:szCs w:val="24"/>
              </w:rPr>
              <w:t xml:space="preserve"> B asynchronous</w:t>
            </w:r>
          </w:p>
        </w:tc>
      </w:tr>
      <w:tr w:rsidR="308B4B27" w14:paraId="16A2B412" w14:textId="77777777" w:rsidTr="04BF2207">
        <w:tc>
          <w:tcPr>
            <w:tcW w:w="956" w:type="dxa"/>
            <w:tcBorders>
              <w:top w:val="single" w:sz="6" w:space="0" w:color="auto"/>
              <w:left w:val="single" w:sz="6" w:space="0" w:color="auto"/>
              <w:bottom w:val="single" w:sz="6" w:space="0" w:color="auto"/>
              <w:right w:val="single" w:sz="6" w:space="0" w:color="auto"/>
            </w:tcBorders>
            <w:vAlign w:val="center"/>
          </w:tcPr>
          <w:p w14:paraId="416C32AC" w14:textId="4AD04AB3" w:rsidR="308B4B27" w:rsidRDefault="308B4B27" w:rsidP="308B4B27">
            <w:pPr>
              <w:spacing w:line="259" w:lineRule="auto"/>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September</w:t>
            </w:r>
          </w:p>
        </w:tc>
        <w:tc>
          <w:tcPr>
            <w:tcW w:w="960" w:type="dxa"/>
            <w:tcBorders>
              <w:top w:val="single" w:sz="6" w:space="0" w:color="auto"/>
              <w:left w:val="single" w:sz="6" w:space="0" w:color="auto"/>
              <w:bottom w:val="single" w:sz="6" w:space="0" w:color="auto"/>
              <w:right w:val="single" w:sz="6" w:space="0" w:color="auto"/>
            </w:tcBorders>
            <w:vAlign w:val="center"/>
          </w:tcPr>
          <w:p w14:paraId="51BEAA64" w14:textId="47BD525C"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13</w:t>
            </w:r>
          </w:p>
        </w:tc>
        <w:tc>
          <w:tcPr>
            <w:tcW w:w="828" w:type="dxa"/>
            <w:tcBorders>
              <w:top w:val="single" w:sz="6" w:space="0" w:color="auto"/>
              <w:left w:val="single" w:sz="6" w:space="0" w:color="auto"/>
              <w:bottom w:val="single" w:sz="6" w:space="0" w:color="auto"/>
              <w:right w:val="single" w:sz="6" w:space="0" w:color="auto"/>
            </w:tcBorders>
            <w:vAlign w:val="center"/>
          </w:tcPr>
          <w:p w14:paraId="7A05851F" w14:textId="3D18BDB7"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7</w:t>
            </w:r>
          </w:p>
        </w:tc>
        <w:tc>
          <w:tcPr>
            <w:tcW w:w="825" w:type="dxa"/>
            <w:tcBorders>
              <w:top w:val="single" w:sz="6" w:space="0" w:color="auto"/>
              <w:left w:val="single" w:sz="6" w:space="0" w:color="auto"/>
              <w:bottom w:val="single" w:sz="6" w:space="0" w:color="auto"/>
              <w:right w:val="single" w:sz="6" w:space="0" w:color="auto"/>
            </w:tcBorders>
            <w:vAlign w:val="center"/>
          </w:tcPr>
          <w:p w14:paraId="31852439" w14:textId="30C201E3"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6</w:t>
            </w:r>
          </w:p>
        </w:tc>
        <w:tc>
          <w:tcPr>
            <w:tcW w:w="780" w:type="dxa"/>
            <w:tcBorders>
              <w:top w:val="single" w:sz="6" w:space="0" w:color="auto"/>
              <w:left w:val="single" w:sz="6" w:space="0" w:color="auto"/>
              <w:bottom w:val="single" w:sz="6" w:space="0" w:color="auto"/>
              <w:right w:val="single" w:sz="6" w:space="0" w:color="auto"/>
            </w:tcBorders>
            <w:vAlign w:val="center"/>
          </w:tcPr>
          <w:p w14:paraId="0D721EE9" w14:textId="24A8FD1C"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42</w:t>
            </w:r>
          </w:p>
        </w:tc>
        <w:tc>
          <w:tcPr>
            <w:tcW w:w="996" w:type="dxa"/>
            <w:tcBorders>
              <w:top w:val="single" w:sz="6" w:space="0" w:color="auto"/>
              <w:left w:val="single" w:sz="6" w:space="0" w:color="auto"/>
              <w:bottom w:val="single" w:sz="6" w:space="0" w:color="auto"/>
              <w:right w:val="single" w:sz="6" w:space="0" w:color="auto"/>
            </w:tcBorders>
            <w:vAlign w:val="center"/>
          </w:tcPr>
          <w:p w14:paraId="7727EEC4" w14:textId="304A669C"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36</w:t>
            </w:r>
          </w:p>
        </w:tc>
        <w:tc>
          <w:tcPr>
            <w:tcW w:w="1017" w:type="dxa"/>
            <w:tcBorders>
              <w:top w:val="single" w:sz="6" w:space="0" w:color="auto"/>
              <w:left w:val="single" w:sz="6" w:space="0" w:color="auto"/>
              <w:bottom w:val="single" w:sz="6" w:space="0" w:color="auto"/>
              <w:right w:val="single" w:sz="6" w:space="0" w:color="auto"/>
            </w:tcBorders>
            <w:vAlign w:val="center"/>
          </w:tcPr>
          <w:p w14:paraId="045E2ED2" w14:textId="3D363905"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6</w:t>
            </w:r>
          </w:p>
        </w:tc>
        <w:tc>
          <w:tcPr>
            <w:tcW w:w="895" w:type="dxa"/>
            <w:tcBorders>
              <w:top w:val="single" w:sz="6" w:space="0" w:color="auto"/>
              <w:left w:val="single" w:sz="6" w:space="0" w:color="auto"/>
              <w:bottom w:val="single" w:sz="6" w:space="0" w:color="auto"/>
              <w:right w:val="single" w:sz="6" w:space="0" w:color="auto"/>
            </w:tcBorders>
            <w:vAlign w:val="center"/>
          </w:tcPr>
          <w:p w14:paraId="2F6D48EE" w14:textId="08969061"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24</w:t>
            </w:r>
          </w:p>
        </w:tc>
        <w:tc>
          <w:tcPr>
            <w:tcW w:w="921" w:type="dxa"/>
            <w:tcBorders>
              <w:top w:val="single" w:sz="6" w:space="0" w:color="auto"/>
              <w:left w:val="single" w:sz="6" w:space="0" w:color="auto"/>
              <w:bottom w:val="single" w:sz="6" w:space="0" w:color="auto"/>
              <w:right w:val="single" w:sz="6" w:space="0" w:color="auto"/>
            </w:tcBorders>
            <w:vAlign w:val="center"/>
          </w:tcPr>
          <w:p w14:paraId="7AEC70F9" w14:textId="051970D8"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7</w:t>
            </w:r>
          </w:p>
        </w:tc>
        <w:tc>
          <w:tcPr>
            <w:tcW w:w="1166" w:type="dxa"/>
            <w:tcBorders>
              <w:top w:val="single" w:sz="6" w:space="0" w:color="auto"/>
              <w:left w:val="single" w:sz="6" w:space="0" w:color="auto"/>
              <w:bottom w:val="single" w:sz="6" w:space="0" w:color="auto"/>
              <w:right w:val="single" w:sz="6" w:space="0" w:color="auto"/>
            </w:tcBorders>
            <w:vAlign w:val="center"/>
          </w:tcPr>
          <w:p w14:paraId="0FA13533" w14:textId="0C306D44"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28</w:t>
            </w:r>
          </w:p>
        </w:tc>
      </w:tr>
      <w:tr w:rsidR="308B4B27" w14:paraId="06E93E4E" w14:textId="77777777" w:rsidTr="04BF2207">
        <w:tc>
          <w:tcPr>
            <w:tcW w:w="956" w:type="dxa"/>
            <w:tcBorders>
              <w:top w:val="single" w:sz="6" w:space="0" w:color="auto"/>
              <w:left w:val="single" w:sz="6" w:space="0" w:color="auto"/>
              <w:bottom w:val="single" w:sz="6" w:space="0" w:color="auto"/>
              <w:right w:val="single" w:sz="6" w:space="0" w:color="auto"/>
            </w:tcBorders>
            <w:vAlign w:val="center"/>
          </w:tcPr>
          <w:p w14:paraId="3238B99A" w14:textId="1EBC4763" w:rsidR="308B4B27" w:rsidRDefault="308B4B27" w:rsidP="308B4B27">
            <w:pPr>
              <w:spacing w:line="259" w:lineRule="auto"/>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October</w:t>
            </w:r>
          </w:p>
        </w:tc>
        <w:tc>
          <w:tcPr>
            <w:tcW w:w="960" w:type="dxa"/>
            <w:tcBorders>
              <w:top w:val="single" w:sz="6" w:space="0" w:color="auto"/>
              <w:left w:val="single" w:sz="6" w:space="0" w:color="auto"/>
              <w:bottom w:val="single" w:sz="6" w:space="0" w:color="auto"/>
              <w:right w:val="single" w:sz="6" w:space="0" w:color="auto"/>
            </w:tcBorders>
            <w:vAlign w:val="center"/>
          </w:tcPr>
          <w:p w14:paraId="0BE86D4F" w14:textId="1C97A939"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21</w:t>
            </w:r>
          </w:p>
        </w:tc>
        <w:tc>
          <w:tcPr>
            <w:tcW w:w="828" w:type="dxa"/>
            <w:tcBorders>
              <w:top w:val="single" w:sz="6" w:space="0" w:color="auto"/>
              <w:left w:val="single" w:sz="6" w:space="0" w:color="auto"/>
              <w:bottom w:val="single" w:sz="6" w:space="0" w:color="auto"/>
              <w:right w:val="single" w:sz="6" w:space="0" w:color="auto"/>
            </w:tcBorders>
            <w:vAlign w:val="center"/>
          </w:tcPr>
          <w:p w14:paraId="006A8969" w14:textId="52FAF3D5"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10</w:t>
            </w:r>
          </w:p>
        </w:tc>
        <w:tc>
          <w:tcPr>
            <w:tcW w:w="825" w:type="dxa"/>
            <w:tcBorders>
              <w:top w:val="single" w:sz="6" w:space="0" w:color="auto"/>
              <w:left w:val="single" w:sz="6" w:space="0" w:color="auto"/>
              <w:bottom w:val="single" w:sz="6" w:space="0" w:color="auto"/>
              <w:right w:val="single" w:sz="6" w:space="0" w:color="auto"/>
            </w:tcBorders>
            <w:vAlign w:val="center"/>
          </w:tcPr>
          <w:p w14:paraId="3CD45059" w14:textId="744D6DC5"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11</w:t>
            </w:r>
          </w:p>
        </w:tc>
        <w:tc>
          <w:tcPr>
            <w:tcW w:w="780" w:type="dxa"/>
            <w:tcBorders>
              <w:top w:val="single" w:sz="6" w:space="0" w:color="auto"/>
              <w:left w:val="single" w:sz="6" w:space="0" w:color="auto"/>
              <w:bottom w:val="single" w:sz="6" w:space="0" w:color="auto"/>
              <w:right w:val="single" w:sz="6" w:space="0" w:color="auto"/>
            </w:tcBorders>
            <w:vAlign w:val="center"/>
          </w:tcPr>
          <w:p w14:paraId="2397EED3" w14:textId="08B43567"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60</w:t>
            </w:r>
          </w:p>
        </w:tc>
        <w:tc>
          <w:tcPr>
            <w:tcW w:w="996" w:type="dxa"/>
            <w:tcBorders>
              <w:top w:val="single" w:sz="6" w:space="0" w:color="auto"/>
              <w:left w:val="single" w:sz="6" w:space="0" w:color="auto"/>
              <w:bottom w:val="single" w:sz="6" w:space="0" w:color="auto"/>
              <w:right w:val="single" w:sz="6" w:space="0" w:color="auto"/>
            </w:tcBorders>
            <w:vAlign w:val="center"/>
          </w:tcPr>
          <w:p w14:paraId="5C3F9FEA" w14:textId="54EE8E2E"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66</w:t>
            </w:r>
          </w:p>
        </w:tc>
        <w:tc>
          <w:tcPr>
            <w:tcW w:w="1017" w:type="dxa"/>
            <w:tcBorders>
              <w:top w:val="single" w:sz="6" w:space="0" w:color="auto"/>
              <w:left w:val="single" w:sz="6" w:space="0" w:color="auto"/>
              <w:bottom w:val="single" w:sz="6" w:space="0" w:color="auto"/>
              <w:right w:val="single" w:sz="6" w:space="0" w:color="auto"/>
            </w:tcBorders>
            <w:vAlign w:val="center"/>
          </w:tcPr>
          <w:p w14:paraId="43C193C4" w14:textId="3B2F264B"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11</w:t>
            </w:r>
          </w:p>
        </w:tc>
        <w:tc>
          <w:tcPr>
            <w:tcW w:w="895" w:type="dxa"/>
            <w:tcBorders>
              <w:top w:val="single" w:sz="6" w:space="0" w:color="auto"/>
              <w:left w:val="single" w:sz="6" w:space="0" w:color="auto"/>
              <w:bottom w:val="single" w:sz="6" w:space="0" w:color="auto"/>
              <w:right w:val="single" w:sz="6" w:space="0" w:color="auto"/>
            </w:tcBorders>
            <w:vAlign w:val="center"/>
          </w:tcPr>
          <w:p w14:paraId="78A90CCF" w14:textId="4F5F93A0"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44</w:t>
            </w:r>
          </w:p>
        </w:tc>
        <w:tc>
          <w:tcPr>
            <w:tcW w:w="921" w:type="dxa"/>
            <w:tcBorders>
              <w:top w:val="single" w:sz="6" w:space="0" w:color="auto"/>
              <w:left w:val="single" w:sz="6" w:space="0" w:color="auto"/>
              <w:bottom w:val="single" w:sz="6" w:space="0" w:color="auto"/>
              <w:right w:val="single" w:sz="6" w:space="0" w:color="auto"/>
            </w:tcBorders>
            <w:vAlign w:val="center"/>
          </w:tcPr>
          <w:p w14:paraId="740E5B5C" w14:textId="75CE39C7"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10</w:t>
            </w:r>
          </w:p>
        </w:tc>
        <w:tc>
          <w:tcPr>
            <w:tcW w:w="1166" w:type="dxa"/>
            <w:tcBorders>
              <w:top w:val="single" w:sz="6" w:space="0" w:color="auto"/>
              <w:left w:val="single" w:sz="6" w:space="0" w:color="auto"/>
              <w:bottom w:val="single" w:sz="6" w:space="0" w:color="auto"/>
              <w:right w:val="single" w:sz="6" w:space="0" w:color="auto"/>
            </w:tcBorders>
            <w:vAlign w:val="center"/>
          </w:tcPr>
          <w:p w14:paraId="41586F05" w14:textId="1BFE65ED"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40</w:t>
            </w:r>
          </w:p>
        </w:tc>
      </w:tr>
      <w:tr w:rsidR="308B4B27" w14:paraId="65995BD2" w14:textId="77777777" w:rsidTr="04BF2207">
        <w:tc>
          <w:tcPr>
            <w:tcW w:w="956" w:type="dxa"/>
            <w:tcBorders>
              <w:top w:val="single" w:sz="6" w:space="0" w:color="auto"/>
              <w:left w:val="single" w:sz="6" w:space="0" w:color="auto"/>
              <w:bottom w:val="single" w:sz="6" w:space="0" w:color="auto"/>
              <w:right w:val="single" w:sz="6" w:space="0" w:color="auto"/>
            </w:tcBorders>
            <w:vAlign w:val="center"/>
          </w:tcPr>
          <w:p w14:paraId="6F67337C" w14:textId="6936312C" w:rsidR="308B4B27" w:rsidRDefault="308B4B27" w:rsidP="308B4B27">
            <w:pPr>
              <w:spacing w:line="259" w:lineRule="auto"/>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November</w:t>
            </w:r>
          </w:p>
        </w:tc>
        <w:tc>
          <w:tcPr>
            <w:tcW w:w="960" w:type="dxa"/>
            <w:tcBorders>
              <w:top w:val="single" w:sz="6" w:space="0" w:color="auto"/>
              <w:left w:val="single" w:sz="6" w:space="0" w:color="auto"/>
              <w:bottom w:val="single" w:sz="6" w:space="0" w:color="auto"/>
              <w:right w:val="single" w:sz="6" w:space="0" w:color="auto"/>
            </w:tcBorders>
            <w:vAlign w:val="center"/>
          </w:tcPr>
          <w:p w14:paraId="76EE8C53" w14:textId="3420C5DD"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17</w:t>
            </w:r>
          </w:p>
        </w:tc>
        <w:tc>
          <w:tcPr>
            <w:tcW w:w="828" w:type="dxa"/>
            <w:tcBorders>
              <w:top w:val="single" w:sz="6" w:space="0" w:color="auto"/>
              <w:left w:val="single" w:sz="6" w:space="0" w:color="auto"/>
              <w:bottom w:val="single" w:sz="6" w:space="0" w:color="auto"/>
              <w:right w:val="single" w:sz="6" w:space="0" w:color="auto"/>
            </w:tcBorders>
            <w:vAlign w:val="center"/>
          </w:tcPr>
          <w:p w14:paraId="3D8C4B30" w14:textId="47953BE5"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9</w:t>
            </w:r>
          </w:p>
        </w:tc>
        <w:tc>
          <w:tcPr>
            <w:tcW w:w="825" w:type="dxa"/>
            <w:tcBorders>
              <w:top w:val="single" w:sz="6" w:space="0" w:color="auto"/>
              <w:left w:val="single" w:sz="6" w:space="0" w:color="auto"/>
              <w:bottom w:val="single" w:sz="6" w:space="0" w:color="auto"/>
              <w:right w:val="single" w:sz="6" w:space="0" w:color="auto"/>
            </w:tcBorders>
            <w:vAlign w:val="center"/>
          </w:tcPr>
          <w:p w14:paraId="74024A34" w14:textId="7FAA8730"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8</w:t>
            </w:r>
          </w:p>
        </w:tc>
        <w:tc>
          <w:tcPr>
            <w:tcW w:w="780" w:type="dxa"/>
            <w:tcBorders>
              <w:top w:val="single" w:sz="6" w:space="0" w:color="auto"/>
              <w:left w:val="single" w:sz="6" w:space="0" w:color="auto"/>
              <w:bottom w:val="single" w:sz="6" w:space="0" w:color="auto"/>
              <w:right w:val="single" w:sz="6" w:space="0" w:color="auto"/>
            </w:tcBorders>
            <w:vAlign w:val="center"/>
          </w:tcPr>
          <w:p w14:paraId="1B04AC73" w14:textId="69B5D377"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54</w:t>
            </w:r>
          </w:p>
        </w:tc>
        <w:tc>
          <w:tcPr>
            <w:tcW w:w="996" w:type="dxa"/>
            <w:tcBorders>
              <w:top w:val="single" w:sz="6" w:space="0" w:color="auto"/>
              <w:left w:val="single" w:sz="6" w:space="0" w:color="auto"/>
              <w:bottom w:val="single" w:sz="6" w:space="0" w:color="auto"/>
              <w:right w:val="single" w:sz="6" w:space="0" w:color="auto"/>
            </w:tcBorders>
            <w:vAlign w:val="center"/>
          </w:tcPr>
          <w:p w14:paraId="5C119993" w14:textId="7A0DFC89"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48</w:t>
            </w:r>
          </w:p>
        </w:tc>
        <w:tc>
          <w:tcPr>
            <w:tcW w:w="1017" w:type="dxa"/>
            <w:tcBorders>
              <w:top w:val="single" w:sz="6" w:space="0" w:color="auto"/>
              <w:left w:val="single" w:sz="6" w:space="0" w:color="auto"/>
              <w:bottom w:val="single" w:sz="6" w:space="0" w:color="auto"/>
              <w:right w:val="single" w:sz="6" w:space="0" w:color="auto"/>
            </w:tcBorders>
            <w:vAlign w:val="center"/>
          </w:tcPr>
          <w:p w14:paraId="33981F51" w14:textId="2AA35731"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8</w:t>
            </w:r>
          </w:p>
        </w:tc>
        <w:tc>
          <w:tcPr>
            <w:tcW w:w="895" w:type="dxa"/>
            <w:tcBorders>
              <w:top w:val="single" w:sz="6" w:space="0" w:color="auto"/>
              <w:left w:val="single" w:sz="6" w:space="0" w:color="auto"/>
              <w:bottom w:val="single" w:sz="6" w:space="0" w:color="auto"/>
              <w:right w:val="single" w:sz="6" w:space="0" w:color="auto"/>
            </w:tcBorders>
            <w:vAlign w:val="center"/>
          </w:tcPr>
          <w:p w14:paraId="236097C8" w14:textId="10FAA1CA"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32</w:t>
            </w:r>
          </w:p>
        </w:tc>
        <w:tc>
          <w:tcPr>
            <w:tcW w:w="921" w:type="dxa"/>
            <w:tcBorders>
              <w:top w:val="single" w:sz="6" w:space="0" w:color="auto"/>
              <w:left w:val="single" w:sz="6" w:space="0" w:color="auto"/>
              <w:bottom w:val="single" w:sz="6" w:space="0" w:color="auto"/>
              <w:right w:val="single" w:sz="6" w:space="0" w:color="auto"/>
            </w:tcBorders>
            <w:vAlign w:val="center"/>
          </w:tcPr>
          <w:p w14:paraId="56AE6F36" w14:textId="5D2D9A0E"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9</w:t>
            </w:r>
          </w:p>
        </w:tc>
        <w:tc>
          <w:tcPr>
            <w:tcW w:w="1166" w:type="dxa"/>
            <w:tcBorders>
              <w:top w:val="single" w:sz="6" w:space="0" w:color="auto"/>
              <w:left w:val="single" w:sz="6" w:space="0" w:color="auto"/>
              <w:bottom w:val="single" w:sz="6" w:space="0" w:color="auto"/>
              <w:right w:val="single" w:sz="6" w:space="0" w:color="auto"/>
            </w:tcBorders>
            <w:vAlign w:val="center"/>
          </w:tcPr>
          <w:p w14:paraId="5E0D60CB" w14:textId="0036E3F5"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36</w:t>
            </w:r>
          </w:p>
        </w:tc>
      </w:tr>
      <w:tr w:rsidR="308B4B27" w14:paraId="201BDB14" w14:textId="77777777" w:rsidTr="04BF2207">
        <w:tc>
          <w:tcPr>
            <w:tcW w:w="956" w:type="dxa"/>
            <w:tcBorders>
              <w:top w:val="single" w:sz="6" w:space="0" w:color="auto"/>
              <w:left w:val="single" w:sz="6" w:space="0" w:color="auto"/>
              <w:bottom w:val="single" w:sz="6" w:space="0" w:color="auto"/>
              <w:right w:val="single" w:sz="6" w:space="0" w:color="auto"/>
            </w:tcBorders>
            <w:vAlign w:val="center"/>
          </w:tcPr>
          <w:p w14:paraId="4D3D3249" w14:textId="7157B5E1" w:rsidR="308B4B27" w:rsidRDefault="308B4B27" w:rsidP="308B4B27">
            <w:pPr>
              <w:spacing w:line="259" w:lineRule="auto"/>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December</w:t>
            </w:r>
          </w:p>
        </w:tc>
        <w:tc>
          <w:tcPr>
            <w:tcW w:w="960" w:type="dxa"/>
            <w:tcBorders>
              <w:top w:val="single" w:sz="6" w:space="0" w:color="auto"/>
              <w:left w:val="single" w:sz="6" w:space="0" w:color="auto"/>
              <w:bottom w:val="single" w:sz="6" w:space="0" w:color="auto"/>
              <w:right w:val="single" w:sz="6" w:space="0" w:color="auto"/>
            </w:tcBorders>
            <w:vAlign w:val="center"/>
          </w:tcPr>
          <w:p w14:paraId="02CE7052" w14:textId="5B9BDD0E"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17</w:t>
            </w:r>
          </w:p>
        </w:tc>
        <w:tc>
          <w:tcPr>
            <w:tcW w:w="828" w:type="dxa"/>
            <w:tcBorders>
              <w:top w:val="single" w:sz="6" w:space="0" w:color="auto"/>
              <w:left w:val="single" w:sz="6" w:space="0" w:color="auto"/>
              <w:bottom w:val="single" w:sz="6" w:space="0" w:color="auto"/>
              <w:right w:val="single" w:sz="6" w:space="0" w:color="auto"/>
            </w:tcBorders>
            <w:vAlign w:val="center"/>
          </w:tcPr>
          <w:p w14:paraId="17186349" w14:textId="29423AD0"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8</w:t>
            </w:r>
          </w:p>
        </w:tc>
        <w:tc>
          <w:tcPr>
            <w:tcW w:w="825" w:type="dxa"/>
            <w:tcBorders>
              <w:top w:val="single" w:sz="6" w:space="0" w:color="auto"/>
              <w:left w:val="single" w:sz="6" w:space="0" w:color="auto"/>
              <w:bottom w:val="single" w:sz="6" w:space="0" w:color="auto"/>
              <w:right w:val="single" w:sz="6" w:space="0" w:color="auto"/>
            </w:tcBorders>
            <w:vAlign w:val="center"/>
          </w:tcPr>
          <w:p w14:paraId="4E70FA61" w14:textId="4B8C11FD"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9</w:t>
            </w:r>
          </w:p>
        </w:tc>
        <w:tc>
          <w:tcPr>
            <w:tcW w:w="780" w:type="dxa"/>
            <w:tcBorders>
              <w:top w:val="single" w:sz="6" w:space="0" w:color="auto"/>
              <w:left w:val="single" w:sz="6" w:space="0" w:color="auto"/>
              <w:bottom w:val="single" w:sz="6" w:space="0" w:color="auto"/>
              <w:right w:val="single" w:sz="6" w:space="0" w:color="auto"/>
            </w:tcBorders>
            <w:vAlign w:val="center"/>
          </w:tcPr>
          <w:p w14:paraId="1E794018" w14:textId="28E28A0A"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48</w:t>
            </w:r>
          </w:p>
        </w:tc>
        <w:tc>
          <w:tcPr>
            <w:tcW w:w="996" w:type="dxa"/>
            <w:tcBorders>
              <w:top w:val="single" w:sz="6" w:space="0" w:color="auto"/>
              <w:left w:val="single" w:sz="6" w:space="0" w:color="auto"/>
              <w:bottom w:val="single" w:sz="6" w:space="0" w:color="auto"/>
              <w:right w:val="single" w:sz="6" w:space="0" w:color="auto"/>
            </w:tcBorders>
            <w:vAlign w:val="center"/>
          </w:tcPr>
          <w:p w14:paraId="6DA1BC62" w14:textId="6DB4E261"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54</w:t>
            </w:r>
          </w:p>
        </w:tc>
        <w:tc>
          <w:tcPr>
            <w:tcW w:w="1017" w:type="dxa"/>
            <w:tcBorders>
              <w:top w:val="single" w:sz="6" w:space="0" w:color="auto"/>
              <w:left w:val="single" w:sz="6" w:space="0" w:color="auto"/>
              <w:bottom w:val="single" w:sz="6" w:space="0" w:color="auto"/>
              <w:right w:val="single" w:sz="6" w:space="0" w:color="auto"/>
            </w:tcBorders>
            <w:vAlign w:val="center"/>
          </w:tcPr>
          <w:p w14:paraId="2E7343FB" w14:textId="1AC99D61"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9</w:t>
            </w:r>
          </w:p>
        </w:tc>
        <w:tc>
          <w:tcPr>
            <w:tcW w:w="895" w:type="dxa"/>
            <w:tcBorders>
              <w:top w:val="single" w:sz="6" w:space="0" w:color="auto"/>
              <w:left w:val="single" w:sz="6" w:space="0" w:color="auto"/>
              <w:bottom w:val="single" w:sz="6" w:space="0" w:color="auto"/>
              <w:right w:val="single" w:sz="6" w:space="0" w:color="auto"/>
            </w:tcBorders>
            <w:vAlign w:val="center"/>
          </w:tcPr>
          <w:p w14:paraId="4BE217F8" w14:textId="2AACBB2E"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36</w:t>
            </w:r>
          </w:p>
        </w:tc>
        <w:tc>
          <w:tcPr>
            <w:tcW w:w="921" w:type="dxa"/>
            <w:tcBorders>
              <w:top w:val="single" w:sz="6" w:space="0" w:color="auto"/>
              <w:left w:val="single" w:sz="6" w:space="0" w:color="auto"/>
              <w:bottom w:val="single" w:sz="6" w:space="0" w:color="auto"/>
              <w:right w:val="single" w:sz="6" w:space="0" w:color="auto"/>
            </w:tcBorders>
            <w:vAlign w:val="center"/>
          </w:tcPr>
          <w:p w14:paraId="3C39B334" w14:textId="0783E64F"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8</w:t>
            </w:r>
          </w:p>
        </w:tc>
        <w:tc>
          <w:tcPr>
            <w:tcW w:w="1166" w:type="dxa"/>
            <w:tcBorders>
              <w:top w:val="single" w:sz="6" w:space="0" w:color="auto"/>
              <w:left w:val="single" w:sz="6" w:space="0" w:color="auto"/>
              <w:bottom w:val="single" w:sz="6" w:space="0" w:color="auto"/>
              <w:right w:val="single" w:sz="6" w:space="0" w:color="auto"/>
            </w:tcBorders>
            <w:vAlign w:val="center"/>
          </w:tcPr>
          <w:p w14:paraId="49E58024" w14:textId="71A79871"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32</w:t>
            </w:r>
          </w:p>
        </w:tc>
      </w:tr>
      <w:tr w:rsidR="308B4B27" w14:paraId="2266DCBD" w14:textId="77777777" w:rsidTr="04BF2207">
        <w:tc>
          <w:tcPr>
            <w:tcW w:w="956" w:type="dxa"/>
            <w:tcBorders>
              <w:top w:val="single" w:sz="6" w:space="0" w:color="auto"/>
              <w:left w:val="single" w:sz="6" w:space="0" w:color="auto"/>
              <w:bottom w:val="single" w:sz="6" w:space="0" w:color="auto"/>
              <w:right w:val="single" w:sz="6" w:space="0" w:color="auto"/>
            </w:tcBorders>
            <w:vAlign w:val="center"/>
          </w:tcPr>
          <w:p w14:paraId="17D4E64B" w14:textId="5B788015" w:rsidR="308B4B27" w:rsidRDefault="308B4B27" w:rsidP="308B4B27">
            <w:pPr>
              <w:spacing w:line="259" w:lineRule="auto"/>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January</w:t>
            </w:r>
          </w:p>
        </w:tc>
        <w:tc>
          <w:tcPr>
            <w:tcW w:w="960" w:type="dxa"/>
            <w:tcBorders>
              <w:top w:val="single" w:sz="6" w:space="0" w:color="auto"/>
              <w:left w:val="single" w:sz="6" w:space="0" w:color="auto"/>
              <w:bottom w:val="single" w:sz="6" w:space="0" w:color="auto"/>
              <w:right w:val="single" w:sz="6" w:space="0" w:color="auto"/>
            </w:tcBorders>
            <w:vAlign w:val="center"/>
          </w:tcPr>
          <w:p w14:paraId="71FA565E" w14:textId="09BC882A"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19</w:t>
            </w:r>
          </w:p>
        </w:tc>
        <w:tc>
          <w:tcPr>
            <w:tcW w:w="828" w:type="dxa"/>
            <w:tcBorders>
              <w:top w:val="single" w:sz="6" w:space="0" w:color="auto"/>
              <w:left w:val="single" w:sz="6" w:space="0" w:color="auto"/>
              <w:bottom w:val="single" w:sz="6" w:space="0" w:color="auto"/>
              <w:right w:val="single" w:sz="6" w:space="0" w:color="auto"/>
            </w:tcBorders>
            <w:vAlign w:val="center"/>
          </w:tcPr>
          <w:p w14:paraId="7233FE2B" w14:textId="0096DA6B"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9</w:t>
            </w:r>
          </w:p>
        </w:tc>
        <w:tc>
          <w:tcPr>
            <w:tcW w:w="825" w:type="dxa"/>
            <w:tcBorders>
              <w:top w:val="single" w:sz="6" w:space="0" w:color="auto"/>
              <w:left w:val="single" w:sz="6" w:space="0" w:color="auto"/>
              <w:bottom w:val="single" w:sz="6" w:space="0" w:color="auto"/>
              <w:right w:val="single" w:sz="6" w:space="0" w:color="auto"/>
            </w:tcBorders>
            <w:vAlign w:val="center"/>
          </w:tcPr>
          <w:p w14:paraId="4B77EA0F" w14:textId="7A1737EC"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10</w:t>
            </w:r>
          </w:p>
        </w:tc>
        <w:tc>
          <w:tcPr>
            <w:tcW w:w="780" w:type="dxa"/>
            <w:tcBorders>
              <w:top w:val="single" w:sz="6" w:space="0" w:color="auto"/>
              <w:left w:val="single" w:sz="6" w:space="0" w:color="auto"/>
              <w:bottom w:val="single" w:sz="6" w:space="0" w:color="auto"/>
              <w:right w:val="single" w:sz="6" w:space="0" w:color="auto"/>
            </w:tcBorders>
            <w:vAlign w:val="center"/>
          </w:tcPr>
          <w:p w14:paraId="10D0F8FC" w14:textId="7CDE87CF"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54</w:t>
            </w:r>
          </w:p>
        </w:tc>
        <w:tc>
          <w:tcPr>
            <w:tcW w:w="996" w:type="dxa"/>
            <w:tcBorders>
              <w:top w:val="single" w:sz="6" w:space="0" w:color="auto"/>
              <w:left w:val="single" w:sz="6" w:space="0" w:color="auto"/>
              <w:bottom w:val="single" w:sz="6" w:space="0" w:color="auto"/>
              <w:right w:val="single" w:sz="6" w:space="0" w:color="auto"/>
            </w:tcBorders>
            <w:vAlign w:val="center"/>
          </w:tcPr>
          <w:p w14:paraId="142C0E7B" w14:textId="1E105EC5"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60</w:t>
            </w:r>
          </w:p>
        </w:tc>
        <w:tc>
          <w:tcPr>
            <w:tcW w:w="1017" w:type="dxa"/>
            <w:tcBorders>
              <w:top w:val="single" w:sz="6" w:space="0" w:color="auto"/>
              <w:left w:val="single" w:sz="6" w:space="0" w:color="auto"/>
              <w:bottom w:val="single" w:sz="6" w:space="0" w:color="auto"/>
              <w:right w:val="single" w:sz="6" w:space="0" w:color="auto"/>
            </w:tcBorders>
            <w:vAlign w:val="center"/>
          </w:tcPr>
          <w:p w14:paraId="556F8817" w14:textId="0824D202"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10</w:t>
            </w:r>
          </w:p>
        </w:tc>
        <w:tc>
          <w:tcPr>
            <w:tcW w:w="895" w:type="dxa"/>
            <w:tcBorders>
              <w:top w:val="single" w:sz="6" w:space="0" w:color="auto"/>
              <w:left w:val="single" w:sz="6" w:space="0" w:color="auto"/>
              <w:bottom w:val="single" w:sz="6" w:space="0" w:color="auto"/>
              <w:right w:val="single" w:sz="6" w:space="0" w:color="auto"/>
            </w:tcBorders>
            <w:vAlign w:val="center"/>
          </w:tcPr>
          <w:p w14:paraId="48CFEE0A" w14:textId="6C98AA77"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40</w:t>
            </w:r>
          </w:p>
        </w:tc>
        <w:tc>
          <w:tcPr>
            <w:tcW w:w="921" w:type="dxa"/>
            <w:tcBorders>
              <w:top w:val="single" w:sz="6" w:space="0" w:color="auto"/>
              <w:left w:val="single" w:sz="6" w:space="0" w:color="auto"/>
              <w:bottom w:val="single" w:sz="6" w:space="0" w:color="auto"/>
              <w:right w:val="single" w:sz="6" w:space="0" w:color="auto"/>
            </w:tcBorders>
            <w:vAlign w:val="center"/>
          </w:tcPr>
          <w:p w14:paraId="0589A0E1" w14:textId="55CEF0CD"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9</w:t>
            </w:r>
          </w:p>
        </w:tc>
        <w:tc>
          <w:tcPr>
            <w:tcW w:w="1166" w:type="dxa"/>
            <w:tcBorders>
              <w:top w:val="single" w:sz="6" w:space="0" w:color="auto"/>
              <w:left w:val="single" w:sz="6" w:space="0" w:color="auto"/>
              <w:bottom w:val="single" w:sz="6" w:space="0" w:color="auto"/>
              <w:right w:val="single" w:sz="6" w:space="0" w:color="auto"/>
            </w:tcBorders>
            <w:vAlign w:val="center"/>
          </w:tcPr>
          <w:p w14:paraId="68FDCD0D" w14:textId="0DF892AD"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36</w:t>
            </w:r>
          </w:p>
        </w:tc>
      </w:tr>
      <w:tr w:rsidR="308B4B27" w14:paraId="3DA2185F" w14:textId="77777777" w:rsidTr="04BF2207">
        <w:tc>
          <w:tcPr>
            <w:tcW w:w="956" w:type="dxa"/>
            <w:tcBorders>
              <w:top w:val="single" w:sz="6" w:space="0" w:color="auto"/>
              <w:left w:val="single" w:sz="6" w:space="0" w:color="auto"/>
              <w:bottom w:val="single" w:sz="6" w:space="0" w:color="auto"/>
              <w:right w:val="single" w:sz="6" w:space="0" w:color="auto"/>
            </w:tcBorders>
            <w:vAlign w:val="center"/>
          </w:tcPr>
          <w:p w14:paraId="58D6D3A3" w14:textId="4BA350FC" w:rsidR="308B4B27" w:rsidRDefault="308B4B27" w:rsidP="308B4B27">
            <w:pPr>
              <w:spacing w:line="259" w:lineRule="auto"/>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February</w:t>
            </w:r>
          </w:p>
        </w:tc>
        <w:tc>
          <w:tcPr>
            <w:tcW w:w="960" w:type="dxa"/>
            <w:tcBorders>
              <w:top w:val="single" w:sz="6" w:space="0" w:color="auto"/>
              <w:left w:val="single" w:sz="6" w:space="0" w:color="auto"/>
              <w:bottom w:val="single" w:sz="6" w:space="0" w:color="auto"/>
              <w:right w:val="single" w:sz="6" w:space="0" w:color="auto"/>
            </w:tcBorders>
            <w:vAlign w:val="center"/>
          </w:tcPr>
          <w:p w14:paraId="18AB853E" w14:textId="020E6254"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18</w:t>
            </w:r>
          </w:p>
        </w:tc>
        <w:tc>
          <w:tcPr>
            <w:tcW w:w="828" w:type="dxa"/>
            <w:tcBorders>
              <w:top w:val="single" w:sz="6" w:space="0" w:color="auto"/>
              <w:left w:val="single" w:sz="6" w:space="0" w:color="auto"/>
              <w:bottom w:val="single" w:sz="6" w:space="0" w:color="auto"/>
              <w:right w:val="single" w:sz="6" w:space="0" w:color="auto"/>
            </w:tcBorders>
            <w:vAlign w:val="center"/>
          </w:tcPr>
          <w:p w14:paraId="1FE78231" w14:textId="24B814D9"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9</w:t>
            </w:r>
          </w:p>
        </w:tc>
        <w:tc>
          <w:tcPr>
            <w:tcW w:w="825" w:type="dxa"/>
            <w:tcBorders>
              <w:top w:val="single" w:sz="6" w:space="0" w:color="auto"/>
              <w:left w:val="single" w:sz="6" w:space="0" w:color="auto"/>
              <w:bottom w:val="single" w:sz="6" w:space="0" w:color="auto"/>
              <w:right w:val="single" w:sz="6" w:space="0" w:color="auto"/>
            </w:tcBorders>
            <w:vAlign w:val="center"/>
          </w:tcPr>
          <w:p w14:paraId="41AF59A8" w14:textId="3AF30395"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9</w:t>
            </w:r>
          </w:p>
        </w:tc>
        <w:tc>
          <w:tcPr>
            <w:tcW w:w="780" w:type="dxa"/>
            <w:tcBorders>
              <w:top w:val="single" w:sz="6" w:space="0" w:color="auto"/>
              <w:left w:val="single" w:sz="6" w:space="0" w:color="auto"/>
              <w:bottom w:val="single" w:sz="6" w:space="0" w:color="auto"/>
              <w:right w:val="single" w:sz="6" w:space="0" w:color="auto"/>
            </w:tcBorders>
            <w:vAlign w:val="center"/>
          </w:tcPr>
          <w:p w14:paraId="1BDC3F65" w14:textId="7E94DDF5"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54</w:t>
            </w:r>
          </w:p>
        </w:tc>
        <w:tc>
          <w:tcPr>
            <w:tcW w:w="996" w:type="dxa"/>
            <w:tcBorders>
              <w:top w:val="single" w:sz="6" w:space="0" w:color="auto"/>
              <w:left w:val="single" w:sz="6" w:space="0" w:color="auto"/>
              <w:bottom w:val="single" w:sz="6" w:space="0" w:color="auto"/>
              <w:right w:val="single" w:sz="6" w:space="0" w:color="auto"/>
            </w:tcBorders>
            <w:vAlign w:val="center"/>
          </w:tcPr>
          <w:p w14:paraId="2F9C854B" w14:textId="3259D39D"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54</w:t>
            </w:r>
          </w:p>
        </w:tc>
        <w:tc>
          <w:tcPr>
            <w:tcW w:w="1017" w:type="dxa"/>
            <w:tcBorders>
              <w:top w:val="single" w:sz="6" w:space="0" w:color="auto"/>
              <w:left w:val="single" w:sz="6" w:space="0" w:color="auto"/>
              <w:bottom w:val="single" w:sz="6" w:space="0" w:color="auto"/>
              <w:right w:val="single" w:sz="6" w:space="0" w:color="auto"/>
            </w:tcBorders>
            <w:vAlign w:val="center"/>
          </w:tcPr>
          <w:p w14:paraId="223BDFF1" w14:textId="547C9840"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9</w:t>
            </w:r>
          </w:p>
        </w:tc>
        <w:tc>
          <w:tcPr>
            <w:tcW w:w="895" w:type="dxa"/>
            <w:tcBorders>
              <w:top w:val="single" w:sz="6" w:space="0" w:color="auto"/>
              <w:left w:val="single" w:sz="6" w:space="0" w:color="auto"/>
              <w:bottom w:val="single" w:sz="6" w:space="0" w:color="auto"/>
              <w:right w:val="single" w:sz="6" w:space="0" w:color="auto"/>
            </w:tcBorders>
            <w:vAlign w:val="center"/>
          </w:tcPr>
          <w:p w14:paraId="42D2EC5D" w14:textId="7C2D0AB1"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36</w:t>
            </w:r>
          </w:p>
        </w:tc>
        <w:tc>
          <w:tcPr>
            <w:tcW w:w="921" w:type="dxa"/>
            <w:tcBorders>
              <w:top w:val="single" w:sz="6" w:space="0" w:color="auto"/>
              <w:left w:val="single" w:sz="6" w:space="0" w:color="auto"/>
              <w:bottom w:val="single" w:sz="6" w:space="0" w:color="auto"/>
              <w:right w:val="single" w:sz="6" w:space="0" w:color="auto"/>
            </w:tcBorders>
            <w:vAlign w:val="center"/>
          </w:tcPr>
          <w:p w14:paraId="56C6A317" w14:textId="282B3226"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9</w:t>
            </w:r>
          </w:p>
        </w:tc>
        <w:tc>
          <w:tcPr>
            <w:tcW w:w="1166" w:type="dxa"/>
            <w:tcBorders>
              <w:top w:val="single" w:sz="6" w:space="0" w:color="auto"/>
              <w:left w:val="single" w:sz="6" w:space="0" w:color="auto"/>
              <w:bottom w:val="single" w:sz="6" w:space="0" w:color="auto"/>
              <w:right w:val="single" w:sz="6" w:space="0" w:color="auto"/>
            </w:tcBorders>
            <w:vAlign w:val="center"/>
          </w:tcPr>
          <w:p w14:paraId="1521CE82" w14:textId="043086E6"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36</w:t>
            </w:r>
          </w:p>
        </w:tc>
      </w:tr>
      <w:tr w:rsidR="308B4B27" w14:paraId="2CBFFAE5" w14:textId="77777777" w:rsidTr="04BF2207">
        <w:tc>
          <w:tcPr>
            <w:tcW w:w="956" w:type="dxa"/>
            <w:tcBorders>
              <w:top w:val="single" w:sz="6" w:space="0" w:color="auto"/>
              <w:left w:val="single" w:sz="6" w:space="0" w:color="auto"/>
              <w:bottom w:val="single" w:sz="6" w:space="0" w:color="auto"/>
              <w:right w:val="single" w:sz="6" w:space="0" w:color="auto"/>
            </w:tcBorders>
            <w:vAlign w:val="center"/>
          </w:tcPr>
          <w:p w14:paraId="3402DCE8" w14:textId="11E2287B" w:rsidR="308B4B27" w:rsidRDefault="308B4B27" w:rsidP="308B4B27">
            <w:pPr>
              <w:spacing w:line="259" w:lineRule="auto"/>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March</w:t>
            </w:r>
          </w:p>
        </w:tc>
        <w:tc>
          <w:tcPr>
            <w:tcW w:w="960" w:type="dxa"/>
            <w:tcBorders>
              <w:top w:val="single" w:sz="6" w:space="0" w:color="auto"/>
              <w:left w:val="single" w:sz="6" w:space="0" w:color="auto"/>
              <w:bottom w:val="single" w:sz="6" w:space="0" w:color="auto"/>
              <w:right w:val="single" w:sz="6" w:space="0" w:color="auto"/>
            </w:tcBorders>
            <w:vAlign w:val="center"/>
          </w:tcPr>
          <w:p w14:paraId="42F40427" w14:textId="4BE018C7"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23</w:t>
            </w:r>
          </w:p>
        </w:tc>
        <w:tc>
          <w:tcPr>
            <w:tcW w:w="828" w:type="dxa"/>
            <w:tcBorders>
              <w:top w:val="single" w:sz="6" w:space="0" w:color="auto"/>
              <w:left w:val="single" w:sz="6" w:space="0" w:color="auto"/>
              <w:bottom w:val="single" w:sz="6" w:space="0" w:color="auto"/>
              <w:right w:val="single" w:sz="6" w:space="0" w:color="auto"/>
            </w:tcBorders>
            <w:vAlign w:val="center"/>
          </w:tcPr>
          <w:p w14:paraId="77D4C487" w14:textId="0B0A9BBE"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12</w:t>
            </w:r>
          </w:p>
        </w:tc>
        <w:tc>
          <w:tcPr>
            <w:tcW w:w="825" w:type="dxa"/>
            <w:tcBorders>
              <w:top w:val="single" w:sz="6" w:space="0" w:color="auto"/>
              <w:left w:val="single" w:sz="6" w:space="0" w:color="auto"/>
              <w:bottom w:val="single" w:sz="6" w:space="0" w:color="auto"/>
              <w:right w:val="single" w:sz="6" w:space="0" w:color="auto"/>
            </w:tcBorders>
            <w:vAlign w:val="center"/>
          </w:tcPr>
          <w:p w14:paraId="7001B3B8" w14:textId="33A9A383"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11</w:t>
            </w:r>
          </w:p>
        </w:tc>
        <w:tc>
          <w:tcPr>
            <w:tcW w:w="780" w:type="dxa"/>
            <w:tcBorders>
              <w:top w:val="single" w:sz="6" w:space="0" w:color="auto"/>
              <w:left w:val="single" w:sz="6" w:space="0" w:color="auto"/>
              <w:bottom w:val="single" w:sz="6" w:space="0" w:color="auto"/>
              <w:right w:val="single" w:sz="6" w:space="0" w:color="auto"/>
            </w:tcBorders>
            <w:vAlign w:val="center"/>
          </w:tcPr>
          <w:p w14:paraId="37486C5E" w14:textId="59B94462"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72</w:t>
            </w:r>
          </w:p>
        </w:tc>
        <w:tc>
          <w:tcPr>
            <w:tcW w:w="996" w:type="dxa"/>
            <w:tcBorders>
              <w:top w:val="single" w:sz="6" w:space="0" w:color="auto"/>
              <w:left w:val="single" w:sz="6" w:space="0" w:color="auto"/>
              <w:bottom w:val="single" w:sz="6" w:space="0" w:color="auto"/>
              <w:right w:val="single" w:sz="6" w:space="0" w:color="auto"/>
            </w:tcBorders>
            <w:vAlign w:val="center"/>
          </w:tcPr>
          <w:p w14:paraId="174788F5" w14:textId="7FA333E6"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66</w:t>
            </w:r>
          </w:p>
        </w:tc>
        <w:tc>
          <w:tcPr>
            <w:tcW w:w="1017" w:type="dxa"/>
            <w:tcBorders>
              <w:top w:val="single" w:sz="6" w:space="0" w:color="auto"/>
              <w:left w:val="single" w:sz="6" w:space="0" w:color="auto"/>
              <w:bottom w:val="single" w:sz="6" w:space="0" w:color="auto"/>
              <w:right w:val="single" w:sz="6" w:space="0" w:color="auto"/>
            </w:tcBorders>
            <w:vAlign w:val="center"/>
          </w:tcPr>
          <w:p w14:paraId="53402ABE" w14:textId="6D717B32"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11</w:t>
            </w:r>
          </w:p>
        </w:tc>
        <w:tc>
          <w:tcPr>
            <w:tcW w:w="895" w:type="dxa"/>
            <w:tcBorders>
              <w:top w:val="single" w:sz="6" w:space="0" w:color="auto"/>
              <w:left w:val="single" w:sz="6" w:space="0" w:color="auto"/>
              <w:bottom w:val="single" w:sz="6" w:space="0" w:color="auto"/>
              <w:right w:val="single" w:sz="6" w:space="0" w:color="auto"/>
            </w:tcBorders>
            <w:vAlign w:val="center"/>
          </w:tcPr>
          <w:p w14:paraId="4DBAAE66" w14:textId="204F5882"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44</w:t>
            </w:r>
          </w:p>
        </w:tc>
        <w:tc>
          <w:tcPr>
            <w:tcW w:w="921" w:type="dxa"/>
            <w:tcBorders>
              <w:top w:val="single" w:sz="6" w:space="0" w:color="auto"/>
              <w:left w:val="single" w:sz="6" w:space="0" w:color="auto"/>
              <w:bottom w:val="single" w:sz="6" w:space="0" w:color="auto"/>
              <w:right w:val="single" w:sz="6" w:space="0" w:color="auto"/>
            </w:tcBorders>
            <w:vAlign w:val="center"/>
          </w:tcPr>
          <w:p w14:paraId="2FBEB8C1" w14:textId="17922CCD"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12</w:t>
            </w:r>
          </w:p>
        </w:tc>
        <w:tc>
          <w:tcPr>
            <w:tcW w:w="1166" w:type="dxa"/>
            <w:tcBorders>
              <w:top w:val="single" w:sz="6" w:space="0" w:color="auto"/>
              <w:left w:val="single" w:sz="6" w:space="0" w:color="auto"/>
              <w:bottom w:val="single" w:sz="6" w:space="0" w:color="auto"/>
              <w:right w:val="single" w:sz="6" w:space="0" w:color="auto"/>
            </w:tcBorders>
            <w:vAlign w:val="center"/>
          </w:tcPr>
          <w:p w14:paraId="561F4F09" w14:textId="4C7D6064"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48</w:t>
            </w:r>
          </w:p>
        </w:tc>
      </w:tr>
      <w:tr w:rsidR="308B4B27" w14:paraId="526D4D9F" w14:textId="77777777" w:rsidTr="04BF2207">
        <w:tc>
          <w:tcPr>
            <w:tcW w:w="956" w:type="dxa"/>
            <w:tcBorders>
              <w:top w:val="single" w:sz="6" w:space="0" w:color="auto"/>
              <w:left w:val="single" w:sz="6" w:space="0" w:color="auto"/>
              <w:bottom w:val="single" w:sz="6" w:space="0" w:color="auto"/>
              <w:right w:val="single" w:sz="6" w:space="0" w:color="auto"/>
            </w:tcBorders>
            <w:vAlign w:val="center"/>
          </w:tcPr>
          <w:p w14:paraId="1B467C12" w14:textId="177239AC" w:rsidR="308B4B27" w:rsidRDefault="308B4B27" w:rsidP="308B4B27">
            <w:pPr>
              <w:spacing w:line="259" w:lineRule="auto"/>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 xml:space="preserve">April </w:t>
            </w:r>
          </w:p>
        </w:tc>
        <w:tc>
          <w:tcPr>
            <w:tcW w:w="960" w:type="dxa"/>
            <w:tcBorders>
              <w:top w:val="single" w:sz="6" w:space="0" w:color="auto"/>
              <w:left w:val="single" w:sz="6" w:space="0" w:color="auto"/>
              <w:bottom w:val="single" w:sz="6" w:space="0" w:color="auto"/>
              <w:right w:val="single" w:sz="6" w:space="0" w:color="auto"/>
            </w:tcBorders>
            <w:vAlign w:val="center"/>
          </w:tcPr>
          <w:p w14:paraId="775278EA" w14:textId="67D3C697"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16</w:t>
            </w:r>
          </w:p>
        </w:tc>
        <w:tc>
          <w:tcPr>
            <w:tcW w:w="828" w:type="dxa"/>
            <w:tcBorders>
              <w:top w:val="single" w:sz="6" w:space="0" w:color="auto"/>
              <w:left w:val="single" w:sz="6" w:space="0" w:color="auto"/>
              <w:bottom w:val="single" w:sz="6" w:space="0" w:color="auto"/>
              <w:right w:val="single" w:sz="6" w:space="0" w:color="auto"/>
            </w:tcBorders>
            <w:vAlign w:val="center"/>
          </w:tcPr>
          <w:p w14:paraId="3E6CC06B" w14:textId="419248A5"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8</w:t>
            </w:r>
          </w:p>
        </w:tc>
        <w:tc>
          <w:tcPr>
            <w:tcW w:w="825" w:type="dxa"/>
            <w:tcBorders>
              <w:top w:val="single" w:sz="6" w:space="0" w:color="auto"/>
              <w:left w:val="single" w:sz="6" w:space="0" w:color="auto"/>
              <w:bottom w:val="single" w:sz="6" w:space="0" w:color="auto"/>
              <w:right w:val="single" w:sz="6" w:space="0" w:color="auto"/>
            </w:tcBorders>
            <w:vAlign w:val="center"/>
          </w:tcPr>
          <w:p w14:paraId="7EB009BD" w14:textId="6D9D9B29"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8</w:t>
            </w:r>
          </w:p>
        </w:tc>
        <w:tc>
          <w:tcPr>
            <w:tcW w:w="780" w:type="dxa"/>
            <w:tcBorders>
              <w:top w:val="single" w:sz="6" w:space="0" w:color="auto"/>
              <w:left w:val="single" w:sz="6" w:space="0" w:color="auto"/>
              <w:bottom w:val="single" w:sz="6" w:space="0" w:color="auto"/>
              <w:right w:val="single" w:sz="6" w:space="0" w:color="auto"/>
            </w:tcBorders>
            <w:vAlign w:val="center"/>
          </w:tcPr>
          <w:p w14:paraId="5B43BCE1" w14:textId="79752516"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48</w:t>
            </w:r>
          </w:p>
        </w:tc>
        <w:tc>
          <w:tcPr>
            <w:tcW w:w="996" w:type="dxa"/>
            <w:tcBorders>
              <w:top w:val="single" w:sz="6" w:space="0" w:color="auto"/>
              <w:left w:val="single" w:sz="6" w:space="0" w:color="auto"/>
              <w:bottom w:val="single" w:sz="6" w:space="0" w:color="auto"/>
              <w:right w:val="single" w:sz="6" w:space="0" w:color="auto"/>
            </w:tcBorders>
            <w:vAlign w:val="center"/>
          </w:tcPr>
          <w:p w14:paraId="725C44C2" w14:textId="534EAF81"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48</w:t>
            </w:r>
          </w:p>
        </w:tc>
        <w:tc>
          <w:tcPr>
            <w:tcW w:w="1017" w:type="dxa"/>
            <w:tcBorders>
              <w:top w:val="single" w:sz="6" w:space="0" w:color="auto"/>
              <w:left w:val="single" w:sz="6" w:space="0" w:color="auto"/>
              <w:bottom w:val="single" w:sz="6" w:space="0" w:color="auto"/>
              <w:right w:val="single" w:sz="6" w:space="0" w:color="auto"/>
            </w:tcBorders>
            <w:vAlign w:val="center"/>
          </w:tcPr>
          <w:p w14:paraId="1E1D91F1" w14:textId="2A09E0A6"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8</w:t>
            </w:r>
          </w:p>
        </w:tc>
        <w:tc>
          <w:tcPr>
            <w:tcW w:w="895" w:type="dxa"/>
            <w:tcBorders>
              <w:top w:val="single" w:sz="6" w:space="0" w:color="auto"/>
              <w:left w:val="single" w:sz="6" w:space="0" w:color="auto"/>
              <w:bottom w:val="single" w:sz="6" w:space="0" w:color="auto"/>
              <w:right w:val="single" w:sz="6" w:space="0" w:color="auto"/>
            </w:tcBorders>
            <w:vAlign w:val="center"/>
          </w:tcPr>
          <w:p w14:paraId="3744247B" w14:textId="254B9E4B"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32</w:t>
            </w:r>
          </w:p>
        </w:tc>
        <w:tc>
          <w:tcPr>
            <w:tcW w:w="921" w:type="dxa"/>
            <w:tcBorders>
              <w:top w:val="single" w:sz="6" w:space="0" w:color="auto"/>
              <w:left w:val="single" w:sz="6" w:space="0" w:color="auto"/>
              <w:bottom w:val="single" w:sz="6" w:space="0" w:color="auto"/>
              <w:right w:val="single" w:sz="6" w:space="0" w:color="auto"/>
            </w:tcBorders>
            <w:vAlign w:val="center"/>
          </w:tcPr>
          <w:p w14:paraId="4C44B96C" w14:textId="22A796BA"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8</w:t>
            </w:r>
          </w:p>
        </w:tc>
        <w:tc>
          <w:tcPr>
            <w:tcW w:w="1166" w:type="dxa"/>
            <w:tcBorders>
              <w:top w:val="single" w:sz="6" w:space="0" w:color="auto"/>
              <w:left w:val="single" w:sz="6" w:space="0" w:color="auto"/>
              <w:bottom w:val="single" w:sz="6" w:space="0" w:color="auto"/>
              <w:right w:val="single" w:sz="6" w:space="0" w:color="auto"/>
            </w:tcBorders>
            <w:vAlign w:val="center"/>
          </w:tcPr>
          <w:p w14:paraId="72DE37FB" w14:textId="2226EB17"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32</w:t>
            </w:r>
          </w:p>
        </w:tc>
      </w:tr>
      <w:tr w:rsidR="308B4B27" w14:paraId="61F58164" w14:textId="77777777" w:rsidTr="04BF2207">
        <w:tc>
          <w:tcPr>
            <w:tcW w:w="956" w:type="dxa"/>
            <w:tcBorders>
              <w:top w:val="single" w:sz="6" w:space="0" w:color="auto"/>
              <w:left w:val="single" w:sz="6" w:space="0" w:color="auto"/>
              <w:bottom w:val="single" w:sz="6" w:space="0" w:color="auto"/>
              <w:right w:val="single" w:sz="6" w:space="0" w:color="auto"/>
            </w:tcBorders>
            <w:vAlign w:val="center"/>
          </w:tcPr>
          <w:p w14:paraId="3E1FED58" w14:textId="6E6CB73B" w:rsidR="308B4B27" w:rsidRDefault="308B4B27" w:rsidP="308B4B27">
            <w:pPr>
              <w:spacing w:line="259" w:lineRule="auto"/>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May</w:t>
            </w:r>
          </w:p>
        </w:tc>
        <w:tc>
          <w:tcPr>
            <w:tcW w:w="960" w:type="dxa"/>
            <w:tcBorders>
              <w:top w:val="single" w:sz="6" w:space="0" w:color="auto"/>
              <w:left w:val="single" w:sz="6" w:space="0" w:color="auto"/>
              <w:bottom w:val="single" w:sz="6" w:space="0" w:color="auto"/>
              <w:right w:val="single" w:sz="6" w:space="0" w:color="auto"/>
            </w:tcBorders>
            <w:vAlign w:val="center"/>
          </w:tcPr>
          <w:p w14:paraId="106F415D" w14:textId="0A70C312"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19</w:t>
            </w:r>
          </w:p>
        </w:tc>
        <w:tc>
          <w:tcPr>
            <w:tcW w:w="828" w:type="dxa"/>
            <w:tcBorders>
              <w:top w:val="single" w:sz="6" w:space="0" w:color="auto"/>
              <w:left w:val="single" w:sz="6" w:space="0" w:color="auto"/>
              <w:bottom w:val="single" w:sz="6" w:space="0" w:color="auto"/>
              <w:right w:val="single" w:sz="6" w:space="0" w:color="auto"/>
            </w:tcBorders>
            <w:vAlign w:val="center"/>
          </w:tcPr>
          <w:p w14:paraId="5B39C428" w14:textId="22204BD8"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9</w:t>
            </w:r>
          </w:p>
        </w:tc>
        <w:tc>
          <w:tcPr>
            <w:tcW w:w="825" w:type="dxa"/>
            <w:tcBorders>
              <w:top w:val="single" w:sz="6" w:space="0" w:color="auto"/>
              <w:left w:val="single" w:sz="6" w:space="0" w:color="auto"/>
              <w:bottom w:val="single" w:sz="6" w:space="0" w:color="auto"/>
              <w:right w:val="single" w:sz="6" w:space="0" w:color="auto"/>
            </w:tcBorders>
            <w:vAlign w:val="center"/>
          </w:tcPr>
          <w:p w14:paraId="10F868E6" w14:textId="29BFF9C7"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10</w:t>
            </w:r>
          </w:p>
        </w:tc>
        <w:tc>
          <w:tcPr>
            <w:tcW w:w="780" w:type="dxa"/>
            <w:tcBorders>
              <w:top w:val="single" w:sz="6" w:space="0" w:color="auto"/>
              <w:left w:val="single" w:sz="6" w:space="0" w:color="auto"/>
              <w:bottom w:val="single" w:sz="6" w:space="0" w:color="auto"/>
              <w:right w:val="single" w:sz="6" w:space="0" w:color="auto"/>
            </w:tcBorders>
            <w:vAlign w:val="center"/>
          </w:tcPr>
          <w:p w14:paraId="05BF94EF" w14:textId="480B6888"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54</w:t>
            </w:r>
          </w:p>
        </w:tc>
        <w:tc>
          <w:tcPr>
            <w:tcW w:w="996" w:type="dxa"/>
            <w:tcBorders>
              <w:top w:val="single" w:sz="6" w:space="0" w:color="auto"/>
              <w:left w:val="single" w:sz="6" w:space="0" w:color="auto"/>
              <w:bottom w:val="single" w:sz="6" w:space="0" w:color="auto"/>
              <w:right w:val="single" w:sz="6" w:space="0" w:color="auto"/>
            </w:tcBorders>
            <w:vAlign w:val="center"/>
          </w:tcPr>
          <w:p w14:paraId="42AEB0BE" w14:textId="54D13CF3"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60</w:t>
            </w:r>
          </w:p>
        </w:tc>
        <w:tc>
          <w:tcPr>
            <w:tcW w:w="1017" w:type="dxa"/>
            <w:tcBorders>
              <w:top w:val="single" w:sz="6" w:space="0" w:color="auto"/>
              <w:left w:val="single" w:sz="6" w:space="0" w:color="auto"/>
              <w:bottom w:val="single" w:sz="6" w:space="0" w:color="auto"/>
              <w:right w:val="single" w:sz="6" w:space="0" w:color="auto"/>
            </w:tcBorders>
            <w:vAlign w:val="center"/>
          </w:tcPr>
          <w:p w14:paraId="33E9F90F" w14:textId="14E90F53"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10</w:t>
            </w:r>
          </w:p>
        </w:tc>
        <w:tc>
          <w:tcPr>
            <w:tcW w:w="895" w:type="dxa"/>
            <w:tcBorders>
              <w:top w:val="single" w:sz="6" w:space="0" w:color="auto"/>
              <w:left w:val="single" w:sz="6" w:space="0" w:color="auto"/>
              <w:bottom w:val="single" w:sz="6" w:space="0" w:color="auto"/>
              <w:right w:val="single" w:sz="6" w:space="0" w:color="auto"/>
            </w:tcBorders>
            <w:vAlign w:val="center"/>
          </w:tcPr>
          <w:p w14:paraId="2DEC61EE" w14:textId="2FEAADAC"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40</w:t>
            </w:r>
          </w:p>
        </w:tc>
        <w:tc>
          <w:tcPr>
            <w:tcW w:w="921" w:type="dxa"/>
            <w:tcBorders>
              <w:top w:val="single" w:sz="6" w:space="0" w:color="auto"/>
              <w:left w:val="single" w:sz="6" w:space="0" w:color="auto"/>
              <w:bottom w:val="single" w:sz="6" w:space="0" w:color="auto"/>
              <w:right w:val="single" w:sz="6" w:space="0" w:color="auto"/>
            </w:tcBorders>
            <w:vAlign w:val="center"/>
          </w:tcPr>
          <w:p w14:paraId="0571A74B" w14:textId="335873AA"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9</w:t>
            </w:r>
          </w:p>
        </w:tc>
        <w:tc>
          <w:tcPr>
            <w:tcW w:w="1166" w:type="dxa"/>
            <w:tcBorders>
              <w:top w:val="single" w:sz="6" w:space="0" w:color="auto"/>
              <w:left w:val="single" w:sz="6" w:space="0" w:color="auto"/>
              <w:bottom w:val="single" w:sz="6" w:space="0" w:color="auto"/>
              <w:right w:val="single" w:sz="6" w:space="0" w:color="auto"/>
            </w:tcBorders>
            <w:vAlign w:val="center"/>
          </w:tcPr>
          <w:p w14:paraId="3C488801" w14:textId="10205FB1"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36</w:t>
            </w:r>
          </w:p>
        </w:tc>
      </w:tr>
      <w:tr w:rsidR="308B4B27" w14:paraId="2446F4C0" w14:textId="77777777" w:rsidTr="04BF2207">
        <w:tc>
          <w:tcPr>
            <w:tcW w:w="956" w:type="dxa"/>
            <w:tcBorders>
              <w:top w:val="single" w:sz="6" w:space="0" w:color="auto"/>
              <w:left w:val="single" w:sz="6" w:space="0" w:color="auto"/>
              <w:bottom w:val="single" w:sz="6" w:space="0" w:color="auto"/>
              <w:right w:val="single" w:sz="6" w:space="0" w:color="auto"/>
            </w:tcBorders>
            <w:vAlign w:val="center"/>
          </w:tcPr>
          <w:p w14:paraId="1CB53497" w14:textId="37F4CB95" w:rsidR="308B4B27" w:rsidRDefault="308B4B27" w:rsidP="308B4B27">
            <w:pPr>
              <w:spacing w:line="259" w:lineRule="auto"/>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June</w:t>
            </w:r>
          </w:p>
        </w:tc>
        <w:tc>
          <w:tcPr>
            <w:tcW w:w="960" w:type="dxa"/>
            <w:tcBorders>
              <w:top w:val="single" w:sz="6" w:space="0" w:color="auto"/>
              <w:left w:val="single" w:sz="6" w:space="0" w:color="auto"/>
              <w:bottom w:val="single" w:sz="6" w:space="0" w:color="auto"/>
              <w:right w:val="single" w:sz="6" w:space="0" w:color="auto"/>
            </w:tcBorders>
            <w:vAlign w:val="center"/>
          </w:tcPr>
          <w:p w14:paraId="20E456F2" w14:textId="3C79A20E"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17</w:t>
            </w:r>
          </w:p>
        </w:tc>
        <w:tc>
          <w:tcPr>
            <w:tcW w:w="828" w:type="dxa"/>
            <w:tcBorders>
              <w:top w:val="single" w:sz="6" w:space="0" w:color="auto"/>
              <w:left w:val="single" w:sz="6" w:space="0" w:color="auto"/>
              <w:bottom w:val="single" w:sz="6" w:space="0" w:color="auto"/>
              <w:right w:val="single" w:sz="6" w:space="0" w:color="auto"/>
            </w:tcBorders>
            <w:vAlign w:val="center"/>
          </w:tcPr>
          <w:p w14:paraId="2E2C281E" w14:textId="5BA7D951"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9</w:t>
            </w:r>
          </w:p>
        </w:tc>
        <w:tc>
          <w:tcPr>
            <w:tcW w:w="825" w:type="dxa"/>
            <w:tcBorders>
              <w:top w:val="single" w:sz="6" w:space="0" w:color="auto"/>
              <w:left w:val="single" w:sz="6" w:space="0" w:color="auto"/>
              <w:bottom w:val="single" w:sz="6" w:space="0" w:color="auto"/>
              <w:right w:val="single" w:sz="6" w:space="0" w:color="auto"/>
            </w:tcBorders>
            <w:vAlign w:val="center"/>
          </w:tcPr>
          <w:p w14:paraId="2FC613D1" w14:textId="225F6655"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8</w:t>
            </w:r>
          </w:p>
        </w:tc>
        <w:tc>
          <w:tcPr>
            <w:tcW w:w="780" w:type="dxa"/>
            <w:tcBorders>
              <w:top w:val="single" w:sz="6" w:space="0" w:color="auto"/>
              <w:left w:val="single" w:sz="6" w:space="0" w:color="auto"/>
              <w:bottom w:val="single" w:sz="6" w:space="0" w:color="auto"/>
              <w:right w:val="single" w:sz="6" w:space="0" w:color="auto"/>
            </w:tcBorders>
            <w:vAlign w:val="center"/>
          </w:tcPr>
          <w:p w14:paraId="52F1B68E" w14:textId="072FCA40"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54</w:t>
            </w:r>
          </w:p>
        </w:tc>
        <w:tc>
          <w:tcPr>
            <w:tcW w:w="996" w:type="dxa"/>
            <w:tcBorders>
              <w:top w:val="single" w:sz="6" w:space="0" w:color="auto"/>
              <w:left w:val="single" w:sz="6" w:space="0" w:color="auto"/>
              <w:bottom w:val="single" w:sz="6" w:space="0" w:color="auto"/>
              <w:right w:val="single" w:sz="6" w:space="0" w:color="auto"/>
            </w:tcBorders>
            <w:vAlign w:val="center"/>
          </w:tcPr>
          <w:p w14:paraId="404781B6" w14:textId="0EC2261D"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48</w:t>
            </w:r>
          </w:p>
        </w:tc>
        <w:tc>
          <w:tcPr>
            <w:tcW w:w="1017" w:type="dxa"/>
            <w:tcBorders>
              <w:top w:val="single" w:sz="6" w:space="0" w:color="auto"/>
              <w:left w:val="single" w:sz="6" w:space="0" w:color="auto"/>
              <w:bottom w:val="single" w:sz="6" w:space="0" w:color="auto"/>
              <w:right w:val="single" w:sz="6" w:space="0" w:color="auto"/>
            </w:tcBorders>
            <w:vAlign w:val="center"/>
          </w:tcPr>
          <w:p w14:paraId="69A57364" w14:textId="7A24382F"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8</w:t>
            </w:r>
          </w:p>
        </w:tc>
        <w:tc>
          <w:tcPr>
            <w:tcW w:w="895" w:type="dxa"/>
            <w:tcBorders>
              <w:top w:val="single" w:sz="6" w:space="0" w:color="auto"/>
              <w:left w:val="single" w:sz="6" w:space="0" w:color="auto"/>
              <w:bottom w:val="single" w:sz="6" w:space="0" w:color="auto"/>
              <w:right w:val="single" w:sz="6" w:space="0" w:color="auto"/>
            </w:tcBorders>
            <w:vAlign w:val="center"/>
          </w:tcPr>
          <w:p w14:paraId="18AE2D60" w14:textId="498C8543"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32</w:t>
            </w:r>
          </w:p>
        </w:tc>
        <w:tc>
          <w:tcPr>
            <w:tcW w:w="921" w:type="dxa"/>
            <w:tcBorders>
              <w:top w:val="single" w:sz="6" w:space="0" w:color="auto"/>
              <w:left w:val="single" w:sz="6" w:space="0" w:color="auto"/>
              <w:bottom w:val="single" w:sz="6" w:space="0" w:color="auto"/>
              <w:right w:val="single" w:sz="6" w:space="0" w:color="auto"/>
            </w:tcBorders>
            <w:vAlign w:val="center"/>
          </w:tcPr>
          <w:p w14:paraId="227203AF" w14:textId="0041BC65"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9</w:t>
            </w:r>
          </w:p>
        </w:tc>
        <w:tc>
          <w:tcPr>
            <w:tcW w:w="1166" w:type="dxa"/>
            <w:tcBorders>
              <w:top w:val="single" w:sz="6" w:space="0" w:color="auto"/>
              <w:left w:val="single" w:sz="6" w:space="0" w:color="auto"/>
              <w:bottom w:val="single" w:sz="6" w:space="0" w:color="auto"/>
              <w:right w:val="single" w:sz="6" w:space="0" w:color="auto"/>
            </w:tcBorders>
            <w:vAlign w:val="center"/>
          </w:tcPr>
          <w:p w14:paraId="117DB430" w14:textId="11915EC2"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36</w:t>
            </w:r>
          </w:p>
        </w:tc>
      </w:tr>
      <w:tr w:rsidR="308B4B27" w14:paraId="40FD59E5" w14:textId="77777777" w:rsidTr="04BF2207">
        <w:tc>
          <w:tcPr>
            <w:tcW w:w="956" w:type="dxa"/>
            <w:tcBorders>
              <w:top w:val="single" w:sz="6" w:space="0" w:color="auto"/>
              <w:left w:val="single" w:sz="6" w:space="0" w:color="auto"/>
              <w:bottom w:val="single" w:sz="6" w:space="0" w:color="auto"/>
              <w:right w:val="single" w:sz="6" w:space="0" w:color="auto"/>
            </w:tcBorders>
            <w:vAlign w:val="center"/>
          </w:tcPr>
          <w:p w14:paraId="7AEB7198" w14:textId="6692DB06" w:rsidR="308B4B27" w:rsidRDefault="308B4B27" w:rsidP="308B4B27">
            <w:pPr>
              <w:spacing w:line="259" w:lineRule="auto"/>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TOTAL</w:t>
            </w:r>
          </w:p>
        </w:tc>
        <w:tc>
          <w:tcPr>
            <w:tcW w:w="960" w:type="dxa"/>
            <w:tcBorders>
              <w:top w:val="single" w:sz="6" w:space="0" w:color="auto"/>
              <w:left w:val="single" w:sz="6" w:space="0" w:color="auto"/>
              <w:bottom w:val="single" w:sz="6" w:space="0" w:color="auto"/>
              <w:right w:val="single" w:sz="6" w:space="0" w:color="auto"/>
            </w:tcBorders>
            <w:vAlign w:val="center"/>
          </w:tcPr>
          <w:p w14:paraId="5BDD3B5F" w14:textId="574EAE5E"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180</w:t>
            </w:r>
          </w:p>
        </w:tc>
        <w:tc>
          <w:tcPr>
            <w:tcW w:w="828" w:type="dxa"/>
            <w:tcBorders>
              <w:top w:val="single" w:sz="6" w:space="0" w:color="auto"/>
              <w:left w:val="single" w:sz="6" w:space="0" w:color="auto"/>
              <w:bottom w:val="single" w:sz="6" w:space="0" w:color="auto"/>
              <w:right w:val="single" w:sz="6" w:space="0" w:color="auto"/>
            </w:tcBorders>
            <w:vAlign w:val="center"/>
          </w:tcPr>
          <w:p w14:paraId="6ABF0B28" w14:textId="2D498C7E"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90</w:t>
            </w:r>
          </w:p>
        </w:tc>
        <w:tc>
          <w:tcPr>
            <w:tcW w:w="825" w:type="dxa"/>
            <w:tcBorders>
              <w:top w:val="single" w:sz="6" w:space="0" w:color="auto"/>
              <w:left w:val="single" w:sz="6" w:space="0" w:color="auto"/>
              <w:bottom w:val="single" w:sz="6" w:space="0" w:color="auto"/>
              <w:right w:val="single" w:sz="6" w:space="0" w:color="auto"/>
            </w:tcBorders>
            <w:vAlign w:val="center"/>
          </w:tcPr>
          <w:p w14:paraId="74CEC7FC" w14:textId="136501E4"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90</w:t>
            </w:r>
          </w:p>
        </w:tc>
        <w:tc>
          <w:tcPr>
            <w:tcW w:w="780" w:type="dxa"/>
            <w:tcBorders>
              <w:top w:val="single" w:sz="6" w:space="0" w:color="auto"/>
              <w:left w:val="single" w:sz="6" w:space="0" w:color="auto"/>
              <w:bottom w:val="single" w:sz="6" w:space="0" w:color="auto"/>
              <w:right w:val="single" w:sz="6" w:space="0" w:color="auto"/>
            </w:tcBorders>
            <w:vAlign w:val="center"/>
          </w:tcPr>
          <w:p w14:paraId="42B70210" w14:textId="09307A7E"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540</w:t>
            </w:r>
          </w:p>
        </w:tc>
        <w:tc>
          <w:tcPr>
            <w:tcW w:w="996" w:type="dxa"/>
            <w:tcBorders>
              <w:top w:val="single" w:sz="6" w:space="0" w:color="auto"/>
              <w:left w:val="single" w:sz="6" w:space="0" w:color="auto"/>
              <w:bottom w:val="single" w:sz="6" w:space="0" w:color="auto"/>
              <w:right w:val="single" w:sz="6" w:space="0" w:color="auto"/>
            </w:tcBorders>
            <w:vAlign w:val="center"/>
          </w:tcPr>
          <w:p w14:paraId="1FA6E19A" w14:textId="711FCED8"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540</w:t>
            </w:r>
          </w:p>
        </w:tc>
        <w:tc>
          <w:tcPr>
            <w:tcW w:w="1017" w:type="dxa"/>
            <w:tcBorders>
              <w:top w:val="single" w:sz="6" w:space="0" w:color="auto"/>
              <w:left w:val="single" w:sz="6" w:space="0" w:color="auto"/>
              <w:bottom w:val="single" w:sz="6" w:space="0" w:color="auto"/>
              <w:right w:val="single" w:sz="6" w:space="0" w:color="auto"/>
            </w:tcBorders>
            <w:vAlign w:val="center"/>
          </w:tcPr>
          <w:p w14:paraId="5F406155" w14:textId="5018F6C4"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90</w:t>
            </w:r>
          </w:p>
        </w:tc>
        <w:tc>
          <w:tcPr>
            <w:tcW w:w="895" w:type="dxa"/>
            <w:tcBorders>
              <w:top w:val="single" w:sz="6" w:space="0" w:color="auto"/>
              <w:left w:val="single" w:sz="6" w:space="0" w:color="auto"/>
              <w:bottom w:val="single" w:sz="6" w:space="0" w:color="auto"/>
              <w:right w:val="single" w:sz="6" w:space="0" w:color="auto"/>
            </w:tcBorders>
            <w:vAlign w:val="center"/>
          </w:tcPr>
          <w:p w14:paraId="4B89EB58" w14:textId="415A0A60"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360</w:t>
            </w:r>
          </w:p>
        </w:tc>
        <w:tc>
          <w:tcPr>
            <w:tcW w:w="921" w:type="dxa"/>
            <w:tcBorders>
              <w:top w:val="single" w:sz="6" w:space="0" w:color="auto"/>
              <w:left w:val="single" w:sz="6" w:space="0" w:color="auto"/>
              <w:bottom w:val="single" w:sz="6" w:space="0" w:color="auto"/>
              <w:right w:val="single" w:sz="6" w:space="0" w:color="auto"/>
            </w:tcBorders>
            <w:vAlign w:val="center"/>
          </w:tcPr>
          <w:p w14:paraId="3EFE19C2" w14:textId="0614D242"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90</w:t>
            </w:r>
          </w:p>
        </w:tc>
        <w:tc>
          <w:tcPr>
            <w:tcW w:w="1166" w:type="dxa"/>
            <w:tcBorders>
              <w:top w:val="single" w:sz="6" w:space="0" w:color="auto"/>
              <w:left w:val="single" w:sz="6" w:space="0" w:color="auto"/>
              <w:bottom w:val="single" w:sz="6" w:space="0" w:color="auto"/>
              <w:right w:val="single" w:sz="6" w:space="0" w:color="auto"/>
            </w:tcBorders>
            <w:vAlign w:val="center"/>
          </w:tcPr>
          <w:p w14:paraId="612B5D62" w14:textId="35F81F4F" w:rsidR="308B4B27" w:rsidRDefault="308B4B27" w:rsidP="308B4B27">
            <w:pPr>
              <w:spacing w:line="259" w:lineRule="auto"/>
              <w:jc w:val="center"/>
              <w:rPr>
                <w:rFonts w:ascii="Times New Roman" w:eastAsia="Times New Roman" w:hAnsi="Times New Roman" w:cs="Times New Roman"/>
                <w:sz w:val="24"/>
                <w:szCs w:val="24"/>
              </w:rPr>
            </w:pPr>
            <w:r w:rsidRPr="308B4B27">
              <w:rPr>
                <w:rFonts w:ascii="Times New Roman" w:eastAsia="Times New Roman" w:hAnsi="Times New Roman" w:cs="Times New Roman"/>
                <w:sz w:val="24"/>
                <w:szCs w:val="24"/>
              </w:rPr>
              <w:t>360</w:t>
            </w:r>
          </w:p>
        </w:tc>
      </w:tr>
    </w:tbl>
    <w:p w14:paraId="2E227CA9" w14:textId="7C416695" w:rsidR="308B4B27" w:rsidRDefault="308B4B27" w:rsidP="7C56AE52">
      <w:pPr>
        <w:spacing w:after="0" w:line="240" w:lineRule="auto"/>
        <w:rPr>
          <w:rFonts w:ascii="Times New Roman" w:eastAsia="Times New Roman" w:hAnsi="Times New Roman" w:cs="Times New Roman"/>
          <w:sz w:val="24"/>
          <w:szCs w:val="24"/>
        </w:rPr>
      </w:pPr>
    </w:p>
    <w:p w14:paraId="71373B50" w14:textId="7E94E8E4" w:rsidR="7C56AE52" w:rsidRDefault="7C56AE52" w:rsidP="7C56AE52">
      <w:pPr>
        <w:spacing w:after="0" w:line="240" w:lineRule="auto"/>
        <w:rPr>
          <w:rFonts w:ascii="Times New Roman" w:eastAsia="Times New Roman" w:hAnsi="Times New Roman" w:cs="Times New Roman"/>
          <w:sz w:val="24"/>
          <w:szCs w:val="24"/>
        </w:rPr>
      </w:pPr>
    </w:p>
    <w:p w14:paraId="17833131" w14:textId="3D4D1D73" w:rsidR="21452CFE" w:rsidRDefault="21452CFE" w:rsidP="37C7BA64">
      <w:pPr>
        <w:pStyle w:val="NoSpacing"/>
        <w:rPr>
          <w:rFonts w:eastAsiaTheme="minorEastAsia"/>
          <w:b/>
          <w:bCs/>
          <w:sz w:val="24"/>
          <w:szCs w:val="24"/>
        </w:rPr>
      </w:pPr>
      <w:r w:rsidRPr="37E4BE93">
        <w:rPr>
          <w:rFonts w:eastAsiaTheme="minorEastAsia"/>
          <w:b/>
          <w:bCs/>
          <w:sz w:val="24"/>
          <w:szCs w:val="24"/>
        </w:rPr>
        <w:t>3</w:t>
      </w:r>
      <w:r w:rsidR="5705BDF2" w:rsidRPr="37E4BE93">
        <w:rPr>
          <w:rFonts w:eastAsiaTheme="minorEastAsia"/>
          <w:b/>
          <w:bCs/>
          <w:sz w:val="24"/>
          <w:szCs w:val="24"/>
        </w:rPr>
        <w:t>c.</w:t>
      </w:r>
      <w:r w:rsidRPr="37E4BE93">
        <w:rPr>
          <w:rFonts w:eastAsiaTheme="minorEastAsia"/>
          <w:b/>
          <w:bCs/>
          <w:sz w:val="24"/>
          <w:szCs w:val="24"/>
        </w:rPr>
        <w:t xml:space="preserve"> Scheduling for Students</w:t>
      </w:r>
    </w:p>
    <w:p w14:paraId="67BCCC51" w14:textId="1089C221" w:rsidR="308B4B27" w:rsidRDefault="308B4B27" w:rsidP="308B4B27">
      <w:pPr>
        <w:pStyle w:val="NoSpacing"/>
        <w:rPr>
          <w:rFonts w:eastAsiaTheme="minorEastAsia"/>
          <w:sz w:val="24"/>
          <w:szCs w:val="24"/>
        </w:rPr>
      </w:pPr>
    </w:p>
    <w:p w14:paraId="746CBC12" w14:textId="4DABB3D4" w:rsidR="21452CFE" w:rsidRDefault="21452CFE" w:rsidP="37C7BA64">
      <w:pPr>
        <w:pStyle w:val="NoSpacing"/>
        <w:rPr>
          <w:rFonts w:eastAsiaTheme="minorEastAsia"/>
          <w:sz w:val="24"/>
          <w:szCs w:val="24"/>
        </w:rPr>
      </w:pPr>
      <w:r w:rsidRPr="1D7D670E">
        <w:rPr>
          <w:rFonts w:eastAsiaTheme="minorEastAsia"/>
          <w:sz w:val="24"/>
          <w:szCs w:val="24"/>
        </w:rPr>
        <w:t xml:space="preserve">The planned days and times students (by grade level and </w:t>
      </w:r>
      <w:r w:rsidR="3E7F43F1" w:rsidRPr="1D7D670E">
        <w:rPr>
          <w:rFonts w:eastAsiaTheme="minorEastAsia"/>
          <w:sz w:val="24"/>
          <w:szCs w:val="24"/>
        </w:rPr>
        <w:t>cohort</w:t>
      </w:r>
      <w:r w:rsidRPr="1D7D670E">
        <w:rPr>
          <w:rFonts w:eastAsiaTheme="minorEastAsia"/>
          <w:sz w:val="24"/>
          <w:szCs w:val="24"/>
        </w:rPr>
        <w:t xml:space="preserve">) will attend in-person instruction along with the planned total of in-person instructional hours for the 2020-2021 school year are  as follows: </w:t>
      </w:r>
      <w:r w:rsidR="05C155FB" w:rsidRPr="1D7D670E">
        <w:rPr>
          <w:rFonts w:eastAsiaTheme="minorEastAsia"/>
          <w:sz w:val="24"/>
          <w:szCs w:val="24"/>
        </w:rPr>
        <w:t>Cohort</w:t>
      </w:r>
      <w:r w:rsidRPr="1D7D670E">
        <w:rPr>
          <w:rFonts w:eastAsiaTheme="minorEastAsia"/>
          <w:sz w:val="24"/>
          <w:szCs w:val="24"/>
        </w:rPr>
        <w:t xml:space="preserve"> A, for grades K-5, will have in-person instruction on Mondays and Wednesdays of each week and </w:t>
      </w:r>
      <w:r w:rsidR="362989F1" w:rsidRPr="1D7D670E">
        <w:rPr>
          <w:rFonts w:eastAsiaTheme="minorEastAsia"/>
          <w:sz w:val="24"/>
          <w:szCs w:val="24"/>
        </w:rPr>
        <w:t>‘</w:t>
      </w:r>
      <w:r w:rsidRPr="1D7D670E">
        <w:rPr>
          <w:rFonts w:eastAsiaTheme="minorEastAsia"/>
          <w:sz w:val="24"/>
          <w:szCs w:val="24"/>
        </w:rPr>
        <w:t>alternating</w:t>
      </w:r>
      <w:r w:rsidR="0BD31406" w:rsidRPr="1D7D670E">
        <w:rPr>
          <w:rFonts w:eastAsiaTheme="minorEastAsia"/>
          <w:sz w:val="24"/>
          <w:szCs w:val="24"/>
        </w:rPr>
        <w:t>’</w:t>
      </w:r>
      <w:r w:rsidRPr="1D7D670E">
        <w:rPr>
          <w:rFonts w:eastAsiaTheme="minorEastAsia"/>
          <w:sz w:val="24"/>
          <w:szCs w:val="24"/>
        </w:rPr>
        <w:t xml:space="preserve"> Fridays. </w:t>
      </w:r>
      <w:r w:rsidR="2A9A05B8" w:rsidRPr="1D7D670E">
        <w:rPr>
          <w:rFonts w:eastAsiaTheme="minorEastAsia"/>
          <w:sz w:val="24"/>
          <w:szCs w:val="24"/>
        </w:rPr>
        <w:t>Cohort</w:t>
      </w:r>
      <w:r w:rsidRPr="1D7D670E">
        <w:rPr>
          <w:rFonts w:eastAsiaTheme="minorEastAsia"/>
          <w:sz w:val="24"/>
          <w:szCs w:val="24"/>
        </w:rPr>
        <w:t xml:space="preserve"> B, for grades K-5, will have in-person instruction on Tuesdays and Thursdays and </w:t>
      </w:r>
      <w:r w:rsidR="07D5AE44" w:rsidRPr="1D7D670E">
        <w:rPr>
          <w:rFonts w:eastAsiaTheme="minorEastAsia"/>
          <w:sz w:val="24"/>
          <w:szCs w:val="24"/>
        </w:rPr>
        <w:t>‘</w:t>
      </w:r>
      <w:r w:rsidRPr="1D7D670E">
        <w:rPr>
          <w:rFonts w:eastAsiaTheme="minorEastAsia"/>
          <w:sz w:val="24"/>
          <w:szCs w:val="24"/>
        </w:rPr>
        <w:t>alternating</w:t>
      </w:r>
      <w:r w:rsidR="107C1FE0" w:rsidRPr="1D7D670E">
        <w:rPr>
          <w:rFonts w:eastAsiaTheme="minorEastAsia"/>
          <w:sz w:val="24"/>
          <w:szCs w:val="24"/>
        </w:rPr>
        <w:t>’</w:t>
      </w:r>
      <w:r w:rsidRPr="1D7D670E">
        <w:rPr>
          <w:rFonts w:eastAsiaTheme="minorEastAsia"/>
          <w:sz w:val="24"/>
          <w:szCs w:val="24"/>
        </w:rPr>
        <w:t xml:space="preserve"> Fridays. In total, each cohort will receive 540 in-person instruction hours for the 2020-2021 school year.  </w:t>
      </w:r>
    </w:p>
    <w:p w14:paraId="5A547628" w14:textId="432C7532" w:rsidR="1E20503D" w:rsidRDefault="1E20503D" w:rsidP="37C7BA64">
      <w:pPr>
        <w:spacing w:after="0" w:line="240" w:lineRule="auto"/>
        <w:rPr>
          <w:rFonts w:eastAsiaTheme="minorEastAsia"/>
          <w:sz w:val="24"/>
          <w:szCs w:val="24"/>
        </w:rPr>
      </w:pPr>
    </w:p>
    <w:p w14:paraId="450C3903" w14:textId="15FE0E9F" w:rsidR="21452CFE" w:rsidRDefault="21452CFE" w:rsidP="37C7BA64">
      <w:pPr>
        <w:pStyle w:val="NoSpacing"/>
        <w:rPr>
          <w:rFonts w:eastAsiaTheme="minorEastAsia"/>
          <w:sz w:val="24"/>
          <w:szCs w:val="24"/>
        </w:rPr>
      </w:pPr>
      <w:r w:rsidRPr="1D7D670E">
        <w:rPr>
          <w:rFonts w:eastAsiaTheme="minorEastAsia"/>
          <w:sz w:val="24"/>
          <w:szCs w:val="24"/>
        </w:rPr>
        <w:t xml:space="preserve">The planned days and times students will attend remote instruction (by grade level and cohort) for the 2020-2021 school are as follows: </w:t>
      </w:r>
      <w:r w:rsidR="06716575" w:rsidRPr="1D7D670E">
        <w:rPr>
          <w:rFonts w:eastAsiaTheme="minorEastAsia"/>
          <w:sz w:val="24"/>
          <w:szCs w:val="24"/>
        </w:rPr>
        <w:t>Cohort</w:t>
      </w:r>
      <w:r w:rsidRPr="1D7D670E">
        <w:rPr>
          <w:rFonts w:eastAsiaTheme="minorEastAsia"/>
          <w:sz w:val="24"/>
          <w:szCs w:val="24"/>
        </w:rPr>
        <w:t xml:space="preserve"> A, for grades K-5, will have remote instruction on Tuesdays and Thursdays and </w:t>
      </w:r>
      <w:r w:rsidR="0B292239" w:rsidRPr="1D7D670E">
        <w:rPr>
          <w:rFonts w:eastAsiaTheme="minorEastAsia"/>
          <w:sz w:val="24"/>
          <w:szCs w:val="24"/>
        </w:rPr>
        <w:t>‘</w:t>
      </w:r>
      <w:r w:rsidRPr="1D7D670E">
        <w:rPr>
          <w:rFonts w:eastAsiaTheme="minorEastAsia"/>
          <w:sz w:val="24"/>
          <w:szCs w:val="24"/>
        </w:rPr>
        <w:t>alternating</w:t>
      </w:r>
      <w:r w:rsidR="2210BE97" w:rsidRPr="1D7D670E">
        <w:rPr>
          <w:rFonts w:eastAsiaTheme="minorEastAsia"/>
          <w:sz w:val="24"/>
          <w:szCs w:val="24"/>
        </w:rPr>
        <w:t>’</w:t>
      </w:r>
      <w:r w:rsidRPr="1D7D670E">
        <w:rPr>
          <w:rFonts w:eastAsiaTheme="minorEastAsia"/>
          <w:sz w:val="24"/>
          <w:szCs w:val="24"/>
        </w:rPr>
        <w:t xml:space="preserve"> Fridays. </w:t>
      </w:r>
      <w:r w:rsidR="2C090F15" w:rsidRPr="1D7D670E">
        <w:rPr>
          <w:rFonts w:eastAsiaTheme="minorEastAsia"/>
          <w:sz w:val="24"/>
          <w:szCs w:val="24"/>
        </w:rPr>
        <w:t>Cohort</w:t>
      </w:r>
      <w:r w:rsidRPr="1D7D670E">
        <w:rPr>
          <w:rFonts w:eastAsiaTheme="minorEastAsia"/>
          <w:sz w:val="24"/>
          <w:szCs w:val="24"/>
        </w:rPr>
        <w:t xml:space="preserve"> B, for grades K-5, will have remote instruction on Mondays and Wednesdays and </w:t>
      </w:r>
      <w:r w:rsidR="47361DF0" w:rsidRPr="1D7D670E">
        <w:rPr>
          <w:rFonts w:eastAsiaTheme="minorEastAsia"/>
          <w:sz w:val="24"/>
          <w:szCs w:val="24"/>
        </w:rPr>
        <w:t>‘</w:t>
      </w:r>
      <w:r w:rsidRPr="1D7D670E">
        <w:rPr>
          <w:rFonts w:eastAsiaTheme="minorEastAsia"/>
          <w:sz w:val="24"/>
          <w:szCs w:val="24"/>
        </w:rPr>
        <w:t>alternating</w:t>
      </w:r>
      <w:r w:rsidR="475CB529" w:rsidRPr="1D7D670E">
        <w:rPr>
          <w:rFonts w:eastAsiaTheme="minorEastAsia"/>
          <w:sz w:val="24"/>
          <w:szCs w:val="24"/>
        </w:rPr>
        <w:t>’</w:t>
      </w:r>
      <w:r w:rsidRPr="1D7D670E">
        <w:rPr>
          <w:rFonts w:eastAsiaTheme="minorEastAsia"/>
          <w:sz w:val="24"/>
          <w:szCs w:val="24"/>
        </w:rPr>
        <w:t xml:space="preserve"> Fridays. On remote instruction days, grades K-5 will receive at least </w:t>
      </w:r>
      <w:r w:rsidR="32801363" w:rsidRPr="1D7D670E">
        <w:rPr>
          <w:rFonts w:eastAsiaTheme="minorEastAsia"/>
          <w:sz w:val="24"/>
          <w:szCs w:val="24"/>
        </w:rPr>
        <w:t>one</w:t>
      </w:r>
      <w:r w:rsidRPr="1D7D670E">
        <w:rPr>
          <w:rFonts w:eastAsiaTheme="minorEastAsia"/>
          <w:sz w:val="24"/>
          <w:szCs w:val="24"/>
        </w:rPr>
        <w:t xml:space="preserve"> hour of synchronous instruction per day and </w:t>
      </w:r>
      <w:r w:rsidR="686086EC" w:rsidRPr="1D7D670E">
        <w:rPr>
          <w:rFonts w:eastAsiaTheme="minorEastAsia"/>
          <w:sz w:val="24"/>
          <w:szCs w:val="24"/>
        </w:rPr>
        <w:t>four</w:t>
      </w:r>
      <w:r w:rsidRPr="1D7D670E">
        <w:rPr>
          <w:rFonts w:eastAsiaTheme="minorEastAsia"/>
          <w:sz w:val="24"/>
          <w:szCs w:val="24"/>
        </w:rPr>
        <w:t xml:space="preserve"> hours of asynchronous instruction per day for a total of 450 remote instructional hours for the 2020-2021 school year.</w:t>
      </w:r>
      <w:r w:rsidR="2F5F35B6" w:rsidRPr="1D7D670E">
        <w:rPr>
          <w:rFonts w:eastAsiaTheme="minorEastAsia"/>
          <w:sz w:val="24"/>
          <w:szCs w:val="24"/>
        </w:rPr>
        <w:t xml:space="preserve">  The ‘alternating’ Fridays for both </w:t>
      </w:r>
      <w:r w:rsidR="683944E7" w:rsidRPr="1D7D670E">
        <w:rPr>
          <w:rFonts w:eastAsiaTheme="minorEastAsia"/>
          <w:sz w:val="24"/>
          <w:szCs w:val="24"/>
        </w:rPr>
        <w:t>cohorts</w:t>
      </w:r>
      <w:r w:rsidR="2F5F35B6" w:rsidRPr="1D7D670E">
        <w:rPr>
          <w:rFonts w:eastAsiaTheme="minorEastAsia"/>
          <w:sz w:val="24"/>
          <w:szCs w:val="24"/>
        </w:rPr>
        <w:t xml:space="preserve"> will be determined b</w:t>
      </w:r>
      <w:r w:rsidR="6A0EF865" w:rsidRPr="1D7D670E">
        <w:rPr>
          <w:rFonts w:eastAsiaTheme="minorEastAsia"/>
          <w:sz w:val="24"/>
          <w:szCs w:val="24"/>
        </w:rPr>
        <w:t xml:space="preserve">y holidays during the week.  For example, if there is no school on Monday, </w:t>
      </w:r>
      <w:r w:rsidR="5084C6F3" w:rsidRPr="1D7D670E">
        <w:rPr>
          <w:rFonts w:eastAsiaTheme="minorEastAsia"/>
          <w:sz w:val="24"/>
          <w:szCs w:val="24"/>
        </w:rPr>
        <w:t>Cohort</w:t>
      </w:r>
      <w:r w:rsidR="6A0EF865" w:rsidRPr="1D7D670E">
        <w:rPr>
          <w:rFonts w:eastAsiaTheme="minorEastAsia"/>
          <w:sz w:val="24"/>
          <w:szCs w:val="24"/>
        </w:rPr>
        <w:t xml:space="preserve"> A will attend on Wednesday and Friday regardless of whether</w:t>
      </w:r>
      <w:r w:rsidR="03124549" w:rsidRPr="1D7D670E">
        <w:rPr>
          <w:rFonts w:eastAsiaTheme="minorEastAsia"/>
          <w:sz w:val="24"/>
          <w:szCs w:val="24"/>
        </w:rPr>
        <w:t xml:space="preserve"> </w:t>
      </w:r>
      <w:r w:rsidR="30FEEEB8" w:rsidRPr="1D7D670E">
        <w:rPr>
          <w:rFonts w:eastAsiaTheme="minorEastAsia"/>
          <w:sz w:val="24"/>
          <w:szCs w:val="24"/>
        </w:rPr>
        <w:t>Cohort</w:t>
      </w:r>
      <w:r w:rsidR="03124549" w:rsidRPr="1D7D670E">
        <w:rPr>
          <w:rFonts w:eastAsiaTheme="minorEastAsia"/>
          <w:sz w:val="24"/>
          <w:szCs w:val="24"/>
        </w:rPr>
        <w:t xml:space="preserve"> A also attended the previous Friday so that in a 4-day week, all students will have 2 days of in-person instruction.</w:t>
      </w:r>
      <w:r w:rsidR="7E558EF7" w:rsidRPr="1D7D670E">
        <w:rPr>
          <w:rFonts w:eastAsiaTheme="minorEastAsia"/>
          <w:sz w:val="24"/>
          <w:szCs w:val="24"/>
        </w:rPr>
        <w:t xml:space="preserve">  Over the course of successive months, the number of Fridays students attend balances evenly.</w:t>
      </w:r>
    </w:p>
    <w:p w14:paraId="2CE5D8FE" w14:textId="7540FE4F" w:rsidR="1E20503D" w:rsidRDefault="1E20503D" w:rsidP="37C7BA64">
      <w:pPr>
        <w:spacing w:after="0" w:line="240" w:lineRule="auto"/>
        <w:ind w:left="360"/>
        <w:rPr>
          <w:rFonts w:eastAsiaTheme="minorEastAsia"/>
          <w:sz w:val="24"/>
          <w:szCs w:val="24"/>
        </w:rPr>
      </w:pPr>
    </w:p>
    <w:p w14:paraId="7E4800B7" w14:textId="24839F69" w:rsidR="21452CFE" w:rsidRDefault="21452CFE" w:rsidP="37C7BA64">
      <w:pPr>
        <w:pStyle w:val="NoSpacing"/>
        <w:rPr>
          <w:rFonts w:eastAsiaTheme="minorEastAsia"/>
          <w:sz w:val="24"/>
          <w:szCs w:val="24"/>
        </w:rPr>
      </w:pPr>
      <w:r w:rsidRPr="1D7D670E">
        <w:rPr>
          <w:rFonts w:eastAsiaTheme="minorEastAsia"/>
          <w:sz w:val="24"/>
          <w:szCs w:val="24"/>
        </w:rPr>
        <w:t xml:space="preserve">The planned total </w:t>
      </w:r>
      <w:r w:rsidR="18568B5E" w:rsidRPr="1D7D670E">
        <w:rPr>
          <w:rFonts w:eastAsiaTheme="minorEastAsia"/>
          <w:sz w:val="24"/>
          <w:szCs w:val="24"/>
        </w:rPr>
        <w:t>amount</w:t>
      </w:r>
      <w:r w:rsidRPr="1D7D670E">
        <w:rPr>
          <w:rFonts w:eastAsiaTheme="minorEastAsia"/>
          <w:sz w:val="24"/>
          <w:szCs w:val="24"/>
        </w:rPr>
        <w:t xml:space="preserve"> of instructional time for each </w:t>
      </w:r>
      <w:r w:rsidR="4AD53C1B" w:rsidRPr="1D7D670E">
        <w:rPr>
          <w:rFonts w:eastAsiaTheme="minorEastAsia"/>
          <w:sz w:val="24"/>
          <w:szCs w:val="24"/>
        </w:rPr>
        <w:t>cohort</w:t>
      </w:r>
      <w:r w:rsidRPr="1D7D670E">
        <w:rPr>
          <w:rFonts w:eastAsiaTheme="minorEastAsia"/>
          <w:sz w:val="24"/>
          <w:szCs w:val="24"/>
        </w:rPr>
        <w:t xml:space="preserve"> by grade is 990 hours.  </w:t>
      </w:r>
    </w:p>
    <w:p w14:paraId="5585023F" w14:textId="6A2FB082" w:rsidR="1E20503D" w:rsidRDefault="1E20503D" w:rsidP="37C7BA64">
      <w:pPr>
        <w:spacing w:after="0" w:line="240" w:lineRule="auto"/>
        <w:ind w:left="360"/>
        <w:rPr>
          <w:rFonts w:eastAsiaTheme="minorEastAsia"/>
          <w:sz w:val="24"/>
          <w:szCs w:val="24"/>
        </w:rPr>
      </w:pPr>
    </w:p>
    <w:p w14:paraId="7582082C" w14:textId="24D22BE2" w:rsidR="21452CFE" w:rsidRDefault="21452CFE" w:rsidP="7C56AE52">
      <w:pPr>
        <w:pStyle w:val="NoSpacing"/>
        <w:rPr>
          <w:rFonts w:eastAsiaTheme="minorEastAsia"/>
          <w:sz w:val="24"/>
          <w:szCs w:val="24"/>
        </w:rPr>
      </w:pPr>
      <w:r w:rsidRPr="7C56AE52">
        <w:rPr>
          <w:rFonts w:eastAsiaTheme="minorEastAsia"/>
          <w:sz w:val="24"/>
          <w:szCs w:val="24"/>
        </w:rPr>
        <w:t>Table 1 is a sample schedule for our primary grades. Table 2 is a sample schedule for our upper elementary grades.</w:t>
      </w:r>
    </w:p>
    <w:p w14:paraId="11E6285D" w14:textId="16EB0B4A" w:rsidR="1E20503D" w:rsidRDefault="1E20503D" w:rsidP="37C7BA64">
      <w:pPr>
        <w:spacing w:after="0" w:line="240" w:lineRule="auto"/>
        <w:ind w:left="360"/>
        <w:rPr>
          <w:rFonts w:eastAsiaTheme="minorEastAsia"/>
          <w:sz w:val="24"/>
          <w:szCs w:val="24"/>
        </w:rPr>
      </w:pPr>
    </w:p>
    <w:p w14:paraId="0A89130F" w14:textId="6B4BCEB2" w:rsidR="21452CFE" w:rsidRDefault="21452CFE" w:rsidP="7C56AE52">
      <w:pPr>
        <w:pStyle w:val="NoSpacing"/>
        <w:ind w:left="360"/>
        <w:rPr>
          <w:rFonts w:eastAsiaTheme="minorEastAsia"/>
          <w:b/>
          <w:bCs/>
          <w:sz w:val="24"/>
          <w:szCs w:val="24"/>
        </w:rPr>
      </w:pPr>
      <w:r w:rsidRPr="7C56AE52">
        <w:rPr>
          <w:rFonts w:eastAsiaTheme="minorEastAsia"/>
          <w:b/>
          <w:bCs/>
          <w:sz w:val="24"/>
          <w:szCs w:val="24"/>
        </w:rPr>
        <w:t>Table 1:</w:t>
      </w:r>
    </w:p>
    <w:p w14:paraId="44D3A044" w14:textId="01A6CFED" w:rsidR="21452CFE" w:rsidRDefault="21452CFE" w:rsidP="7C56AE52">
      <w:pPr>
        <w:pStyle w:val="NoSpacing"/>
        <w:ind w:left="360"/>
        <w:rPr>
          <w:rFonts w:eastAsiaTheme="minorEastAsia"/>
          <w:b/>
          <w:bCs/>
          <w:sz w:val="24"/>
          <w:szCs w:val="24"/>
        </w:rPr>
      </w:pPr>
      <w:r w:rsidRPr="7C56AE52">
        <w:rPr>
          <w:rFonts w:eastAsiaTheme="minorEastAsia"/>
          <w:b/>
          <w:bCs/>
          <w:sz w:val="24"/>
          <w:szCs w:val="24"/>
        </w:rPr>
        <w:t>Sample Schedule for BBL Primary Grades</w:t>
      </w:r>
    </w:p>
    <w:p w14:paraId="2E958710" w14:textId="1E86DC0B" w:rsidR="1E20503D" w:rsidRDefault="1E20503D" w:rsidP="1E20503D">
      <w:pPr>
        <w:spacing w:after="0" w:line="240" w:lineRule="auto"/>
        <w:ind w:left="360"/>
        <w:rPr>
          <w:rFonts w:ascii="Times New Roman" w:eastAsia="Times New Roman" w:hAnsi="Times New Roman" w:cs="Times New Roman"/>
          <w:sz w:val="24"/>
          <w:szCs w:val="24"/>
        </w:rPr>
      </w:pPr>
    </w:p>
    <w:p w14:paraId="47E37097" w14:textId="632CC6A4" w:rsidR="1E20503D" w:rsidRDefault="21452CFE" w:rsidP="37C7BA64">
      <w:pPr>
        <w:spacing w:after="0" w:line="240" w:lineRule="auto"/>
        <w:rPr>
          <w:rFonts w:ascii="Calibri" w:eastAsia="Calibri" w:hAnsi="Calibri" w:cs="Calibri"/>
        </w:rPr>
      </w:pPr>
      <w:r>
        <w:rPr>
          <w:noProof/>
        </w:rPr>
        <w:drawing>
          <wp:inline distT="0" distB="0" distL="0" distR="0" wp14:anchorId="63CAD46A" wp14:editId="2EA66F3D">
            <wp:extent cx="4857750" cy="2483369"/>
            <wp:effectExtent l="0" t="0" r="0" b="0"/>
            <wp:docPr id="761904539" name="Picture 131646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646831"/>
                    <pic:cNvPicPr/>
                  </pic:nvPicPr>
                  <pic:blipFill>
                    <a:blip r:embed="rId43">
                      <a:extLst>
                        <a:ext uri="{28A0092B-C50C-407E-A947-70E740481C1C}">
                          <a14:useLocalDpi xmlns:a14="http://schemas.microsoft.com/office/drawing/2010/main" val="0"/>
                        </a:ext>
                      </a:extLst>
                    </a:blip>
                    <a:stretch>
                      <a:fillRect/>
                    </a:stretch>
                  </pic:blipFill>
                  <pic:spPr>
                    <a:xfrm>
                      <a:off x="0" y="0"/>
                      <a:ext cx="4857750" cy="2483369"/>
                    </a:xfrm>
                    <a:prstGeom prst="rect">
                      <a:avLst/>
                    </a:prstGeom>
                  </pic:spPr>
                </pic:pic>
              </a:graphicData>
            </a:graphic>
          </wp:inline>
        </w:drawing>
      </w:r>
    </w:p>
    <w:p w14:paraId="56B7C318" w14:textId="3757387A" w:rsidR="04BF2207" w:rsidRDefault="04BF2207" w:rsidP="04BF2207">
      <w:pPr>
        <w:pStyle w:val="NoSpacing"/>
        <w:rPr>
          <w:rFonts w:eastAsiaTheme="minorEastAsia"/>
          <w:b/>
          <w:bCs/>
          <w:sz w:val="24"/>
          <w:szCs w:val="24"/>
        </w:rPr>
      </w:pPr>
    </w:p>
    <w:p w14:paraId="3B45388C" w14:textId="3832FFD8" w:rsidR="04BF2207" w:rsidRDefault="04BF2207" w:rsidP="04BF2207">
      <w:pPr>
        <w:pStyle w:val="NoSpacing"/>
        <w:rPr>
          <w:rFonts w:eastAsiaTheme="minorEastAsia"/>
          <w:b/>
          <w:bCs/>
          <w:sz w:val="24"/>
          <w:szCs w:val="24"/>
        </w:rPr>
      </w:pPr>
    </w:p>
    <w:p w14:paraId="122EF524" w14:textId="0D787DF8" w:rsidR="04BF2207" w:rsidRDefault="04BF2207" w:rsidP="04BF2207">
      <w:pPr>
        <w:pStyle w:val="NoSpacing"/>
        <w:rPr>
          <w:rFonts w:eastAsiaTheme="minorEastAsia"/>
          <w:b/>
          <w:bCs/>
          <w:sz w:val="24"/>
          <w:szCs w:val="24"/>
        </w:rPr>
      </w:pPr>
    </w:p>
    <w:p w14:paraId="65C0B7CA" w14:textId="5481089A" w:rsidR="04BF2207" w:rsidRDefault="04BF2207" w:rsidP="04BF2207">
      <w:pPr>
        <w:pStyle w:val="NoSpacing"/>
        <w:rPr>
          <w:rFonts w:eastAsiaTheme="minorEastAsia"/>
          <w:b/>
          <w:bCs/>
          <w:sz w:val="24"/>
          <w:szCs w:val="24"/>
        </w:rPr>
      </w:pPr>
    </w:p>
    <w:p w14:paraId="48C2F756" w14:textId="324FB998" w:rsidR="04BF2207" w:rsidRDefault="04BF2207" w:rsidP="04BF2207">
      <w:pPr>
        <w:pStyle w:val="NoSpacing"/>
        <w:rPr>
          <w:rFonts w:eastAsiaTheme="minorEastAsia"/>
          <w:b/>
          <w:bCs/>
          <w:sz w:val="24"/>
          <w:szCs w:val="24"/>
        </w:rPr>
      </w:pPr>
    </w:p>
    <w:p w14:paraId="5778C733" w14:textId="479498DE" w:rsidR="04BF2207" w:rsidRDefault="04BF2207" w:rsidP="04BF2207">
      <w:pPr>
        <w:pStyle w:val="NoSpacing"/>
        <w:rPr>
          <w:rFonts w:eastAsiaTheme="minorEastAsia"/>
          <w:b/>
          <w:bCs/>
          <w:sz w:val="24"/>
          <w:szCs w:val="24"/>
        </w:rPr>
      </w:pPr>
    </w:p>
    <w:p w14:paraId="3DD6959C" w14:textId="4871BD33" w:rsidR="04BF2207" w:rsidRDefault="04BF2207" w:rsidP="04BF2207">
      <w:pPr>
        <w:pStyle w:val="NoSpacing"/>
        <w:rPr>
          <w:rFonts w:eastAsiaTheme="minorEastAsia"/>
          <w:b/>
          <w:bCs/>
          <w:sz w:val="24"/>
          <w:szCs w:val="24"/>
        </w:rPr>
      </w:pPr>
    </w:p>
    <w:p w14:paraId="4F8836DD" w14:textId="2A6CAAFE" w:rsidR="04BF2207" w:rsidRDefault="04BF2207" w:rsidP="04BF2207">
      <w:pPr>
        <w:pStyle w:val="NoSpacing"/>
        <w:rPr>
          <w:rFonts w:eastAsiaTheme="minorEastAsia"/>
          <w:b/>
          <w:bCs/>
          <w:sz w:val="24"/>
          <w:szCs w:val="24"/>
        </w:rPr>
      </w:pPr>
    </w:p>
    <w:p w14:paraId="73E82A41" w14:textId="64E245D9" w:rsidR="04BF2207" w:rsidRDefault="04BF2207" w:rsidP="04BF2207">
      <w:pPr>
        <w:pStyle w:val="NoSpacing"/>
        <w:rPr>
          <w:rFonts w:eastAsiaTheme="minorEastAsia"/>
          <w:b/>
          <w:bCs/>
          <w:sz w:val="24"/>
          <w:szCs w:val="24"/>
        </w:rPr>
      </w:pPr>
    </w:p>
    <w:p w14:paraId="7D28D43E" w14:textId="443E1362" w:rsidR="04BF2207" w:rsidRDefault="04BF2207" w:rsidP="04BF2207">
      <w:pPr>
        <w:pStyle w:val="NoSpacing"/>
        <w:rPr>
          <w:rFonts w:eastAsiaTheme="minorEastAsia"/>
          <w:b/>
          <w:bCs/>
          <w:sz w:val="24"/>
          <w:szCs w:val="24"/>
        </w:rPr>
      </w:pPr>
    </w:p>
    <w:p w14:paraId="457A91DF" w14:textId="04E439F7" w:rsidR="04BF2207" w:rsidRDefault="04BF2207" w:rsidP="04BF2207">
      <w:pPr>
        <w:pStyle w:val="NoSpacing"/>
        <w:rPr>
          <w:rFonts w:eastAsiaTheme="minorEastAsia"/>
          <w:b/>
          <w:bCs/>
          <w:sz w:val="24"/>
          <w:szCs w:val="24"/>
        </w:rPr>
      </w:pPr>
    </w:p>
    <w:p w14:paraId="34C32262" w14:textId="64E412E0" w:rsidR="04BF2207" w:rsidRDefault="04BF2207" w:rsidP="04BF2207">
      <w:pPr>
        <w:pStyle w:val="NoSpacing"/>
        <w:rPr>
          <w:rFonts w:eastAsiaTheme="minorEastAsia"/>
          <w:b/>
          <w:bCs/>
          <w:sz w:val="24"/>
          <w:szCs w:val="24"/>
        </w:rPr>
      </w:pPr>
    </w:p>
    <w:p w14:paraId="5CDFF6C0" w14:textId="56E92BBE" w:rsidR="21452CFE" w:rsidRDefault="21452CFE" w:rsidP="7C56AE52">
      <w:pPr>
        <w:pStyle w:val="NoSpacing"/>
        <w:rPr>
          <w:rFonts w:eastAsiaTheme="minorEastAsia"/>
          <w:b/>
          <w:bCs/>
          <w:sz w:val="24"/>
          <w:szCs w:val="24"/>
        </w:rPr>
      </w:pPr>
      <w:r w:rsidRPr="7C56AE52">
        <w:rPr>
          <w:rFonts w:eastAsiaTheme="minorEastAsia"/>
          <w:b/>
          <w:bCs/>
          <w:sz w:val="24"/>
          <w:szCs w:val="24"/>
        </w:rPr>
        <w:t>Table 2:</w:t>
      </w:r>
    </w:p>
    <w:p w14:paraId="256ABA2F" w14:textId="5ECF8250" w:rsidR="21452CFE" w:rsidRDefault="21452CFE" w:rsidP="7C56AE52">
      <w:pPr>
        <w:pStyle w:val="NoSpacing"/>
        <w:rPr>
          <w:rFonts w:eastAsiaTheme="minorEastAsia"/>
          <w:b/>
          <w:bCs/>
          <w:sz w:val="24"/>
          <w:szCs w:val="24"/>
        </w:rPr>
      </w:pPr>
      <w:r w:rsidRPr="7C56AE52">
        <w:rPr>
          <w:rFonts w:eastAsiaTheme="minorEastAsia"/>
          <w:b/>
          <w:bCs/>
          <w:sz w:val="24"/>
          <w:szCs w:val="24"/>
        </w:rPr>
        <w:t>Sample Schedule for BBL Upper Elementary Grades</w:t>
      </w:r>
    </w:p>
    <w:p w14:paraId="506B6E04" w14:textId="472DE359" w:rsidR="1E20503D" w:rsidRDefault="1E20503D" w:rsidP="1E20503D">
      <w:pPr>
        <w:spacing w:after="0" w:line="240" w:lineRule="auto"/>
        <w:rPr>
          <w:rFonts w:ascii="Times New Roman" w:eastAsia="Times New Roman" w:hAnsi="Times New Roman" w:cs="Times New Roman"/>
          <w:sz w:val="24"/>
          <w:szCs w:val="24"/>
        </w:rPr>
      </w:pPr>
    </w:p>
    <w:p w14:paraId="0C4BA72D" w14:textId="65A31798" w:rsidR="21452CFE" w:rsidRDefault="21452CFE" w:rsidP="1E20503D">
      <w:pPr>
        <w:spacing w:after="0" w:line="240" w:lineRule="auto"/>
        <w:rPr>
          <w:rFonts w:ascii="Times New Roman" w:eastAsia="Times New Roman" w:hAnsi="Times New Roman" w:cs="Times New Roman"/>
          <w:sz w:val="24"/>
          <w:szCs w:val="24"/>
        </w:rPr>
      </w:pPr>
      <w:r>
        <w:rPr>
          <w:noProof/>
        </w:rPr>
        <w:drawing>
          <wp:inline distT="0" distB="0" distL="0" distR="0" wp14:anchorId="67AE8435" wp14:editId="26CF9D69">
            <wp:extent cx="4724398" cy="2490910"/>
            <wp:effectExtent l="0" t="0" r="0" b="0"/>
            <wp:docPr id="1639786749" name="Picture 1150314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0314906"/>
                    <pic:cNvPicPr/>
                  </pic:nvPicPr>
                  <pic:blipFill>
                    <a:blip r:embed="rId44">
                      <a:extLst>
                        <a:ext uri="{28A0092B-C50C-407E-A947-70E740481C1C}">
                          <a14:useLocalDpi xmlns:a14="http://schemas.microsoft.com/office/drawing/2010/main" val="0"/>
                        </a:ext>
                      </a:extLst>
                    </a:blip>
                    <a:stretch>
                      <a:fillRect/>
                    </a:stretch>
                  </pic:blipFill>
                  <pic:spPr>
                    <a:xfrm>
                      <a:off x="0" y="0"/>
                      <a:ext cx="4724398" cy="2490910"/>
                    </a:xfrm>
                    <a:prstGeom prst="rect">
                      <a:avLst/>
                    </a:prstGeom>
                  </pic:spPr>
                </pic:pic>
              </a:graphicData>
            </a:graphic>
          </wp:inline>
        </w:drawing>
      </w:r>
    </w:p>
    <w:p w14:paraId="50D6C488" w14:textId="43DED879" w:rsidR="37C7BA64" w:rsidRDefault="37C7BA64" w:rsidP="04BF2207">
      <w:pPr>
        <w:pStyle w:val="NoSpacing"/>
        <w:rPr>
          <w:rFonts w:ascii="Times New Roman" w:eastAsia="Times New Roman" w:hAnsi="Times New Roman" w:cs="Times New Roman"/>
          <w:b/>
          <w:bCs/>
          <w:sz w:val="24"/>
          <w:szCs w:val="24"/>
        </w:rPr>
      </w:pPr>
    </w:p>
    <w:p w14:paraId="708C4549" w14:textId="12E08D52" w:rsidR="37C7BA64" w:rsidRDefault="37C7BA64" w:rsidP="37C7BA64">
      <w:pPr>
        <w:pStyle w:val="NoSpacing"/>
        <w:rPr>
          <w:rFonts w:eastAsiaTheme="minorEastAsia"/>
          <w:b/>
          <w:bCs/>
          <w:sz w:val="24"/>
          <w:szCs w:val="24"/>
        </w:rPr>
      </w:pPr>
    </w:p>
    <w:p w14:paraId="2EB45D1E" w14:textId="64CDE4B7" w:rsidR="21452CFE" w:rsidRDefault="21452CFE" w:rsidP="37C7BA64">
      <w:pPr>
        <w:pStyle w:val="NoSpacing"/>
        <w:rPr>
          <w:rFonts w:eastAsiaTheme="minorEastAsia"/>
          <w:b/>
          <w:bCs/>
          <w:sz w:val="24"/>
          <w:szCs w:val="24"/>
        </w:rPr>
      </w:pPr>
      <w:r w:rsidRPr="37E4BE93">
        <w:rPr>
          <w:rFonts w:eastAsiaTheme="minorEastAsia"/>
          <w:b/>
          <w:bCs/>
          <w:sz w:val="24"/>
          <w:szCs w:val="24"/>
        </w:rPr>
        <w:t>3</w:t>
      </w:r>
      <w:r w:rsidR="14493F82" w:rsidRPr="37E4BE93">
        <w:rPr>
          <w:rFonts w:eastAsiaTheme="minorEastAsia"/>
          <w:b/>
          <w:bCs/>
          <w:sz w:val="24"/>
          <w:szCs w:val="24"/>
        </w:rPr>
        <w:t>d.</w:t>
      </w:r>
      <w:r w:rsidRPr="37E4BE93">
        <w:rPr>
          <w:rFonts w:eastAsiaTheme="minorEastAsia"/>
          <w:b/>
          <w:bCs/>
          <w:sz w:val="24"/>
          <w:szCs w:val="24"/>
        </w:rPr>
        <w:t xml:space="preserve"> Scheduling for Staff</w:t>
      </w:r>
    </w:p>
    <w:p w14:paraId="3D334902" w14:textId="591F21CC" w:rsidR="37C7BA64" w:rsidRDefault="37C7BA64" w:rsidP="37C7BA64">
      <w:pPr>
        <w:pStyle w:val="NoSpacing"/>
        <w:rPr>
          <w:rFonts w:eastAsiaTheme="minorEastAsia"/>
          <w:b/>
          <w:bCs/>
          <w:sz w:val="24"/>
          <w:szCs w:val="24"/>
        </w:rPr>
      </w:pPr>
    </w:p>
    <w:p w14:paraId="03A92D06" w14:textId="34FC9EEB" w:rsidR="21452CFE" w:rsidRDefault="21452CFE" w:rsidP="37C7BA64">
      <w:pPr>
        <w:pStyle w:val="NoSpacing"/>
        <w:rPr>
          <w:rFonts w:eastAsiaTheme="minorEastAsia"/>
          <w:sz w:val="24"/>
          <w:szCs w:val="24"/>
        </w:rPr>
      </w:pPr>
      <w:r w:rsidRPr="37C7BA64">
        <w:rPr>
          <w:rFonts w:eastAsiaTheme="minorEastAsia"/>
          <w:sz w:val="24"/>
          <w:szCs w:val="24"/>
        </w:rPr>
        <w:t xml:space="preserve">BBL plans to deploy staff to support student scheduling as follows: </w:t>
      </w:r>
    </w:p>
    <w:p w14:paraId="0D001C73" w14:textId="24E0AFBE" w:rsidR="1E20503D" w:rsidRDefault="1E20503D" w:rsidP="37C7BA64">
      <w:pPr>
        <w:spacing w:after="0" w:line="240" w:lineRule="auto"/>
        <w:rPr>
          <w:rFonts w:eastAsiaTheme="minorEastAsia"/>
          <w:sz w:val="24"/>
          <w:szCs w:val="24"/>
        </w:rPr>
      </w:pPr>
    </w:p>
    <w:p w14:paraId="684002DD" w14:textId="401D6A85" w:rsidR="21452CFE" w:rsidRDefault="21452CFE" w:rsidP="04BF2207">
      <w:pPr>
        <w:pStyle w:val="NoSpacing"/>
        <w:rPr>
          <w:rFonts w:eastAsiaTheme="minorEastAsia"/>
          <w:sz w:val="24"/>
          <w:szCs w:val="24"/>
        </w:rPr>
      </w:pPr>
      <w:r w:rsidRPr="04BF2207">
        <w:rPr>
          <w:rFonts w:eastAsiaTheme="minorEastAsia"/>
          <w:sz w:val="24"/>
          <w:szCs w:val="24"/>
        </w:rPr>
        <w:t xml:space="preserve">All </w:t>
      </w:r>
      <w:r w:rsidR="4C9EE289" w:rsidRPr="04BF2207">
        <w:rPr>
          <w:rFonts w:eastAsiaTheme="minorEastAsia"/>
          <w:sz w:val="24"/>
          <w:szCs w:val="24"/>
        </w:rPr>
        <w:t>T</w:t>
      </w:r>
      <w:r w:rsidRPr="04BF2207">
        <w:rPr>
          <w:rFonts w:eastAsiaTheme="minorEastAsia"/>
          <w:sz w:val="24"/>
          <w:szCs w:val="24"/>
        </w:rPr>
        <w:t>eachers who are willing and able to provide in-person instruction will report to school by 8</w:t>
      </w:r>
      <w:r w:rsidR="60F2D63D" w:rsidRPr="04BF2207">
        <w:rPr>
          <w:rFonts w:eastAsiaTheme="minorEastAsia"/>
          <w:sz w:val="24"/>
          <w:szCs w:val="24"/>
        </w:rPr>
        <w:t xml:space="preserve"> </w:t>
      </w:r>
      <w:r w:rsidR="11F6F844" w:rsidRPr="04BF2207">
        <w:rPr>
          <w:rFonts w:eastAsiaTheme="minorEastAsia"/>
          <w:sz w:val="24"/>
          <w:szCs w:val="24"/>
        </w:rPr>
        <w:t>a.m.</w:t>
      </w:r>
      <w:r w:rsidRPr="04BF2207">
        <w:rPr>
          <w:rFonts w:eastAsiaTheme="minorEastAsia"/>
          <w:sz w:val="24"/>
          <w:szCs w:val="24"/>
        </w:rPr>
        <w:t xml:space="preserve"> and dismiss at 4</w:t>
      </w:r>
      <w:r w:rsidR="06036809" w:rsidRPr="04BF2207">
        <w:rPr>
          <w:rFonts w:eastAsiaTheme="minorEastAsia"/>
          <w:sz w:val="24"/>
          <w:szCs w:val="24"/>
        </w:rPr>
        <w:t xml:space="preserve"> </w:t>
      </w:r>
      <w:r w:rsidR="7E177831" w:rsidRPr="04BF2207">
        <w:rPr>
          <w:rFonts w:eastAsiaTheme="minorEastAsia"/>
          <w:sz w:val="24"/>
          <w:szCs w:val="24"/>
        </w:rPr>
        <w:t>p.m.</w:t>
      </w:r>
      <w:r w:rsidRPr="04BF2207">
        <w:rPr>
          <w:rFonts w:eastAsiaTheme="minorEastAsia"/>
          <w:sz w:val="24"/>
          <w:szCs w:val="24"/>
        </w:rPr>
        <w:t xml:space="preserve">  Teachers</w:t>
      </w:r>
      <w:r w:rsidR="2CA2E0F6" w:rsidRPr="04BF2207">
        <w:rPr>
          <w:rFonts w:eastAsiaTheme="minorEastAsia"/>
          <w:sz w:val="24"/>
          <w:szCs w:val="24"/>
        </w:rPr>
        <w:t>, including those providing special education services,</w:t>
      </w:r>
      <w:r w:rsidRPr="04BF2207">
        <w:rPr>
          <w:rFonts w:eastAsiaTheme="minorEastAsia"/>
          <w:sz w:val="24"/>
          <w:szCs w:val="24"/>
        </w:rPr>
        <w:t xml:space="preserve"> will provide a full day of in-person instruction to their assigned </w:t>
      </w:r>
      <w:r w:rsidR="5E80FF70" w:rsidRPr="04BF2207">
        <w:rPr>
          <w:rFonts w:eastAsiaTheme="minorEastAsia"/>
          <w:sz w:val="24"/>
          <w:szCs w:val="24"/>
        </w:rPr>
        <w:t>cohort</w:t>
      </w:r>
      <w:r w:rsidRPr="04BF2207">
        <w:rPr>
          <w:rFonts w:eastAsiaTheme="minorEastAsia"/>
          <w:sz w:val="24"/>
          <w:szCs w:val="24"/>
        </w:rPr>
        <w:t>. One 45-minute prep will be scheduled each day as well as a</w:t>
      </w:r>
      <w:r w:rsidR="6FFBBDCA" w:rsidRPr="04BF2207">
        <w:rPr>
          <w:rFonts w:eastAsiaTheme="minorEastAsia"/>
          <w:sz w:val="24"/>
          <w:szCs w:val="24"/>
        </w:rPr>
        <w:t xml:space="preserve"> one</w:t>
      </w:r>
      <w:r w:rsidRPr="04BF2207">
        <w:rPr>
          <w:rFonts w:eastAsiaTheme="minorEastAsia"/>
          <w:sz w:val="24"/>
          <w:szCs w:val="24"/>
        </w:rPr>
        <w:t xml:space="preserve">-hour lunch break. Additionally, Academic Leaders and </w:t>
      </w:r>
      <w:r w:rsidR="2ACFCB6C" w:rsidRPr="04BF2207">
        <w:rPr>
          <w:rFonts w:eastAsiaTheme="minorEastAsia"/>
          <w:sz w:val="24"/>
          <w:szCs w:val="24"/>
        </w:rPr>
        <w:t>T</w:t>
      </w:r>
      <w:r w:rsidR="0366CF09" w:rsidRPr="04BF2207">
        <w:rPr>
          <w:rFonts w:eastAsiaTheme="minorEastAsia"/>
          <w:sz w:val="24"/>
          <w:szCs w:val="24"/>
        </w:rPr>
        <w:t xml:space="preserve">eaching </w:t>
      </w:r>
      <w:r w:rsidR="237F0198" w:rsidRPr="04BF2207">
        <w:rPr>
          <w:rFonts w:eastAsiaTheme="minorEastAsia"/>
          <w:sz w:val="24"/>
          <w:szCs w:val="24"/>
        </w:rPr>
        <w:t>A</w:t>
      </w:r>
      <w:r w:rsidR="0366CF09" w:rsidRPr="04BF2207">
        <w:rPr>
          <w:rFonts w:eastAsiaTheme="minorEastAsia"/>
          <w:sz w:val="24"/>
          <w:szCs w:val="24"/>
        </w:rPr>
        <w:t>ssistants</w:t>
      </w:r>
      <w:r w:rsidRPr="04BF2207">
        <w:rPr>
          <w:rFonts w:eastAsiaTheme="minorEastAsia"/>
          <w:sz w:val="24"/>
          <w:szCs w:val="24"/>
        </w:rPr>
        <w:t xml:space="preserve"> will continue to support students by providing remote instruction to specific </w:t>
      </w:r>
      <w:r w:rsidR="65F656AD" w:rsidRPr="04BF2207">
        <w:rPr>
          <w:rFonts w:eastAsiaTheme="minorEastAsia"/>
          <w:sz w:val="24"/>
          <w:szCs w:val="24"/>
        </w:rPr>
        <w:t>group</w:t>
      </w:r>
      <w:r w:rsidRPr="04BF2207">
        <w:rPr>
          <w:rFonts w:eastAsiaTheme="minorEastAsia"/>
          <w:sz w:val="24"/>
          <w:szCs w:val="24"/>
        </w:rPr>
        <w:t>s</w:t>
      </w:r>
      <w:r w:rsidR="62343384" w:rsidRPr="04BF2207">
        <w:rPr>
          <w:rFonts w:eastAsiaTheme="minorEastAsia"/>
          <w:sz w:val="24"/>
          <w:szCs w:val="24"/>
        </w:rPr>
        <w:t xml:space="preserve"> within the cohorts</w:t>
      </w:r>
      <w:r w:rsidR="4FD7C0AD" w:rsidRPr="04BF2207">
        <w:rPr>
          <w:rFonts w:eastAsiaTheme="minorEastAsia"/>
          <w:sz w:val="24"/>
          <w:szCs w:val="24"/>
        </w:rPr>
        <w:t>,</w:t>
      </w:r>
      <w:r w:rsidRPr="04BF2207">
        <w:rPr>
          <w:rFonts w:eastAsiaTheme="minorEastAsia"/>
          <w:sz w:val="24"/>
          <w:szCs w:val="24"/>
        </w:rPr>
        <w:t xml:space="preserve"> as assigned.  </w:t>
      </w:r>
    </w:p>
    <w:p w14:paraId="534DC3AD" w14:textId="7273F487" w:rsidR="1E20503D" w:rsidRDefault="1E20503D" w:rsidP="37C7BA64">
      <w:pPr>
        <w:spacing w:after="0" w:line="240" w:lineRule="auto"/>
        <w:rPr>
          <w:rFonts w:eastAsiaTheme="minorEastAsia"/>
          <w:sz w:val="24"/>
          <w:szCs w:val="24"/>
        </w:rPr>
      </w:pPr>
    </w:p>
    <w:p w14:paraId="43203CD6" w14:textId="7A708C61" w:rsidR="21452CFE" w:rsidRDefault="21452CFE" w:rsidP="37C7BA64">
      <w:pPr>
        <w:pStyle w:val="NoSpacing"/>
        <w:rPr>
          <w:rFonts w:eastAsiaTheme="minorEastAsia"/>
          <w:sz w:val="24"/>
          <w:szCs w:val="24"/>
        </w:rPr>
      </w:pPr>
      <w:r w:rsidRPr="1D7D670E">
        <w:rPr>
          <w:rFonts w:eastAsiaTheme="minorEastAsia"/>
          <w:sz w:val="24"/>
          <w:szCs w:val="24"/>
        </w:rPr>
        <w:t>Teachers who are unable to provide in-person instruction will provide remote instruction to assigned groups</w:t>
      </w:r>
      <w:r w:rsidR="4A4249B1" w:rsidRPr="1D7D670E">
        <w:rPr>
          <w:rFonts w:eastAsiaTheme="minorEastAsia"/>
          <w:sz w:val="24"/>
          <w:szCs w:val="24"/>
        </w:rPr>
        <w:t xml:space="preserve"> within the cohorts or to the cohorts themselves</w:t>
      </w:r>
      <w:r w:rsidRPr="1D7D670E">
        <w:rPr>
          <w:rFonts w:eastAsiaTheme="minorEastAsia"/>
          <w:sz w:val="24"/>
          <w:szCs w:val="24"/>
        </w:rPr>
        <w:t xml:space="preserve">.  This may include students who are working remotely on their assigned remote learning days or cohorts of students who are enrolled in full-time remote learning.  Additionally, if there are </w:t>
      </w:r>
      <w:r w:rsidR="195CE21A" w:rsidRPr="1D7D670E">
        <w:rPr>
          <w:rFonts w:eastAsiaTheme="minorEastAsia"/>
          <w:sz w:val="24"/>
          <w:szCs w:val="24"/>
        </w:rPr>
        <w:t>regular education</w:t>
      </w:r>
      <w:r w:rsidRPr="1D7D670E">
        <w:rPr>
          <w:rFonts w:eastAsiaTheme="minorEastAsia"/>
          <w:sz w:val="24"/>
          <w:szCs w:val="24"/>
        </w:rPr>
        <w:t xml:space="preserve"> and </w:t>
      </w:r>
      <w:r w:rsidR="22AF1F89" w:rsidRPr="1D7D670E">
        <w:rPr>
          <w:rFonts w:eastAsiaTheme="minorEastAsia"/>
          <w:sz w:val="24"/>
          <w:szCs w:val="24"/>
        </w:rPr>
        <w:t>s</w:t>
      </w:r>
      <w:r w:rsidRPr="1D7D670E">
        <w:rPr>
          <w:rFonts w:eastAsiaTheme="minorEastAsia"/>
          <w:sz w:val="24"/>
          <w:szCs w:val="24"/>
        </w:rPr>
        <w:t xml:space="preserve">pecial </w:t>
      </w:r>
      <w:r w:rsidR="6BF48007" w:rsidRPr="1D7D670E">
        <w:rPr>
          <w:rFonts w:eastAsiaTheme="minorEastAsia"/>
          <w:sz w:val="24"/>
          <w:szCs w:val="24"/>
        </w:rPr>
        <w:t>e</w:t>
      </w:r>
      <w:r w:rsidRPr="1D7D670E">
        <w:rPr>
          <w:rFonts w:eastAsiaTheme="minorEastAsia"/>
          <w:sz w:val="24"/>
          <w:szCs w:val="24"/>
        </w:rPr>
        <w:t>ducation teachers who cannot provide in-person instruction</w:t>
      </w:r>
      <w:r w:rsidR="5016BFBC" w:rsidRPr="1D7D670E">
        <w:rPr>
          <w:rFonts w:eastAsiaTheme="minorEastAsia"/>
          <w:sz w:val="24"/>
          <w:szCs w:val="24"/>
        </w:rPr>
        <w:t>,</w:t>
      </w:r>
      <w:r w:rsidRPr="1D7D670E">
        <w:rPr>
          <w:rFonts w:eastAsiaTheme="minorEastAsia"/>
          <w:sz w:val="24"/>
          <w:szCs w:val="24"/>
        </w:rPr>
        <w:t xml:space="preserve"> they will support students by providing remote instruction to specific </w:t>
      </w:r>
      <w:r w:rsidR="01543C4D" w:rsidRPr="1D7D670E">
        <w:rPr>
          <w:rFonts w:eastAsiaTheme="minorEastAsia"/>
          <w:sz w:val="24"/>
          <w:szCs w:val="24"/>
        </w:rPr>
        <w:t>groups</w:t>
      </w:r>
      <w:r w:rsidR="56FA1E0F" w:rsidRPr="1D7D670E">
        <w:rPr>
          <w:rFonts w:eastAsiaTheme="minorEastAsia"/>
          <w:sz w:val="24"/>
          <w:szCs w:val="24"/>
        </w:rPr>
        <w:t>,</w:t>
      </w:r>
      <w:r w:rsidRPr="1D7D670E">
        <w:rPr>
          <w:rFonts w:eastAsiaTheme="minorEastAsia"/>
          <w:sz w:val="24"/>
          <w:szCs w:val="24"/>
        </w:rPr>
        <w:t xml:space="preserve"> as assigned.</w:t>
      </w:r>
    </w:p>
    <w:p w14:paraId="0BD2AF53" w14:textId="2DC8592F" w:rsidR="1E20503D" w:rsidRDefault="1E20503D" w:rsidP="37C7BA64">
      <w:pPr>
        <w:spacing w:after="0" w:line="240" w:lineRule="auto"/>
        <w:rPr>
          <w:rFonts w:eastAsiaTheme="minorEastAsia"/>
          <w:sz w:val="24"/>
          <w:szCs w:val="24"/>
        </w:rPr>
      </w:pPr>
    </w:p>
    <w:p w14:paraId="2861C03C" w14:textId="2D3D24F1" w:rsidR="21452CFE" w:rsidRDefault="21452CFE" w:rsidP="37C7BA64">
      <w:pPr>
        <w:pStyle w:val="NoSpacing"/>
        <w:rPr>
          <w:rFonts w:eastAsiaTheme="minorEastAsia"/>
          <w:sz w:val="24"/>
          <w:szCs w:val="24"/>
        </w:rPr>
      </w:pPr>
      <w:r w:rsidRPr="1D7D670E">
        <w:rPr>
          <w:rFonts w:eastAsiaTheme="minorEastAsia"/>
          <w:sz w:val="24"/>
          <w:szCs w:val="24"/>
        </w:rPr>
        <w:t xml:space="preserve">Teaching Assistants who are willing and able to provide in-person instruction will report to school by 7:30 </w:t>
      </w:r>
      <w:r w:rsidR="5F61C6E3" w:rsidRPr="1D7D670E">
        <w:rPr>
          <w:rFonts w:eastAsiaTheme="minorEastAsia"/>
          <w:sz w:val="24"/>
          <w:szCs w:val="24"/>
        </w:rPr>
        <w:t>a.m.</w:t>
      </w:r>
      <w:r w:rsidRPr="1D7D670E">
        <w:rPr>
          <w:rFonts w:eastAsiaTheme="minorEastAsia"/>
          <w:sz w:val="24"/>
          <w:szCs w:val="24"/>
        </w:rPr>
        <w:t xml:space="preserve"> and dismiss at 3:30</w:t>
      </w:r>
      <w:r w:rsidR="34E4A394" w:rsidRPr="1D7D670E">
        <w:rPr>
          <w:rFonts w:eastAsiaTheme="minorEastAsia"/>
          <w:sz w:val="24"/>
          <w:szCs w:val="24"/>
        </w:rPr>
        <w:t xml:space="preserve"> </w:t>
      </w:r>
      <w:r w:rsidR="39BFD87E" w:rsidRPr="1D7D670E">
        <w:rPr>
          <w:rFonts w:eastAsiaTheme="minorEastAsia"/>
          <w:sz w:val="24"/>
          <w:szCs w:val="24"/>
        </w:rPr>
        <w:t>p.m.</w:t>
      </w:r>
      <w:r w:rsidRPr="1D7D670E">
        <w:rPr>
          <w:rFonts w:eastAsiaTheme="minorEastAsia"/>
          <w:sz w:val="24"/>
          <w:szCs w:val="24"/>
        </w:rPr>
        <w:t xml:space="preserve"> Teach</w:t>
      </w:r>
      <w:r w:rsidR="6AF6DB34" w:rsidRPr="1D7D670E">
        <w:rPr>
          <w:rFonts w:eastAsiaTheme="minorEastAsia"/>
          <w:sz w:val="24"/>
          <w:szCs w:val="24"/>
        </w:rPr>
        <w:t>ing</w:t>
      </w:r>
      <w:r w:rsidRPr="1D7D670E">
        <w:rPr>
          <w:rFonts w:eastAsiaTheme="minorEastAsia"/>
          <w:sz w:val="24"/>
          <w:szCs w:val="24"/>
        </w:rPr>
        <w:t xml:space="preserve"> Assistants will support their assigned homeroom/</w:t>
      </w:r>
      <w:r w:rsidR="7B6FB930" w:rsidRPr="1D7D670E">
        <w:rPr>
          <w:rFonts w:eastAsiaTheme="minorEastAsia"/>
          <w:sz w:val="24"/>
          <w:szCs w:val="24"/>
        </w:rPr>
        <w:t>gr</w:t>
      </w:r>
      <w:r w:rsidRPr="1D7D670E">
        <w:rPr>
          <w:rFonts w:eastAsiaTheme="minorEastAsia"/>
          <w:sz w:val="24"/>
          <w:szCs w:val="24"/>
        </w:rPr>
        <w:t>o</w:t>
      </w:r>
      <w:r w:rsidR="71BC80E7" w:rsidRPr="1D7D670E">
        <w:rPr>
          <w:rFonts w:eastAsiaTheme="minorEastAsia"/>
          <w:sz w:val="24"/>
          <w:szCs w:val="24"/>
        </w:rPr>
        <w:t>up</w:t>
      </w:r>
      <w:r w:rsidRPr="1D7D670E">
        <w:rPr>
          <w:rFonts w:eastAsiaTheme="minorEastAsia"/>
          <w:sz w:val="24"/>
          <w:szCs w:val="24"/>
        </w:rPr>
        <w:t xml:space="preserve"> providing support as needed to small groups of students within the </w:t>
      </w:r>
      <w:r w:rsidR="3704503D" w:rsidRPr="1D7D670E">
        <w:rPr>
          <w:rFonts w:eastAsiaTheme="minorEastAsia"/>
          <w:sz w:val="24"/>
          <w:szCs w:val="24"/>
        </w:rPr>
        <w:t xml:space="preserve">larger </w:t>
      </w:r>
      <w:r w:rsidR="214B9B06" w:rsidRPr="1D7D670E">
        <w:rPr>
          <w:rFonts w:eastAsiaTheme="minorEastAsia"/>
          <w:sz w:val="24"/>
          <w:szCs w:val="24"/>
        </w:rPr>
        <w:t>cohort</w:t>
      </w:r>
      <w:r w:rsidRPr="1D7D670E">
        <w:rPr>
          <w:rFonts w:eastAsiaTheme="minorEastAsia"/>
          <w:sz w:val="24"/>
          <w:szCs w:val="24"/>
        </w:rPr>
        <w:t>s.  Teach</w:t>
      </w:r>
      <w:r w:rsidR="729E9D4B" w:rsidRPr="1D7D670E">
        <w:rPr>
          <w:rFonts w:eastAsiaTheme="minorEastAsia"/>
          <w:sz w:val="24"/>
          <w:szCs w:val="24"/>
        </w:rPr>
        <w:t>ing</w:t>
      </w:r>
      <w:r w:rsidRPr="1D7D670E">
        <w:rPr>
          <w:rFonts w:eastAsiaTheme="minorEastAsia"/>
          <w:sz w:val="24"/>
          <w:szCs w:val="24"/>
        </w:rPr>
        <w:t xml:space="preserve"> </w:t>
      </w:r>
      <w:r w:rsidR="4EA443BB" w:rsidRPr="1D7D670E">
        <w:rPr>
          <w:rFonts w:eastAsiaTheme="minorEastAsia"/>
          <w:sz w:val="24"/>
          <w:szCs w:val="24"/>
        </w:rPr>
        <w:t>A</w:t>
      </w:r>
      <w:r w:rsidRPr="1D7D670E">
        <w:rPr>
          <w:rFonts w:eastAsiaTheme="minorEastAsia"/>
          <w:sz w:val="24"/>
          <w:szCs w:val="24"/>
        </w:rPr>
        <w:t xml:space="preserve">ssistants will also provide support in escorting students to the restrooms </w:t>
      </w:r>
      <w:r w:rsidR="056568BF" w:rsidRPr="1D7D670E">
        <w:rPr>
          <w:rFonts w:eastAsiaTheme="minorEastAsia"/>
          <w:sz w:val="24"/>
          <w:szCs w:val="24"/>
        </w:rPr>
        <w:t>while</w:t>
      </w:r>
      <w:r w:rsidRPr="1D7D670E">
        <w:rPr>
          <w:rFonts w:eastAsiaTheme="minorEastAsia"/>
          <w:sz w:val="24"/>
          <w:szCs w:val="24"/>
        </w:rPr>
        <w:t xml:space="preserve"> ensur</w:t>
      </w:r>
      <w:r w:rsidR="13528DC6" w:rsidRPr="1D7D670E">
        <w:rPr>
          <w:rFonts w:eastAsiaTheme="minorEastAsia"/>
          <w:sz w:val="24"/>
          <w:szCs w:val="24"/>
        </w:rPr>
        <w:t>ing</w:t>
      </w:r>
      <w:r w:rsidRPr="1D7D670E">
        <w:rPr>
          <w:rFonts w:eastAsiaTheme="minorEastAsia"/>
          <w:sz w:val="24"/>
          <w:szCs w:val="24"/>
        </w:rPr>
        <w:t xml:space="preserve"> social distancing, assist in handwashing schedules and other duties as assigned by building administration. Teach</w:t>
      </w:r>
      <w:r w:rsidR="715ADCE5" w:rsidRPr="1D7D670E">
        <w:rPr>
          <w:rFonts w:eastAsiaTheme="minorEastAsia"/>
          <w:sz w:val="24"/>
          <w:szCs w:val="24"/>
        </w:rPr>
        <w:t>ing</w:t>
      </w:r>
      <w:r w:rsidRPr="1D7D670E">
        <w:rPr>
          <w:rFonts w:eastAsiaTheme="minorEastAsia"/>
          <w:sz w:val="24"/>
          <w:szCs w:val="24"/>
        </w:rPr>
        <w:t xml:space="preserve"> Assistants who are unable to provide in-person instruction will provide remote instruction to assigned groups from home</w:t>
      </w:r>
      <w:r w:rsidR="132F63A0" w:rsidRPr="1D7D670E">
        <w:rPr>
          <w:rFonts w:eastAsiaTheme="minorEastAsia"/>
          <w:sz w:val="24"/>
          <w:szCs w:val="24"/>
        </w:rPr>
        <w:t xml:space="preserve">.  </w:t>
      </w:r>
      <w:r w:rsidRPr="1D7D670E">
        <w:rPr>
          <w:rFonts w:eastAsiaTheme="minorEastAsia"/>
          <w:sz w:val="24"/>
          <w:szCs w:val="24"/>
        </w:rPr>
        <w:t xml:space="preserve">This may include students who are working remotely on their assigned remote learning days </w:t>
      </w:r>
      <w:r w:rsidR="1EBD8E9E" w:rsidRPr="1D7D670E">
        <w:rPr>
          <w:rFonts w:eastAsiaTheme="minorEastAsia"/>
          <w:sz w:val="24"/>
          <w:szCs w:val="24"/>
        </w:rPr>
        <w:t>and</w:t>
      </w:r>
      <w:r w:rsidRPr="1D7D670E">
        <w:rPr>
          <w:rFonts w:eastAsiaTheme="minorEastAsia"/>
          <w:sz w:val="24"/>
          <w:szCs w:val="24"/>
        </w:rPr>
        <w:t xml:space="preserve"> cohorts of students who are enrolled in full-time remote learning.</w:t>
      </w:r>
    </w:p>
    <w:p w14:paraId="377C562F" w14:textId="7C88DC45" w:rsidR="1E20503D" w:rsidRDefault="1E20503D" w:rsidP="37C7BA64">
      <w:pPr>
        <w:spacing w:after="0" w:line="240" w:lineRule="auto"/>
        <w:rPr>
          <w:rFonts w:eastAsiaTheme="minorEastAsia"/>
          <w:sz w:val="24"/>
          <w:szCs w:val="24"/>
        </w:rPr>
      </w:pPr>
    </w:p>
    <w:p w14:paraId="35913069" w14:textId="6D90DAAD" w:rsidR="21452CFE" w:rsidRDefault="21452CFE" w:rsidP="37C7BA64">
      <w:pPr>
        <w:pStyle w:val="NoSpacing"/>
        <w:rPr>
          <w:rFonts w:eastAsiaTheme="minorEastAsia"/>
          <w:sz w:val="24"/>
          <w:szCs w:val="24"/>
        </w:rPr>
      </w:pPr>
      <w:r w:rsidRPr="077B3B89">
        <w:rPr>
          <w:rFonts w:eastAsiaTheme="minorEastAsia"/>
          <w:sz w:val="24"/>
          <w:szCs w:val="24"/>
        </w:rPr>
        <w:t>Art and Music teachers who are willing and able to provide in-person instruction will have a modified schedule to limit in-person contact</w:t>
      </w:r>
      <w:r w:rsidR="5824C861" w:rsidRPr="077B3B89">
        <w:rPr>
          <w:rFonts w:eastAsiaTheme="minorEastAsia"/>
          <w:sz w:val="24"/>
          <w:szCs w:val="24"/>
        </w:rPr>
        <w:t xml:space="preserve">.  </w:t>
      </w:r>
      <w:r w:rsidRPr="077B3B89">
        <w:rPr>
          <w:rFonts w:eastAsiaTheme="minorEastAsia"/>
          <w:sz w:val="24"/>
          <w:szCs w:val="24"/>
        </w:rPr>
        <w:t>Each grade will be assigned Art or Music on a quarterly rotation. The Art and Music teacher</w:t>
      </w:r>
      <w:r w:rsidR="3A20727D" w:rsidRPr="077B3B89">
        <w:rPr>
          <w:rFonts w:eastAsiaTheme="minorEastAsia"/>
          <w:sz w:val="24"/>
          <w:szCs w:val="24"/>
        </w:rPr>
        <w:t>s</w:t>
      </w:r>
      <w:r w:rsidRPr="077B3B89">
        <w:rPr>
          <w:rFonts w:eastAsiaTheme="minorEastAsia"/>
          <w:sz w:val="24"/>
          <w:szCs w:val="24"/>
        </w:rPr>
        <w:t xml:space="preserve"> will travel to their assigned classes to provide in-person instruction.  For those Art and Music teachers who are unable to provide in-person instruction, they will provide remote instruction for students working remotely on their assigned days, or, for students who are engaging in fully on-line instruction.</w:t>
      </w:r>
    </w:p>
    <w:p w14:paraId="20958BC2" w14:textId="1A74E520" w:rsidR="1E20503D" w:rsidRDefault="1E20503D" w:rsidP="37C7BA64">
      <w:pPr>
        <w:spacing w:after="0" w:line="240" w:lineRule="auto"/>
        <w:rPr>
          <w:rFonts w:eastAsiaTheme="minorEastAsia"/>
          <w:sz w:val="24"/>
          <w:szCs w:val="24"/>
        </w:rPr>
      </w:pPr>
    </w:p>
    <w:p w14:paraId="3C76F420" w14:textId="7347A1FF" w:rsidR="21452CFE" w:rsidRDefault="21452CFE" w:rsidP="04BF2207">
      <w:pPr>
        <w:pStyle w:val="NoSpacing"/>
        <w:rPr>
          <w:rFonts w:eastAsiaTheme="minorEastAsia"/>
          <w:sz w:val="24"/>
          <w:szCs w:val="24"/>
        </w:rPr>
      </w:pPr>
      <w:r w:rsidRPr="04BF2207">
        <w:rPr>
          <w:rFonts w:eastAsiaTheme="minorEastAsia"/>
          <w:sz w:val="24"/>
          <w:szCs w:val="24"/>
        </w:rPr>
        <w:t>Physical Education Teachers who are willing and able to provide in-person instruction will provide physical education classes outside (weather permitting) so that students can engage in physical activity with at least a 12-foot distance between each student. During inclement weather, the Physical Education</w:t>
      </w:r>
      <w:r w:rsidR="278BAC5F" w:rsidRPr="04BF2207">
        <w:rPr>
          <w:rFonts w:eastAsiaTheme="minorEastAsia"/>
          <w:sz w:val="24"/>
          <w:szCs w:val="24"/>
        </w:rPr>
        <w:t xml:space="preserve"> T</w:t>
      </w:r>
      <w:r w:rsidRPr="04BF2207">
        <w:rPr>
          <w:rFonts w:eastAsiaTheme="minorEastAsia"/>
          <w:sz w:val="24"/>
          <w:szCs w:val="24"/>
        </w:rPr>
        <w:t>eacher will provide in-person instruction in the classrooms or gymnasium if available, in the topics of health and hygiene, mindfulness and yoga</w:t>
      </w:r>
      <w:r w:rsidR="6473001E" w:rsidRPr="04BF2207">
        <w:rPr>
          <w:rFonts w:eastAsiaTheme="minorEastAsia"/>
          <w:sz w:val="24"/>
          <w:szCs w:val="24"/>
        </w:rPr>
        <w:t>, while following the NYS Physical Education Curriculum</w:t>
      </w:r>
      <w:r w:rsidRPr="04BF2207">
        <w:rPr>
          <w:rFonts w:eastAsiaTheme="minorEastAsia"/>
          <w:sz w:val="24"/>
          <w:szCs w:val="24"/>
        </w:rPr>
        <w:t xml:space="preserve">. For those Physical Education </w:t>
      </w:r>
      <w:r w:rsidR="55325D3E" w:rsidRPr="04BF2207">
        <w:rPr>
          <w:rFonts w:eastAsiaTheme="minorEastAsia"/>
          <w:sz w:val="24"/>
          <w:szCs w:val="24"/>
        </w:rPr>
        <w:t>T</w:t>
      </w:r>
      <w:r w:rsidRPr="04BF2207">
        <w:rPr>
          <w:rFonts w:eastAsiaTheme="minorEastAsia"/>
          <w:sz w:val="24"/>
          <w:szCs w:val="24"/>
        </w:rPr>
        <w:t>eachers who are unable to provide in-person instruction, they will provide remote instruction for students working remotely on their assigned days, or, for students who are engaging in fully on-line instruction.</w:t>
      </w:r>
      <w:r w:rsidR="291C2951" w:rsidRPr="04BF2207">
        <w:rPr>
          <w:rFonts w:eastAsiaTheme="minorEastAsia"/>
          <w:sz w:val="24"/>
          <w:szCs w:val="24"/>
        </w:rPr>
        <w:t xml:space="preserve"> </w:t>
      </w:r>
      <w:r w:rsidRPr="04BF2207">
        <w:rPr>
          <w:rFonts w:eastAsiaTheme="minorEastAsia"/>
          <w:sz w:val="24"/>
          <w:szCs w:val="24"/>
        </w:rPr>
        <w:t>Table 3 is a sample teacher schedule.</w:t>
      </w:r>
    </w:p>
    <w:p w14:paraId="596A45B4" w14:textId="68F8006B" w:rsidR="1E20503D" w:rsidRDefault="1E20503D" w:rsidP="37C7BA64">
      <w:pPr>
        <w:spacing w:after="0" w:line="240" w:lineRule="auto"/>
        <w:rPr>
          <w:rFonts w:eastAsiaTheme="minorEastAsia"/>
          <w:sz w:val="24"/>
          <w:szCs w:val="24"/>
        </w:rPr>
      </w:pPr>
    </w:p>
    <w:p w14:paraId="4927A4A2" w14:textId="416705B0" w:rsidR="21452CFE" w:rsidRDefault="21452CFE" w:rsidP="7C56AE52">
      <w:pPr>
        <w:pStyle w:val="NoSpacing"/>
        <w:rPr>
          <w:rFonts w:eastAsiaTheme="minorEastAsia"/>
          <w:b/>
          <w:bCs/>
          <w:sz w:val="24"/>
          <w:szCs w:val="24"/>
        </w:rPr>
      </w:pPr>
      <w:r w:rsidRPr="7C56AE52">
        <w:rPr>
          <w:rFonts w:eastAsiaTheme="minorEastAsia"/>
          <w:b/>
          <w:bCs/>
          <w:sz w:val="24"/>
          <w:szCs w:val="24"/>
        </w:rPr>
        <w:t>Table 3:</w:t>
      </w:r>
    </w:p>
    <w:p w14:paraId="7169978F" w14:textId="5CE7DE84" w:rsidR="21452CFE" w:rsidRDefault="21452CFE" w:rsidP="7C56AE52">
      <w:pPr>
        <w:pStyle w:val="NoSpacing"/>
        <w:rPr>
          <w:rFonts w:eastAsiaTheme="minorEastAsia"/>
          <w:b/>
          <w:bCs/>
          <w:sz w:val="24"/>
          <w:szCs w:val="24"/>
        </w:rPr>
      </w:pPr>
      <w:r w:rsidRPr="7C56AE52">
        <w:rPr>
          <w:rFonts w:eastAsiaTheme="minorEastAsia"/>
          <w:b/>
          <w:bCs/>
          <w:sz w:val="24"/>
          <w:szCs w:val="24"/>
        </w:rPr>
        <w:t>Sample BBL Teacher Schedule</w:t>
      </w:r>
    </w:p>
    <w:p w14:paraId="7FAA2D24" w14:textId="64123E04" w:rsidR="6E520E5C" w:rsidRDefault="21452CFE" w:rsidP="37C7BA64">
      <w:pPr>
        <w:spacing w:after="0" w:line="240" w:lineRule="auto"/>
        <w:rPr>
          <w:rFonts w:ascii="Times New Roman" w:eastAsia="Times New Roman" w:hAnsi="Times New Roman" w:cs="Times New Roman"/>
          <w:sz w:val="24"/>
          <w:szCs w:val="24"/>
        </w:rPr>
      </w:pPr>
      <w:r>
        <w:rPr>
          <w:noProof/>
        </w:rPr>
        <w:drawing>
          <wp:inline distT="0" distB="0" distL="0" distR="0" wp14:anchorId="488F9CD1" wp14:editId="3D6E3964">
            <wp:extent cx="4896968" cy="2676070"/>
            <wp:effectExtent l="0" t="0" r="0" b="0"/>
            <wp:docPr id="1125356532" name="Picture 441105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105127"/>
                    <pic:cNvPicPr/>
                  </pic:nvPicPr>
                  <pic:blipFill>
                    <a:blip r:embed="rId45">
                      <a:extLst>
                        <a:ext uri="{28A0092B-C50C-407E-A947-70E740481C1C}">
                          <a14:useLocalDpi xmlns:a14="http://schemas.microsoft.com/office/drawing/2010/main" val="0"/>
                        </a:ext>
                      </a:extLst>
                    </a:blip>
                    <a:stretch>
                      <a:fillRect/>
                    </a:stretch>
                  </pic:blipFill>
                  <pic:spPr>
                    <a:xfrm>
                      <a:off x="0" y="0"/>
                      <a:ext cx="4896968" cy="2676070"/>
                    </a:xfrm>
                    <a:prstGeom prst="rect">
                      <a:avLst/>
                    </a:prstGeom>
                  </pic:spPr>
                </pic:pic>
              </a:graphicData>
            </a:graphic>
          </wp:inline>
        </w:drawing>
      </w:r>
    </w:p>
    <w:p w14:paraId="329462B3" w14:textId="38F979D0" w:rsidR="1E20503D" w:rsidRDefault="1E20503D" w:rsidP="37C7BA64">
      <w:pPr>
        <w:rPr>
          <w:rFonts w:ascii="Calibri" w:eastAsia="Calibri" w:hAnsi="Calibri" w:cs="Calibri"/>
          <w:b/>
          <w:bCs/>
          <w:sz w:val="24"/>
          <w:szCs w:val="24"/>
        </w:rPr>
      </w:pPr>
    </w:p>
    <w:p w14:paraId="6ED254F9" w14:textId="6F03ED7B" w:rsidR="00AD71D5" w:rsidRDefault="00AD71D5" w:rsidP="7C56AE52">
      <w:pPr>
        <w:rPr>
          <w:rFonts w:ascii="Calibri" w:eastAsia="Calibri" w:hAnsi="Calibri" w:cs="Calibri"/>
          <w:b/>
          <w:bCs/>
          <w:sz w:val="24"/>
          <w:szCs w:val="24"/>
        </w:rPr>
      </w:pPr>
    </w:p>
    <w:p w14:paraId="4BE01109" w14:textId="6925C756" w:rsidR="04BF2207" w:rsidRDefault="04BF2207" w:rsidP="04BF2207">
      <w:pPr>
        <w:rPr>
          <w:rFonts w:ascii="Calibri" w:eastAsia="Calibri" w:hAnsi="Calibri" w:cs="Calibri"/>
          <w:b/>
          <w:bCs/>
          <w:sz w:val="24"/>
          <w:szCs w:val="24"/>
        </w:rPr>
      </w:pPr>
    </w:p>
    <w:p w14:paraId="7D739EEA" w14:textId="114A9F2E" w:rsidR="04BF2207" w:rsidRDefault="04BF2207" w:rsidP="04BF2207">
      <w:pPr>
        <w:rPr>
          <w:rFonts w:ascii="Calibri" w:eastAsia="Calibri" w:hAnsi="Calibri" w:cs="Calibri"/>
          <w:b/>
          <w:bCs/>
          <w:sz w:val="24"/>
          <w:szCs w:val="24"/>
        </w:rPr>
      </w:pPr>
    </w:p>
    <w:p w14:paraId="36ADE3D6" w14:textId="05590F5F" w:rsidR="04BF2207" w:rsidRDefault="04BF2207" w:rsidP="04BF2207">
      <w:pPr>
        <w:rPr>
          <w:rFonts w:ascii="Calibri" w:eastAsia="Calibri" w:hAnsi="Calibri" w:cs="Calibri"/>
          <w:b/>
          <w:bCs/>
          <w:sz w:val="24"/>
          <w:szCs w:val="24"/>
        </w:rPr>
      </w:pPr>
    </w:p>
    <w:p w14:paraId="0CA2D4A7" w14:textId="612C9469" w:rsidR="00AD71D5" w:rsidRDefault="0189ED7A" w:rsidP="04BF2207">
      <w:pPr>
        <w:rPr>
          <w:rFonts w:ascii="Calibri" w:eastAsia="Calibri" w:hAnsi="Calibri" w:cs="Calibri"/>
          <w:b/>
          <w:bCs/>
          <w:sz w:val="24"/>
          <w:szCs w:val="24"/>
        </w:rPr>
      </w:pPr>
      <w:r w:rsidRPr="04BF2207">
        <w:rPr>
          <w:rFonts w:ascii="Calibri" w:eastAsia="Calibri" w:hAnsi="Calibri" w:cs="Calibri"/>
          <w:b/>
          <w:bCs/>
          <w:sz w:val="24"/>
          <w:szCs w:val="24"/>
        </w:rPr>
        <w:t>Response 4: Enrollment and Attendance</w:t>
      </w:r>
    </w:p>
    <w:p w14:paraId="2F96EF7F" w14:textId="2F960FDF" w:rsidR="3838984F" w:rsidRDefault="3838984F" w:rsidP="37E4BE93">
      <w:pPr>
        <w:rPr>
          <w:rFonts w:ascii="Calibri" w:eastAsia="Calibri" w:hAnsi="Calibri" w:cs="Calibri"/>
          <w:b/>
          <w:bCs/>
          <w:sz w:val="24"/>
          <w:szCs w:val="24"/>
        </w:rPr>
      </w:pPr>
      <w:r w:rsidRPr="37E4BE93">
        <w:rPr>
          <w:rFonts w:ascii="Calibri" w:eastAsia="Calibri" w:hAnsi="Calibri" w:cs="Calibri"/>
          <w:b/>
          <w:bCs/>
          <w:sz w:val="24"/>
          <w:szCs w:val="24"/>
        </w:rPr>
        <w:t>4a. Enrollment</w:t>
      </w:r>
    </w:p>
    <w:p w14:paraId="08E0899C" w14:textId="6A28B2FC" w:rsidR="00AD71D5" w:rsidRDefault="0189ED7A" w:rsidP="65517619">
      <w:pPr>
        <w:rPr>
          <w:rFonts w:ascii="Calibri" w:eastAsia="Calibri" w:hAnsi="Calibri" w:cs="Calibri"/>
          <w:sz w:val="24"/>
          <w:szCs w:val="24"/>
        </w:rPr>
      </w:pPr>
      <w:r w:rsidRPr="1D7D670E">
        <w:rPr>
          <w:rFonts w:ascii="Calibri" w:eastAsia="Calibri" w:hAnsi="Calibri" w:cs="Calibri"/>
          <w:sz w:val="24"/>
          <w:szCs w:val="24"/>
        </w:rPr>
        <w:t>BBL’s anticipated efforts on student enrollment include the gathering of evidence and information that corroborates and justifies the student enrollment count BBL will use for billing during the 2020-2021 school year. This evidence includes our Daily Student Attendance Tracker, as used during the spring of 20</w:t>
      </w:r>
      <w:r w:rsidR="0B705320" w:rsidRPr="1D7D670E">
        <w:rPr>
          <w:rFonts w:ascii="Calibri" w:eastAsia="Calibri" w:hAnsi="Calibri" w:cs="Calibri"/>
          <w:sz w:val="24"/>
          <w:szCs w:val="24"/>
        </w:rPr>
        <w:t>20</w:t>
      </w:r>
      <w:r w:rsidRPr="1D7D670E">
        <w:rPr>
          <w:rFonts w:ascii="Calibri" w:eastAsia="Calibri" w:hAnsi="Calibri" w:cs="Calibri"/>
          <w:sz w:val="24"/>
          <w:szCs w:val="24"/>
        </w:rPr>
        <w:t xml:space="preserve"> when school was closed due to COVID-19. The Daily Student Attendance Tracker captures each student’s synchronous and asynchronous attendance during remote instruction</w:t>
      </w:r>
      <w:r w:rsidR="4A51D0D6" w:rsidRPr="1D7D670E">
        <w:rPr>
          <w:rFonts w:ascii="Calibri" w:eastAsia="Calibri" w:hAnsi="Calibri" w:cs="Calibri"/>
          <w:sz w:val="24"/>
          <w:szCs w:val="24"/>
        </w:rPr>
        <w:t xml:space="preserve"> on each day</w:t>
      </w:r>
      <w:r w:rsidRPr="1D7D670E">
        <w:rPr>
          <w:rFonts w:ascii="Calibri" w:eastAsia="Calibri" w:hAnsi="Calibri" w:cs="Calibri"/>
          <w:sz w:val="24"/>
          <w:szCs w:val="24"/>
        </w:rPr>
        <w:t xml:space="preserve">.  The touchpoints with families and students include daily phone calls, emails and text messaging with families and teaching staff.   Each homeroom teacher is responsible for managing and organizing these touchpoints. </w:t>
      </w:r>
      <w:r w:rsidR="2D5D902F" w:rsidRPr="1D7D670E">
        <w:rPr>
          <w:rFonts w:ascii="Calibri" w:eastAsia="Calibri" w:hAnsi="Calibri" w:cs="Calibri"/>
          <w:sz w:val="24"/>
          <w:szCs w:val="24"/>
        </w:rPr>
        <w:t>If</w:t>
      </w:r>
      <w:r w:rsidRPr="1D7D670E">
        <w:rPr>
          <w:rFonts w:ascii="Calibri" w:eastAsia="Calibri" w:hAnsi="Calibri" w:cs="Calibri"/>
          <w:sz w:val="24"/>
          <w:szCs w:val="24"/>
        </w:rPr>
        <w:t xml:space="preserve"> a teacher is unable to contact a family, administration will then</w:t>
      </w:r>
      <w:r w:rsidR="507F4826" w:rsidRPr="1D7D670E">
        <w:rPr>
          <w:rFonts w:ascii="Calibri" w:eastAsia="Calibri" w:hAnsi="Calibri" w:cs="Calibri"/>
          <w:sz w:val="24"/>
          <w:szCs w:val="24"/>
        </w:rPr>
        <w:t xml:space="preserve"> become a touchpoint to make every reasonable effort to contact the family.</w:t>
      </w:r>
      <w:r w:rsidR="4916EA2B" w:rsidRPr="1D7D670E">
        <w:rPr>
          <w:rFonts w:ascii="Calibri" w:eastAsia="Calibri" w:hAnsi="Calibri" w:cs="Calibri"/>
          <w:sz w:val="24"/>
          <w:szCs w:val="24"/>
        </w:rPr>
        <w:t xml:space="preserve">  Additionally, our existing attendance system, ATS, will continue to serve as our evidence of attendance when students are in the school building.</w:t>
      </w:r>
    </w:p>
    <w:p w14:paraId="193E4FA0" w14:textId="33BE6644" w:rsidR="7C56AE52" w:rsidRDefault="7C56AE52" w:rsidP="7C56AE52">
      <w:pPr>
        <w:rPr>
          <w:rFonts w:ascii="Calibri" w:eastAsia="Calibri" w:hAnsi="Calibri" w:cs="Calibri"/>
          <w:b/>
          <w:bCs/>
          <w:sz w:val="24"/>
          <w:szCs w:val="24"/>
        </w:rPr>
      </w:pPr>
    </w:p>
    <w:p w14:paraId="6A64B00F" w14:textId="5C3A7A4E" w:rsidR="2C4CA115" w:rsidRDefault="2C4CA115" w:rsidP="37E4BE93">
      <w:pPr>
        <w:rPr>
          <w:rFonts w:ascii="Calibri" w:eastAsia="Calibri" w:hAnsi="Calibri" w:cs="Calibri"/>
          <w:b/>
          <w:bCs/>
          <w:sz w:val="24"/>
          <w:szCs w:val="24"/>
        </w:rPr>
      </w:pPr>
      <w:r w:rsidRPr="37E4BE93">
        <w:rPr>
          <w:rFonts w:ascii="Calibri" w:eastAsia="Calibri" w:hAnsi="Calibri" w:cs="Calibri"/>
          <w:b/>
          <w:bCs/>
          <w:sz w:val="24"/>
          <w:szCs w:val="24"/>
        </w:rPr>
        <w:t>4b. Attendance</w:t>
      </w:r>
    </w:p>
    <w:p w14:paraId="72C0B581" w14:textId="423E9BF2" w:rsidR="37C7BA64" w:rsidRDefault="1CE8823F" w:rsidP="44BEDBB6">
      <w:pPr>
        <w:spacing w:line="257" w:lineRule="auto"/>
        <w:rPr>
          <w:rFonts w:ascii="Calibri" w:eastAsia="Calibri" w:hAnsi="Calibri" w:cs="Calibri"/>
          <w:sz w:val="24"/>
          <w:szCs w:val="24"/>
        </w:rPr>
      </w:pPr>
      <w:r w:rsidRPr="44BEDBB6">
        <w:rPr>
          <w:rFonts w:ascii="Calibri" w:eastAsia="Calibri" w:hAnsi="Calibri" w:cs="Calibri"/>
          <w:sz w:val="24"/>
          <w:szCs w:val="24"/>
        </w:rPr>
        <w:t>Since BBL is planning on a blended model, we will be taking attendance in two ways and reporting in one way</w:t>
      </w:r>
      <w:r w:rsidR="256A38AB" w:rsidRPr="44BEDBB6">
        <w:rPr>
          <w:rFonts w:ascii="Calibri" w:eastAsia="Calibri" w:hAnsi="Calibri" w:cs="Calibri"/>
          <w:sz w:val="24"/>
          <w:szCs w:val="24"/>
        </w:rPr>
        <w:t xml:space="preserve"> (pending guidance from the DOE)</w:t>
      </w:r>
      <w:r w:rsidRPr="44BEDBB6">
        <w:rPr>
          <w:rFonts w:ascii="Calibri" w:eastAsia="Calibri" w:hAnsi="Calibri" w:cs="Calibri"/>
          <w:sz w:val="24"/>
          <w:szCs w:val="24"/>
        </w:rPr>
        <w:t xml:space="preserve">.  BBL will collect attendance for every student for every day of attendance.  For students who are scheduled to attend with their </w:t>
      </w:r>
      <w:r w:rsidR="4B545A93" w:rsidRPr="44BEDBB6">
        <w:rPr>
          <w:rFonts w:ascii="Calibri" w:eastAsia="Calibri" w:hAnsi="Calibri" w:cs="Calibri"/>
          <w:sz w:val="24"/>
          <w:szCs w:val="24"/>
        </w:rPr>
        <w:t>cohort</w:t>
      </w:r>
      <w:r w:rsidRPr="44BEDBB6">
        <w:rPr>
          <w:rFonts w:ascii="Calibri" w:eastAsia="Calibri" w:hAnsi="Calibri" w:cs="Calibri"/>
          <w:sz w:val="24"/>
          <w:szCs w:val="24"/>
        </w:rPr>
        <w:t xml:space="preserve"> for the in-person instruction, we will take attendance as we did when we were fully in the brick and mortar setting, by entering attend</w:t>
      </w:r>
      <w:r w:rsidR="788788FD" w:rsidRPr="44BEDBB6">
        <w:rPr>
          <w:rFonts w:ascii="Calibri" w:eastAsia="Calibri" w:hAnsi="Calibri" w:cs="Calibri"/>
          <w:sz w:val="24"/>
          <w:szCs w:val="24"/>
        </w:rPr>
        <w:t>ance</w:t>
      </w:r>
      <w:r w:rsidRPr="44BEDBB6">
        <w:rPr>
          <w:rFonts w:ascii="Calibri" w:eastAsia="Calibri" w:hAnsi="Calibri" w:cs="Calibri"/>
          <w:sz w:val="24"/>
          <w:szCs w:val="24"/>
        </w:rPr>
        <w:t xml:space="preserve"> into ATS.  For the cohort who is learning remotely for the day or for those students who have opted for 100% remote instruction, we will collect attendance data through participation in the daily Zoom session on </w:t>
      </w:r>
      <w:r w:rsidR="2540FB04" w:rsidRPr="44BEDBB6">
        <w:rPr>
          <w:rFonts w:ascii="Calibri" w:eastAsia="Calibri" w:hAnsi="Calibri" w:cs="Calibri"/>
          <w:sz w:val="24"/>
          <w:szCs w:val="24"/>
        </w:rPr>
        <w:t xml:space="preserve">the Attendance spreadsheet (which can be found in Response 6, Appendix B-1) </w:t>
      </w:r>
      <w:r w:rsidRPr="44BEDBB6">
        <w:rPr>
          <w:rFonts w:ascii="Calibri" w:eastAsia="Calibri" w:hAnsi="Calibri" w:cs="Calibri"/>
          <w:sz w:val="24"/>
          <w:szCs w:val="24"/>
        </w:rPr>
        <w:t xml:space="preserve">and then a designated member of our staff will enter attendance data for these students in ATS.  </w:t>
      </w:r>
    </w:p>
    <w:p w14:paraId="6295C0FC" w14:textId="13A8C16E" w:rsidR="37C7BA64" w:rsidRDefault="7DA79B73" w:rsidP="44BEDBB6">
      <w:pPr>
        <w:spacing w:line="257" w:lineRule="auto"/>
        <w:rPr>
          <w:rFonts w:ascii="Calibri" w:eastAsia="Calibri" w:hAnsi="Calibri" w:cs="Calibri"/>
          <w:i/>
          <w:iCs/>
          <w:sz w:val="24"/>
          <w:szCs w:val="24"/>
          <w:u w:val="single"/>
        </w:rPr>
      </w:pPr>
      <w:r w:rsidRPr="44BEDBB6">
        <w:rPr>
          <w:rFonts w:ascii="Calibri" w:eastAsia="Calibri" w:hAnsi="Calibri" w:cs="Calibri"/>
          <w:i/>
          <w:iCs/>
          <w:sz w:val="24"/>
          <w:szCs w:val="24"/>
          <w:u w:val="single"/>
        </w:rPr>
        <w:t xml:space="preserve">Attendance </w:t>
      </w:r>
      <w:r w:rsidR="246D4E28" w:rsidRPr="44BEDBB6">
        <w:rPr>
          <w:rFonts w:ascii="Calibri" w:eastAsia="Calibri" w:hAnsi="Calibri" w:cs="Calibri"/>
          <w:i/>
          <w:iCs/>
          <w:sz w:val="24"/>
          <w:szCs w:val="24"/>
          <w:u w:val="single"/>
        </w:rPr>
        <w:t>Procedure:</w:t>
      </w:r>
    </w:p>
    <w:p w14:paraId="70636BF3" w14:textId="59B26EEB" w:rsidR="37C7BA64" w:rsidRDefault="246D4E28" w:rsidP="44BEDBB6">
      <w:pPr>
        <w:spacing w:line="257" w:lineRule="auto"/>
        <w:rPr>
          <w:rFonts w:ascii="Calibri" w:eastAsia="Calibri" w:hAnsi="Calibri" w:cs="Calibri"/>
          <w:i/>
          <w:iCs/>
          <w:sz w:val="24"/>
          <w:szCs w:val="24"/>
        </w:rPr>
      </w:pPr>
      <w:r w:rsidRPr="44BEDBB6">
        <w:rPr>
          <w:rFonts w:ascii="Calibri" w:eastAsia="Calibri" w:hAnsi="Calibri" w:cs="Calibri"/>
          <w:i/>
          <w:iCs/>
          <w:sz w:val="24"/>
          <w:szCs w:val="24"/>
        </w:rPr>
        <w:t xml:space="preserve">1) Homeroom teachers will take attendance </w:t>
      </w:r>
      <w:r w:rsidR="48CBB59F" w:rsidRPr="44BEDBB6">
        <w:rPr>
          <w:rFonts w:ascii="Calibri" w:eastAsia="Calibri" w:hAnsi="Calibri" w:cs="Calibri"/>
          <w:i/>
          <w:iCs/>
          <w:sz w:val="24"/>
          <w:szCs w:val="24"/>
        </w:rPr>
        <w:t xml:space="preserve">during the daily morning meeting </w:t>
      </w:r>
      <w:r w:rsidRPr="44BEDBB6">
        <w:rPr>
          <w:rFonts w:ascii="Calibri" w:eastAsia="Calibri" w:hAnsi="Calibri" w:cs="Calibri"/>
          <w:i/>
          <w:iCs/>
          <w:sz w:val="24"/>
          <w:szCs w:val="24"/>
        </w:rPr>
        <w:t>and enter it into the Student Attendance Tracker each day by 2pm. Content area teachers will also track student participation in asynchronous and synchronou</w:t>
      </w:r>
      <w:r w:rsidR="6FAFECAF" w:rsidRPr="44BEDBB6">
        <w:rPr>
          <w:rFonts w:ascii="Calibri" w:eastAsia="Calibri" w:hAnsi="Calibri" w:cs="Calibri"/>
          <w:i/>
          <w:iCs/>
          <w:sz w:val="24"/>
          <w:szCs w:val="24"/>
        </w:rPr>
        <w:t>s</w:t>
      </w:r>
      <w:r w:rsidRPr="44BEDBB6">
        <w:rPr>
          <w:rFonts w:ascii="Calibri" w:eastAsia="Calibri" w:hAnsi="Calibri" w:cs="Calibri"/>
          <w:i/>
          <w:iCs/>
          <w:sz w:val="24"/>
          <w:szCs w:val="24"/>
        </w:rPr>
        <w:t xml:space="preserve"> </w:t>
      </w:r>
      <w:r w:rsidR="46C2CB28" w:rsidRPr="44BEDBB6">
        <w:rPr>
          <w:rFonts w:ascii="Calibri" w:eastAsia="Calibri" w:hAnsi="Calibri" w:cs="Calibri"/>
          <w:i/>
          <w:iCs/>
          <w:sz w:val="24"/>
          <w:szCs w:val="24"/>
        </w:rPr>
        <w:t>attendance</w:t>
      </w:r>
      <w:r w:rsidRPr="44BEDBB6">
        <w:rPr>
          <w:rFonts w:ascii="Calibri" w:eastAsia="Calibri" w:hAnsi="Calibri" w:cs="Calibri"/>
          <w:i/>
          <w:iCs/>
          <w:sz w:val="24"/>
          <w:szCs w:val="24"/>
        </w:rPr>
        <w:t xml:space="preserve"> in the Student Daily Tracker</w:t>
      </w:r>
      <w:r w:rsidR="39D8A9EA" w:rsidRPr="44BEDBB6">
        <w:rPr>
          <w:rFonts w:ascii="Calibri" w:eastAsia="Calibri" w:hAnsi="Calibri" w:cs="Calibri"/>
          <w:i/>
          <w:iCs/>
          <w:sz w:val="24"/>
          <w:szCs w:val="24"/>
        </w:rPr>
        <w:t xml:space="preserve"> </w:t>
      </w:r>
      <w:r w:rsidR="694DC4D0" w:rsidRPr="44BEDBB6">
        <w:rPr>
          <w:rFonts w:ascii="Calibri" w:eastAsia="Calibri" w:hAnsi="Calibri" w:cs="Calibri"/>
          <w:i/>
          <w:iCs/>
          <w:sz w:val="24"/>
          <w:szCs w:val="24"/>
        </w:rPr>
        <w:t>on a daily basis.</w:t>
      </w:r>
    </w:p>
    <w:p w14:paraId="233A1FB2" w14:textId="68117466" w:rsidR="37C7BA64" w:rsidRDefault="246D4E28" w:rsidP="1CC60E6D">
      <w:pPr>
        <w:spacing w:line="257" w:lineRule="auto"/>
        <w:rPr>
          <w:rFonts w:ascii="Calibri" w:eastAsia="Calibri" w:hAnsi="Calibri" w:cs="Calibri"/>
          <w:i/>
          <w:iCs/>
          <w:sz w:val="24"/>
          <w:szCs w:val="24"/>
        </w:rPr>
      </w:pPr>
      <w:r w:rsidRPr="1CC60E6D">
        <w:rPr>
          <w:rFonts w:ascii="Calibri" w:eastAsia="Calibri" w:hAnsi="Calibri" w:cs="Calibri"/>
          <w:i/>
          <w:iCs/>
          <w:sz w:val="24"/>
          <w:szCs w:val="24"/>
        </w:rPr>
        <w:t xml:space="preserve">2) </w:t>
      </w:r>
      <w:r w:rsidR="7449BF0D" w:rsidRPr="1CC60E6D">
        <w:rPr>
          <w:rFonts w:ascii="Calibri" w:eastAsia="Calibri" w:hAnsi="Calibri" w:cs="Calibri"/>
          <w:i/>
          <w:iCs/>
          <w:sz w:val="24"/>
          <w:szCs w:val="24"/>
        </w:rPr>
        <w:t xml:space="preserve">A designated member of the Main Office staff will capture absences from the Student </w:t>
      </w:r>
      <w:r w:rsidR="00AD1BB8" w:rsidRPr="1CC60E6D">
        <w:rPr>
          <w:rFonts w:ascii="Calibri" w:eastAsia="Calibri" w:hAnsi="Calibri" w:cs="Calibri"/>
          <w:i/>
          <w:iCs/>
          <w:sz w:val="24"/>
          <w:szCs w:val="24"/>
        </w:rPr>
        <w:t>Attendance</w:t>
      </w:r>
      <w:r w:rsidR="7449BF0D" w:rsidRPr="1CC60E6D">
        <w:rPr>
          <w:rFonts w:ascii="Calibri" w:eastAsia="Calibri" w:hAnsi="Calibri" w:cs="Calibri"/>
          <w:i/>
          <w:iCs/>
          <w:sz w:val="24"/>
          <w:szCs w:val="24"/>
        </w:rPr>
        <w:t xml:space="preserve"> Tracker and enter the absences into the ATS system</w:t>
      </w:r>
      <w:r w:rsidR="4B07824F" w:rsidRPr="1CC60E6D">
        <w:rPr>
          <w:rFonts w:ascii="Calibri" w:eastAsia="Calibri" w:hAnsi="Calibri" w:cs="Calibri"/>
          <w:i/>
          <w:iCs/>
          <w:sz w:val="24"/>
          <w:szCs w:val="24"/>
        </w:rPr>
        <w:t xml:space="preserve"> for the previous day.</w:t>
      </w:r>
    </w:p>
    <w:p w14:paraId="58557FFC" w14:textId="0676C8FF" w:rsidR="7DD8AC73" w:rsidRDefault="7DD8AC73" w:rsidP="1CC60E6D">
      <w:pPr>
        <w:spacing w:line="257" w:lineRule="auto"/>
        <w:rPr>
          <w:rFonts w:ascii="Calibri" w:eastAsia="Calibri" w:hAnsi="Calibri" w:cs="Calibri"/>
          <w:i/>
          <w:iCs/>
          <w:sz w:val="24"/>
          <w:szCs w:val="24"/>
        </w:rPr>
      </w:pPr>
      <w:r w:rsidRPr="1CC60E6D">
        <w:rPr>
          <w:rFonts w:ascii="Calibri" w:eastAsia="Calibri" w:hAnsi="Calibri" w:cs="Calibri"/>
          <w:i/>
          <w:iCs/>
          <w:sz w:val="24"/>
          <w:szCs w:val="24"/>
        </w:rPr>
        <w:t xml:space="preserve">3) </w:t>
      </w:r>
    </w:p>
    <w:p w14:paraId="7123A389" w14:textId="67A43502" w:rsidR="37C7BA64" w:rsidRDefault="37C7BA64" w:rsidP="44BEDBB6">
      <w:pPr>
        <w:spacing w:line="257" w:lineRule="auto"/>
        <w:rPr>
          <w:rFonts w:ascii="Calibri" w:eastAsia="Calibri" w:hAnsi="Calibri" w:cs="Calibri"/>
          <w:i/>
          <w:iCs/>
          <w:sz w:val="24"/>
          <w:szCs w:val="24"/>
        </w:rPr>
      </w:pPr>
    </w:p>
    <w:p w14:paraId="70F25234" w14:textId="48259049" w:rsidR="37C7BA64" w:rsidRDefault="1CE8823F" w:rsidP="6F409796">
      <w:pPr>
        <w:spacing w:line="257" w:lineRule="auto"/>
        <w:rPr>
          <w:rFonts w:ascii="Calibri" w:eastAsia="Calibri" w:hAnsi="Calibri" w:cs="Calibri"/>
          <w:sz w:val="24"/>
          <w:szCs w:val="24"/>
        </w:rPr>
      </w:pPr>
      <w:r w:rsidRPr="44BEDBB6">
        <w:rPr>
          <w:rFonts w:ascii="Calibri" w:eastAsia="Calibri" w:hAnsi="Calibri" w:cs="Calibri"/>
          <w:sz w:val="24"/>
          <w:szCs w:val="24"/>
        </w:rPr>
        <w:t>If there is a challenge to the validity of our attendance, we will have not only the ATS records</w:t>
      </w:r>
      <w:r w:rsidR="34A0FDC5" w:rsidRPr="44BEDBB6">
        <w:rPr>
          <w:rFonts w:ascii="Calibri" w:eastAsia="Calibri" w:hAnsi="Calibri" w:cs="Calibri"/>
          <w:sz w:val="24"/>
          <w:szCs w:val="24"/>
        </w:rPr>
        <w:t>,</w:t>
      </w:r>
      <w:r w:rsidRPr="44BEDBB6">
        <w:rPr>
          <w:rFonts w:ascii="Calibri" w:eastAsia="Calibri" w:hAnsi="Calibri" w:cs="Calibri"/>
          <w:sz w:val="24"/>
          <w:szCs w:val="24"/>
        </w:rPr>
        <w:t xml:space="preserve"> but also</w:t>
      </w:r>
      <w:r w:rsidR="08EA2D51" w:rsidRPr="44BEDBB6">
        <w:rPr>
          <w:rFonts w:ascii="Calibri" w:eastAsia="Calibri" w:hAnsi="Calibri" w:cs="Calibri"/>
          <w:sz w:val="24"/>
          <w:szCs w:val="24"/>
        </w:rPr>
        <w:t>,</w:t>
      </w:r>
      <w:r w:rsidRPr="44BEDBB6">
        <w:rPr>
          <w:rFonts w:ascii="Calibri" w:eastAsia="Calibri" w:hAnsi="Calibri" w:cs="Calibri"/>
          <w:sz w:val="24"/>
          <w:szCs w:val="24"/>
        </w:rPr>
        <w:t xml:space="preserve"> for those students learning remotely, we will have </w:t>
      </w:r>
      <w:r w:rsidR="1E455C53" w:rsidRPr="44BEDBB6">
        <w:rPr>
          <w:rFonts w:ascii="Calibri" w:eastAsia="Calibri" w:hAnsi="Calibri" w:cs="Calibri"/>
          <w:sz w:val="24"/>
          <w:szCs w:val="24"/>
        </w:rPr>
        <w:t>The Daily Student Attendance Tracker, mentioned above, which</w:t>
      </w:r>
      <w:r w:rsidRPr="44BEDBB6">
        <w:rPr>
          <w:rFonts w:ascii="Calibri" w:eastAsia="Calibri" w:hAnsi="Calibri" w:cs="Calibri"/>
          <w:sz w:val="24"/>
          <w:szCs w:val="24"/>
        </w:rPr>
        <w:t xml:space="preserve"> comprehensively tracks synchronous and asynchronous learning.  </w:t>
      </w:r>
      <w:r w:rsidR="40515915" w:rsidRPr="44BEDBB6">
        <w:rPr>
          <w:rFonts w:ascii="Calibri" w:eastAsia="Calibri" w:hAnsi="Calibri" w:cs="Calibri"/>
          <w:sz w:val="24"/>
          <w:szCs w:val="24"/>
        </w:rPr>
        <w:t xml:space="preserve">The Daily Student Attendance Tracker sample can be found in </w:t>
      </w:r>
      <w:r w:rsidR="63EB9D69" w:rsidRPr="44BEDBB6">
        <w:rPr>
          <w:rFonts w:ascii="Calibri" w:eastAsia="Calibri" w:hAnsi="Calibri" w:cs="Calibri"/>
          <w:sz w:val="24"/>
          <w:szCs w:val="24"/>
        </w:rPr>
        <w:t xml:space="preserve">Response 6, </w:t>
      </w:r>
      <w:r w:rsidR="40515915" w:rsidRPr="44BEDBB6">
        <w:rPr>
          <w:rFonts w:ascii="Calibri" w:eastAsia="Calibri" w:hAnsi="Calibri" w:cs="Calibri"/>
          <w:sz w:val="24"/>
          <w:szCs w:val="24"/>
        </w:rPr>
        <w:t>Appendix B-</w:t>
      </w:r>
      <w:r w:rsidR="75EFF1AF" w:rsidRPr="44BEDBB6">
        <w:rPr>
          <w:rFonts w:ascii="Calibri" w:eastAsia="Calibri" w:hAnsi="Calibri" w:cs="Calibri"/>
          <w:sz w:val="24"/>
          <w:szCs w:val="24"/>
        </w:rPr>
        <w:t>2</w:t>
      </w:r>
      <w:r w:rsidRPr="44BEDBB6">
        <w:rPr>
          <w:rFonts w:ascii="Calibri" w:eastAsia="Calibri" w:hAnsi="Calibri" w:cs="Calibri"/>
          <w:sz w:val="24"/>
          <w:szCs w:val="24"/>
        </w:rPr>
        <w:t xml:space="preserve">.  We will continue to use this spreadsheet to track those students who are fully remote as well as tracking the </w:t>
      </w:r>
      <w:r w:rsidR="3D73A76F" w:rsidRPr="44BEDBB6">
        <w:rPr>
          <w:rFonts w:ascii="Calibri" w:eastAsia="Calibri" w:hAnsi="Calibri" w:cs="Calibri"/>
          <w:sz w:val="24"/>
          <w:szCs w:val="24"/>
        </w:rPr>
        <w:t>group</w:t>
      </w:r>
      <w:r w:rsidRPr="44BEDBB6">
        <w:rPr>
          <w:rFonts w:ascii="Calibri" w:eastAsia="Calibri" w:hAnsi="Calibri" w:cs="Calibri"/>
          <w:sz w:val="24"/>
          <w:szCs w:val="24"/>
        </w:rPr>
        <w:t>s who are learning remotely on their assigned remote day.  Our plan is to have this information entered into ATS as well.</w:t>
      </w:r>
    </w:p>
    <w:p w14:paraId="2369B318" w14:textId="179E6B9B" w:rsidR="37C7BA64" w:rsidRDefault="1CE8823F" w:rsidP="6F409796">
      <w:pPr>
        <w:spacing w:line="257" w:lineRule="auto"/>
        <w:rPr>
          <w:rFonts w:ascii="Calibri" w:eastAsia="Calibri" w:hAnsi="Calibri" w:cs="Calibri"/>
          <w:sz w:val="24"/>
          <w:szCs w:val="24"/>
        </w:rPr>
      </w:pPr>
      <w:r w:rsidRPr="04BF2207">
        <w:rPr>
          <w:rFonts w:ascii="Calibri" w:eastAsia="Calibri" w:hAnsi="Calibri" w:cs="Calibri"/>
          <w:sz w:val="24"/>
          <w:szCs w:val="24"/>
        </w:rPr>
        <w:t xml:space="preserve">Our plan for contacting and engaging students </w:t>
      </w:r>
      <w:r w:rsidR="1B4AF55F" w:rsidRPr="04BF2207">
        <w:rPr>
          <w:rFonts w:ascii="Calibri" w:eastAsia="Calibri" w:hAnsi="Calibri" w:cs="Calibri"/>
          <w:sz w:val="24"/>
          <w:szCs w:val="24"/>
        </w:rPr>
        <w:t>who</w:t>
      </w:r>
      <w:r w:rsidRPr="04BF2207">
        <w:rPr>
          <w:rFonts w:ascii="Calibri" w:eastAsia="Calibri" w:hAnsi="Calibri" w:cs="Calibri"/>
          <w:sz w:val="24"/>
          <w:szCs w:val="24"/>
        </w:rPr>
        <w:t xml:space="preserve"> dis-engage from on-line learning is preventative in nature and encompasses a collaborative effort of our teachers, guidance counselors, and administration.  Our teaching staff will have daily contact with every student, either in-person or remotely via Zoom and weekly contact with </w:t>
      </w:r>
      <w:r w:rsidR="2B36D52A" w:rsidRPr="04BF2207">
        <w:rPr>
          <w:rFonts w:ascii="Calibri" w:eastAsia="Calibri" w:hAnsi="Calibri" w:cs="Calibri"/>
          <w:sz w:val="24"/>
          <w:szCs w:val="24"/>
        </w:rPr>
        <w:t>families</w:t>
      </w:r>
      <w:r w:rsidRPr="04BF2207">
        <w:rPr>
          <w:rFonts w:ascii="Calibri" w:eastAsia="Calibri" w:hAnsi="Calibri" w:cs="Calibri"/>
          <w:sz w:val="24"/>
          <w:szCs w:val="24"/>
        </w:rPr>
        <w:t xml:space="preserve"> via email, text or phone communication.  </w:t>
      </w:r>
      <w:r w:rsidR="47C90DA5" w:rsidRPr="04BF2207">
        <w:rPr>
          <w:rFonts w:ascii="Calibri" w:eastAsia="Calibri" w:hAnsi="Calibri" w:cs="Calibri"/>
          <w:sz w:val="24"/>
          <w:szCs w:val="24"/>
        </w:rPr>
        <w:t>This contact will be recorded in our Par</w:t>
      </w:r>
      <w:r w:rsidR="5CA84FD6" w:rsidRPr="04BF2207">
        <w:rPr>
          <w:rFonts w:ascii="Calibri" w:eastAsia="Calibri" w:hAnsi="Calibri" w:cs="Calibri"/>
          <w:sz w:val="24"/>
          <w:szCs w:val="24"/>
        </w:rPr>
        <w:t xml:space="preserve">ent Log, a </w:t>
      </w:r>
      <w:r w:rsidR="574DEF8A" w:rsidRPr="04BF2207">
        <w:rPr>
          <w:rFonts w:ascii="Calibri" w:eastAsia="Calibri" w:hAnsi="Calibri" w:cs="Calibri"/>
          <w:sz w:val="24"/>
          <w:szCs w:val="24"/>
        </w:rPr>
        <w:t>s</w:t>
      </w:r>
      <w:r w:rsidR="5CA84FD6" w:rsidRPr="04BF2207">
        <w:rPr>
          <w:rFonts w:ascii="Calibri" w:eastAsia="Calibri" w:hAnsi="Calibri" w:cs="Calibri"/>
          <w:sz w:val="24"/>
          <w:szCs w:val="24"/>
        </w:rPr>
        <w:t xml:space="preserve">ample of which can </w:t>
      </w:r>
      <w:r w:rsidR="78F02EC0" w:rsidRPr="04BF2207">
        <w:rPr>
          <w:rFonts w:ascii="Calibri" w:eastAsia="Calibri" w:hAnsi="Calibri" w:cs="Calibri"/>
          <w:sz w:val="24"/>
          <w:szCs w:val="24"/>
        </w:rPr>
        <w:t>be found</w:t>
      </w:r>
      <w:r w:rsidR="5166DD81" w:rsidRPr="04BF2207">
        <w:rPr>
          <w:rFonts w:ascii="Calibri" w:eastAsia="Calibri" w:hAnsi="Calibri" w:cs="Calibri"/>
          <w:sz w:val="24"/>
          <w:szCs w:val="24"/>
        </w:rPr>
        <w:t xml:space="preserve"> i</w:t>
      </w:r>
      <w:r w:rsidR="5415508E" w:rsidRPr="04BF2207">
        <w:rPr>
          <w:rFonts w:ascii="Calibri" w:eastAsia="Calibri" w:hAnsi="Calibri" w:cs="Calibri"/>
          <w:sz w:val="24"/>
          <w:szCs w:val="24"/>
        </w:rPr>
        <w:t xml:space="preserve">n </w:t>
      </w:r>
      <w:r w:rsidR="14DEE1F4" w:rsidRPr="04BF2207">
        <w:rPr>
          <w:rFonts w:ascii="Calibri" w:eastAsia="Calibri" w:hAnsi="Calibri" w:cs="Calibri"/>
          <w:sz w:val="24"/>
          <w:szCs w:val="24"/>
        </w:rPr>
        <w:t xml:space="preserve">Response 6, </w:t>
      </w:r>
      <w:r w:rsidR="5166DD81" w:rsidRPr="04BF2207">
        <w:rPr>
          <w:rFonts w:ascii="Calibri" w:eastAsia="Calibri" w:hAnsi="Calibri" w:cs="Calibri"/>
          <w:sz w:val="24"/>
          <w:szCs w:val="24"/>
        </w:rPr>
        <w:t>App</w:t>
      </w:r>
      <w:r w:rsidR="15F6EE9D" w:rsidRPr="04BF2207">
        <w:rPr>
          <w:rFonts w:ascii="Calibri" w:eastAsia="Calibri" w:hAnsi="Calibri" w:cs="Calibri"/>
          <w:sz w:val="24"/>
          <w:szCs w:val="24"/>
        </w:rPr>
        <w:t>en</w:t>
      </w:r>
      <w:r w:rsidR="5166DD81" w:rsidRPr="04BF2207">
        <w:rPr>
          <w:rFonts w:ascii="Calibri" w:eastAsia="Calibri" w:hAnsi="Calibri" w:cs="Calibri"/>
          <w:sz w:val="24"/>
          <w:szCs w:val="24"/>
        </w:rPr>
        <w:t xml:space="preserve">dix B-3.  </w:t>
      </w:r>
      <w:r w:rsidRPr="04BF2207">
        <w:rPr>
          <w:rFonts w:ascii="Calibri" w:eastAsia="Calibri" w:hAnsi="Calibri" w:cs="Calibri"/>
          <w:sz w:val="24"/>
          <w:szCs w:val="24"/>
        </w:rPr>
        <w:t>Our guidance staff will have weekly contact with each student.  Through these contacts, we will gauge how students are feeling and their level of engagement with the work and school in general.  If we suspect that a student is disengaging from online learning, we</w:t>
      </w:r>
      <w:r w:rsidR="6CBC8246" w:rsidRPr="04BF2207">
        <w:rPr>
          <w:rFonts w:ascii="Calibri" w:eastAsia="Calibri" w:hAnsi="Calibri" w:cs="Calibri"/>
          <w:sz w:val="24"/>
          <w:szCs w:val="24"/>
        </w:rPr>
        <w:t xml:space="preserve"> will </w:t>
      </w:r>
      <w:r w:rsidRPr="04BF2207">
        <w:rPr>
          <w:rFonts w:ascii="Calibri" w:eastAsia="Calibri" w:hAnsi="Calibri" w:cs="Calibri"/>
          <w:sz w:val="24"/>
          <w:szCs w:val="24"/>
        </w:rPr>
        <w:t>work with his/her parents/guardians to address the issue that is preventing the student from fully engaging in the online work.  For example, if the student is feeling depressed, we will offer individual counseling.  If the student’s disengagement is resulting from a technology issue, we will work with the family to provide a working device or access if necessary. Administration will direct any added supports or additional communication with the family.</w:t>
      </w:r>
    </w:p>
    <w:p w14:paraId="16788813" w14:textId="550BA75F" w:rsidR="37C7BA64" w:rsidRDefault="1CE8823F" w:rsidP="6F409796">
      <w:pPr>
        <w:spacing w:line="257" w:lineRule="auto"/>
      </w:pPr>
      <w:r w:rsidRPr="44BEDBB6">
        <w:rPr>
          <w:rFonts w:ascii="Calibri" w:eastAsia="Calibri" w:hAnsi="Calibri" w:cs="Calibri"/>
          <w:sz w:val="24"/>
          <w:szCs w:val="24"/>
        </w:rPr>
        <w:t>Our review process and authorization of attendance records is a two-tiered process.  The attendance records will be reviewed on a daily basis by the teaching staff.  The attendance records will then be authorized on a weekly basis by our administration or office staff</w:t>
      </w:r>
      <w:r w:rsidRPr="44BEDBB6">
        <w:rPr>
          <w:rFonts w:ascii="Calibri" w:eastAsia="Calibri" w:hAnsi="Calibri" w:cs="Calibri"/>
        </w:rPr>
        <w:t>.</w:t>
      </w:r>
    </w:p>
    <w:p w14:paraId="24BB1C14" w14:textId="111F198A" w:rsidR="44BEDBB6" w:rsidRDefault="44BEDBB6" w:rsidP="44BEDBB6">
      <w:pPr>
        <w:spacing w:line="257" w:lineRule="auto"/>
        <w:rPr>
          <w:rFonts w:ascii="Calibri" w:eastAsia="Calibri" w:hAnsi="Calibri" w:cs="Calibri"/>
        </w:rPr>
      </w:pPr>
    </w:p>
    <w:p w14:paraId="2604C57F" w14:textId="085057C3" w:rsidR="37C7BA64" w:rsidRDefault="37C7BA64" w:rsidP="37C7BA64">
      <w:pPr>
        <w:rPr>
          <w:rFonts w:ascii="Calibri" w:eastAsia="Calibri" w:hAnsi="Calibri" w:cs="Calibri"/>
          <w:sz w:val="24"/>
          <w:szCs w:val="24"/>
        </w:rPr>
      </w:pPr>
    </w:p>
    <w:p w14:paraId="1896D879" w14:textId="3E2DB24B" w:rsidR="7C56AE52" w:rsidRDefault="7C56AE52" w:rsidP="7C56AE52">
      <w:pPr>
        <w:rPr>
          <w:rFonts w:ascii="Calibri" w:eastAsia="Calibri" w:hAnsi="Calibri" w:cs="Calibri"/>
          <w:b/>
          <w:bCs/>
          <w:sz w:val="24"/>
          <w:szCs w:val="24"/>
        </w:rPr>
      </w:pPr>
    </w:p>
    <w:p w14:paraId="62C06F87" w14:textId="448146A3" w:rsidR="7C56AE52" w:rsidRDefault="7C56AE52" w:rsidP="7C56AE52">
      <w:pPr>
        <w:rPr>
          <w:rFonts w:ascii="Calibri" w:eastAsia="Calibri" w:hAnsi="Calibri" w:cs="Calibri"/>
          <w:b/>
          <w:bCs/>
          <w:sz w:val="24"/>
          <w:szCs w:val="24"/>
        </w:rPr>
      </w:pPr>
    </w:p>
    <w:p w14:paraId="3728D3B2" w14:textId="5F4071AF" w:rsidR="7C56AE52" w:rsidRDefault="7C56AE52" w:rsidP="7C56AE52">
      <w:pPr>
        <w:rPr>
          <w:rFonts w:ascii="Calibri" w:eastAsia="Calibri" w:hAnsi="Calibri" w:cs="Calibri"/>
          <w:b/>
          <w:bCs/>
          <w:sz w:val="24"/>
          <w:szCs w:val="24"/>
        </w:rPr>
      </w:pPr>
    </w:p>
    <w:p w14:paraId="23AB84C8" w14:textId="023A97FA" w:rsidR="7C56AE52" w:rsidRDefault="7C56AE52" w:rsidP="7C56AE52">
      <w:pPr>
        <w:rPr>
          <w:rFonts w:ascii="Calibri" w:eastAsia="Calibri" w:hAnsi="Calibri" w:cs="Calibri"/>
          <w:b/>
          <w:bCs/>
          <w:sz w:val="24"/>
          <w:szCs w:val="24"/>
        </w:rPr>
      </w:pPr>
    </w:p>
    <w:p w14:paraId="56E5FADF" w14:textId="59DA913A" w:rsidR="7C56AE52" w:rsidRDefault="7C56AE52" w:rsidP="7C56AE52">
      <w:pPr>
        <w:rPr>
          <w:rFonts w:ascii="Calibri" w:eastAsia="Calibri" w:hAnsi="Calibri" w:cs="Calibri"/>
          <w:b/>
          <w:bCs/>
          <w:sz w:val="24"/>
          <w:szCs w:val="24"/>
        </w:rPr>
      </w:pPr>
    </w:p>
    <w:p w14:paraId="7E2A0C61" w14:textId="4465291C" w:rsidR="7C56AE52" w:rsidRDefault="7C56AE52" w:rsidP="7C56AE52">
      <w:pPr>
        <w:rPr>
          <w:rFonts w:ascii="Calibri" w:eastAsia="Calibri" w:hAnsi="Calibri" w:cs="Calibri"/>
          <w:b/>
          <w:bCs/>
          <w:sz w:val="24"/>
          <w:szCs w:val="24"/>
        </w:rPr>
      </w:pPr>
    </w:p>
    <w:p w14:paraId="3C6B1A2E" w14:textId="2DFF882A" w:rsidR="7C56AE52" w:rsidRDefault="7C56AE52" w:rsidP="7C56AE52">
      <w:pPr>
        <w:rPr>
          <w:rFonts w:ascii="Calibri" w:eastAsia="Calibri" w:hAnsi="Calibri" w:cs="Calibri"/>
          <w:b/>
          <w:bCs/>
          <w:sz w:val="24"/>
          <w:szCs w:val="24"/>
        </w:rPr>
      </w:pPr>
    </w:p>
    <w:p w14:paraId="53C90D8D" w14:textId="2E01B5A4" w:rsidR="00AD71D5" w:rsidRDefault="00AD71D5" w:rsidP="44BEDBB6">
      <w:pPr>
        <w:rPr>
          <w:rFonts w:ascii="Calibri" w:eastAsia="Calibri" w:hAnsi="Calibri" w:cs="Calibri"/>
          <w:b/>
          <w:bCs/>
          <w:sz w:val="24"/>
          <w:szCs w:val="24"/>
        </w:rPr>
      </w:pPr>
    </w:p>
    <w:p w14:paraId="0A4AB063" w14:textId="23AD4E46" w:rsidR="00AD71D5" w:rsidRDefault="00AD71D5" w:rsidP="04BF2207">
      <w:pPr>
        <w:rPr>
          <w:rFonts w:ascii="Calibri" w:eastAsia="Calibri" w:hAnsi="Calibri" w:cs="Calibri"/>
          <w:b/>
          <w:bCs/>
          <w:sz w:val="24"/>
          <w:szCs w:val="24"/>
        </w:rPr>
      </w:pPr>
    </w:p>
    <w:p w14:paraId="571D6F9E" w14:textId="79BC4F83" w:rsidR="00AD71D5" w:rsidRDefault="23A985E1" w:rsidP="04BF2207">
      <w:pPr>
        <w:rPr>
          <w:rFonts w:ascii="Calibri" w:eastAsia="Calibri" w:hAnsi="Calibri" w:cs="Calibri"/>
          <w:b/>
          <w:bCs/>
          <w:sz w:val="24"/>
          <w:szCs w:val="24"/>
        </w:rPr>
      </w:pPr>
      <w:r w:rsidRPr="04BF2207">
        <w:rPr>
          <w:rFonts w:ascii="Calibri" w:eastAsia="Calibri" w:hAnsi="Calibri" w:cs="Calibri"/>
          <w:b/>
          <w:bCs/>
          <w:sz w:val="24"/>
          <w:szCs w:val="24"/>
        </w:rPr>
        <w:t>Response 5: Academic Program</w:t>
      </w:r>
    </w:p>
    <w:p w14:paraId="26DD6EC7" w14:textId="047A053C" w:rsidR="00AD71D5" w:rsidRDefault="23A985E1" w:rsidP="7E56A752">
      <w:r w:rsidRPr="308B4B27">
        <w:rPr>
          <w:rFonts w:ascii="Calibri" w:eastAsia="Calibri" w:hAnsi="Calibri" w:cs="Calibri"/>
          <w:b/>
          <w:bCs/>
          <w:sz w:val="24"/>
          <w:szCs w:val="24"/>
        </w:rPr>
        <w:t xml:space="preserve"> 5a. Curriculum</w:t>
      </w:r>
    </w:p>
    <w:p w14:paraId="09DC6257" w14:textId="6D79A898" w:rsidR="00AD71D5" w:rsidRDefault="4B99FD9E" w:rsidP="7E56A752">
      <w:r w:rsidRPr="37E4BE93">
        <w:rPr>
          <w:rFonts w:ascii="Calibri" w:eastAsia="Calibri" w:hAnsi="Calibri" w:cs="Calibri"/>
          <w:sz w:val="24"/>
          <w:szCs w:val="24"/>
        </w:rPr>
        <w:t>T</w:t>
      </w:r>
      <w:r w:rsidR="23A985E1" w:rsidRPr="37E4BE93">
        <w:rPr>
          <w:rFonts w:ascii="Calibri" w:eastAsia="Calibri" w:hAnsi="Calibri" w:cs="Calibri"/>
          <w:sz w:val="24"/>
          <w:szCs w:val="24"/>
        </w:rPr>
        <w:t>he curricula in both of our schools remain, in all essentials, unchanged.  We will continue our long-established, annual practice of refining materials, techniques and activities used to engage our students in their tackling curriculum content, along with any tweaks to scope and content, especially as informed by our experiences during the full-time, distance learning thrust upon us last spring.</w:t>
      </w:r>
    </w:p>
    <w:p w14:paraId="7996FE32" w14:textId="1DA3AABF" w:rsidR="00AD71D5" w:rsidRDefault="23A985E1" w:rsidP="7E56A752">
      <w:r w:rsidRPr="37E4BE93">
        <w:rPr>
          <w:rFonts w:ascii="Calibri" w:eastAsia="Calibri" w:hAnsi="Calibri" w:cs="Calibri"/>
          <w:sz w:val="24"/>
          <w:szCs w:val="24"/>
        </w:rPr>
        <w:t>As usual, our Academic Leaders will lead those refinement efforts with their teams of teachers during scheduled sessions in August, with the support of our full-time Professional Development Specialists and oversight by our Assistant Principals.  We will also continue our multi-year endeavor further to coordinate and integrate our ELA instruction with subject matter content, i.e., science and social studies.</w:t>
      </w:r>
    </w:p>
    <w:p w14:paraId="6F020C8C" w14:textId="60FD21EF" w:rsidR="00AD71D5" w:rsidRDefault="23A985E1" w:rsidP="7E56A752">
      <w:r w:rsidRPr="37E4BE93">
        <w:rPr>
          <w:rFonts w:ascii="Calibri" w:eastAsia="Calibri" w:hAnsi="Calibri" w:cs="Calibri"/>
          <w:sz w:val="24"/>
          <w:szCs w:val="24"/>
        </w:rPr>
        <w:t>Our students’ social and emotional well-being has always been a primary purpose and integral to our established pedagogy, the subordination of teaching to learning.  Still, we recognize our responsibility to provide further, explicit support in those areas, in light of both the enduring pandemic and a heightened awareness and clarity about systematic racial inequality and oppression in our country.</w:t>
      </w:r>
    </w:p>
    <w:p w14:paraId="324896DA" w14:textId="0BF9ABD3" w:rsidR="00AD71D5" w:rsidRDefault="23A985E1" w:rsidP="7E56A752">
      <w:r w:rsidRPr="04BF2207">
        <w:rPr>
          <w:rFonts w:ascii="Calibri" w:eastAsia="Calibri" w:hAnsi="Calibri" w:cs="Calibri"/>
          <w:sz w:val="24"/>
          <w:szCs w:val="24"/>
        </w:rPr>
        <w:t xml:space="preserve">Towards those ends, we will maintain initiatives provided by our established cadre of social workers and guidance staff, which were in place before we had to abandon instruction in our </w:t>
      </w:r>
      <w:r w:rsidR="1CABFD9F" w:rsidRPr="04BF2207">
        <w:rPr>
          <w:rFonts w:ascii="Calibri" w:eastAsia="Calibri" w:hAnsi="Calibri" w:cs="Calibri"/>
          <w:sz w:val="24"/>
          <w:szCs w:val="24"/>
        </w:rPr>
        <w:t>facilities,</w:t>
      </w:r>
      <w:r w:rsidRPr="04BF2207">
        <w:rPr>
          <w:rFonts w:ascii="Calibri" w:eastAsia="Calibri" w:hAnsi="Calibri" w:cs="Calibri"/>
          <w:sz w:val="24"/>
          <w:szCs w:val="24"/>
        </w:rPr>
        <w:t xml:space="preserve"> and which were intensified afterwards.  Those practices involve whole group lessons, led by our </w:t>
      </w:r>
      <w:r w:rsidR="69877F58" w:rsidRPr="04BF2207">
        <w:rPr>
          <w:rFonts w:ascii="Calibri" w:eastAsia="Calibri" w:hAnsi="Calibri" w:cs="Calibri"/>
          <w:sz w:val="24"/>
          <w:szCs w:val="24"/>
        </w:rPr>
        <w:t>G</w:t>
      </w:r>
      <w:r w:rsidRPr="04BF2207">
        <w:rPr>
          <w:rFonts w:ascii="Calibri" w:eastAsia="Calibri" w:hAnsi="Calibri" w:cs="Calibri"/>
          <w:sz w:val="24"/>
          <w:szCs w:val="24"/>
        </w:rPr>
        <w:t xml:space="preserve">uidance </w:t>
      </w:r>
      <w:r w:rsidR="6031658D" w:rsidRPr="04BF2207">
        <w:rPr>
          <w:rFonts w:ascii="Calibri" w:eastAsia="Calibri" w:hAnsi="Calibri" w:cs="Calibri"/>
          <w:sz w:val="24"/>
          <w:szCs w:val="24"/>
        </w:rPr>
        <w:t>C</w:t>
      </w:r>
      <w:r w:rsidRPr="04BF2207">
        <w:rPr>
          <w:rFonts w:ascii="Calibri" w:eastAsia="Calibri" w:hAnsi="Calibri" w:cs="Calibri"/>
          <w:sz w:val="24"/>
          <w:szCs w:val="24"/>
        </w:rPr>
        <w:t xml:space="preserve">ounselors and </w:t>
      </w:r>
      <w:r w:rsidR="46E1AE7D" w:rsidRPr="04BF2207">
        <w:rPr>
          <w:rFonts w:ascii="Calibri" w:eastAsia="Calibri" w:hAnsi="Calibri" w:cs="Calibri"/>
          <w:sz w:val="24"/>
          <w:szCs w:val="24"/>
        </w:rPr>
        <w:t>S</w:t>
      </w:r>
      <w:r w:rsidRPr="04BF2207">
        <w:rPr>
          <w:rFonts w:ascii="Calibri" w:eastAsia="Calibri" w:hAnsi="Calibri" w:cs="Calibri"/>
          <w:sz w:val="24"/>
          <w:szCs w:val="24"/>
        </w:rPr>
        <w:t xml:space="preserve">ocial </w:t>
      </w:r>
      <w:r w:rsidR="35A87BD2" w:rsidRPr="04BF2207">
        <w:rPr>
          <w:rFonts w:ascii="Calibri" w:eastAsia="Calibri" w:hAnsi="Calibri" w:cs="Calibri"/>
          <w:sz w:val="24"/>
          <w:szCs w:val="24"/>
        </w:rPr>
        <w:t>W</w:t>
      </w:r>
      <w:r w:rsidRPr="04BF2207">
        <w:rPr>
          <w:rFonts w:ascii="Calibri" w:eastAsia="Calibri" w:hAnsi="Calibri" w:cs="Calibri"/>
          <w:sz w:val="24"/>
          <w:szCs w:val="24"/>
        </w:rPr>
        <w:t xml:space="preserve">orkers, and either small group or individual attention, based on need, and provided through synchronous options, including Zoom sessions and phone calls at those times the students are not with us in the buildings.  </w:t>
      </w:r>
    </w:p>
    <w:p w14:paraId="08909F30" w14:textId="3578C653" w:rsidR="00AD71D5" w:rsidRDefault="23A985E1" w:rsidP="7E56A752">
      <w:r w:rsidRPr="04BF2207">
        <w:rPr>
          <w:rFonts w:ascii="Calibri" w:eastAsia="Calibri" w:hAnsi="Calibri" w:cs="Calibri"/>
          <w:sz w:val="24"/>
          <w:szCs w:val="24"/>
        </w:rPr>
        <w:t>In addition, we are initiating a close examination, during the upcoming school year, of opportunities to weave, more intentionally and extensively, into all curricula areas, a focus on the wide range of contributions of persons of color to all areas of human endeavor, with an emphasis on the humanities.  In brief, we will look to spread and increase throughout the school year those topics more typically reserved for concentration during Black History month, including, as age appropriate, investigations into the causes and effects of racism and prejudice.</w:t>
      </w:r>
    </w:p>
    <w:p w14:paraId="5FF27264" w14:textId="52242F71" w:rsidR="04BF2207" w:rsidRDefault="04BF2207" w:rsidP="04BF2207">
      <w:pPr>
        <w:rPr>
          <w:rFonts w:ascii="Calibri" w:eastAsia="Calibri" w:hAnsi="Calibri" w:cs="Calibri"/>
          <w:b/>
          <w:bCs/>
          <w:sz w:val="24"/>
          <w:szCs w:val="24"/>
        </w:rPr>
      </w:pPr>
    </w:p>
    <w:p w14:paraId="2FD7A889" w14:textId="11772C7D" w:rsidR="00AD71D5" w:rsidRDefault="23A985E1" w:rsidP="04BF2207">
      <w:pPr>
        <w:rPr>
          <w:rFonts w:ascii="Calibri" w:eastAsia="Calibri" w:hAnsi="Calibri" w:cs="Calibri"/>
          <w:b/>
          <w:bCs/>
          <w:sz w:val="24"/>
          <w:szCs w:val="24"/>
        </w:rPr>
      </w:pPr>
      <w:r w:rsidRPr="04BF2207">
        <w:rPr>
          <w:rFonts w:ascii="Calibri" w:eastAsia="Calibri" w:hAnsi="Calibri" w:cs="Calibri"/>
          <w:b/>
          <w:bCs/>
          <w:sz w:val="24"/>
          <w:szCs w:val="24"/>
        </w:rPr>
        <w:t>5b. Instruction</w:t>
      </w:r>
    </w:p>
    <w:p w14:paraId="02BAF113" w14:textId="7E0B40AD" w:rsidR="00AD71D5" w:rsidRDefault="23A985E1" w:rsidP="7E56A752">
      <w:r w:rsidRPr="077B3B89">
        <w:rPr>
          <w:rFonts w:ascii="Calibri" w:eastAsia="Calibri" w:hAnsi="Calibri" w:cs="Calibri"/>
          <w:sz w:val="24"/>
          <w:szCs w:val="24"/>
        </w:rPr>
        <w:t xml:space="preserve">For those periods of time when we will provide our students in both of our schools with virtual instruction, we intend to implement the plans outlined in </w:t>
      </w:r>
      <w:r w:rsidR="7FC59434" w:rsidRPr="077B3B89">
        <w:rPr>
          <w:rFonts w:ascii="Calibri" w:eastAsia="Calibri" w:hAnsi="Calibri" w:cs="Calibri"/>
          <w:sz w:val="24"/>
          <w:szCs w:val="24"/>
        </w:rPr>
        <w:t xml:space="preserve">Response 6, </w:t>
      </w:r>
      <w:r w:rsidRPr="077B3B89">
        <w:rPr>
          <w:rFonts w:ascii="Calibri" w:eastAsia="Calibri" w:hAnsi="Calibri" w:cs="Calibri"/>
          <w:sz w:val="24"/>
          <w:szCs w:val="24"/>
        </w:rPr>
        <w:t>Appendices A and B1-B3, which spell out teacher-student options for interaction and a description of how we will continue to collect and retain documentation of that interaction, established and implemented in the spring.  Please note that our current plan, for blended learning, differs mainly from our previously submitted “Updated Educational Continuity Plan” in two important aspects:</w:t>
      </w:r>
    </w:p>
    <w:p w14:paraId="09B0B4F6" w14:textId="3C819745" w:rsidR="00AD71D5" w:rsidRDefault="23A985E1" w:rsidP="00CE578D">
      <w:pPr>
        <w:pStyle w:val="ListParagraph"/>
        <w:numPr>
          <w:ilvl w:val="0"/>
          <w:numId w:val="21"/>
        </w:numPr>
        <w:rPr>
          <w:rFonts w:eastAsiaTheme="minorEastAsia"/>
          <w:sz w:val="24"/>
          <w:szCs w:val="24"/>
        </w:rPr>
      </w:pPr>
      <w:r w:rsidRPr="308B4B27">
        <w:rPr>
          <w:rFonts w:ascii="Calibri" w:eastAsia="Calibri" w:hAnsi="Calibri" w:cs="Calibri"/>
          <w:sz w:val="24"/>
          <w:szCs w:val="24"/>
        </w:rPr>
        <w:t xml:space="preserve"> After close examination and trial implementation of several remote, learning management systems, we have settled on using, during those days students are not physically present, Seesaw for grades K through 2 and Google Classroom for grades 3 through 5.  Those platforms will enable (a) maximum flexibility in providing a full range of synchronous and asynchronous instructional strategies, (b) ease of use for students within the two sets of grade levels and (c) structured opportunities to continue to differentiate and provide high quality instruction for our vulnerable populations.</w:t>
      </w:r>
    </w:p>
    <w:p w14:paraId="2FF5B969" w14:textId="3B729F38" w:rsidR="00AD71D5" w:rsidRDefault="23A985E1" w:rsidP="00CE578D">
      <w:pPr>
        <w:pStyle w:val="ListParagraph"/>
        <w:numPr>
          <w:ilvl w:val="0"/>
          <w:numId w:val="21"/>
        </w:numPr>
        <w:rPr>
          <w:sz w:val="24"/>
          <w:szCs w:val="24"/>
        </w:rPr>
      </w:pPr>
      <w:r w:rsidRPr="308B4B27">
        <w:rPr>
          <w:rFonts w:ascii="Calibri" w:eastAsia="Calibri" w:hAnsi="Calibri" w:cs="Calibri"/>
          <w:sz w:val="24"/>
          <w:szCs w:val="24"/>
        </w:rPr>
        <w:t>For all of our students, who will likely be attending school halftime in our facilities, our face-to-face lessons will consist almost entirely of introducing them to new challenges and content.  During those lessons, we will endeavor to ensure their awareness of new learning challenges and how to employ their innate intelligence to tackle them, to provide information that they could not otherwise invent or likely discover on their own and to create space for initial errors and missteps that are part &amp; parcel with meeting something new.  That phase of instruction remains entirely consistent with the subordination of teaching to learning and is more easily managed when physically present with students, since it involves continuous feedback, including moment-to-moment adjustments by teachers according to what they observe in their students’ learning, where errors are welcome guideposts for the adjustment of questions, techniques and activities.</w:t>
      </w:r>
    </w:p>
    <w:p w14:paraId="5B1EF87C" w14:textId="1D32A758" w:rsidR="00AD71D5" w:rsidRDefault="23A985E1" w:rsidP="7E56A752">
      <w:r w:rsidRPr="7C56AE52">
        <w:rPr>
          <w:rFonts w:ascii="Calibri" w:eastAsia="Calibri" w:hAnsi="Calibri" w:cs="Calibri"/>
          <w:sz w:val="24"/>
          <w:szCs w:val="24"/>
        </w:rPr>
        <w:t>We will reserve opportunities for practice primarily for those times the students are not physically present with us, while we supervise and manage that phase of instruction, also essential to our core pedagogy, through Seesaw or Google Classroom.  We recognize the purpose of practice as building speed and accuracy, leading to mastery of skills and content.</w:t>
      </w:r>
    </w:p>
    <w:p w14:paraId="6890CD1A" w14:textId="055C8621" w:rsidR="00AD71D5" w:rsidRDefault="23A985E1" w:rsidP="7E56A752">
      <w:r w:rsidRPr="7C56AE52">
        <w:rPr>
          <w:rFonts w:ascii="Calibri" w:eastAsia="Calibri" w:hAnsi="Calibri" w:cs="Calibri"/>
          <w:sz w:val="24"/>
          <w:szCs w:val="24"/>
        </w:rPr>
        <w:t xml:space="preserve"> </w:t>
      </w:r>
    </w:p>
    <w:p w14:paraId="06337374" w14:textId="7DF7D1B2" w:rsidR="00AD71D5" w:rsidRDefault="23A985E1" w:rsidP="7E56A752">
      <w:r w:rsidRPr="7C56AE52">
        <w:rPr>
          <w:rFonts w:ascii="Calibri" w:eastAsia="Calibri" w:hAnsi="Calibri" w:cs="Calibri"/>
          <w:b/>
          <w:bCs/>
          <w:sz w:val="24"/>
          <w:szCs w:val="24"/>
        </w:rPr>
        <w:t>5c. Assessment</w:t>
      </w:r>
    </w:p>
    <w:p w14:paraId="2400546E" w14:textId="42BDB5D7" w:rsidR="00AD71D5" w:rsidRDefault="23A985E1" w:rsidP="308B4B27">
      <w:pPr>
        <w:spacing w:line="257" w:lineRule="auto"/>
      </w:pPr>
      <w:r w:rsidRPr="7C56AE52">
        <w:rPr>
          <w:rFonts w:ascii="Calibri" w:eastAsia="Calibri" w:hAnsi="Calibri" w:cs="Calibri"/>
          <w:sz w:val="24"/>
          <w:szCs w:val="24"/>
        </w:rPr>
        <w:t>Kindergarten: RazKids (ELA) and Aimsweb (Math) will be administered in September to identify areas of strength and deficiencies in math and reading comprehension.  Information will inform teachers of student needs and will inform instruction.</w:t>
      </w:r>
    </w:p>
    <w:p w14:paraId="7DFD49C5" w14:textId="47FFC400" w:rsidR="00AD71D5" w:rsidRDefault="23A985E1" w:rsidP="308B4B27">
      <w:pPr>
        <w:spacing w:line="257" w:lineRule="auto"/>
      </w:pPr>
      <w:r w:rsidRPr="308B4B27">
        <w:rPr>
          <w:rFonts w:ascii="Calibri" w:eastAsia="Calibri" w:hAnsi="Calibri" w:cs="Calibri"/>
          <w:sz w:val="24"/>
          <w:szCs w:val="24"/>
        </w:rPr>
        <w:t>Grades 1-5: All students will be administered ELA and Math STAR assessments each month beginning in September in order to identify areas of strength and deficiencies in math and reading comprehension.  Data gathered will be used to inform instruction.</w:t>
      </w:r>
    </w:p>
    <w:p w14:paraId="2DCD2519" w14:textId="4DA78F73" w:rsidR="00AD71D5" w:rsidRDefault="23A985E1" w:rsidP="308B4B27">
      <w:pPr>
        <w:spacing w:line="257" w:lineRule="auto"/>
      </w:pPr>
      <w:r w:rsidRPr="077B3B89">
        <w:rPr>
          <w:rFonts w:ascii="Calibri" w:eastAsia="Calibri" w:hAnsi="Calibri" w:cs="Calibri"/>
          <w:sz w:val="24"/>
          <w:szCs w:val="24"/>
        </w:rPr>
        <w:t>Testing will begin in all grade levels during the month of September in order to assess student proficiency and best inform instruction, lesson planning, and grouping of students.  S</w:t>
      </w:r>
      <w:r w:rsidR="25D87CC9" w:rsidRPr="077B3B89">
        <w:rPr>
          <w:rFonts w:ascii="Calibri" w:eastAsia="Calibri" w:hAnsi="Calibri" w:cs="Calibri"/>
          <w:sz w:val="24"/>
          <w:szCs w:val="24"/>
        </w:rPr>
        <w:t>TAR</w:t>
      </w:r>
      <w:r w:rsidRPr="077B3B89">
        <w:rPr>
          <w:rFonts w:ascii="Calibri" w:eastAsia="Calibri" w:hAnsi="Calibri" w:cs="Calibri"/>
          <w:sz w:val="24"/>
          <w:szCs w:val="24"/>
        </w:rPr>
        <w:t xml:space="preserve"> has been used before, but not as early in the school year.  We hope that the online platform will allow us to get data more quickly from students whether the instructional model is in person, remote, or a combination of both.</w:t>
      </w:r>
    </w:p>
    <w:p w14:paraId="2088DB96" w14:textId="14F15DDD" w:rsidR="00AD71D5" w:rsidRDefault="23A985E1" w:rsidP="308B4B27">
      <w:pPr>
        <w:spacing w:line="257" w:lineRule="auto"/>
      </w:pPr>
      <w:r w:rsidRPr="308B4B27">
        <w:rPr>
          <w:rFonts w:ascii="Calibri" w:eastAsia="Calibri" w:hAnsi="Calibri" w:cs="Calibri"/>
          <w:sz w:val="24"/>
          <w:szCs w:val="24"/>
        </w:rPr>
        <w:t>Monthly testing through use of STAR will inform growth and/or regression while also indicating individual student needs thus informing instruction.</w:t>
      </w:r>
    </w:p>
    <w:p w14:paraId="0124CBC1" w14:textId="1A8A8652" w:rsidR="00AD71D5" w:rsidRDefault="23A985E1" w:rsidP="308B4B27">
      <w:pPr>
        <w:spacing w:line="257" w:lineRule="auto"/>
      </w:pPr>
      <w:r w:rsidRPr="308B4B27">
        <w:rPr>
          <w:rFonts w:ascii="Calibri" w:eastAsia="Calibri" w:hAnsi="Calibri" w:cs="Calibri"/>
          <w:sz w:val="24"/>
          <w:szCs w:val="24"/>
        </w:rPr>
        <w:t>EdVista Benchmarks will continue as in years past, through which we can compare the results of previous cohorts to the current one and also monitor cohorts from year to year.  Secure testing can take place both in house and online.  Student growth will be compared from benchmark to benchmark to measure growth within individual objectives.</w:t>
      </w:r>
    </w:p>
    <w:p w14:paraId="65AE27E3" w14:textId="23FE146C" w:rsidR="00AD71D5" w:rsidRDefault="23A985E1" w:rsidP="308B4B27">
      <w:pPr>
        <w:jc w:val="center"/>
      </w:pPr>
      <w:r w:rsidRPr="308B4B27">
        <w:rPr>
          <w:rFonts w:ascii="Calibri" w:eastAsia="Calibri" w:hAnsi="Calibri" w:cs="Calibri"/>
          <w:b/>
          <w:bCs/>
          <w:sz w:val="24"/>
          <w:szCs w:val="24"/>
        </w:rPr>
        <w:t xml:space="preserve">BBL Assessment Calendar </w:t>
      </w:r>
    </w:p>
    <w:tbl>
      <w:tblPr>
        <w:tblW w:w="0" w:type="auto"/>
        <w:tblInd w:w="150" w:type="dxa"/>
        <w:tblLayout w:type="fixed"/>
        <w:tblLook w:val="06A0" w:firstRow="1" w:lastRow="0" w:firstColumn="1" w:lastColumn="0" w:noHBand="1" w:noVBand="1"/>
      </w:tblPr>
      <w:tblGrid>
        <w:gridCol w:w="441"/>
        <w:gridCol w:w="789"/>
        <w:gridCol w:w="989"/>
        <w:gridCol w:w="936"/>
        <w:gridCol w:w="842"/>
        <w:gridCol w:w="883"/>
        <w:gridCol w:w="883"/>
        <w:gridCol w:w="883"/>
        <w:gridCol w:w="949"/>
        <w:gridCol w:w="1043"/>
        <w:gridCol w:w="722"/>
      </w:tblGrid>
      <w:tr w:rsidR="308B4B27" w14:paraId="740CB290" w14:textId="77777777" w:rsidTr="308B4B27">
        <w:trPr>
          <w:trHeight w:val="165"/>
        </w:trPr>
        <w:tc>
          <w:tcPr>
            <w:tcW w:w="44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E9D18C" w14:textId="3C232938" w:rsidR="308B4B27" w:rsidRDefault="308B4B27" w:rsidP="308B4B27">
            <w:pPr>
              <w:jc w:val="center"/>
            </w:pPr>
            <w:r w:rsidRPr="308B4B27">
              <w:rPr>
                <w:rFonts w:ascii="Calibri" w:eastAsia="Calibri" w:hAnsi="Calibri" w:cs="Calibri"/>
                <w:color w:val="800000"/>
                <w:sz w:val="16"/>
                <w:szCs w:val="16"/>
              </w:rPr>
              <w:t>Grade</w:t>
            </w:r>
          </w:p>
        </w:tc>
        <w:tc>
          <w:tcPr>
            <w:tcW w:w="78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C0E711" w14:textId="58A3681C" w:rsidR="308B4B27" w:rsidRDefault="308B4B27" w:rsidP="308B4B27">
            <w:pPr>
              <w:jc w:val="center"/>
            </w:pPr>
            <w:r w:rsidRPr="308B4B27">
              <w:rPr>
                <w:rFonts w:ascii="Calibri" w:eastAsia="Calibri" w:hAnsi="Calibri" w:cs="Calibri"/>
                <w:color w:val="800000"/>
                <w:sz w:val="16"/>
                <w:szCs w:val="16"/>
              </w:rPr>
              <w:t>September</w:t>
            </w:r>
          </w:p>
        </w:tc>
        <w:tc>
          <w:tcPr>
            <w:tcW w:w="98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5B2A83" w14:textId="6A854F23" w:rsidR="308B4B27" w:rsidRDefault="308B4B27" w:rsidP="308B4B27">
            <w:pPr>
              <w:jc w:val="center"/>
            </w:pPr>
            <w:r w:rsidRPr="308B4B27">
              <w:rPr>
                <w:rFonts w:ascii="Calibri" w:eastAsia="Calibri" w:hAnsi="Calibri" w:cs="Calibri"/>
                <w:color w:val="800000"/>
                <w:sz w:val="16"/>
                <w:szCs w:val="16"/>
              </w:rPr>
              <w:t>October</w:t>
            </w:r>
          </w:p>
        </w:tc>
        <w:tc>
          <w:tcPr>
            <w:tcW w:w="93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D16114" w14:textId="4D8E5DBC" w:rsidR="308B4B27" w:rsidRDefault="308B4B27" w:rsidP="308B4B27">
            <w:pPr>
              <w:jc w:val="center"/>
            </w:pPr>
            <w:r w:rsidRPr="308B4B27">
              <w:rPr>
                <w:rFonts w:ascii="Calibri" w:eastAsia="Calibri" w:hAnsi="Calibri" w:cs="Calibri"/>
                <w:color w:val="800000"/>
                <w:sz w:val="16"/>
                <w:szCs w:val="16"/>
              </w:rPr>
              <w:t>November</w:t>
            </w:r>
          </w:p>
        </w:tc>
        <w:tc>
          <w:tcPr>
            <w:tcW w:w="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E8F43E" w14:textId="3A46A578" w:rsidR="308B4B27" w:rsidRDefault="308B4B27" w:rsidP="308B4B27">
            <w:pPr>
              <w:jc w:val="center"/>
            </w:pPr>
            <w:r w:rsidRPr="308B4B27">
              <w:rPr>
                <w:rFonts w:ascii="Calibri" w:eastAsia="Calibri" w:hAnsi="Calibri" w:cs="Calibri"/>
                <w:color w:val="800000"/>
                <w:sz w:val="16"/>
                <w:szCs w:val="16"/>
              </w:rPr>
              <w:t>December</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CDE53F" w14:textId="2375CCD6" w:rsidR="308B4B27" w:rsidRDefault="308B4B27" w:rsidP="308B4B27">
            <w:pPr>
              <w:jc w:val="center"/>
            </w:pPr>
            <w:r w:rsidRPr="308B4B27">
              <w:rPr>
                <w:rFonts w:ascii="Calibri" w:eastAsia="Calibri" w:hAnsi="Calibri" w:cs="Calibri"/>
                <w:color w:val="800000"/>
                <w:sz w:val="16"/>
                <w:szCs w:val="16"/>
              </w:rPr>
              <w:t>January</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88A583" w14:textId="5ED5E556" w:rsidR="308B4B27" w:rsidRDefault="308B4B27" w:rsidP="308B4B27">
            <w:pPr>
              <w:jc w:val="center"/>
            </w:pPr>
            <w:r w:rsidRPr="308B4B27">
              <w:rPr>
                <w:rFonts w:ascii="Calibri" w:eastAsia="Calibri" w:hAnsi="Calibri" w:cs="Calibri"/>
                <w:color w:val="800000"/>
                <w:sz w:val="16"/>
                <w:szCs w:val="16"/>
              </w:rPr>
              <w:t>February</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CB7BD2" w14:textId="7BFABBF6" w:rsidR="308B4B27" w:rsidRDefault="308B4B27" w:rsidP="308B4B27">
            <w:pPr>
              <w:jc w:val="center"/>
            </w:pPr>
            <w:r w:rsidRPr="308B4B27">
              <w:rPr>
                <w:rFonts w:ascii="Calibri" w:eastAsia="Calibri" w:hAnsi="Calibri" w:cs="Calibri"/>
                <w:color w:val="800000"/>
                <w:sz w:val="16"/>
                <w:szCs w:val="16"/>
              </w:rPr>
              <w:t>March</w:t>
            </w:r>
          </w:p>
        </w:tc>
        <w:tc>
          <w:tcPr>
            <w:tcW w:w="94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39A344" w14:textId="37F7BEEF" w:rsidR="308B4B27" w:rsidRDefault="308B4B27" w:rsidP="308B4B27">
            <w:pPr>
              <w:jc w:val="center"/>
            </w:pPr>
            <w:r w:rsidRPr="308B4B27">
              <w:rPr>
                <w:rFonts w:ascii="Calibri" w:eastAsia="Calibri" w:hAnsi="Calibri" w:cs="Calibri"/>
                <w:color w:val="800000"/>
                <w:sz w:val="16"/>
                <w:szCs w:val="16"/>
              </w:rPr>
              <w:t>April</w:t>
            </w:r>
          </w:p>
        </w:tc>
        <w:tc>
          <w:tcPr>
            <w:tcW w:w="10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1A9A70" w14:textId="7C56F889" w:rsidR="308B4B27" w:rsidRDefault="308B4B27" w:rsidP="308B4B27">
            <w:pPr>
              <w:jc w:val="center"/>
            </w:pPr>
            <w:r w:rsidRPr="308B4B27">
              <w:rPr>
                <w:rFonts w:ascii="Calibri" w:eastAsia="Calibri" w:hAnsi="Calibri" w:cs="Calibri"/>
                <w:color w:val="800000"/>
                <w:sz w:val="16"/>
                <w:szCs w:val="16"/>
              </w:rPr>
              <w:t>May</w:t>
            </w:r>
          </w:p>
        </w:tc>
        <w:tc>
          <w:tcPr>
            <w:tcW w:w="72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40074A" w14:textId="61B9AE98" w:rsidR="308B4B27" w:rsidRDefault="308B4B27" w:rsidP="308B4B27">
            <w:pPr>
              <w:jc w:val="center"/>
            </w:pPr>
            <w:r w:rsidRPr="308B4B27">
              <w:rPr>
                <w:rFonts w:ascii="Calibri" w:eastAsia="Calibri" w:hAnsi="Calibri" w:cs="Calibri"/>
                <w:color w:val="800000"/>
                <w:sz w:val="16"/>
                <w:szCs w:val="16"/>
              </w:rPr>
              <w:t>June</w:t>
            </w:r>
          </w:p>
        </w:tc>
      </w:tr>
      <w:tr w:rsidR="308B4B27" w14:paraId="11692E3A" w14:textId="77777777" w:rsidTr="308B4B27">
        <w:trPr>
          <w:trHeight w:val="585"/>
        </w:trPr>
        <w:tc>
          <w:tcPr>
            <w:tcW w:w="44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0200E8" w14:textId="708C7044" w:rsidR="308B4B27" w:rsidRDefault="308B4B27" w:rsidP="308B4B27">
            <w:pPr>
              <w:jc w:val="center"/>
            </w:pPr>
            <w:r w:rsidRPr="308B4B27">
              <w:rPr>
                <w:rFonts w:ascii="Calibri" w:eastAsia="Calibri" w:hAnsi="Calibri" w:cs="Calibri"/>
                <w:b/>
                <w:bCs/>
                <w:sz w:val="20"/>
                <w:szCs w:val="20"/>
              </w:rPr>
              <w:t>Pre-K</w:t>
            </w:r>
          </w:p>
        </w:tc>
        <w:tc>
          <w:tcPr>
            <w:tcW w:w="78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051EEF" w14:textId="0339CD7D" w:rsidR="308B4B27" w:rsidRDefault="308B4B27" w:rsidP="308B4B27">
            <w:pPr>
              <w:jc w:val="center"/>
            </w:pPr>
            <w:r w:rsidRPr="308B4B27">
              <w:rPr>
                <w:rFonts w:ascii="Garamond" w:eastAsia="Garamond" w:hAnsi="Garamond" w:cs="Garamond"/>
                <w:b/>
                <w:bCs/>
                <w:color w:val="6600CC"/>
                <w:sz w:val="16"/>
                <w:szCs w:val="16"/>
              </w:rPr>
              <w:t>ESI-R</w:t>
            </w:r>
          </w:p>
        </w:tc>
        <w:tc>
          <w:tcPr>
            <w:tcW w:w="98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1D2DEC" w14:textId="34A437DA" w:rsidR="308B4B27" w:rsidRDefault="308B4B27" w:rsidP="308B4B27">
            <w:pPr>
              <w:jc w:val="center"/>
            </w:pPr>
            <w:r w:rsidRPr="308B4B27">
              <w:rPr>
                <w:rFonts w:ascii="Garamond" w:eastAsia="Garamond" w:hAnsi="Garamond" w:cs="Garamond"/>
                <w:b/>
                <w:bCs/>
                <w:color w:val="3366FF"/>
                <w:sz w:val="16"/>
                <w:szCs w:val="16"/>
              </w:rPr>
              <w:t xml:space="preserve"> </w:t>
            </w:r>
          </w:p>
        </w:tc>
        <w:tc>
          <w:tcPr>
            <w:tcW w:w="93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38BAD2" w14:textId="2B08A193" w:rsidR="308B4B27" w:rsidRDefault="308B4B27" w:rsidP="308B4B27">
            <w:pPr>
              <w:ind w:firstLine="288"/>
              <w:jc w:val="center"/>
            </w:pPr>
            <w:r w:rsidRPr="308B4B27">
              <w:rPr>
                <w:rFonts w:ascii="Garamond" w:eastAsia="Garamond" w:hAnsi="Garamond" w:cs="Garamond"/>
                <w:color w:val="E36C09"/>
                <w:sz w:val="16"/>
                <w:szCs w:val="16"/>
              </w:rPr>
              <w:t>Work Sampling</w:t>
            </w:r>
          </w:p>
          <w:p w14:paraId="6A76F590" w14:textId="03043C48" w:rsidR="308B4B27" w:rsidRDefault="308B4B27" w:rsidP="308B4B27">
            <w:pPr>
              <w:ind w:firstLine="288"/>
              <w:jc w:val="center"/>
            </w:pPr>
            <w:r w:rsidRPr="308B4B27">
              <w:rPr>
                <w:rFonts w:ascii="Garamond" w:eastAsia="Garamond" w:hAnsi="Garamond" w:cs="Garamond"/>
                <w:color w:val="E36C09"/>
                <w:sz w:val="16"/>
                <w:szCs w:val="16"/>
              </w:rPr>
              <w:t>11/13</w:t>
            </w:r>
          </w:p>
        </w:tc>
        <w:tc>
          <w:tcPr>
            <w:tcW w:w="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82C61B" w14:textId="4215B054" w:rsidR="308B4B27" w:rsidRDefault="308B4B27" w:rsidP="308B4B27">
            <w:pPr>
              <w:jc w:val="center"/>
            </w:pPr>
            <w:r w:rsidRPr="308B4B27">
              <w:rPr>
                <w:rFonts w:ascii="Garamond" w:eastAsia="Garamond" w:hAnsi="Garamond" w:cs="Garamond"/>
                <w:sz w:val="16"/>
                <w:szCs w:val="16"/>
              </w:rPr>
              <w:t xml:space="preserve"> </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F8EC446" w14:textId="236E142C" w:rsidR="308B4B27" w:rsidRDefault="308B4B27" w:rsidP="308B4B27">
            <w:pPr>
              <w:jc w:val="center"/>
            </w:pPr>
            <w:r w:rsidRPr="308B4B27">
              <w:rPr>
                <w:rFonts w:ascii="Garamond" w:eastAsia="Garamond" w:hAnsi="Garamond" w:cs="Garamond"/>
                <w:b/>
                <w:bCs/>
                <w:sz w:val="16"/>
                <w:szCs w:val="16"/>
              </w:rPr>
              <w:t xml:space="preserve"> </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7EBCD5" w14:textId="6A253945" w:rsidR="308B4B27" w:rsidRDefault="308B4B27" w:rsidP="308B4B27">
            <w:pPr>
              <w:ind w:firstLine="288"/>
              <w:jc w:val="center"/>
            </w:pPr>
            <w:r w:rsidRPr="308B4B27">
              <w:rPr>
                <w:rFonts w:ascii="Garamond" w:eastAsia="Garamond" w:hAnsi="Garamond" w:cs="Garamond"/>
                <w:color w:val="E36C09"/>
                <w:sz w:val="16"/>
                <w:szCs w:val="16"/>
              </w:rPr>
              <w:t>Work Sampling</w:t>
            </w:r>
          </w:p>
          <w:p w14:paraId="30F9307C" w14:textId="2D17523A" w:rsidR="308B4B27" w:rsidRDefault="308B4B27" w:rsidP="308B4B27">
            <w:pPr>
              <w:jc w:val="center"/>
            </w:pPr>
            <w:r w:rsidRPr="308B4B27">
              <w:rPr>
                <w:rFonts w:ascii="Garamond" w:eastAsia="Garamond" w:hAnsi="Garamond" w:cs="Garamond"/>
                <w:color w:val="E36C09"/>
                <w:sz w:val="16"/>
                <w:szCs w:val="16"/>
              </w:rPr>
              <w:t>2/26</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91CF1B" w14:textId="20BC28F3" w:rsidR="308B4B27" w:rsidRDefault="308B4B27" w:rsidP="308B4B27">
            <w:pPr>
              <w:jc w:val="center"/>
            </w:pPr>
            <w:r w:rsidRPr="308B4B27">
              <w:rPr>
                <w:rFonts w:ascii="Garamond" w:eastAsia="Garamond" w:hAnsi="Garamond" w:cs="Garamond"/>
                <w:b/>
                <w:bCs/>
                <w:sz w:val="16"/>
                <w:szCs w:val="16"/>
              </w:rPr>
              <w:t xml:space="preserve"> </w:t>
            </w:r>
          </w:p>
        </w:tc>
        <w:tc>
          <w:tcPr>
            <w:tcW w:w="94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A6F84C" w14:textId="557B32DB" w:rsidR="308B4B27" w:rsidRDefault="308B4B27" w:rsidP="308B4B27">
            <w:pPr>
              <w:jc w:val="center"/>
            </w:pPr>
            <w:r w:rsidRPr="308B4B27">
              <w:rPr>
                <w:rFonts w:ascii="Garamond" w:eastAsia="Garamond" w:hAnsi="Garamond" w:cs="Garamond"/>
                <w:b/>
                <w:bCs/>
                <w:sz w:val="16"/>
                <w:szCs w:val="16"/>
              </w:rPr>
              <w:t xml:space="preserve"> </w:t>
            </w:r>
          </w:p>
        </w:tc>
        <w:tc>
          <w:tcPr>
            <w:tcW w:w="10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A2E4D8" w14:textId="09766E97" w:rsidR="308B4B27" w:rsidRDefault="308B4B27" w:rsidP="308B4B27">
            <w:pPr>
              <w:jc w:val="center"/>
            </w:pPr>
            <w:r w:rsidRPr="308B4B27">
              <w:rPr>
                <w:rFonts w:ascii="Garamond" w:eastAsia="Garamond" w:hAnsi="Garamond" w:cs="Garamond"/>
                <w:b/>
                <w:bCs/>
                <w:color w:val="0000FF"/>
                <w:sz w:val="16"/>
                <w:szCs w:val="16"/>
              </w:rPr>
              <w:t xml:space="preserve"> </w:t>
            </w:r>
          </w:p>
        </w:tc>
        <w:tc>
          <w:tcPr>
            <w:tcW w:w="72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E09E23" w14:textId="1E77E699" w:rsidR="308B4B27" w:rsidRDefault="308B4B27" w:rsidP="308B4B27">
            <w:pPr>
              <w:ind w:firstLine="288"/>
              <w:jc w:val="center"/>
            </w:pPr>
            <w:r w:rsidRPr="308B4B27">
              <w:rPr>
                <w:rFonts w:ascii="Garamond" w:eastAsia="Garamond" w:hAnsi="Garamond" w:cs="Garamond"/>
                <w:color w:val="E36C09"/>
                <w:sz w:val="16"/>
                <w:szCs w:val="16"/>
              </w:rPr>
              <w:t>Work</w:t>
            </w:r>
          </w:p>
          <w:p w14:paraId="50B441DC" w14:textId="1EE4B505" w:rsidR="308B4B27" w:rsidRDefault="308B4B27" w:rsidP="308B4B27">
            <w:pPr>
              <w:ind w:firstLine="288"/>
              <w:jc w:val="center"/>
            </w:pPr>
            <w:r w:rsidRPr="308B4B27">
              <w:rPr>
                <w:rFonts w:ascii="Garamond" w:eastAsia="Garamond" w:hAnsi="Garamond" w:cs="Garamond"/>
                <w:color w:val="E36C09"/>
                <w:sz w:val="16"/>
                <w:szCs w:val="16"/>
              </w:rPr>
              <w:t>Sampling</w:t>
            </w:r>
          </w:p>
          <w:p w14:paraId="6ACC9A52" w14:textId="4AD84833" w:rsidR="308B4B27" w:rsidRDefault="308B4B27" w:rsidP="308B4B27">
            <w:pPr>
              <w:ind w:firstLine="288"/>
              <w:jc w:val="center"/>
            </w:pPr>
            <w:r w:rsidRPr="308B4B27">
              <w:rPr>
                <w:rFonts w:ascii="Garamond" w:eastAsia="Garamond" w:hAnsi="Garamond" w:cs="Garamond"/>
                <w:color w:val="E36C09"/>
                <w:sz w:val="16"/>
                <w:szCs w:val="16"/>
              </w:rPr>
              <w:t xml:space="preserve">5/28 </w:t>
            </w:r>
          </w:p>
        </w:tc>
      </w:tr>
      <w:tr w:rsidR="308B4B27" w14:paraId="344F7CA2" w14:textId="77777777" w:rsidTr="308B4B27">
        <w:trPr>
          <w:trHeight w:val="1140"/>
        </w:trPr>
        <w:tc>
          <w:tcPr>
            <w:tcW w:w="44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BB19DB" w14:textId="7EDFF308" w:rsidR="308B4B27" w:rsidRDefault="308B4B27" w:rsidP="308B4B27">
            <w:pPr>
              <w:jc w:val="center"/>
            </w:pPr>
            <w:r w:rsidRPr="308B4B27">
              <w:rPr>
                <w:rFonts w:ascii="Calibri" w:eastAsia="Calibri" w:hAnsi="Calibri" w:cs="Calibri"/>
                <w:b/>
                <w:bCs/>
                <w:sz w:val="36"/>
                <w:szCs w:val="36"/>
              </w:rPr>
              <w:t>K</w:t>
            </w:r>
          </w:p>
        </w:tc>
        <w:tc>
          <w:tcPr>
            <w:tcW w:w="78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D685A1" w14:textId="1FC74BAE" w:rsidR="308B4B27" w:rsidRDefault="308B4B27" w:rsidP="308B4B27">
            <w:pPr>
              <w:jc w:val="center"/>
            </w:pPr>
            <w:r w:rsidRPr="308B4B27">
              <w:rPr>
                <w:rFonts w:ascii="Garamond" w:eastAsia="Garamond" w:hAnsi="Garamond" w:cs="Garamond"/>
                <w:b/>
                <w:bCs/>
                <w:color w:val="00B050"/>
                <w:sz w:val="16"/>
                <w:szCs w:val="16"/>
              </w:rPr>
              <w:t>NYSITELL</w:t>
            </w:r>
          </w:p>
          <w:p w14:paraId="7D8A520B" w14:textId="3995D39E" w:rsidR="308B4B27" w:rsidRDefault="308B4B27" w:rsidP="308B4B27">
            <w:pPr>
              <w:jc w:val="center"/>
            </w:pPr>
            <w:r w:rsidRPr="308B4B27">
              <w:rPr>
                <w:rFonts w:ascii="Garamond" w:eastAsia="Garamond" w:hAnsi="Garamond" w:cs="Garamond"/>
                <w:color w:val="00B050"/>
                <w:sz w:val="16"/>
                <w:szCs w:val="16"/>
              </w:rPr>
              <w:t>9/7 – 9/18</w:t>
            </w:r>
          </w:p>
          <w:p w14:paraId="3164A7F6" w14:textId="70B28902" w:rsidR="308B4B27" w:rsidRDefault="308B4B27" w:rsidP="308B4B27">
            <w:pPr>
              <w:jc w:val="center"/>
            </w:pPr>
            <w:r w:rsidRPr="308B4B27">
              <w:rPr>
                <w:rFonts w:ascii="Garamond" w:eastAsia="Garamond" w:hAnsi="Garamond" w:cs="Garamond"/>
                <w:color w:val="00B050"/>
                <w:sz w:val="16"/>
                <w:szCs w:val="16"/>
              </w:rPr>
              <w:t xml:space="preserve"> </w:t>
            </w:r>
          </w:p>
          <w:p w14:paraId="067C0E95" w14:textId="592E26A8" w:rsidR="308B4B27" w:rsidRDefault="308B4B27" w:rsidP="308B4B27">
            <w:pPr>
              <w:jc w:val="center"/>
            </w:pPr>
            <w:r w:rsidRPr="308B4B27">
              <w:rPr>
                <w:rFonts w:ascii="Garamond" w:eastAsia="Garamond" w:hAnsi="Garamond" w:cs="Garamond"/>
                <w:b/>
                <w:bCs/>
                <w:color w:val="3366FF"/>
                <w:sz w:val="16"/>
                <w:szCs w:val="16"/>
              </w:rPr>
              <w:t>AIMS Web</w:t>
            </w:r>
          </w:p>
          <w:p w14:paraId="4753F832" w14:textId="1BA7ADF5" w:rsidR="308B4B27" w:rsidRDefault="308B4B27" w:rsidP="308B4B27">
            <w:pPr>
              <w:jc w:val="center"/>
            </w:pPr>
            <w:r w:rsidRPr="308B4B27">
              <w:rPr>
                <w:rFonts w:ascii="Garamond" w:eastAsia="Garamond" w:hAnsi="Garamond" w:cs="Garamond"/>
                <w:color w:val="3366FF"/>
                <w:sz w:val="16"/>
                <w:szCs w:val="16"/>
              </w:rPr>
              <w:t>9/21 –9/25</w:t>
            </w:r>
          </w:p>
          <w:p w14:paraId="6478EB9F" w14:textId="338999CD" w:rsidR="308B4B27" w:rsidRDefault="308B4B27" w:rsidP="308B4B27">
            <w:pPr>
              <w:jc w:val="center"/>
            </w:pPr>
            <w:r w:rsidRPr="308B4B27">
              <w:rPr>
                <w:rFonts w:ascii="Garamond" w:eastAsia="Garamond" w:hAnsi="Garamond" w:cs="Garamond"/>
                <w:b/>
                <w:bCs/>
                <w:color w:val="6600CC"/>
                <w:sz w:val="16"/>
                <w:szCs w:val="16"/>
              </w:rPr>
              <w:t xml:space="preserve"> </w:t>
            </w:r>
          </w:p>
          <w:p w14:paraId="62766D54" w14:textId="5E8E8DD6" w:rsidR="308B4B27" w:rsidRDefault="308B4B27" w:rsidP="308B4B27">
            <w:pPr>
              <w:jc w:val="center"/>
            </w:pPr>
            <w:r w:rsidRPr="308B4B27">
              <w:rPr>
                <w:rFonts w:ascii="Garamond" w:eastAsia="Garamond" w:hAnsi="Garamond" w:cs="Garamond"/>
                <w:b/>
                <w:bCs/>
                <w:color w:val="6600CC"/>
                <w:sz w:val="16"/>
                <w:szCs w:val="16"/>
              </w:rPr>
              <w:t>RAZ Kids</w:t>
            </w:r>
          </w:p>
          <w:p w14:paraId="2E793B8B" w14:textId="70624894" w:rsidR="308B4B27" w:rsidRDefault="308B4B27" w:rsidP="308B4B27">
            <w:pPr>
              <w:jc w:val="center"/>
            </w:pPr>
            <w:r w:rsidRPr="308B4B27">
              <w:rPr>
                <w:rFonts w:ascii="Garamond" w:eastAsia="Garamond" w:hAnsi="Garamond" w:cs="Garamond"/>
                <w:b/>
                <w:bCs/>
                <w:color w:val="6600CC"/>
                <w:sz w:val="16"/>
                <w:szCs w:val="16"/>
              </w:rPr>
              <w:t>9/29-10/2</w:t>
            </w:r>
          </w:p>
        </w:tc>
        <w:tc>
          <w:tcPr>
            <w:tcW w:w="98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C5AFB0" w14:textId="349D212F" w:rsidR="308B4B27" w:rsidRDefault="308B4B27" w:rsidP="308B4B27">
            <w:pPr>
              <w:jc w:val="center"/>
            </w:pPr>
            <w:r w:rsidRPr="308B4B27">
              <w:rPr>
                <w:rFonts w:ascii="Garamond" w:eastAsia="Garamond" w:hAnsi="Garamond" w:cs="Garamond"/>
                <w:b/>
                <w:bCs/>
                <w:color w:val="6600CC"/>
                <w:sz w:val="16"/>
                <w:szCs w:val="16"/>
              </w:rPr>
              <w:t>Fountas &amp; Pinnell</w:t>
            </w:r>
          </w:p>
          <w:p w14:paraId="1EB9D1BF" w14:textId="1458EE1C" w:rsidR="308B4B27" w:rsidRDefault="308B4B27" w:rsidP="308B4B27">
            <w:pPr>
              <w:jc w:val="center"/>
            </w:pPr>
            <w:r w:rsidRPr="308B4B27">
              <w:rPr>
                <w:rFonts w:ascii="Garamond" w:eastAsia="Garamond" w:hAnsi="Garamond" w:cs="Garamond"/>
                <w:color w:val="6600CC"/>
                <w:sz w:val="16"/>
                <w:szCs w:val="16"/>
              </w:rPr>
              <w:t>10/19</w:t>
            </w:r>
            <w:r w:rsidRPr="308B4B27">
              <w:rPr>
                <w:rFonts w:ascii="Garamond" w:eastAsia="Garamond" w:hAnsi="Garamond" w:cs="Garamond"/>
                <w:color w:val="6600CC"/>
                <w:sz w:val="16"/>
                <w:szCs w:val="16"/>
                <w:vertAlign w:val="superscript"/>
              </w:rPr>
              <w:t xml:space="preserve"> </w:t>
            </w:r>
            <w:r w:rsidRPr="308B4B27">
              <w:rPr>
                <w:rFonts w:ascii="Garamond" w:eastAsia="Garamond" w:hAnsi="Garamond" w:cs="Garamond"/>
                <w:color w:val="6600CC"/>
                <w:sz w:val="16"/>
                <w:szCs w:val="16"/>
              </w:rPr>
              <w:t>– 11/6</w:t>
            </w:r>
          </w:p>
          <w:p w14:paraId="65F1D22D" w14:textId="02D82AE4" w:rsidR="308B4B27" w:rsidRDefault="308B4B27" w:rsidP="308B4B27">
            <w:pPr>
              <w:jc w:val="center"/>
            </w:pPr>
            <w:r w:rsidRPr="308B4B27">
              <w:rPr>
                <w:rFonts w:ascii="Garamond" w:eastAsia="Garamond" w:hAnsi="Garamond" w:cs="Garamond"/>
                <w:color w:val="3366FF"/>
                <w:sz w:val="16"/>
                <w:szCs w:val="16"/>
              </w:rPr>
              <w:t xml:space="preserve"> </w:t>
            </w:r>
          </w:p>
          <w:p w14:paraId="23BA7391" w14:textId="005005E4" w:rsidR="308B4B27" w:rsidRDefault="308B4B27" w:rsidP="308B4B27">
            <w:pPr>
              <w:jc w:val="center"/>
            </w:pPr>
            <w:r w:rsidRPr="308B4B27">
              <w:rPr>
                <w:rFonts w:ascii="Garamond" w:eastAsia="Garamond" w:hAnsi="Garamond" w:cs="Garamond"/>
                <w:color w:val="3366FF"/>
                <w:sz w:val="16"/>
                <w:szCs w:val="16"/>
              </w:rPr>
              <w:t xml:space="preserve"> </w:t>
            </w:r>
          </w:p>
          <w:p w14:paraId="3D5180FE" w14:textId="6F301803" w:rsidR="308B4B27" w:rsidRDefault="308B4B27" w:rsidP="308B4B27">
            <w:pPr>
              <w:jc w:val="center"/>
            </w:pPr>
            <w:r w:rsidRPr="308B4B27">
              <w:rPr>
                <w:rFonts w:ascii="Garamond" w:eastAsia="Garamond" w:hAnsi="Garamond" w:cs="Garamond"/>
                <w:sz w:val="16"/>
                <w:szCs w:val="16"/>
                <w:vertAlign w:val="superscript"/>
              </w:rPr>
              <w:t xml:space="preserve"> </w:t>
            </w:r>
          </w:p>
          <w:p w14:paraId="28055F0B" w14:textId="33013CCB" w:rsidR="308B4B27" w:rsidRDefault="308B4B27">
            <w:r w:rsidRPr="308B4B27">
              <w:rPr>
                <w:rFonts w:ascii="Garamond" w:eastAsia="Garamond" w:hAnsi="Garamond" w:cs="Garamond"/>
                <w:sz w:val="16"/>
                <w:szCs w:val="16"/>
                <w:vertAlign w:val="superscript"/>
              </w:rPr>
              <w:t xml:space="preserve"> </w:t>
            </w:r>
          </w:p>
        </w:tc>
        <w:tc>
          <w:tcPr>
            <w:tcW w:w="93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5F3BBD" w14:textId="30B1711D" w:rsidR="308B4B27" w:rsidRDefault="308B4B27" w:rsidP="308B4B27">
            <w:pPr>
              <w:jc w:val="center"/>
            </w:pPr>
            <w:r w:rsidRPr="308B4B27">
              <w:rPr>
                <w:rFonts w:ascii="Garamond" w:eastAsia="Garamond" w:hAnsi="Garamond" w:cs="Garamond"/>
                <w:b/>
                <w:bCs/>
                <w:color w:val="6600CC"/>
                <w:sz w:val="16"/>
                <w:szCs w:val="16"/>
              </w:rPr>
              <w:t>Fountas &amp; Pinnell</w:t>
            </w:r>
          </w:p>
          <w:p w14:paraId="5698F9E3" w14:textId="3561DF97" w:rsidR="308B4B27" w:rsidRDefault="308B4B27" w:rsidP="308B4B27">
            <w:pPr>
              <w:jc w:val="center"/>
            </w:pPr>
            <w:r w:rsidRPr="308B4B27">
              <w:rPr>
                <w:rFonts w:ascii="Garamond" w:eastAsia="Garamond" w:hAnsi="Garamond" w:cs="Garamond"/>
                <w:color w:val="6600CC"/>
                <w:sz w:val="16"/>
                <w:szCs w:val="16"/>
              </w:rPr>
              <w:t>10/19</w:t>
            </w:r>
            <w:r w:rsidRPr="308B4B27">
              <w:rPr>
                <w:rFonts w:ascii="Garamond" w:eastAsia="Garamond" w:hAnsi="Garamond" w:cs="Garamond"/>
                <w:color w:val="6600CC"/>
                <w:sz w:val="16"/>
                <w:szCs w:val="16"/>
                <w:vertAlign w:val="superscript"/>
              </w:rPr>
              <w:t xml:space="preserve"> </w:t>
            </w:r>
            <w:r w:rsidRPr="308B4B27">
              <w:rPr>
                <w:rFonts w:ascii="Garamond" w:eastAsia="Garamond" w:hAnsi="Garamond" w:cs="Garamond"/>
                <w:color w:val="6600CC"/>
                <w:sz w:val="16"/>
                <w:szCs w:val="16"/>
              </w:rPr>
              <w:t>– 11/6</w:t>
            </w:r>
          </w:p>
          <w:p w14:paraId="50F96C1C" w14:textId="23B5D790" w:rsidR="308B4B27" w:rsidRDefault="308B4B27" w:rsidP="308B4B27">
            <w:pPr>
              <w:ind w:firstLine="288"/>
            </w:pPr>
            <w:r w:rsidRPr="308B4B27">
              <w:rPr>
                <w:rFonts w:ascii="Garamond" w:eastAsia="Garamond" w:hAnsi="Garamond" w:cs="Garamond"/>
                <w:sz w:val="16"/>
                <w:szCs w:val="16"/>
              </w:rPr>
              <w:t xml:space="preserve"> </w:t>
            </w:r>
          </w:p>
        </w:tc>
        <w:tc>
          <w:tcPr>
            <w:tcW w:w="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6C85E4" w14:textId="387EA873" w:rsidR="308B4B27" w:rsidRDefault="308B4B27">
            <w:r w:rsidRPr="308B4B27">
              <w:rPr>
                <w:rFonts w:ascii="Garamond" w:eastAsia="Garamond" w:hAnsi="Garamond" w:cs="Garamond"/>
                <w:sz w:val="16"/>
                <w:szCs w:val="16"/>
              </w:rPr>
              <w:t xml:space="preserve"> </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D83919" w14:textId="3A3442A5" w:rsidR="308B4B27" w:rsidRDefault="308B4B27" w:rsidP="308B4B27">
            <w:pPr>
              <w:jc w:val="center"/>
            </w:pPr>
            <w:r w:rsidRPr="308B4B27">
              <w:rPr>
                <w:rFonts w:ascii="Garamond" w:eastAsia="Garamond" w:hAnsi="Garamond" w:cs="Garamond"/>
                <w:b/>
                <w:bCs/>
                <w:sz w:val="16"/>
                <w:szCs w:val="16"/>
              </w:rPr>
              <w:t>Cloze</w:t>
            </w:r>
            <w:r w:rsidRPr="308B4B27">
              <w:rPr>
                <w:rFonts w:ascii="Garamond" w:eastAsia="Garamond" w:hAnsi="Garamond" w:cs="Garamond"/>
                <w:sz w:val="16"/>
                <w:szCs w:val="16"/>
              </w:rPr>
              <w:t xml:space="preserve"> – Chart 3</w:t>
            </w:r>
          </w:p>
          <w:p w14:paraId="304F72D3" w14:textId="048E31FA" w:rsidR="308B4B27" w:rsidRDefault="308B4B27" w:rsidP="308B4B27">
            <w:pPr>
              <w:jc w:val="center"/>
            </w:pPr>
            <w:r w:rsidRPr="308B4B27">
              <w:rPr>
                <w:rFonts w:ascii="Garamond" w:eastAsia="Garamond" w:hAnsi="Garamond" w:cs="Garamond"/>
                <w:sz w:val="16"/>
                <w:szCs w:val="16"/>
              </w:rPr>
              <w:t>1/15</w:t>
            </w:r>
          </w:p>
          <w:p w14:paraId="0071E423" w14:textId="6DEC690D" w:rsidR="308B4B27" w:rsidRDefault="308B4B27" w:rsidP="308B4B27">
            <w:pPr>
              <w:jc w:val="center"/>
            </w:pPr>
            <w:r w:rsidRPr="308B4B27">
              <w:rPr>
                <w:rFonts w:ascii="Garamond" w:eastAsia="Garamond" w:hAnsi="Garamond" w:cs="Garamond"/>
                <w:b/>
                <w:bCs/>
                <w:color w:val="6600CC"/>
                <w:sz w:val="16"/>
                <w:szCs w:val="16"/>
              </w:rPr>
              <w:t>Fountas &amp; Pinnell</w:t>
            </w:r>
          </w:p>
          <w:p w14:paraId="5EF88CF2" w14:textId="2E87FC8B" w:rsidR="308B4B27" w:rsidRDefault="308B4B27" w:rsidP="308B4B27">
            <w:pPr>
              <w:jc w:val="center"/>
            </w:pPr>
            <w:r w:rsidRPr="308B4B27">
              <w:rPr>
                <w:rFonts w:ascii="Garamond" w:eastAsia="Garamond" w:hAnsi="Garamond" w:cs="Garamond"/>
                <w:color w:val="6600CC"/>
                <w:sz w:val="16"/>
                <w:szCs w:val="16"/>
              </w:rPr>
              <w:t>1/11</w:t>
            </w:r>
            <w:r w:rsidRPr="308B4B27">
              <w:rPr>
                <w:rFonts w:ascii="Garamond" w:eastAsia="Garamond" w:hAnsi="Garamond" w:cs="Garamond"/>
                <w:color w:val="6600CC"/>
                <w:sz w:val="16"/>
                <w:szCs w:val="16"/>
                <w:vertAlign w:val="superscript"/>
              </w:rPr>
              <w:t xml:space="preserve"> </w:t>
            </w:r>
            <w:r w:rsidRPr="308B4B27">
              <w:rPr>
                <w:rFonts w:ascii="Garamond" w:eastAsia="Garamond" w:hAnsi="Garamond" w:cs="Garamond"/>
                <w:color w:val="6600CC"/>
                <w:sz w:val="16"/>
                <w:szCs w:val="16"/>
              </w:rPr>
              <w:t>– 1/22</w:t>
            </w:r>
          </w:p>
          <w:p w14:paraId="4D3E3EA3" w14:textId="5869340F" w:rsidR="308B4B27" w:rsidRDefault="308B4B27" w:rsidP="308B4B27">
            <w:pPr>
              <w:jc w:val="center"/>
            </w:pPr>
            <w:r w:rsidRPr="308B4B27">
              <w:rPr>
                <w:rFonts w:ascii="Garamond" w:eastAsia="Garamond" w:hAnsi="Garamond" w:cs="Garamond"/>
                <w:b/>
                <w:bCs/>
                <w:color w:val="3366FF"/>
                <w:sz w:val="16"/>
                <w:szCs w:val="16"/>
              </w:rPr>
              <w:t xml:space="preserve"> </w:t>
            </w:r>
          </w:p>
          <w:p w14:paraId="5BF74448" w14:textId="4BCD661E" w:rsidR="308B4B27" w:rsidRDefault="308B4B27" w:rsidP="308B4B27">
            <w:pPr>
              <w:jc w:val="center"/>
            </w:pPr>
            <w:r w:rsidRPr="308B4B27">
              <w:rPr>
                <w:rFonts w:ascii="Garamond" w:eastAsia="Garamond" w:hAnsi="Garamond" w:cs="Garamond"/>
                <w:b/>
                <w:bCs/>
                <w:color w:val="3366FF"/>
                <w:sz w:val="16"/>
                <w:szCs w:val="16"/>
              </w:rPr>
              <w:t>AIMS Web</w:t>
            </w:r>
          </w:p>
          <w:p w14:paraId="42AE4D5A" w14:textId="7A55EDBE" w:rsidR="308B4B27" w:rsidRDefault="308B4B27" w:rsidP="308B4B27">
            <w:pPr>
              <w:jc w:val="center"/>
            </w:pPr>
            <w:r w:rsidRPr="308B4B27">
              <w:rPr>
                <w:rFonts w:ascii="Garamond" w:eastAsia="Garamond" w:hAnsi="Garamond" w:cs="Garamond"/>
                <w:color w:val="3366FF"/>
                <w:sz w:val="16"/>
                <w:szCs w:val="16"/>
              </w:rPr>
              <w:t>1/25 – 1/29</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15B5CE" w14:textId="2C7FFE8E" w:rsidR="308B4B27" w:rsidRDefault="308B4B27" w:rsidP="308B4B27">
            <w:pPr>
              <w:jc w:val="center"/>
            </w:pPr>
            <w:r w:rsidRPr="308B4B27">
              <w:rPr>
                <w:rFonts w:ascii="Garamond" w:eastAsia="Garamond" w:hAnsi="Garamond" w:cs="Garamond"/>
                <w:b/>
                <w:bCs/>
                <w:sz w:val="16"/>
                <w:szCs w:val="16"/>
              </w:rPr>
              <w:t>Cloze</w:t>
            </w:r>
            <w:r w:rsidRPr="308B4B27">
              <w:rPr>
                <w:rFonts w:ascii="Garamond" w:eastAsia="Garamond" w:hAnsi="Garamond" w:cs="Garamond"/>
                <w:sz w:val="16"/>
                <w:szCs w:val="16"/>
              </w:rPr>
              <w:t xml:space="preserve"> – Chart 4</w:t>
            </w:r>
          </w:p>
          <w:p w14:paraId="7B7D3840" w14:textId="3EA3CBDB" w:rsidR="308B4B27" w:rsidRDefault="308B4B27" w:rsidP="308B4B27">
            <w:pPr>
              <w:jc w:val="center"/>
            </w:pPr>
            <w:r w:rsidRPr="308B4B27">
              <w:rPr>
                <w:rFonts w:ascii="Garamond" w:eastAsia="Garamond" w:hAnsi="Garamond" w:cs="Garamond"/>
                <w:sz w:val="16"/>
                <w:szCs w:val="16"/>
              </w:rPr>
              <w:t>2/26</w:t>
            </w:r>
          </w:p>
          <w:p w14:paraId="777C23A7" w14:textId="03B77910" w:rsidR="308B4B27" w:rsidRDefault="308B4B27" w:rsidP="308B4B27">
            <w:pPr>
              <w:jc w:val="center"/>
            </w:pPr>
            <w:r w:rsidRPr="308B4B27">
              <w:rPr>
                <w:rFonts w:ascii="Garamond" w:eastAsia="Garamond" w:hAnsi="Garamond" w:cs="Garamond"/>
                <w:b/>
                <w:bCs/>
                <w:color w:val="6600CC"/>
                <w:sz w:val="16"/>
                <w:szCs w:val="16"/>
              </w:rPr>
              <w:t xml:space="preserve"> </w:t>
            </w:r>
          </w:p>
          <w:p w14:paraId="6723C85B" w14:textId="4790D198" w:rsidR="308B4B27" w:rsidRDefault="308B4B27" w:rsidP="308B4B27">
            <w:pPr>
              <w:jc w:val="center"/>
            </w:pPr>
            <w:r w:rsidRPr="308B4B27">
              <w:rPr>
                <w:rFonts w:ascii="Garamond" w:eastAsia="Garamond" w:hAnsi="Garamond" w:cs="Garamond"/>
                <w:b/>
                <w:bCs/>
                <w:sz w:val="16"/>
                <w:szCs w:val="16"/>
              </w:rPr>
              <w:t xml:space="preserve"> </w:t>
            </w:r>
          </w:p>
          <w:p w14:paraId="1F58AD85" w14:textId="7053AD54" w:rsidR="308B4B27" w:rsidRDefault="308B4B27" w:rsidP="308B4B27">
            <w:pPr>
              <w:jc w:val="center"/>
            </w:pPr>
            <w:r w:rsidRPr="308B4B27">
              <w:rPr>
                <w:rFonts w:ascii="Garamond" w:eastAsia="Garamond" w:hAnsi="Garamond" w:cs="Garamond"/>
                <w:b/>
                <w:bCs/>
                <w:sz w:val="16"/>
                <w:szCs w:val="16"/>
              </w:rPr>
              <w:t>Carol DR</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3FE6BE" w14:textId="107BF7F5" w:rsidR="308B4B27" w:rsidRDefault="308B4B27" w:rsidP="308B4B27">
            <w:pPr>
              <w:jc w:val="center"/>
            </w:pPr>
            <w:r w:rsidRPr="308B4B27">
              <w:rPr>
                <w:rFonts w:ascii="Garamond" w:eastAsia="Garamond" w:hAnsi="Garamond" w:cs="Garamond"/>
                <w:b/>
                <w:bCs/>
                <w:sz w:val="16"/>
                <w:szCs w:val="16"/>
              </w:rPr>
              <w:t>Cloze</w:t>
            </w:r>
            <w:r w:rsidRPr="308B4B27">
              <w:rPr>
                <w:rFonts w:ascii="Garamond" w:eastAsia="Garamond" w:hAnsi="Garamond" w:cs="Garamond"/>
                <w:sz w:val="16"/>
                <w:szCs w:val="16"/>
              </w:rPr>
              <w:t xml:space="preserve"> – Chart 5</w:t>
            </w:r>
          </w:p>
          <w:p w14:paraId="6C83315D" w14:textId="71C7C0CB" w:rsidR="308B4B27" w:rsidRDefault="308B4B27" w:rsidP="308B4B27">
            <w:pPr>
              <w:jc w:val="center"/>
            </w:pPr>
            <w:r w:rsidRPr="308B4B27">
              <w:rPr>
                <w:rFonts w:ascii="Garamond" w:eastAsia="Garamond" w:hAnsi="Garamond" w:cs="Garamond"/>
                <w:sz w:val="16"/>
                <w:szCs w:val="16"/>
              </w:rPr>
              <w:t>3/19</w:t>
            </w:r>
          </w:p>
          <w:p w14:paraId="4E25C4AB" w14:textId="7D117039" w:rsidR="308B4B27" w:rsidRDefault="308B4B27" w:rsidP="308B4B27">
            <w:pPr>
              <w:jc w:val="center"/>
            </w:pPr>
            <w:r w:rsidRPr="308B4B27">
              <w:rPr>
                <w:rFonts w:ascii="Garamond" w:eastAsia="Garamond" w:hAnsi="Garamond" w:cs="Garamond"/>
                <w:sz w:val="16"/>
                <w:szCs w:val="16"/>
              </w:rPr>
              <w:t xml:space="preserve"> </w:t>
            </w:r>
          </w:p>
          <w:p w14:paraId="6DFA1272" w14:textId="174E94B5" w:rsidR="308B4B27" w:rsidRDefault="308B4B27" w:rsidP="308B4B27">
            <w:pPr>
              <w:jc w:val="center"/>
            </w:pPr>
            <w:r w:rsidRPr="308B4B27">
              <w:rPr>
                <w:rFonts w:ascii="Garamond" w:eastAsia="Garamond" w:hAnsi="Garamond" w:cs="Garamond"/>
                <w:sz w:val="16"/>
                <w:szCs w:val="16"/>
              </w:rPr>
              <w:t xml:space="preserve"> </w:t>
            </w:r>
          </w:p>
        </w:tc>
        <w:tc>
          <w:tcPr>
            <w:tcW w:w="94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31C7C8" w14:textId="3163C27D" w:rsidR="308B4B27" w:rsidRDefault="308B4B27" w:rsidP="308B4B27">
            <w:pPr>
              <w:jc w:val="center"/>
            </w:pPr>
            <w:r w:rsidRPr="308B4B27">
              <w:rPr>
                <w:rFonts w:ascii="Garamond" w:eastAsia="Garamond" w:hAnsi="Garamond" w:cs="Garamond"/>
                <w:b/>
                <w:bCs/>
                <w:sz w:val="16"/>
                <w:szCs w:val="16"/>
              </w:rPr>
              <w:t>Cloze</w:t>
            </w:r>
            <w:r w:rsidRPr="308B4B27">
              <w:rPr>
                <w:rFonts w:ascii="Garamond" w:eastAsia="Garamond" w:hAnsi="Garamond" w:cs="Garamond"/>
                <w:sz w:val="16"/>
                <w:szCs w:val="16"/>
              </w:rPr>
              <w:t xml:space="preserve"> – Chart 6</w:t>
            </w:r>
          </w:p>
          <w:p w14:paraId="2FA0DA16" w14:textId="01E553FB" w:rsidR="308B4B27" w:rsidRDefault="308B4B27" w:rsidP="308B4B27">
            <w:pPr>
              <w:jc w:val="center"/>
            </w:pPr>
            <w:r w:rsidRPr="308B4B27">
              <w:rPr>
                <w:rFonts w:ascii="Garamond" w:eastAsia="Garamond" w:hAnsi="Garamond" w:cs="Garamond"/>
                <w:sz w:val="16"/>
                <w:szCs w:val="16"/>
              </w:rPr>
              <w:t>4/23</w:t>
            </w:r>
          </w:p>
          <w:p w14:paraId="35945E39" w14:textId="7164EE56" w:rsidR="308B4B27" w:rsidRDefault="308B4B27" w:rsidP="308B4B27">
            <w:pPr>
              <w:jc w:val="center"/>
            </w:pPr>
            <w:r w:rsidRPr="308B4B27">
              <w:rPr>
                <w:rFonts w:ascii="Garamond" w:eastAsia="Garamond" w:hAnsi="Garamond" w:cs="Garamond"/>
                <w:sz w:val="16"/>
                <w:szCs w:val="16"/>
                <w:vertAlign w:val="superscript"/>
              </w:rPr>
              <w:t xml:space="preserve"> </w:t>
            </w:r>
          </w:p>
          <w:p w14:paraId="331A49F9" w14:textId="61B87B5D" w:rsidR="308B4B27" w:rsidRDefault="308B4B27" w:rsidP="308B4B27">
            <w:pPr>
              <w:jc w:val="center"/>
            </w:pPr>
            <w:r w:rsidRPr="308B4B27">
              <w:rPr>
                <w:rFonts w:ascii="Garamond" w:eastAsia="Garamond" w:hAnsi="Garamond" w:cs="Garamond"/>
                <w:b/>
                <w:bCs/>
                <w:color w:val="00B050"/>
                <w:sz w:val="16"/>
                <w:szCs w:val="16"/>
              </w:rPr>
              <w:t xml:space="preserve">NYSESLAT </w:t>
            </w:r>
            <w:r w:rsidRPr="308B4B27">
              <w:rPr>
                <w:rFonts w:ascii="Garamond" w:eastAsia="Garamond" w:hAnsi="Garamond" w:cs="Garamond"/>
                <w:color w:val="00B050"/>
                <w:sz w:val="16"/>
                <w:szCs w:val="16"/>
              </w:rPr>
              <w:t>(speaking)</w:t>
            </w:r>
          </w:p>
          <w:p w14:paraId="33AF33F8" w14:textId="46599058" w:rsidR="308B4B27" w:rsidRDefault="308B4B27" w:rsidP="308B4B27">
            <w:pPr>
              <w:jc w:val="center"/>
            </w:pPr>
            <w:r w:rsidRPr="308B4B27">
              <w:rPr>
                <w:rFonts w:ascii="Garamond" w:eastAsia="Garamond" w:hAnsi="Garamond" w:cs="Garamond"/>
                <w:color w:val="00B050"/>
                <w:sz w:val="16"/>
                <w:szCs w:val="16"/>
              </w:rPr>
              <w:t>4/19 –  5/28</w:t>
            </w:r>
          </w:p>
          <w:p w14:paraId="621AD6C1" w14:textId="6F6E67E9" w:rsidR="308B4B27" w:rsidRDefault="308B4B27" w:rsidP="308B4B27">
            <w:pPr>
              <w:jc w:val="center"/>
            </w:pPr>
            <w:r w:rsidRPr="308B4B27">
              <w:rPr>
                <w:rFonts w:ascii="Garamond" w:eastAsia="Garamond" w:hAnsi="Garamond" w:cs="Garamond"/>
                <w:color w:val="00B050"/>
                <w:sz w:val="16"/>
                <w:szCs w:val="16"/>
              </w:rPr>
              <w:t xml:space="preserve"> </w:t>
            </w:r>
          </w:p>
          <w:p w14:paraId="48146B60" w14:textId="3778D514" w:rsidR="308B4B27" w:rsidRDefault="308B4B27" w:rsidP="308B4B27">
            <w:pPr>
              <w:jc w:val="center"/>
            </w:pPr>
            <w:r w:rsidRPr="308B4B27">
              <w:rPr>
                <w:rFonts w:ascii="Garamond" w:eastAsia="Garamond" w:hAnsi="Garamond" w:cs="Garamond"/>
                <w:sz w:val="16"/>
                <w:szCs w:val="16"/>
              </w:rPr>
              <w:t xml:space="preserve"> </w:t>
            </w:r>
          </w:p>
        </w:tc>
        <w:tc>
          <w:tcPr>
            <w:tcW w:w="10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5B99E0" w14:textId="409337C0" w:rsidR="308B4B27" w:rsidRDefault="308B4B27" w:rsidP="308B4B27">
            <w:pPr>
              <w:jc w:val="center"/>
            </w:pPr>
            <w:r w:rsidRPr="308B4B27">
              <w:rPr>
                <w:rFonts w:ascii="Garamond" w:eastAsia="Garamond" w:hAnsi="Garamond" w:cs="Garamond"/>
                <w:b/>
                <w:bCs/>
                <w:sz w:val="16"/>
                <w:szCs w:val="16"/>
              </w:rPr>
              <w:t>Cloze</w:t>
            </w:r>
            <w:r w:rsidRPr="308B4B27">
              <w:rPr>
                <w:rFonts w:ascii="Garamond" w:eastAsia="Garamond" w:hAnsi="Garamond" w:cs="Garamond"/>
                <w:sz w:val="16"/>
                <w:szCs w:val="16"/>
              </w:rPr>
              <w:t xml:space="preserve"> Chart 7 - 5/21</w:t>
            </w:r>
          </w:p>
          <w:p w14:paraId="6064D876" w14:textId="16655916" w:rsidR="308B4B27" w:rsidRDefault="308B4B27" w:rsidP="308B4B27">
            <w:pPr>
              <w:jc w:val="center"/>
            </w:pPr>
            <w:r w:rsidRPr="308B4B27">
              <w:rPr>
                <w:rFonts w:ascii="Garamond" w:eastAsia="Garamond" w:hAnsi="Garamond" w:cs="Garamond"/>
                <w:b/>
                <w:bCs/>
                <w:color w:val="6600CC"/>
                <w:sz w:val="16"/>
                <w:szCs w:val="16"/>
              </w:rPr>
              <w:t>Fountas &amp; Pinnell</w:t>
            </w:r>
          </w:p>
          <w:p w14:paraId="18E251FA" w14:textId="44ADE819" w:rsidR="308B4B27" w:rsidRDefault="308B4B27" w:rsidP="308B4B27">
            <w:pPr>
              <w:jc w:val="center"/>
            </w:pPr>
            <w:r w:rsidRPr="308B4B27">
              <w:rPr>
                <w:rFonts w:ascii="Garamond" w:eastAsia="Garamond" w:hAnsi="Garamond" w:cs="Garamond"/>
                <w:color w:val="6600CC"/>
                <w:sz w:val="16"/>
                <w:szCs w:val="16"/>
              </w:rPr>
              <w:t>5/17 – 6/4</w:t>
            </w:r>
          </w:p>
          <w:p w14:paraId="43615246" w14:textId="1D585709" w:rsidR="308B4B27" w:rsidRDefault="308B4B27" w:rsidP="308B4B27">
            <w:pPr>
              <w:jc w:val="center"/>
            </w:pPr>
            <w:r w:rsidRPr="308B4B27">
              <w:rPr>
                <w:rFonts w:ascii="Garamond" w:eastAsia="Garamond" w:hAnsi="Garamond" w:cs="Garamond"/>
                <w:b/>
                <w:bCs/>
                <w:color w:val="00B050"/>
                <w:sz w:val="16"/>
                <w:szCs w:val="16"/>
              </w:rPr>
              <w:t>NYSESLAT</w:t>
            </w:r>
          </w:p>
          <w:p w14:paraId="2B89BC6F" w14:textId="119E4AD2" w:rsidR="308B4B27" w:rsidRDefault="308B4B27" w:rsidP="308B4B27">
            <w:pPr>
              <w:jc w:val="center"/>
            </w:pPr>
            <w:r w:rsidRPr="308B4B27">
              <w:rPr>
                <w:rFonts w:ascii="Garamond" w:eastAsia="Garamond" w:hAnsi="Garamond" w:cs="Garamond"/>
                <w:color w:val="00B050"/>
                <w:sz w:val="16"/>
                <w:szCs w:val="16"/>
              </w:rPr>
              <w:t>(listen, write, read)</w:t>
            </w:r>
          </w:p>
          <w:p w14:paraId="51606E30" w14:textId="4CC4F760" w:rsidR="308B4B27" w:rsidRDefault="308B4B27" w:rsidP="308B4B27">
            <w:pPr>
              <w:jc w:val="center"/>
            </w:pPr>
            <w:r w:rsidRPr="308B4B27">
              <w:rPr>
                <w:rFonts w:ascii="Garamond" w:eastAsia="Garamond" w:hAnsi="Garamond" w:cs="Garamond"/>
                <w:color w:val="00B050"/>
                <w:sz w:val="16"/>
                <w:szCs w:val="16"/>
              </w:rPr>
              <w:t>5/17 – 5/28</w:t>
            </w:r>
          </w:p>
          <w:p w14:paraId="61B1B6D4" w14:textId="28A8B248" w:rsidR="308B4B27" w:rsidRDefault="308B4B27" w:rsidP="308B4B27">
            <w:pPr>
              <w:jc w:val="center"/>
            </w:pPr>
            <w:r w:rsidRPr="308B4B27">
              <w:rPr>
                <w:rFonts w:ascii="Garamond" w:eastAsia="Garamond" w:hAnsi="Garamond" w:cs="Garamond"/>
                <w:b/>
                <w:bCs/>
                <w:color w:val="3366FF"/>
                <w:sz w:val="16"/>
                <w:szCs w:val="16"/>
              </w:rPr>
              <w:t>AIMS Web</w:t>
            </w:r>
          </w:p>
          <w:p w14:paraId="721E7B11" w14:textId="7AD26965" w:rsidR="308B4B27" w:rsidRDefault="308B4B27" w:rsidP="308B4B27">
            <w:pPr>
              <w:jc w:val="center"/>
            </w:pPr>
            <w:r w:rsidRPr="308B4B27">
              <w:rPr>
                <w:rFonts w:ascii="Garamond" w:eastAsia="Garamond" w:hAnsi="Garamond" w:cs="Garamond"/>
                <w:color w:val="3366FF"/>
                <w:sz w:val="16"/>
                <w:szCs w:val="16"/>
              </w:rPr>
              <w:t>5/17 – 5/21</w:t>
            </w:r>
          </w:p>
        </w:tc>
        <w:tc>
          <w:tcPr>
            <w:tcW w:w="72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3DB2AF" w14:textId="6CDFC66A" w:rsidR="308B4B27" w:rsidRDefault="308B4B27" w:rsidP="308B4B27">
            <w:pPr>
              <w:jc w:val="center"/>
            </w:pPr>
            <w:r w:rsidRPr="308B4B27">
              <w:rPr>
                <w:rFonts w:ascii="Garamond" w:eastAsia="Garamond" w:hAnsi="Garamond" w:cs="Garamond"/>
                <w:b/>
                <w:bCs/>
                <w:color w:val="31849B"/>
                <w:sz w:val="16"/>
                <w:szCs w:val="16"/>
              </w:rPr>
              <w:t xml:space="preserve"> </w:t>
            </w:r>
          </w:p>
          <w:p w14:paraId="198FD46B" w14:textId="45B2D6DA" w:rsidR="308B4B27" w:rsidRDefault="308B4B27" w:rsidP="308B4B27">
            <w:pPr>
              <w:jc w:val="center"/>
            </w:pPr>
            <w:r w:rsidRPr="308B4B27">
              <w:rPr>
                <w:rFonts w:ascii="Garamond" w:eastAsia="Garamond" w:hAnsi="Garamond" w:cs="Garamond"/>
                <w:color w:val="339966"/>
                <w:sz w:val="16"/>
                <w:szCs w:val="16"/>
              </w:rPr>
              <w:t xml:space="preserve"> </w:t>
            </w:r>
          </w:p>
        </w:tc>
      </w:tr>
      <w:tr w:rsidR="308B4B27" w14:paraId="191A0779" w14:textId="77777777" w:rsidTr="308B4B27">
        <w:trPr>
          <w:trHeight w:val="1080"/>
        </w:trPr>
        <w:tc>
          <w:tcPr>
            <w:tcW w:w="44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3C4738" w14:textId="1B3DEAC0" w:rsidR="308B4B27" w:rsidRDefault="308B4B27" w:rsidP="308B4B27">
            <w:pPr>
              <w:jc w:val="center"/>
            </w:pPr>
            <w:r w:rsidRPr="308B4B27">
              <w:rPr>
                <w:rFonts w:ascii="Calibri" w:eastAsia="Calibri" w:hAnsi="Calibri" w:cs="Calibri"/>
                <w:b/>
                <w:bCs/>
                <w:sz w:val="36"/>
                <w:szCs w:val="36"/>
              </w:rPr>
              <w:t>1</w:t>
            </w:r>
          </w:p>
        </w:tc>
        <w:tc>
          <w:tcPr>
            <w:tcW w:w="78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62491C" w14:textId="2DE5AD59" w:rsidR="308B4B27" w:rsidRDefault="308B4B27" w:rsidP="308B4B27">
            <w:pPr>
              <w:jc w:val="center"/>
            </w:pPr>
            <w:r w:rsidRPr="308B4B27">
              <w:rPr>
                <w:rFonts w:ascii="Garamond" w:eastAsia="Garamond" w:hAnsi="Garamond" w:cs="Garamond"/>
                <w:b/>
                <w:bCs/>
                <w:sz w:val="16"/>
                <w:szCs w:val="16"/>
              </w:rPr>
              <w:t xml:space="preserve"> Cloze</w:t>
            </w:r>
            <w:r w:rsidRPr="308B4B27">
              <w:rPr>
                <w:rFonts w:ascii="Garamond" w:eastAsia="Garamond" w:hAnsi="Garamond" w:cs="Garamond"/>
                <w:sz w:val="16"/>
                <w:szCs w:val="16"/>
              </w:rPr>
              <w:t xml:space="preserve"> –Chart 5</w:t>
            </w:r>
          </w:p>
          <w:p w14:paraId="275CE5BB" w14:textId="208CA6FA" w:rsidR="308B4B27" w:rsidRDefault="308B4B27" w:rsidP="308B4B27">
            <w:pPr>
              <w:jc w:val="center"/>
            </w:pPr>
            <w:r w:rsidRPr="308B4B27">
              <w:rPr>
                <w:rFonts w:ascii="Garamond" w:eastAsia="Garamond" w:hAnsi="Garamond" w:cs="Garamond"/>
                <w:sz w:val="16"/>
                <w:szCs w:val="16"/>
              </w:rPr>
              <w:t>9/25</w:t>
            </w:r>
          </w:p>
          <w:p w14:paraId="1CD9FBA3" w14:textId="41418ACD" w:rsidR="308B4B27" w:rsidRDefault="308B4B27" w:rsidP="308B4B27">
            <w:pPr>
              <w:jc w:val="center"/>
            </w:pPr>
            <w:r w:rsidRPr="308B4B27">
              <w:rPr>
                <w:rFonts w:ascii="Garamond" w:eastAsia="Garamond" w:hAnsi="Garamond" w:cs="Garamond"/>
                <w:b/>
                <w:bCs/>
                <w:color w:val="00B050"/>
                <w:sz w:val="16"/>
                <w:szCs w:val="16"/>
              </w:rPr>
              <w:t xml:space="preserve"> </w:t>
            </w:r>
          </w:p>
          <w:p w14:paraId="0BCF612A" w14:textId="4C1C3C7F" w:rsidR="308B4B27" w:rsidRDefault="308B4B27" w:rsidP="308B4B27">
            <w:pPr>
              <w:jc w:val="center"/>
            </w:pPr>
            <w:r w:rsidRPr="308B4B27">
              <w:rPr>
                <w:rFonts w:ascii="Garamond" w:eastAsia="Garamond" w:hAnsi="Garamond" w:cs="Garamond"/>
                <w:b/>
                <w:bCs/>
                <w:color w:val="00B050"/>
                <w:sz w:val="16"/>
                <w:szCs w:val="16"/>
              </w:rPr>
              <w:t>NYSITELL</w:t>
            </w:r>
          </w:p>
          <w:p w14:paraId="0A590BFD" w14:textId="0AAFA755" w:rsidR="308B4B27" w:rsidRDefault="308B4B27" w:rsidP="308B4B27">
            <w:pPr>
              <w:jc w:val="center"/>
            </w:pPr>
            <w:r w:rsidRPr="308B4B27">
              <w:rPr>
                <w:rFonts w:ascii="Garamond" w:eastAsia="Garamond" w:hAnsi="Garamond" w:cs="Garamond"/>
                <w:color w:val="00B050"/>
                <w:sz w:val="16"/>
                <w:szCs w:val="16"/>
              </w:rPr>
              <w:t>9/7 – 9/18</w:t>
            </w:r>
          </w:p>
          <w:p w14:paraId="4B25DB55" w14:textId="55636DAE" w:rsidR="308B4B27" w:rsidRDefault="308B4B27" w:rsidP="308B4B27">
            <w:pPr>
              <w:jc w:val="center"/>
            </w:pPr>
            <w:r w:rsidRPr="308B4B27">
              <w:rPr>
                <w:rFonts w:ascii="Garamond" w:eastAsia="Garamond" w:hAnsi="Garamond" w:cs="Garamond"/>
                <w:sz w:val="16"/>
                <w:szCs w:val="16"/>
              </w:rPr>
              <w:t xml:space="preserve"> </w:t>
            </w:r>
          </w:p>
          <w:p w14:paraId="433B0D7D" w14:textId="0D67000C" w:rsidR="308B4B27" w:rsidRDefault="308B4B27" w:rsidP="308B4B27">
            <w:pPr>
              <w:jc w:val="center"/>
            </w:pPr>
            <w:r w:rsidRPr="308B4B27">
              <w:rPr>
                <w:rFonts w:ascii="Garamond" w:eastAsia="Garamond" w:hAnsi="Garamond" w:cs="Garamond"/>
                <w:b/>
                <w:bCs/>
                <w:color w:val="6600CC"/>
                <w:sz w:val="16"/>
                <w:szCs w:val="16"/>
              </w:rPr>
              <w:t>STAR</w:t>
            </w:r>
          </w:p>
          <w:p w14:paraId="07EEA5D0" w14:textId="4FECADFA" w:rsidR="308B4B27" w:rsidRDefault="308B4B27" w:rsidP="308B4B27">
            <w:pPr>
              <w:jc w:val="center"/>
            </w:pPr>
            <w:r w:rsidRPr="308B4B27">
              <w:rPr>
                <w:rFonts w:ascii="Garamond" w:eastAsia="Garamond" w:hAnsi="Garamond" w:cs="Garamond"/>
                <w:b/>
                <w:bCs/>
                <w:color w:val="6600CC"/>
                <w:sz w:val="16"/>
                <w:szCs w:val="16"/>
              </w:rPr>
              <w:t xml:space="preserve"> Math</w:t>
            </w:r>
          </w:p>
          <w:p w14:paraId="33CC39B1" w14:textId="57A67820" w:rsidR="308B4B27" w:rsidRDefault="308B4B27" w:rsidP="308B4B27">
            <w:pPr>
              <w:jc w:val="center"/>
            </w:pPr>
            <w:r w:rsidRPr="308B4B27">
              <w:rPr>
                <w:rFonts w:ascii="Garamond" w:eastAsia="Garamond" w:hAnsi="Garamond" w:cs="Garamond"/>
                <w:b/>
                <w:bCs/>
                <w:color w:val="6600CC"/>
                <w:sz w:val="16"/>
                <w:szCs w:val="16"/>
              </w:rPr>
              <w:t>9/21-9/25</w:t>
            </w:r>
          </w:p>
          <w:p w14:paraId="7D7E5FE0" w14:textId="731E4F4B" w:rsidR="308B4B27" w:rsidRDefault="308B4B27" w:rsidP="308B4B27">
            <w:pPr>
              <w:jc w:val="center"/>
            </w:pPr>
            <w:r w:rsidRPr="308B4B27">
              <w:rPr>
                <w:rFonts w:ascii="Garamond" w:eastAsia="Garamond" w:hAnsi="Garamond" w:cs="Garamond"/>
                <w:b/>
                <w:bCs/>
                <w:color w:val="6600CC"/>
                <w:sz w:val="16"/>
                <w:szCs w:val="16"/>
              </w:rPr>
              <w:t xml:space="preserve">ELA </w:t>
            </w:r>
          </w:p>
          <w:p w14:paraId="63813E0A" w14:textId="7CE8BAA6" w:rsidR="308B4B27" w:rsidRDefault="308B4B27" w:rsidP="308B4B27">
            <w:pPr>
              <w:jc w:val="center"/>
            </w:pPr>
            <w:r w:rsidRPr="308B4B27">
              <w:rPr>
                <w:rFonts w:ascii="Garamond" w:eastAsia="Garamond" w:hAnsi="Garamond" w:cs="Garamond"/>
                <w:b/>
                <w:bCs/>
                <w:color w:val="6600CC"/>
                <w:sz w:val="16"/>
                <w:szCs w:val="16"/>
              </w:rPr>
              <w:t>9/29-10/2</w:t>
            </w:r>
          </w:p>
        </w:tc>
        <w:tc>
          <w:tcPr>
            <w:tcW w:w="98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722633" w14:textId="6DB7B5A1" w:rsidR="308B4B27" w:rsidRDefault="308B4B27" w:rsidP="308B4B27">
            <w:pPr>
              <w:jc w:val="center"/>
            </w:pPr>
            <w:r w:rsidRPr="308B4B27">
              <w:rPr>
                <w:rFonts w:ascii="Garamond" w:eastAsia="Garamond" w:hAnsi="Garamond" w:cs="Garamond"/>
                <w:b/>
                <w:bCs/>
                <w:sz w:val="16"/>
                <w:szCs w:val="16"/>
              </w:rPr>
              <w:t>Cloze</w:t>
            </w:r>
            <w:r w:rsidRPr="308B4B27">
              <w:rPr>
                <w:rFonts w:ascii="Garamond" w:eastAsia="Garamond" w:hAnsi="Garamond" w:cs="Garamond"/>
                <w:sz w:val="16"/>
                <w:szCs w:val="16"/>
              </w:rPr>
              <w:t xml:space="preserve"> – Chart 6 10/23</w:t>
            </w:r>
          </w:p>
          <w:p w14:paraId="49045944" w14:textId="20E7A27D" w:rsidR="308B4B27" w:rsidRDefault="308B4B27" w:rsidP="308B4B27">
            <w:pPr>
              <w:jc w:val="center"/>
            </w:pPr>
            <w:r w:rsidRPr="308B4B27">
              <w:rPr>
                <w:rFonts w:ascii="Garamond" w:eastAsia="Garamond" w:hAnsi="Garamond" w:cs="Garamond"/>
                <w:color w:val="3366FF"/>
                <w:sz w:val="16"/>
                <w:szCs w:val="16"/>
              </w:rPr>
              <w:t xml:space="preserve"> </w:t>
            </w:r>
          </w:p>
          <w:p w14:paraId="43E74E39" w14:textId="4214CFAB" w:rsidR="308B4B27" w:rsidRDefault="308B4B27" w:rsidP="308B4B27">
            <w:pPr>
              <w:jc w:val="center"/>
            </w:pPr>
            <w:r w:rsidRPr="308B4B27">
              <w:rPr>
                <w:rFonts w:ascii="Garamond" w:eastAsia="Garamond" w:hAnsi="Garamond" w:cs="Garamond"/>
                <w:b/>
                <w:bCs/>
                <w:color w:val="6600CC"/>
                <w:sz w:val="16"/>
                <w:szCs w:val="16"/>
              </w:rPr>
              <w:t>STAR</w:t>
            </w:r>
          </w:p>
          <w:p w14:paraId="3846F20E" w14:textId="36A4E904" w:rsidR="308B4B27" w:rsidRDefault="308B4B27" w:rsidP="308B4B27">
            <w:pPr>
              <w:jc w:val="center"/>
            </w:pPr>
            <w:r w:rsidRPr="308B4B27">
              <w:rPr>
                <w:rFonts w:ascii="Garamond" w:eastAsia="Garamond" w:hAnsi="Garamond" w:cs="Garamond"/>
                <w:b/>
                <w:bCs/>
                <w:color w:val="6600CC"/>
                <w:sz w:val="16"/>
                <w:szCs w:val="16"/>
              </w:rPr>
              <w:t xml:space="preserve"> Math</w:t>
            </w:r>
          </w:p>
          <w:p w14:paraId="09C26D91" w14:textId="28D57BB9" w:rsidR="308B4B27" w:rsidRDefault="308B4B27" w:rsidP="308B4B27">
            <w:pPr>
              <w:jc w:val="center"/>
            </w:pPr>
            <w:r w:rsidRPr="308B4B27">
              <w:rPr>
                <w:rFonts w:ascii="Garamond" w:eastAsia="Garamond" w:hAnsi="Garamond" w:cs="Garamond"/>
                <w:b/>
                <w:bCs/>
                <w:color w:val="6600CC"/>
                <w:sz w:val="16"/>
                <w:szCs w:val="16"/>
              </w:rPr>
              <w:t>10/19 - 10/23</w:t>
            </w:r>
          </w:p>
          <w:p w14:paraId="6B31828D" w14:textId="0837D985" w:rsidR="308B4B27" w:rsidRDefault="308B4B27" w:rsidP="308B4B27">
            <w:pPr>
              <w:jc w:val="center"/>
            </w:pPr>
            <w:r w:rsidRPr="308B4B27">
              <w:rPr>
                <w:rFonts w:ascii="Garamond" w:eastAsia="Garamond" w:hAnsi="Garamond" w:cs="Garamond"/>
                <w:b/>
                <w:bCs/>
                <w:color w:val="6600CC"/>
                <w:sz w:val="16"/>
                <w:szCs w:val="16"/>
              </w:rPr>
              <w:t xml:space="preserve">ELA </w:t>
            </w:r>
          </w:p>
          <w:p w14:paraId="25907206" w14:textId="556E223F" w:rsidR="308B4B27" w:rsidRDefault="308B4B27" w:rsidP="308B4B27">
            <w:pPr>
              <w:jc w:val="center"/>
            </w:pPr>
            <w:r w:rsidRPr="308B4B27">
              <w:rPr>
                <w:rFonts w:ascii="Garamond" w:eastAsia="Garamond" w:hAnsi="Garamond" w:cs="Garamond"/>
                <w:b/>
                <w:bCs/>
                <w:color w:val="6600CC"/>
                <w:sz w:val="16"/>
                <w:szCs w:val="16"/>
              </w:rPr>
              <w:t>10/26 - 10/30</w:t>
            </w:r>
          </w:p>
          <w:p w14:paraId="73AD8FA5" w14:textId="53FCDBF0" w:rsidR="308B4B27" w:rsidRDefault="308B4B27" w:rsidP="308B4B27">
            <w:pPr>
              <w:jc w:val="center"/>
            </w:pPr>
            <w:r w:rsidRPr="308B4B27">
              <w:rPr>
                <w:rFonts w:ascii="Garamond" w:eastAsia="Garamond" w:hAnsi="Garamond" w:cs="Garamond"/>
                <w:b/>
                <w:bCs/>
                <w:color w:val="0070C0"/>
                <w:sz w:val="16"/>
                <w:szCs w:val="16"/>
              </w:rPr>
              <w:t xml:space="preserve"> </w:t>
            </w:r>
          </w:p>
          <w:p w14:paraId="52CB81AC" w14:textId="5C52F4A6" w:rsidR="308B4B27" w:rsidRDefault="308B4B27" w:rsidP="308B4B27">
            <w:pPr>
              <w:jc w:val="center"/>
            </w:pPr>
            <w:r w:rsidRPr="308B4B27">
              <w:rPr>
                <w:rFonts w:ascii="Garamond" w:eastAsia="Garamond" w:hAnsi="Garamond" w:cs="Garamond"/>
                <w:color w:val="3366FF"/>
                <w:sz w:val="16"/>
                <w:szCs w:val="16"/>
                <w:vertAlign w:val="superscript"/>
              </w:rPr>
              <w:t xml:space="preserve"> </w:t>
            </w:r>
          </w:p>
        </w:tc>
        <w:tc>
          <w:tcPr>
            <w:tcW w:w="93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EE55BA" w14:textId="18BE9A43" w:rsidR="308B4B27" w:rsidRDefault="308B4B27" w:rsidP="308B4B27">
            <w:pPr>
              <w:jc w:val="center"/>
            </w:pPr>
            <w:r w:rsidRPr="308B4B27">
              <w:rPr>
                <w:rFonts w:ascii="Garamond" w:eastAsia="Garamond" w:hAnsi="Garamond" w:cs="Garamond"/>
                <w:b/>
                <w:bCs/>
                <w:sz w:val="16"/>
                <w:szCs w:val="16"/>
              </w:rPr>
              <w:t>Cloze</w:t>
            </w:r>
            <w:r w:rsidRPr="308B4B27">
              <w:rPr>
                <w:rFonts w:ascii="Garamond" w:eastAsia="Garamond" w:hAnsi="Garamond" w:cs="Garamond"/>
                <w:sz w:val="16"/>
                <w:szCs w:val="16"/>
              </w:rPr>
              <w:t xml:space="preserve"> –Chart 7</w:t>
            </w:r>
          </w:p>
          <w:p w14:paraId="5D0EC7E7" w14:textId="0AD9F838" w:rsidR="308B4B27" w:rsidRDefault="308B4B27" w:rsidP="308B4B27">
            <w:pPr>
              <w:jc w:val="center"/>
            </w:pPr>
            <w:r w:rsidRPr="308B4B27">
              <w:rPr>
                <w:rFonts w:ascii="Garamond" w:eastAsia="Garamond" w:hAnsi="Garamond" w:cs="Garamond"/>
                <w:sz w:val="16"/>
                <w:szCs w:val="16"/>
              </w:rPr>
              <w:t>11/13</w:t>
            </w:r>
          </w:p>
          <w:p w14:paraId="6E2E2265" w14:textId="462FAADD" w:rsidR="308B4B27" w:rsidRDefault="308B4B27" w:rsidP="308B4B27">
            <w:pPr>
              <w:jc w:val="center"/>
            </w:pPr>
            <w:r w:rsidRPr="308B4B27">
              <w:rPr>
                <w:rFonts w:ascii="Garamond" w:eastAsia="Garamond" w:hAnsi="Garamond" w:cs="Garamond"/>
                <w:sz w:val="16"/>
                <w:szCs w:val="16"/>
              </w:rPr>
              <w:t xml:space="preserve"> </w:t>
            </w:r>
          </w:p>
          <w:p w14:paraId="590A20CA" w14:textId="7EB534E0" w:rsidR="308B4B27" w:rsidRDefault="308B4B27" w:rsidP="308B4B27">
            <w:pPr>
              <w:jc w:val="center"/>
            </w:pPr>
            <w:r w:rsidRPr="308B4B27">
              <w:rPr>
                <w:rFonts w:ascii="Garamond" w:eastAsia="Garamond" w:hAnsi="Garamond" w:cs="Garamond"/>
                <w:b/>
                <w:bCs/>
                <w:color w:val="6600CC"/>
                <w:sz w:val="16"/>
                <w:szCs w:val="16"/>
              </w:rPr>
              <w:t>STAR</w:t>
            </w:r>
          </w:p>
          <w:p w14:paraId="77382AA1" w14:textId="336E9412" w:rsidR="308B4B27" w:rsidRDefault="308B4B27" w:rsidP="308B4B27">
            <w:pPr>
              <w:jc w:val="center"/>
            </w:pPr>
            <w:r w:rsidRPr="308B4B27">
              <w:rPr>
                <w:rFonts w:ascii="Garamond" w:eastAsia="Garamond" w:hAnsi="Garamond" w:cs="Garamond"/>
                <w:b/>
                <w:bCs/>
                <w:color w:val="6600CC"/>
                <w:sz w:val="16"/>
                <w:szCs w:val="16"/>
              </w:rPr>
              <w:t xml:space="preserve"> Math</w:t>
            </w:r>
          </w:p>
          <w:p w14:paraId="11870434" w14:textId="682F3744" w:rsidR="308B4B27" w:rsidRDefault="308B4B27" w:rsidP="308B4B27">
            <w:pPr>
              <w:jc w:val="center"/>
            </w:pPr>
            <w:r w:rsidRPr="308B4B27">
              <w:rPr>
                <w:rFonts w:ascii="Garamond" w:eastAsia="Garamond" w:hAnsi="Garamond" w:cs="Garamond"/>
                <w:b/>
                <w:bCs/>
                <w:color w:val="6600CC"/>
                <w:sz w:val="16"/>
                <w:szCs w:val="16"/>
              </w:rPr>
              <w:t>11/9 - 11/13</w:t>
            </w:r>
          </w:p>
          <w:p w14:paraId="580FE112" w14:textId="5835D611" w:rsidR="308B4B27" w:rsidRDefault="308B4B27" w:rsidP="308B4B27">
            <w:pPr>
              <w:jc w:val="center"/>
            </w:pPr>
            <w:r w:rsidRPr="308B4B27">
              <w:rPr>
                <w:rFonts w:ascii="Garamond" w:eastAsia="Garamond" w:hAnsi="Garamond" w:cs="Garamond"/>
                <w:b/>
                <w:bCs/>
                <w:color w:val="6600CC"/>
                <w:sz w:val="16"/>
                <w:szCs w:val="16"/>
              </w:rPr>
              <w:t xml:space="preserve">ELA </w:t>
            </w:r>
          </w:p>
          <w:p w14:paraId="6F43F2F1" w14:textId="75DDAA1F" w:rsidR="308B4B27" w:rsidRDefault="308B4B27" w:rsidP="308B4B27">
            <w:pPr>
              <w:jc w:val="center"/>
            </w:pPr>
            <w:r w:rsidRPr="308B4B27">
              <w:rPr>
                <w:rFonts w:ascii="Garamond" w:eastAsia="Garamond" w:hAnsi="Garamond" w:cs="Garamond"/>
                <w:b/>
                <w:bCs/>
                <w:color w:val="6600CC"/>
                <w:sz w:val="16"/>
                <w:szCs w:val="16"/>
              </w:rPr>
              <w:t>11/16 - 11/20</w:t>
            </w:r>
          </w:p>
          <w:p w14:paraId="3C58D336" w14:textId="525E0C09" w:rsidR="308B4B27" w:rsidRDefault="308B4B27" w:rsidP="308B4B27">
            <w:pPr>
              <w:jc w:val="center"/>
            </w:pPr>
            <w:r w:rsidRPr="308B4B27">
              <w:rPr>
                <w:rFonts w:ascii="Garamond" w:eastAsia="Garamond" w:hAnsi="Garamond" w:cs="Garamond"/>
                <w:sz w:val="16"/>
                <w:szCs w:val="16"/>
              </w:rPr>
              <w:t xml:space="preserve"> </w:t>
            </w:r>
          </w:p>
        </w:tc>
        <w:tc>
          <w:tcPr>
            <w:tcW w:w="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443AA8" w14:textId="06B80062" w:rsidR="308B4B27" w:rsidRDefault="308B4B27" w:rsidP="308B4B27">
            <w:pPr>
              <w:jc w:val="center"/>
            </w:pPr>
            <w:r w:rsidRPr="308B4B27">
              <w:rPr>
                <w:rFonts w:ascii="Garamond" w:eastAsia="Garamond" w:hAnsi="Garamond" w:cs="Garamond"/>
                <w:b/>
                <w:bCs/>
                <w:sz w:val="16"/>
                <w:szCs w:val="16"/>
              </w:rPr>
              <w:t>Cloze</w:t>
            </w:r>
            <w:r w:rsidRPr="308B4B27">
              <w:rPr>
                <w:rFonts w:ascii="Garamond" w:eastAsia="Garamond" w:hAnsi="Garamond" w:cs="Garamond"/>
                <w:sz w:val="16"/>
                <w:szCs w:val="16"/>
              </w:rPr>
              <w:t>–Chart 8</w:t>
            </w:r>
          </w:p>
          <w:p w14:paraId="4588E48B" w14:textId="4FFB2A78" w:rsidR="308B4B27" w:rsidRDefault="308B4B27" w:rsidP="308B4B27">
            <w:pPr>
              <w:jc w:val="center"/>
            </w:pPr>
            <w:r w:rsidRPr="308B4B27">
              <w:rPr>
                <w:rFonts w:ascii="Garamond" w:eastAsia="Garamond" w:hAnsi="Garamond" w:cs="Garamond"/>
                <w:sz w:val="16"/>
                <w:szCs w:val="16"/>
              </w:rPr>
              <w:t>12/11</w:t>
            </w:r>
          </w:p>
          <w:p w14:paraId="08227633" w14:textId="70F0440B" w:rsidR="308B4B27" w:rsidRDefault="308B4B27" w:rsidP="308B4B27">
            <w:pPr>
              <w:jc w:val="center"/>
            </w:pPr>
            <w:r w:rsidRPr="308B4B27">
              <w:rPr>
                <w:rFonts w:ascii="Garamond" w:eastAsia="Garamond" w:hAnsi="Garamond" w:cs="Garamond"/>
                <w:sz w:val="16"/>
                <w:szCs w:val="16"/>
              </w:rPr>
              <w:t xml:space="preserve"> </w:t>
            </w:r>
          </w:p>
          <w:p w14:paraId="71A451AE" w14:textId="085BB020" w:rsidR="308B4B27" w:rsidRDefault="308B4B27" w:rsidP="308B4B27">
            <w:pPr>
              <w:jc w:val="center"/>
            </w:pPr>
            <w:r w:rsidRPr="308B4B27">
              <w:rPr>
                <w:rFonts w:ascii="Garamond" w:eastAsia="Garamond" w:hAnsi="Garamond" w:cs="Garamond"/>
                <w:b/>
                <w:bCs/>
                <w:color w:val="6600CC"/>
                <w:sz w:val="16"/>
                <w:szCs w:val="16"/>
              </w:rPr>
              <w:t>STAR</w:t>
            </w:r>
          </w:p>
          <w:p w14:paraId="0AFC5173" w14:textId="1E1C015B" w:rsidR="308B4B27" w:rsidRDefault="308B4B27" w:rsidP="308B4B27">
            <w:pPr>
              <w:jc w:val="center"/>
            </w:pPr>
            <w:r w:rsidRPr="308B4B27">
              <w:rPr>
                <w:rFonts w:ascii="Garamond" w:eastAsia="Garamond" w:hAnsi="Garamond" w:cs="Garamond"/>
                <w:b/>
                <w:bCs/>
                <w:color w:val="6600CC"/>
                <w:sz w:val="16"/>
                <w:szCs w:val="16"/>
              </w:rPr>
              <w:t xml:space="preserve"> Math</w:t>
            </w:r>
          </w:p>
          <w:p w14:paraId="1AB8300F" w14:textId="3DC5DCB0" w:rsidR="308B4B27" w:rsidRDefault="308B4B27" w:rsidP="308B4B27">
            <w:pPr>
              <w:jc w:val="center"/>
            </w:pPr>
            <w:r w:rsidRPr="308B4B27">
              <w:rPr>
                <w:rFonts w:ascii="Garamond" w:eastAsia="Garamond" w:hAnsi="Garamond" w:cs="Garamond"/>
                <w:b/>
                <w:bCs/>
                <w:color w:val="6600CC"/>
                <w:sz w:val="16"/>
                <w:szCs w:val="16"/>
              </w:rPr>
              <w:t>12/7 - 12/11</w:t>
            </w:r>
          </w:p>
          <w:p w14:paraId="3CE6AAD1" w14:textId="7D4B224B" w:rsidR="308B4B27" w:rsidRDefault="308B4B27" w:rsidP="308B4B27">
            <w:pPr>
              <w:jc w:val="center"/>
            </w:pPr>
            <w:r w:rsidRPr="308B4B27">
              <w:rPr>
                <w:rFonts w:ascii="Garamond" w:eastAsia="Garamond" w:hAnsi="Garamond" w:cs="Garamond"/>
                <w:b/>
                <w:bCs/>
                <w:color w:val="6600CC"/>
                <w:sz w:val="16"/>
                <w:szCs w:val="16"/>
              </w:rPr>
              <w:t xml:space="preserve">ELA </w:t>
            </w:r>
          </w:p>
          <w:p w14:paraId="0243D40E" w14:textId="7BB46F90" w:rsidR="308B4B27" w:rsidRDefault="308B4B27" w:rsidP="308B4B27">
            <w:pPr>
              <w:jc w:val="center"/>
            </w:pPr>
            <w:r w:rsidRPr="308B4B27">
              <w:rPr>
                <w:rFonts w:ascii="Garamond" w:eastAsia="Garamond" w:hAnsi="Garamond" w:cs="Garamond"/>
                <w:b/>
                <w:bCs/>
                <w:color w:val="6600CC"/>
                <w:sz w:val="16"/>
                <w:szCs w:val="16"/>
              </w:rPr>
              <w:t>12/14 - 12/18</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B3B3D8" w14:textId="38787CD3" w:rsidR="308B4B27" w:rsidRDefault="308B4B27" w:rsidP="308B4B27">
            <w:pPr>
              <w:jc w:val="center"/>
            </w:pPr>
            <w:r w:rsidRPr="308B4B27">
              <w:rPr>
                <w:rFonts w:ascii="Garamond" w:eastAsia="Garamond" w:hAnsi="Garamond" w:cs="Garamond"/>
                <w:b/>
                <w:bCs/>
                <w:sz w:val="16"/>
                <w:szCs w:val="16"/>
              </w:rPr>
              <w:t>Cloze</w:t>
            </w:r>
            <w:r w:rsidRPr="308B4B27">
              <w:rPr>
                <w:rFonts w:ascii="Garamond" w:eastAsia="Garamond" w:hAnsi="Garamond" w:cs="Garamond"/>
                <w:sz w:val="16"/>
                <w:szCs w:val="16"/>
              </w:rPr>
              <w:t xml:space="preserve"> – Chart 9</w:t>
            </w:r>
          </w:p>
          <w:p w14:paraId="2363BD82" w14:textId="5F9B2715" w:rsidR="308B4B27" w:rsidRDefault="308B4B27" w:rsidP="308B4B27">
            <w:pPr>
              <w:jc w:val="center"/>
            </w:pPr>
            <w:r w:rsidRPr="308B4B27">
              <w:rPr>
                <w:rFonts w:ascii="Garamond" w:eastAsia="Garamond" w:hAnsi="Garamond" w:cs="Garamond"/>
                <w:sz w:val="16"/>
                <w:szCs w:val="16"/>
              </w:rPr>
              <w:t>1/15</w:t>
            </w:r>
          </w:p>
          <w:p w14:paraId="137EB81C" w14:textId="2621C204" w:rsidR="308B4B27" w:rsidRDefault="308B4B27" w:rsidP="308B4B27">
            <w:pPr>
              <w:jc w:val="center"/>
            </w:pPr>
            <w:r w:rsidRPr="308B4B27">
              <w:rPr>
                <w:rFonts w:ascii="Garamond" w:eastAsia="Garamond" w:hAnsi="Garamond" w:cs="Garamond"/>
                <w:b/>
                <w:bCs/>
                <w:color w:val="6600CC"/>
                <w:sz w:val="16"/>
                <w:szCs w:val="16"/>
              </w:rPr>
              <w:t xml:space="preserve"> </w:t>
            </w:r>
          </w:p>
          <w:p w14:paraId="0734DA19" w14:textId="48AF10C7" w:rsidR="308B4B27" w:rsidRDefault="308B4B27" w:rsidP="308B4B27">
            <w:pPr>
              <w:jc w:val="center"/>
            </w:pPr>
            <w:r w:rsidRPr="308B4B27">
              <w:rPr>
                <w:rFonts w:ascii="Garamond" w:eastAsia="Garamond" w:hAnsi="Garamond" w:cs="Garamond"/>
                <w:b/>
                <w:bCs/>
                <w:color w:val="6600CC"/>
                <w:sz w:val="16"/>
                <w:szCs w:val="16"/>
              </w:rPr>
              <w:t>STAR</w:t>
            </w:r>
          </w:p>
          <w:p w14:paraId="472F6217" w14:textId="522BED39" w:rsidR="308B4B27" w:rsidRDefault="308B4B27" w:rsidP="308B4B27">
            <w:pPr>
              <w:jc w:val="center"/>
            </w:pPr>
            <w:r w:rsidRPr="308B4B27">
              <w:rPr>
                <w:rFonts w:ascii="Garamond" w:eastAsia="Garamond" w:hAnsi="Garamond" w:cs="Garamond"/>
                <w:b/>
                <w:bCs/>
                <w:color w:val="6600CC"/>
                <w:sz w:val="16"/>
                <w:szCs w:val="16"/>
              </w:rPr>
              <w:t xml:space="preserve"> Math</w:t>
            </w:r>
          </w:p>
          <w:p w14:paraId="2BEB123F" w14:textId="3C73F80F" w:rsidR="308B4B27" w:rsidRDefault="308B4B27" w:rsidP="308B4B27">
            <w:pPr>
              <w:jc w:val="center"/>
            </w:pPr>
            <w:r w:rsidRPr="308B4B27">
              <w:rPr>
                <w:rFonts w:ascii="Garamond" w:eastAsia="Garamond" w:hAnsi="Garamond" w:cs="Garamond"/>
                <w:b/>
                <w:bCs/>
                <w:color w:val="6600CC"/>
                <w:sz w:val="16"/>
                <w:szCs w:val="16"/>
              </w:rPr>
              <w:t>1/19 - 1/22</w:t>
            </w:r>
          </w:p>
          <w:p w14:paraId="33032463" w14:textId="3F511F9A" w:rsidR="308B4B27" w:rsidRDefault="308B4B27" w:rsidP="308B4B27">
            <w:pPr>
              <w:jc w:val="center"/>
            </w:pPr>
            <w:r w:rsidRPr="308B4B27">
              <w:rPr>
                <w:rFonts w:ascii="Garamond" w:eastAsia="Garamond" w:hAnsi="Garamond" w:cs="Garamond"/>
                <w:b/>
                <w:bCs/>
                <w:color w:val="6600CC"/>
                <w:sz w:val="16"/>
                <w:szCs w:val="16"/>
              </w:rPr>
              <w:t xml:space="preserve">ELA </w:t>
            </w:r>
          </w:p>
          <w:p w14:paraId="13B2B200" w14:textId="10BEC5A7" w:rsidR="308B4B27" w:rsidRDefault="308B4B27" w:rsidP="308B4B27">
            <w:pPr>
              <w:jc w:val="center"/>
            </w:pPr>
            <w:r w:rsidRPr="308B4B27">
              <w:rPr>
                <w:rFonts w:ascii="Garamond" w:eastAsia="Garamond" w:hAnsi="Garamond" w:cs="Garamond"/>
                <w:b/>
                <w:bCs/>
                <w:color w:val="6600CC"/>
                <w:sz w:val="16"/>
                <w:szCs w:val="16"/>
              </w:rPr>
              <w:t>1/25 - 1/29</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27008B" w14:textId="519CEEAD" w:rsidR="308B4B27" w:rsidRDefault="308B4B27" w:rsidP="308B4B27">
            <w:pPr>
              <w:jc w:val="center"/>
            </w:pPr>
            <w:r w:rsidRPr="308B4B27">
              <w:rPr>
                <w:rFonts w:ascii="Garamond" w:eastAsia="Garamond" w:hAnsi="Garamond" w:cs="Garamond"/>
                <w:b/>
                <w:bCs/>
                <w:sz w:val="16"/>
                <w:szCs w:val="16"/>
              </w:rPr>
              <w:t>Cloze</w:t>
            </w:r>
            <w:r w:rsidRPr="308B4B27">
              <w:rPr>
                <w:rFonts w:ascii="Garamond" w:eastAsia="Garamond" w:hAnsi="Garamond" w:cs="Garamond"/>
                <w:sz w:val="16"/>
                <w:szCs w:val="16"/>
              </w:rPr>
              <w:t xml:space="preserve"> – Charts </w:t>
            </w:r>
          </w:p>
          <w:p w14:paraId="1F819FD4" w14:textId="22224E03" w:rsidR="308B4B27" w:rsidRDefault="308B4B27" w:rsidP="308B4B27">
            <w:pPr>
              <w:jc w:val="center"/>
            </w:pPr>
            <w:r w:rsidRPr="308B4B27">
              <w:rPr>
                <w:rFonts w:ascii="Garamond" w:eastAsia="Garamond" w:hAnsi="Garamond" w:cs="Garamond"/>
                <w:sz w:val="16"/>
                <w:szCs w:val="16"/>
              </w:rPr>
              <w:t>10 &amp; 11</w:t>
            </w:r>
          </w:p>
          <w:p w14:paraId="2FD9FB48" w14:textId="42B28CC8" w:rsidR="308B4B27" w:rsidRDefault="308B4B27" w:rsidP="308B4B27">
            <w:pPr>
              <w:jc w:val="center"/>
            </w:pPr>
            <w:r w:rsidRPr="308B4B27">
              <w:rPr>
                <w:rFonts w:ascii="Garamond" w:eastAsia="Garamond" w:hAnsi="Garamond" w:cs="Garamond"/>
                <w:sz w:val="16"/>
                <w:szCs w:val="16"/>
              </w:rPr>
              <w:t>2/26</w:t>
            </w:r>
          </w:p>
          <w:p w14:paraId="0A0CA4A8" w14:textId="58F31978" w:rsidR="308B4B27" w:rsidRDefault="308B4B27" w:rsidP="308B4B27">
            <w:pPr>
              <w:jc w:val="center"/>
            </w:pPr>
            <w:r w:rsidRPr="308B4B27">
              <w:rPr>
                <w:rFonts w:ascii="Garamond" w:eastAsia="Garamond" w:hAnsi="Garamond" w:cs="Garamond"/>
                <w:sz w:val="16"/>
                <w:szCs w:val="16"/>
              </w:rPr>
              <w:t xml:space="preserve"> </w:t>
            </w:r>
          </w:p>
          <w:p w14:paraId="436E9529" w14:textId="1446A321" w:rsidR="308B4B27" w:rsidRDefault="308B4B27" w:rsidP="308B4B27">
            <w:pPr>
              <w:jc w:val="center"/>
            </w:pPr>
            <w:r w:rsidRPr="308B4B27">
              <w:rPr>
                <w:rFonts w:ascii="Garamond" w:eastAsia="Garamond" w:hAnsi="Garamond" w:cs="Garamond"/>
                <w:b/>
                <w:bCs/>
                <w:color w:val="6600CC"/>
                <w:sz w:val="16"/>
                <w:szCs w:val="16"/>
              </w:rPr>
              <w:t>STAR</w:t>
            </w:r>
          </w:p>
          <w:p w14:paraId="69F84BDC" w14:textId="10CEE760" w:rsidR="308B4B27" w:rsidRDefault="308B4B27" w:rsidP="308B4B27">
            <w:pPr>
              <w:jc w:val="center"/>
            </w:pPr>
            <w:r w:rsidRPr="308B4B27">
              <w:rPr>
                <w:rFonts w:ascii="Garamond" w:eastAsia="Garamond" w:hAnsi="Garamond" w:cs="Garamond"/>
                <w:b/>
                <w:bCs/>
                <w:color w:val="6600CC"/>
                <w:sz w:val="16"/>
                <w:szCs w:val="16"/>
              </w:rPr>
              <w:t xml:space="preserve"> Math</w:t>
            </w:r>
          </w:p>
          <w:p w14:paraId="3A7C7E50" w14:textId="204E8A59" w:rsidR="308B4B27" w:rsidRDefault="308B4B27" w:rsidP="308B4B27">
            <w:pPr>
              <w:jc w:val="center"/>
            </w:pPr>
            <w:r w:rsidRPr="308B4B27">
              <w:rPr>
                <w:rFonts w:ascii="Garamond" w:eastAsia="Garamond" w:hAnsi="Garamond" w:cs="Garamond"/>
                <w:b/>
                <w:bCs/>
                <w:color w:val="6600CC"/>
                <w:sz w:val="16"/>
                <w:szCs w:val="16"/>
              </w:rPr>
              <w:t>2/8 - 2/12</w:t>
            </w:r>
          </w:p>
          <w:p w14:paraId="7700B8DB" w14:textId="7111E81F" w:rsidR="308B4B27" w:rsidRDefault="308B4B27" w:rsidP="308B4B27">
            <w:pPr>
              <w:jc w:val="center"/>
            </w:pPr>
            <w:r w:rsidRPr="308B4B27">
              <w:rPr>
                <w:rFonts w:ascii="Garamond" w:eastAsia="Garamond" w:hAnsi="Garamond" w:cs="Garamond"/>
                <w:b/>
                <w:bCs/>
                <w:color w:val="6600CC"/>
                <w:sz w:val="16"/>
                <w:szCs w:val="16"/>
              </w:rPr>
              <w:t xml:space="preserve">ELA </w:t>
            </w:r>
          </w:p>
          <w:p w14:paraId="456297E8" w14:textId="553341FE" w:rsidR="308B4B27" w:rsidRDefault="308B4B27" w:rsidP="308B4B27">
            <w:pPr>
              <w:jc w:val="center"/>
            </w:pPr>
            <w:r w:rsidRPr="308B4B27">
              <w:rPr>
                <w:rFonts w:ascii="Garamond" w:eastAsia="Garamond" w:hAnsi="Garamond" w:cs="Garamond"/>
                <w:b/>
                <w:bCs/>
                <w:color w:val="6600CC"/>
                <w:sz w:val="16"/>
                <w:szCs w:val="16"/>
              </w:rPr>
              <w:t>2/22 - 2/26</w:t>
            </w:r>
          </w:p>
          <w:p w14:paraId="16E17FAE" w14:textId="1036D2CD" w:rsidR="308B4B27" w:rsidRDefault="308B4B27" w:rsidP="308B4B27">
            <w:pPr>
              <w:jc w:val="center"/>
            </w:pPr>
            <w:r w:rsidRPr="308B4B27">
              <w:rPr>
                <w:rFonts w:ascii="Garamond" w:eastAsia="Garamond" w:hAnsi="Garamond" w:cs="Garamond"/>
                <w:b/>
                <w:bCs/>
                <w:color w:val="0070C0"/>
                <w:sz w:val="16"/>
                <w:szCs w:val="16"/>
              </w:rPr>
              <w:t xml:space="preserve"> </w:t>
            </w:r>
          </w:p>
          <w:p w14:paraId="68354ABF" w14:textId="3E2F4137" w:rsidR="308B4B27" w:rsidRDefault="308B4B27" w:rsidP="308B4B27">
            <w:pPr>
              <w:jc w:val="center"/>
            </w:pPr>
            <w:r w:rsidRPr="308B4B27">
              <w:rPr>
                <w:rFonts w:ascii="Garamond" w:eastAsia="Garamond" w:hAnsi="Garamond" w:cs="Garamond"/>
                <w:sz w:val="16"/>
                <w:szCs w:val="16"/>
              </w:rPr>
              <w:t xml:space="preserve"> </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853E75" w14:textId="2E7BAF3B" w:rsidR="308B4B27" w:rsidRDefault="308B4B27" w:rsidP="308B4B27">
            <w:pPr>
              <w:jc w:val="center"/>
            </w:pPr>
            <w:r w:rsidRPr="308B4B27">
              <w:rPr>
                <w:rFonts w:ascii="Garamond" w:eastAsia="Garamond" w:hAnsi="Garamond" w:cs="Garamond"/>
                <w:b/>
                <w:bCs/>
                <w:sz w:val="16"/>
                <w:szCs w:val="16"/>
              </w:rPr>
              <w:t>Cloze</w:t>
            </w:r>
            <w:r w:rsidRPr="308B4B27">
              <w:rPr>
                <w:rFonts w:ascii="Garamond" w:eastAsia="Garamond" w:hAnsi="Garamond" w:cs="Garamond"/>
                <w:sz w:val="16"/>
                <w:szCs w:val="16"/>
              </w:rPr>
              <w:t>–Chart 11&amp;12</w:t>
            </w:r>
          </w:p>
          <w:p w14:paraId="7AAE8C65" w14:textId="5CF5BFF4" w:rsidR="308B4B27" w:rsidRDefault="308B4B27" w:rsidP="308B4B27">
            <w:pPr>
              <w:jc w:val="center"/>
            </w:pPr>
            <w:r w:rsidRPr="308B4B27">
              <w:rPr>
                <w:rFonts w:ascii="Garamond" w:eastAsia="Garamond" w:hAnsi="Garamond" w:cs="Garamond"/>
                <w:sz w:val="16"/>
                <w:szCs w:val="16"/>
              </w:rPr>
              <w:t>3/19</w:t>
            </w:r>
          </w:p>
          <w:p w14:paraId="6520FC7B" w14:textId="65CE304F" w:rsidR="308B4B27" w:rsidRDefault="308B4B27" w:rsidP="308B4B27">
            <w:pPr>
              <w:jc w:val="center"/>
            </w:pPr>
            <w:r w:rsidRPr="308B4B27">
              <w:rPr>
                <w:rFonts w:ascii="Garamond" w:eastAsia="Garamond" w:hAnsi="Garamond" w:cs="Garamond"/>
                <w:b/>
                <w:bCs/>
                <w:color w:val="6600CC"/>
                <w:sz w:val="16"/>
                <w:szCs w:val="16"/>
              </w:rPr>
              <w:t>STAR</w:t>
            </w:r>
          </w:p>
          <w:p w14:paraId="6E290B81" w14:textId="4D909214" w:rsidR="308B4B27" w:rsidRDefault="308B4B27" w:rsidP="308B4B27">
            <w:pPr>
              <w:jc w:val="center"/>
            </w:pPr>
            <w:r w:rsidRPr="308B4B27">
              <w:rPr>
                <w:rFonts w:ascii="Garamond" w:eastAsia="Garamond" w:hAnsi="Garamond" w:cs="Garamond"/>
                <w:b/>
                <w:bCs/>
                <w:color w:val="6600CC"/>
                <w:sz w:val="16"/>
                <w:szCs w:val="16"/>
              </w:rPr>
              <w:t xml:space="preserve"> Math</w:t>
            </w:r>
          </w:p>
          <w:p w14:paraId="060F83FB" w14:textId="7F47A08F" w:rsidR="308B4B27" w:rsidRDefault="308B4B27" w:rsidP="308B4B27">
            <w:pPr>
              <w:jc w:val="center"/>
            </w:pPr>
            <w:r w:rsidRPr="308B4B27">
              <w:rPr>
                <w:rFonts w:ascii="Garamond" w:eastAsia="Garamond" w:hAnsi="Garamond" w:cs="Garamond"/>
                <w:b/>
                <w:bCs/>
                <w:color w:val="6600CC"/>
                <w:sz w:val="16"/>
                <w:szCs w:val="16"/>
              </w:rPr>
              <w:t>3/15  -3/19</w:t>
            </w:r>
          </w:p>
          <w:p w14:paraId="41EC3296" w14:textId="0ADAE776" w:rsidR="308B4B27" w:rsidRDefault="308B4B27" w:rsidP="308B4B27">
            <w:pPr>
              <w:jc w:val="center"/>
            </w:pPr>
            <w:r w:rsidRPr="308B4B27">
              <w:rPr>
                <w:rFonts w:ascii="Garamond" w:eastAsia="Garamond" w:hAnsi="Garamond" w:cs="Garamond"/>
                <w:b/>
                <w:bCs/>
                <w:color w:val="6600CC"/>
                <w:sz w:val="16"/>
                <w:szCs w:val="16"/>
              </w:rPr>
              <w:t xml:space="preserve">ELA </w:t>
            </w:r>
          </w:p>
          <w:p w14:paraId="29B18CE8" w14:textId="5C2FEBFC" w:rsidR="308B4B27" w:rsidRDefault="308B4B27" w:rsidP="308B4B27">
            <w:pPr>
              <w:jc w:val="center"/>
            </w:pPr>
            <w:r w:rsidRPr="308B4B27">
              <w:rPr>
                <w:rFonts w:ascii="Garamond" w:eastAsia="Garamond" w:hAnsi="Garamond" w:cs="Garamond"/>
                <w:b/>
                <w:bCs/>
                <w:color w:val="6600CC"/>
                <w:sz w:val="16"/>
                <w:szCs w:val="16"/>
              </w:rPr>
              <w:t>3/22 - 3/26</w:t>
            </w:r>
          </w:p>
          <w:p w14:paraId="1CF7B332" w14:textId="2E7D8BDA" w:rsidR="308B4B27" w:rsidRDefault="308B4B27" w:rsidP="308B4B27">
            <w:pPr>
              <w:jc w:val="center"/>
            </w:pPr>
            <w:r w:rsidRPr="308B4B27">
              <w:rPr>
                <w:rFonts w:ascii="Garamond" w:eastAsia="Garamond" w:hAnsi="Garamond" w:cs="Garamond"/>
                <w:sz w:val="16"/>
                <w:szCs w:val="16"/>
              </w:rPr>
              <w:t xml:space="preserve"> </w:t>
            </w:r>
          </w:p>
          <w:p w14:paraId="00C9EEB8" w14:textId="1BFD37A1" w:rsidR="308B4B27" w:rsidRDefault="308B4B27" w:rsidP="308B4B27">
            <w:pPr>
              <w:jc w:val="center"/>
            </w:pPr>
            <w:r w:rsidRPr="308B4B27">
              <w:rPr>
                <w:rFonts w:ascii="Garamond" w:eastAsia="Garamond" w:hAnsi="Garamond" w:cs="Garamond"/>
                <w:b/>
                <w:bCs/>
                <w:color w:val="FF0000"/>
                <w:sz w:val="16"/>
                <w:szCs w:val="16"/>
                <w:lang w:val="es-PR"/>
              </w:rPr>
              <w:t>EdVistas A1</w:t>
            </w:r>
          </w:p>
          <w:p w14:paraId="63F91D4F" w14:textId="3268BE11" w:rsidR="308B4B27" w:rsidRDefault="308B4B27" w:rsidP="308B4B27">
            <w:pPr>
              <w:jc w:val="center"/>
            </w:pPr>
            <w:r w:rsidRPr="308B4B27">
              <w:rPr>
                <w:rFonts w:ascii="Garamond" w:eastAsia="Garamond" w:hAnsi="Garamond" w:cs="Garamond"/>
                <w:color w:val="FF0000"/>
                <w:sz w:val="16"/>
                <w:szCs w:val="16"/>
                <w:lang w:val="es-PR"/>
              </w:rPr>
              <w:t>ELA – 3/5</w:t>
            </w:r>
          </w:p>
          <w:p w14:paraId="5FAAE896" w14:textId="5624F653" w:rsidR="308B4B27" w:rsidRDefault="308B4B27" w:rsidP="308B4B27">
            <w:pPr>
              <w:jc w:val="center"/>
            </w:pPr>
            <w:r w:rsidRPr="308B4B27">
              <w:rPr>
                <w:rFonts w:ascii="Garamond" w:eastAsia="Garamond" w:hAnsi="Garamond" w:cs="Garamond"/>
                <w:color w:val="FF0000"/>
                <w:sz w:val="16"/>
                <w:szCs w:val="16"/>
                <w:lang w:val="es-PR"/>
              </w:rPr>
              <w:t>Math – 3/12</w:t>
            </w:r>
          </w:p>
          <w:p w14:paraId="0028DFE8" w14:textId="19E15442" w:rsidR="308B4B27" w:rsidRDefault="308B4B27" w:rsidP="308B4B27">
            <w:pPr>
              <w:jc w:val="center"/>
            </w:pPr>
            <w:r w:rsidRPr="308B4B27">
              <w:rPr>
                <w:rFonts w:ascii="Garamond" w:eastAsia="Garamond" w:hAnsi="Garamond" w:cs="Garamond"/>
                <w:b/>
                <w:bCs/>
                <w:sz w:val="16"/>
                <w:szCs w:val="16"/>
                <w:lang w:val="es-PR"/>
              </w:rPr>
              <w:t>Carol DR</w:t>
            </w:r>
          </w:p>
        </w:tc>
        <w:tc>
          <w:tcPr>
            <w:tcW w:w="94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741437" w14:textId="5B0CD190" w:rsidR="308B4B27" w:rsidRDefault="308B4B27" w:rsidP="308B4B27">
            <w:pPr>
              <w:jc w:val="center"/>
            </w:pPr>
            <w:r w:rsidRPr="308B4B27">
              <w:rPr>
                <w:rFonts w:ascii="Garamond" w:eastAsia="Garamond" w:hAnsi="Garamond" w:cs="Garamond"/>
                <w:b/>
                <w:bCs/>
                <w:sz w:val="16"/>
                <w:szCs w:val="16"/>
              </w:rPr>
              <w:t>Cloze</w:t>
            </w:r>
            <w:r w:rsidRPr="308B4B27">
              <w:rPr>
                <w:rFonts w:ascii="Garamond" w:eastAsia="Garamond" w:hAnsi="Garamond" w:cs="Garamond"/>
                <w:sz w:val="16"/>
                <w:szCs w:val="16"/>
              </w:rPr>
              <w:t xml:space="preserve"> – Chart 13</w:t>
            </w:r>
          </w:p>
          <w:p w14:paraId="7FEACACB" w14:textId="04C2BD0C" w:rsidR="308B4B27" w:rsidRDefault="308B4B27" w:rsidP="308B4B27">
            <w:pPr>
              <w:jc w:val="center"/>
            </w:pPr>
            <w:r w:rsidRPr="308B4B27">
              <w:rPr>
                <w:rFonts w:ascii="Garamond" w:eastAsia="Garamond" w:hAnsi="Garamond" w:cs="Garamond"/>
                <w:sz w:val="16"/>
                <w:szCs w:val="16"/>
              </w:rPr>
              <w:t>4/23</w:t>
            </w:r>
          </w:p>
          <w:p w14:paraId="34505748" w14:textId="3EB785C2" w:rsidR="308B4B27" w:rsidRDefault="308B4B27" w:rsidP="308B4B27">
            <w:pPr>
              <w:jc w:val="center"/>
            </w:pPr>
            <w:r w:rsidRPr="308B4B27">
              <w:rPr>
                <w:rFonts w:ascii="Garamond" w:eastAsia="Garamond" w:hAnsi="Garamond" w:cs="Garamond"/>
                <w:b/>
                <w:bCs/>
                <w:color w:val="6600CC"/>
                <w:sz w:val="16"/>
                <w:szCs w:val="16"/>
              </w:rPr>
              <w:t>STAR</w:t>
            </w:r>
          </w:p>
          <w:p w14:paraId="009D5B3D" w14:textId="7A6DAD74" w:rsidR="308B4B27" w:rsidRDefault="308B4B27" w:rsidP="308B4B27">
            <w:pPr>
              <w:jc w:val="center"/>
            </w:pPr>
            <w:r w:rsidRPr="308B4B27">
              <w:rPr>
                <w:rFonts w:ascii="Garamond" w:eastAsia="Garamond" w:hAnsi="Garamond" w:cs="Garamond"/>
                <w:b/>
                <w:bCs/>
                <w:color w:val="6600CC"/>
                <w:sz w:val="16"/>
                <w:szCs w:val="16"/>
              </w:rPr>
              <w:t xml:space="preserve"> Math</w:t>
            </w:r>
          </w:p>
          <w:p w14:paraId="376EBF30" w14:textId="1A1023F1" w:rsidR="308B4B27" w:rsidRDefault="308B4B27" w:rsidP="308B4B27">
            <w:pPr>
              <w:jc w:val="center"/>
            </w:pPr>
            <w:r w:rsidRPr="308B4B27">
              <w:rPr>
                <w:rFonts w:ascii="Garamond" w:eastAsia="Garamond" w:hAnsi="Garamond" w:cs="Garamond"/>
                <w:b/>
                <w:bCs/>
                <w:color w:val="6600CC"/>
                <w:sz w:val="16"/>
                <w:szCs w:val="16"/>
              </w:rPr>
              <w:t>4/12  -4/16</w:t>
            </w:r>
          </w:p>
          <w:p w14:paraId="7C3C5B6A" w14:textId="6CF9EBC4" w:rsidR="308B4B27" w:rsidRDefault="308B4B27" w:rsidP="308B4B27">
            <w:pPr>
              <w:jc w:val="center"/>
            </w:pPr>
            <w:r w:rsidRPr="308B4B27">
              <w:rPr>
                <w:rFonts w:ascii="Garamond" w:eastAsia="Garamond" w:hAnsi="Garamond" w:cs="Garamond"/>
                <w:b/>
                <w:bCs/>
                <w:color w:val="6600CC"/>
                <w:sz w:val="16"/>
                <w:szCs w:val="16"/>
              </w:rPr>
              <w:t xml:space="preserve">ELA </w:t>
            </w:r>
          </w:p>
          <w:p w14:paraId="08FE4ADA" w14:textId="25E2BED9" w:rsidR="308B4B27" w:rsidRDefault="308B4B27" w:rsidP="308B4B27">
            <w:pPr>
              <w:jc w:val="center"/>
            </w:pPr>
            <w:r w:rsidRPr="308B4B27">
              <w:rPr>
                <w:rFonts w:ascii="Garamond" w:eastAsia="Garamond" w:hAnsi="Garamond" w:cs="Garamond"/>
                <w:b/>
                <w:bCs/>
                <w:color w:val="6600CC"/>
                <w:sz w:val="16"/>
                <w:szCs w:val="16"/>
              </w:rPr>
              <w:t>4/19 - 4/23</w:t>
            </w:r>
          </w:p>
          <w:p w14:paraId="5394E4E9" w14:textId="39F6C6E6" w:rsidR="308B4B27" w:rsidRDefault="308B4B27" w:rsidP="308B4B27">
            <w:pPr>
              <w:jc w:val="center"/>
            </w:pPr>
            <w:r w:rsidRPr="308B4B27">
              <w:rPr>
                <w:rFonts w:ascii="Garamond" w:eastAsia="Garamond" w:hAnsi="Garamond" w:cs="Garamond"/>
                <w:b/>
                <w:bCs/>
                <w:color w:val="0070C0"/>
                <w:sz w:val="16"/>
                <w:szCs w:val="16"/>
              </w:rPr>
              <w:t xml:space="preserve"> </w:t>
            </w:r>
          </w:p>
          <w:p w14:paraId="2FF274D8" w14:textId="232ACE44" w:rsidR="308B4B27" w:rsidRDefault="308B4B27" w:rsidP="308B4B27">
            <w:pPr>
              <w:jc w:val="center"/>
            </w:pPr>
            <w:r w:rsidRPr="308B4B27">
              <w:rPr>
                <w:rFonts w:ascii="Garamond" w:eastAsia="Garamond" w:hAnsi="Garamond" w:cs="Garamond"/>
                <w:b/>
                <w:bCs/>
                <w:color w:val="00B050"/>
                <w:sz w:val="16"/>
                <w:szCs w:val="16"/>
              </w:rPr>
              <w:t xml:space="preserve">NYSESLAT </w:t>
            </w:r>
            <w:r w:rsidRPr="308B4B27">
              <w:rPr>
                <w:rFonts w:ascii="Garamond" w:eastAsia="Garamond" w:hAnsi="Garamond" w:cs="Garamond"/>
                <w:color w:val="00B050"/>
                <w:sz w:val="16"/>
                <w:szCs w:val="16"/>
              </w:rPr>
              <w:t>(speaking)</w:t>
            </w:r>
          </w:p>
          <w:p w14:paraId="2F32153A" w14:textId="3CA31D44" w:rsidR="308B4B27" w:rsidRDefault="308B4B27" w:rsidP="308B4B27">
            <w:pPr>
              <w:jc w:val="center"/>
            </w:pPr>
            <w:r w:rsidRPr="308B4B27">
              <w:rPr>
                <w:rFonts w:ascii="Garamond" w:eastAsia="Garamond" w:hAnsi="Garamond" w:cs="Garamond"/>
                <w:color w:val="00B050"/>
                <w:sz w:val="16"/>
                <w:szCs w:val="16"/>
              </w:rPr>
              <w:t>4/19 –  5/28</w:t>
            </w:r>
          </w:p>
          <w:p w14:paraId="5725F89D" w14:textId="7D77BE80" w:rsidR="308B4B27" w:rsidRDefault="308B4B27" w:rsidP="308B4B27">
            <w:pPr>
              <w:jc w:val="center"/>
            </w:pPr>
            <w:r w:rsidRPr="308B4B27">
              <w:rPr>
                <w:rFonts w:ascii="Garamond" w:eastAsia="Garamond" w:hAnsi="Garamond" w:cs="Garamond"/>
                <w:color w:val="00B050"/>
                <w:sz w:val="16"/>
                <w:szCs w:val="16"/>
              </w:rPr>
              <w:t xml:space="preserve"> </w:t>
            </w:r>
          </w:p>
        </w:tc>
        <w:tc>
          <w:tcPr>
            <w:tcW w:w="10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D76B86" w14:textId="26C5596D" w:rsidR="308B4B27" w:rsidRDefault="308B4B27" w:rsidP="308B4B27">
            <w:pPr>
              <w:jc w:val="center"/>
            </w:pPr>
            <w:r w:rsidRPr="308B4B27">
              <w:rPr>
                <w:rFonts w:ascii="Garamond" w:eastAsia="Garamond" w:hAnsi="Garamond" w:cs="Garamond"/>
                <w:b/>
                <w:bCs/>
                <w:color w:val="00B050"/>
                <w:sz w:val="16"/>
                <w:szCs w:val="16"/>
              </w:rPr>
              <w:t>NYSESLAT</w:t>
            </w:r>
          </w:p>
          <w:p w14:paraId="3E87B449" w14:textId="3C4B92A4" w:rsidR="308B4B27" w:rsidRDefault="308B4B27" w:rsidP="308B4B27">
            <w:pPr>
              <w:jc w:val="center"/>
            </w:pPr>
            <w:r w:rsidRPr="308B4B27">
              <w:rPr>
                <w:rFonts w:ascii="Garamond" w:eastAsia="Garamond" w:hAnsi="Garamond" w:cs="Garamond"/>
                <w:color w:val="00B050"/>
                <w:sz w:val="16"/>
                <w:szCs w:val="16"/>
              </w:rPr>
              <w:t>(listen, write, read)</w:t>
            </w:r>
          </w:p>
          <w:p w14:paraId="7ADC398D" w14:textId="51C28A6B" w:rsidR="308B4B27" w:rsidRDefault="308B4B27" w:rsidP="308B4B27">
            <w:pPr>
              <w:jc w:val="center"/>
            </w:pPr>
            <w:r w:rsidRPr="308B4B27">
              <w:rPr>
                <w:rFonts w:ascii="Garamond" w:eastAsia="Garamond" w:hAnsi="Garamond" w:cs="Garamond"/>
                <w:color w:val="00B050"/>
                <w:sz w:val="16"/>
                <w:szCs w:val="16"/>
              </w:rPr>
              <w:t>5/17 – 5/28</w:t>
            </w:r>
          </w:p>
          <w:p w14:paraId="15DA00F9" w14:textId="50C83DEE" w:rsidR="308B4B27" w:rsidRDefault="308B4B27" w:rsidP="308B4B27">
            <w:pPr>
              <w:jc w:val="center"/>
            </w:pPr>
            <w:r w:rsidRPr="308B4B27">
              <w:rPr>
                <w:rFonts w:ascii="Garamond" w:eastAsia="Garamond" w:hAnsi="Garamond" w:cs="Garamond"/>
                <w:b/>
                <w:bCs/>
                <w:color w:val="6600CC"/>
                <w:sz w:val="16"/>
                <w:szCs w:val="16"/>
              </w:rPr>
              <w:t>STAR</w:t>
            </w:r>
          </w:p>
          <w:p w14:paraId="17989960" w14:textId="32B3E15E" w:rsidR="308B4B27" w:rsidRDefault="308B4B27" w:rsidP="308B4B27">
            <w:pPr>
              <w:jc w:val="center"/>
            </w:pPr>
            <w:r w:rsidRPr="308B4B27">
              <w:rPr>
                <w:rFonts w:ascii="Garamond" w:eastAsia="Garamond" w:hAnsi="Garamond" w:cs="Garamond"/>
                <w:b/>
                <w:bCs/>
                <w:color w:val="6600CC"/>
                <w:sz w:val="16"/>
                <w:szCs w:val="16"/>
              </w:rPr>
              <w:t xml:space="preserve"> Math</w:t>
            </w:r>
          </w:p>
          <w:p w14:paraId="424EE9A9" w14:textId="08AFDEDA" w:rsidR="308B4B27" w:rsidRDefault="308B4B27" w:rsidP="308B4B27">
            <w:pPr>
              <w:jc w:val="center"/>
            </w:pPr>
            <w:r w:rsidRPr="308B4B27">
              <w:rPr>
                <w:rFonts w:ascii="Garamond" w:eastAsia="Garamond" w:hAnsi="Garamond" w:cs="Garamond"/>
                <w:b/>
                <w:bCs/>
                <w:color w:val="6600CC"/>
                <w:sz w:val="16"/>
                <w:szCs w:val="16"/>
                <w:lang w:val="es-PR"/>
              </w:rPr>
              <w:t>5/17 - 5/21</w:t>
            </w:r>
          </w:p>
          <w:p w14:paraId="690DA475" w14:textId="3E4944BA" w:rsidR="308B4B27" w:rsidRDefault="308B4B27" w:rsidP="308B4B27">
            <w:pPr>
              <w:jc w:val="center"/>
            </w:pPr>
            <w:r w:rsidRPr="308B4B27">
              <w:rPr>
                <w:rFonts w:ascii="Garamond" w:eastAsia="Garamond" w:hAnsi="Garamond" w:cs="Garamond"/>
                <w:b/>
                <w:bCs/>
                <w:color w:val="6600CC"/>
                <w:sz w:val="16"/>
                <w:szCs w:val="16"/>
                <w:lang w:val="es-PR"/>
              </w:rPr>
              <w:t xml:space="preserve">ELA </w:t>
            </w:r>
          </w:p>
          <w:p w14:paraId="7FAFF299" w14:textId="75FC05FE" w:rsidR="308B4B27" w:rsidRDefault="308B4B27" w:rsidP="308B4B27">
            <w:pPr>
              <w:jc w:val="center"/>
            </w:pPr>
            <w:r w:rsidRPr="308B4B27">
              <w:rPr>
                <w:rFonts w:ascii="Garamond" w:eastAsia="Garamond" w:hAnsi="Garamond" w:cs="Garamond"/>
                <w:b/>
                <w:bCs/>
                <w:color w:val="6600CC"/>
                <w:sz w:val="16"/>
                <w:szCs w:val="16"/>
                <w:lang w:val="es-PR"/>
              </w:rPr>
              <w:t>5/24 - 5/27</w:t>
            </w:r>
          </w:p>
          <w:p w14:paraId="716AE552" w14:textId="6441AE9C" w:rsidR="308B4B27" w:rsidRDefault="308B4B27" w:rsidP="308B4B27">
            <w:pPr>
              <w:jc w:val="center"/>
            </w:pPr>
            <w:r w:rsidRPr="308B4B27">
              <w:rPr>
                <w:rFonts w:ascii="Garamond" w:eastAsia="Garamond" w:hAnsi="Garamond" w:cs="Garamond"/>
                <w:b/>
                <w:bCs/>
                <w:color w:val="6600CC"/>
                <w:sz w:val="16"/>
                <w:szCs w:val="16"/>
                <w:lang w:val="es-PR"/>
              </w:rPr>
              <w:t xml:space="preserve"> </w:t>
            </w:r>
          </w:p>
          <w:p w14:paraId="55660C61" w14:textId="713D1488" w:rsidR="308B4B27" w:rsidRDefault="308B4B27" w:rsidP="308B4B27">
            <w:pPr>
              <w:jc w:val="center"/>
            </w:pPr>
            <w:r w:rsidRPr="308B4B27">
              <w:rPr>
                <w:rFonts w:ascii="Garamond" w:eastAsia="Garamond" w:hAnsi="Garamond" w:cs="Garamond"/>
                <w:b/>
                <w:bCs/>
                <w:color w:val="FF0000"/>
                <w:sz w:val="16"/>
                <w:szCs w:val="16"/>
                <w:lang w:val="es-PR"/>
              </w:rPr>
              <w:t>EdVistas A2</w:t>
            </w:r>
          </w:p>
          <w:p w14:paraId="4B0F3208" w14:textId="7836D8C0" w:rsidR="308B4B27" w:rsidRDefault="308B4B27" w:rsidP="308B4B27">
            <w:pPr>
              <w:jc w:val="center"/>
            </w:pPr>
            <w:r w:rsidRPr="308B4B27">
              <w:rPr>
                <w:rFonts w:ascii="Garamond" w:eastAsia="Garamond" w:hAnsi="Garamond" w:cs="Garamond"/>
                <w:color w:val="FF0000"/>
                <w:sz w:val="16"/>
                <w:szCs w:val="16"/>
                <w:lang w:val="es-PR"/>
              </w:rPr>
              <w:t>ELA – 5/14</w:t>
            </w:r>
          </w:p>
          <w:p w14:paraId="060DA0D9" w14:textId="6859EE31" w:rsidR="308B4B27" w:rsidRDefault="308B4B27" w:rsidP="308B4B27">
            <w:pPr>
              <w:jc w:val="center"/>
            </w:pPr>
            <w:r w:rsidRPr="308B4B27">
              <w:rPr>
                <w:rFonts w:ascii="Garamond" w:eastAsia="Garamond" w:hAnsi="Garamond" w:cs="Garamond"/>
                <w:color w:val="FF0000"/>
                <w:sz w:val="16"/>
                <w:szCs w:val="16"/>
                <w:lang w:val="es-PR"/>
              </w:rPr>
              <w:t>Math – 5/21</w:t>
            </w:r>
          </w:p>
        </w:tc>
        <w:tc>
          <w:tcPr>
            <w:tcW w:w="72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765B50" w14:textId="1B71D15C" w:rsidR="308B4B27" w:rsidRDefault="308B4B27" w:rsidP="308B4B27">
            <w:pPr>
              <w:jc w:val="center"/>
            </w:pPr>
            <w:r w:rsidRPr="308B4B27">
              <w:rPr>
                <w:rFonts w:ascii="Garamond" w:eastAsia="Garamond" w:hAnsi="Garamond" w:cs="Garamond"/>
                <w:b/>
                <w:bCs/>
                <w:sz w:val="16"/>
                <w:szCs w:val="16"/>
              </w:rPr>
              <w:t>Cloze</w:t>
            </w:r>
            <w:r w:rsidRPr="308B4B27">
              <w:rPr>
                <w:rFonts w:ascii="Garamond" w:eastAsia="Garamond" w:hAnsi="Garamond" w:cs="Garamond"/>
                <w:sz w:val="16"/>
                <w:szCs w:val="16"/>
              </w:rPr>
              <w:t>–Charts</w:t>
            </w:r>
          </w:p>
          <w:p w14:paraId="3E70A495" w14:textId="6325D0BF" w:rsidR="308B4B27" w:rsidRDefault="308B4B27" w:rsidP="308B4B27">
            <w:pPr>
              <w:jc w:val="center"/>
            </w:pPr>
            <w:r w:rsidRPr="308B4B27">
              <w:rPr>
                <w:rFonts w:ascii="Garamond" w:eastAsia="Garamond" w:hAnsi="Garamond" w:cs="Garamond"/>
                <w:sz w:val="16"/>
                <w:szCs w:val="16"/>
              </w:rPr>
              <w:t>14-16</w:t>
            </w:r>
          </w:p>
          <w:p w14:paraId="56792EEF" w14:textId="274E16DF" w:rsidR="308B4B27" w:rsidRDefault="308B4B27" w:rsidP="308B4B27">
            <w:pPr>
              <w:jc w:val="center"/>
            </w:pPr>
            <w:r w:rsidRPr="308B4B27">
              <w:rPr>
                <w:rFonts w:ascii="Garamond" w:eastAsia="Garamond" w:hAnsi="Garamond" w:cs="Garamond"/>
                <w:sz w:val="16"/>
                <w:szCs w:val="16"/>
              </w:rPr>
              <w:t>6/4</w:t>
            </w:r>
          </w:p>
          <w:p w14:paraId="345B6DEF" w14:textId="3A6075F5" w:rsidR="308B4B27" w:rsidRDefault="308B4B27" w:rsidP="308B4B27">
            <w:pPr>
              <w:jc w:val="center"/>
            </w:pPr>
            <w:r w:rsidRPr="308B4B27">
              <w:rPr>
                <w:rFonts w:ascii="Garamond" w:eastAsia="Garamond" w:hAnsi="Garamond" w:cs="Garamond"/>
                <w:color w:val="6600CC"/>
                <w:sz w:val="16"/>
                <w:szCs w:val="16"/>
              </w:rPr>
              <w:t xml:space="preserve"> </w:t>
            </w:r>
          </w:p>
          <w:p w14:paraId="3669FD19" w14:textId="7EEBCA98" w:rsidR="308B4B27" w:rsidRDefault="308B4B27" w:rsidP="308B4B27">
            <w:pPr>
              <w:jc w:val="center"/>
            </w:pPr>
            <w:r w:rsidRPr="308B4B27">
              <w:rPr>
                <w:rFonts w:ascii="Garamond" w:eastAsia="Garamond" w:hAnsi="Garamond" w:cs="Garamond"/>
                <w:b/>
                <w:bCs/>
                <w:color w:val="6600CC"/>
                <w:sz w:val="16"/>
                <w:szCs w:val="16"/>
              </w:rPr>
              <w:t>STAR</w:t>
            </w:r>
          </w:p>
          <w:p w14:paraId="02801722" w14:textId="614A785C" w:rsidR="308B4B27" w:rsidRDefault="308B4B27" w:rsidP="308B4B27">
            <w:pPr>
              <w:jc w:val="center"/>
            </w:pPr>
            <w:r w:rsidRPr="308B4B27">
              <w:rPr>
                <w:rFonts w:ascii="Garamond" w:eastAsia="Garamond" w:hAnsi="Garamond" w:cs="Garamond"/>
                <w:b/>
                <w:bCs/>
                <w:color w:val="6600CC"/>
                <w:sz w:val="16"/>
                <w:szCs w:val="16"/>
              </w:rPr>
              <w:t xml:space="preserve"> Math</w:t>
            </w:r>
          </w:p>
          <w:p w14:paraId="27AC8DE2" w14:textId="35CCA458" w:rsidR="308B4B27" w:rsidRDefault="308B4B27" w:rsidP="308B4B27">
            <w:pPr>
              <w:jc w:val="center"/>
            </w:pPr>
            <w:r w:rsidRPr="308B4B27">
              <w:rPr>
                <w:rFonts w:ascii="Garamond" w:eastAsia="Garamond" w:hAnsi="Garamond" w:cs="Garamond"/>
                <w:b/>
                <w:bCs/>
                <w:color w:val="6600CC"/>
                <w:sz w:val="16"/>
                <w:szCs w:val="16"/>
              </w:rPr>
              <w:t>6/7 - 6/11</w:t>
            </w:r>
          </w:p>
          <w:p w14:paraId="23122848" w14:textId="7B8EF27E" w:rsidR="308B4B27" w:rsidRDefault="308B4B27" w:rsidP="308B4B27">
            <w:pPr>
              <w:jc w:val="center"/>
            </w:pPr>
            <w:r w:rsidRPr="308B4B27">
              <w:rPr>
                <w:rFonts w:ascii="Garamond" w:eastAsia="Garamond" w:hAnsi="Garamond" w:cs="Garamond"/>
                <w:b/>
                <w:bCs/>
                <w:color w:val="6600CC"/>
                <w:sz w:val="16"/>
                <w:szCs w:val="16"/>
              </w:rPr>
              <w:t xml:space="preserve">ELA </w:t>
            </w:r>
          </w:p>
          <w:p w14:paraId="6116A6FC" w14:textId="66484C7C" w:rsidR="308B4B27" w:rsidRDefault="308B4B27" w:rsidP="308B4B27">
            <w:pPr>
              <w:jc w:val="center"/>
            </w:pPr>
            <w:r w:rsidRPr="308B4B27">
              <w:rPr>
                <w:rFonts w:ascii="Garamond" w:eastAsia="Garamond" w:hAnsi="Garamond" w:cs="Garamond"/>
                <w:b/>
                <w:bCs/>
                <w:color w:val="6600CC"/>
                <w:sz w:val="16"/>
                <w:szCs w:val="16"/>
              </w:rPr>
              <w:t>6/14 - 6/18</w:t>
            </w:r>
          </w:p>
        </w:tc>
      </w:tr>
      <w:tr w:rsidR="308B4B27" w14:paraId="5A6FE5EE" w14:textId="77777777" w:rsidTr="308B4B27">
        <w:trPr>
          <w:trHeight w:val="1260"/>
        </w:trPr>
        <w:tc>
          <w:tcPr>
            <w:tcW w:w="44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305BC2" w14:textId="38CDC818" w:rsidR="308B4B27" w:rsidRDefault="308B4B27" w:rsidP="308B4B27">
            <w:pPr>
              <w:jc w:val="center"/>
            </w:pPr>
            <w:r w:rsidRPr="308B4B27">
              <w:rPr>
                <w:rFonts w:ascii="Calibri" w:eastAsia="Calibri" w:hAnsi="Calibri" w:cs="Calibri"/>
                <w:b/>
                <w:bCs/>
                <w:sz w:val="36"/>
                <w:szCs w:val="36"/>
              </w:rPr>
              <w:t>2</w:t>
            </w:r>
          </w:p>
        </w:tc>
        <w:tc>
          <w:tcPr>
            <w:tcW w:w="78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44BD91" w14:textId="19F3F1B9" w:rsidR="308B4B27" w:rsidRDefault="308B4B27" w:rsidP="308B4B27">
            <w:pPr>
              <w:jc w:val="center"/>
            </w:pPr>
            <w:r w:rsidRPr="308B4B27">
              <w:rPr>
                <w:rFonts w:ascii="Garamond" w:eastAsia="Garamond" w:hAnsi="Garamond" w:cs="Garamond"/>
                <w:b/>
                <w:bCs/>
                <w:sz w:val="16"/>
                <w:szCs w:val="16"/>
              </w:rPr>
              <w:t>Cloze</w:t>
            </w:r>
            <w:r w:rsidRPr="308B4B27">
              <w:rPr>
                <w:rFonts w:ascii="Garamond" w:eastAsia="Garamond" w:hAnsi="Garamond" w:cs="Garamond"/>
                <w:sz w:val="16"/>
                <w:szCs w:val="16"/>
              </w:rPr>
              <w:t xml:space="preserve"> – Chart 9</w:t>
            </w:r>
          </w:p>
          <w:p w14:paraId="1716CD86" w14:textId="41A7148D" w:rsidR="308B4B27" w:rsidRDefault="308B4B27" w:rsidP="308B4B27">
            <w:pPr>
              <w:jc w:val="center"/>
            </w:pPr>
            <w:r w:rsidRPr="308B4B27">
              <w:rPr>
                <w:rFonts w:ascii="Garamond" w:eastAsia="Garamond" w:hAnsi="Garamond" w:cs="Garamond"/>
                <w:sz w:val="16"/>
                <w:szCs w:val="16"/>
              </w:rPr>
              <w:t>9/25</w:t>
            </w:r>
          </w:p>
          <w:p w14:paraId="17C8883E" w14:textId="313C0B8F" w:rsidR="308B4B27" w:rsidRDefault="308B4B27" w:rsidP="308B4B27">
            <w:pPr>
              <w:jc w:val="center"/>
            </w:pPr>
            <w:r w:rsidRPr="308B4B27">
              <w:rPr>
                <w:rFonts w:ascii="Garamond" w:eastAsia="Garamond" w:hAnsi="Garamond" w:cs="Garamond"/>
                <w:b/>
                <w:bCs/>
                <w:color w:val="6600CC"/>
                <w:sz w:val="16"/>
                <w:szCs w:val="16"/>
              </w:rPr>
              <w:t>STAR</w:t>
            </w:r>
          </w:p>
          <w:p w14:paraId="55570F0D" w14:textId="7BEE53E0" w:rsidR="308B4B27" w:rsidRDefault="308B4B27" w:rsidP="308B4B27">
            <w:pPr>
              <w:jc w:val="center"/>
            </w:pPr>
            <w:r w:rsidRPr="308B4B27">
              <w:rPr>
                <w:rFonts w:ascii="Garamond" w:eastAsia="Garamond" w:hAnsi="Garamond" w:cs="Garamond"/>
                <w:b/>
                <w:bCs/>
                <w:color w:val="6600CC"/>
                <w:sz w:val="16"/>
                <w:szCs w:val="16"/>
              </w:rPr>
              <w:t xml:space="preserve"> Math</w:t>
            </w:r>
          </w:p>
          <w:p w14:paraId="21310219" w14:textId="143B9205" w:rsidR="308B4B27" w:rsidRDefault="308B4B27" w:rsidP="308B4B27">
            <w:pPr>
              <w:jc w:val="center"/>
            </w:pPr>
            <w:r w:rsidRPr="308B4B27">
              <w:rPr>
                <w:rFonts w:ascii="Garamond" w:eastAsia="Garamond" w:hAnsi="Garamond" w:cs="Garamond"/>
                <w:b/>
                <w:bCs/>
                <w:color w:val="6600CC"/>
                <w:sz w:val="16"/>
                <w:szCs w:val="16"/>
              </w:rPr>
              <w:t>9/21-9/25</w:t>
            </w:r>
          </w:p>
          <w:p w14:paraId="737B5BA0" w14:textId="792ECA29" w:rsidR="308B4B27" w:rsidRDefault="308B4B27" w:rsidP="308B4B27">
            <w:pPr>
              <w:jc w:val="center"/>
            </w:pPr>
            <w:r w:rsidRPr="308B4B27">
              <w:rPr>
                <w:rFonts w:ascii="Garamond" w:eastAsia="Garamond" w:hAnsi="Garamond" w:cs="Garamond"/>
                <w:b/>
                <w:bCs/>
                <w:color w:val="6600CC"/>
                <w:sz w:val="16"/>
                <w:szCs w:val="16"/>
              </w:rPr>
              <w:t xml:space="preserve">ELA </w:t>
            </w:r>
          </w:p>
          <w:p w14:paraId="4F5658C2" w14:textId="259B781E" w:rsidR="308B4B27" w:rsidRDefault="308B4B27" w:rsidP="308B4B27">
            <w:pPr>
              <w:jc w:val="center"/>
            </w:pPr>
            <w:r w:rsidRPr="308B4B27">
              <w:rPr>
                <w:rFonts w:ascii="Garamond" w:eastAsia="Garamond" w:hAnsi="Garamond" w:cs="Garamond"/>
                <w:b/>
                <w:bCs/>
                <w:color w:val="6600CC"/>
                <w:sz w:val="16"/>
                <w:szCs w:val="16"/>
              </w:rPr>
              <w:t>9/29-10/2</w:t>
            </w:r>
          </w:p>
          <w:p w14:paraId="7BF080F0" w14:textId="40408793" w:rsidR="308B4B27" w:rsidRDefault="308B4B27" w:rsidP="308B4B27">
            <w:pPr>
              <w:jc w:val="center"/>
            </w:pPr>
            <w:r w:rsidRPr="308B4B27">
              <w:rPr>
                <w:rFonts w:ascii="Garamond" w:eastAsia="Garamond" w:hAnsi="Garamond" w:cs="Garamond"/>
                <w:b/>
                <w:bCs/>
                <w:color w:val="0070C0"/>
                <w:sz w:val="16"/>
                <w:szCs w:val="16"/>
              </w:rPr>
              <w:t xml:space="preserve"> </w:t>
            </w:r>
          </w:p>
          <w:p w14:paraId="684DC251" w14:textId="0069318D" w:rsidR="308B4B27" w:rsidRDefault="308B4B27" w:rsidP="308B4B27">
            <w:pPr>
              <w:jc w:val="center"/>
            </w:pPr>
            <w:r w:rsidRPr="308B4B27">
              <w:rPr>
                <w:rFonts w:ascii="Garamond" w:eastAsia="Garamond" w:hAnsi="Garamond" w:cs="Garamond"/>
                <w:b/>
                <w:bCs/>
                <w:color w:val="3366FF"/>
                <w:sz w:val="16"/>
                <w:szCs w:val="16"/>
              </w:rPr>
              <w:t xml:space="preserve"> </w:t>
            </w:r>
          </w:p>
          <w:p w14:paraId="6C79C157" w14:textId="2ECA4A1A" w:rsidR="308B4B27" w:rsidRDefault="308B4B27" w:rsidP="308B4B27">
            <w:pPr>
              <w:jc w:val="center"/>
            </w:pPr>
            <w:r w:rsidRPr="308B4B27">
              <w:rPr>
                <w:rFonts w:ascii="Garamond" w:eastAsia="Garamond" w:hAnsi="Garamond" w:cs="Garamond"/>
                <w:sz w:val="16"/>
                <w:szCs w:val="16"/>
              </w:rPr>
              <w:t xml:space="preserve"> </w:t>
            </w:r>
          </w:p>
        </w:tc>
        <w:tc>
          <w:tcPr>
            <w:tcW w:w="98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6AE694" w14:textId="3BC2147F" w:rsidR="308B4B27" w:rsidRDefault="308B4B27" w:rsidP="308B4B27">
            <w:pPr>
              <w:jc w:val="center"/>
            </w:pPr>
            <w:r w:rsidRPr="308B4B27">
              <w:rPr>
                <w:rFonts w:ascii="Garamond" w:eastAsia="Garamond" w:hAnsi="Garamond" w:cs="Garamond"/>
                <w:b/>
                <w:bCs/>
                <w:sz w:val="16"/>
                <w:szCs w:val="16"/>
              </w:rPr>
              <w:t xml:space="preserve"> </w:t>
            </w:r>
          </w:p>
          <w:p w14:paraId="671F60E6" w14:textId="2705634F" w:rsidR="308B4B27" w:rsidRDefault="308B4B27" w:rsidP="308B4B27">
            <w:pPr>
              <w:jc w:val="center"/>
            </w:pPr>
            <w:r w:rsidRPr="308B4B27">
              <w:rPr>
                <w:rFonts w:ascii="Garamond" w:eastAsia="Garamond" w:hAnsi="Garamond" w:cs="Garamond"/>
                <w:b/>
                <w:bCs/>
                <w:color w:val="6600CC"/>
                <w:sz w:val="16"/>
                <w:szCs w:val="16"/>
              </w:rPr>
              <w:t xml:space="preserve"> </w:t>
            </w:r>
          </w:p>
          <w:p w14:paraId="65E057E2" w14:textId="0CF9221A" w:rsidR="308B4B27" w:rsidRDefault="308B4B27" w:rsidP="308B4B27">
            <w:pPr>
              <w:jc w:val="center"/>
            </w:pPr>
            <w:r w:rsidRPr="308B4B27">
              <w:rPr>
                <w:rFonts w:ascii="Garamond" w:eastAsia="Garamond" w:hAnsi="Garamond" w:cs="Garamond"/>
                <w:b/>
                <w:bCs/>
                <w:color w:val="6600CC"/>
                <w:sz w:val="16"/>
                <w:szCs w:val="16"/>
              </w:rPr>
              <w:t>STAR</w:t>
            </w:r>
          </w:p>
          <w:p w14:paraId="50E005B1" w14:textId="392B92A3" w:rsidR="308B4B27" w:rsidRDefault="308B4B27" w:rsidP="308B4B27">
            <w:pPr>
              <w:jc w:val="center"/>
            </w:pPr>
            <w:r w:rsidRPr="308B4B27">
              <w:rPr>
                <w:rFonts w:ascii="Garamond" w:eastAsia="Garamond" w:hAnsi="Garamond" w:cs="Garamond"/>
                <w:b/>
                <w:bCs/>
                <w:color w:val="6600CC"/>
                <w:sz w:val="16"/>
                <w:szCs w:val="16"/>
              </w:rPr>
              <w:t xml:space="preserve"> Math</w:t>
            </w:r>
          </w:p>
          <w:p w14:paraId="026BD570" w14:textId="33989C84" w:rsidR="308B4B27" w:rsidRDefault="308B4B27" w:rsidP="308B4B27">
            <w:pPr>
              <w:jc w:val="center"/>
            </w:pPr>
            <w:r w:rsidRPr="308B4B27">
              <w:rPr>
                <w:rFonts w:ascii="Garamond" w:eastAsia="Garamond" w:hAnsi="Garamond" w:cs="Garamond"/>
                <w:b/>
                <w:bCs/>
                <w:color w:val="6600CC"/>
                <w:sz w:val="16"/>
                <w:szCs w:val="16"/>
              </w:rPr>
              <w:t>10/19 - 10/23</w:t>
            </w:r>
          </w:p>
          <w:p w14:paraId="39729062" w14:textId="0E69C2A1" w:rsidR="308B4B27" w:rsidRDefault="308B4B27" w:rsidP="308B4B27">
            <w:pPr>
              <w:jc w:val="center"/>
            </w:pPr>
            <w:r w:rsidRPr="308B4B27">
              <w:rPr>
                <w:rFonts w:ascii="Garamond" w:eastAsia="Garamond" w:hAnsi="Garamond" w:cs="Garamond"/>
                <w:b/>
                <w:bCs/>
                <w:color w:val="6600CC"/>
                <w:sz w:val="16"/>
                <w:szCs w:val="16"/>
              </w:rPr>
              <w:t xml:space="preserve">ELA </w:t>
            </w:r>
          </w:p>
          <w:p w14:paraId="3D72F280" w14:textId="0F86A958" w:rsidR="308B4B27" w:rsidRDefault="308B4B27" w:rsidP="308B4B27">
            <w:pPr>
              <w:jc w:val="center"/>
            </w:pPr>
            <w:r w:rsidRPr="308B4B27">
              <w:rPr>
                <w:rFonts w:ascii="Garamond" w:eastAsia="Garamond" w:hAnsi="Garamond" w:cs="Garamond"/>
                <w:b/>
                <w:bCs/>
                <w:color w:val="6600CC"/>
                <w:sz w:val="16"/>
                <w:szCs w:val="16"/>
              </w:rPr>
              <w:t>10/26 - 10/30</w:t>
            </w:r>
          </w:p>
          <w:p w14:paraId="707F033C" w14:textId="50983525" w:rsidR="308B4B27" w:rsidRDefault="308B4B27" w:rsidP="308B4B27">
            <w:pPr>
              <w:jc w:val="center"/>
            </w:pPr>
            <w:r w:rsidRPr="308B4B27">
              <w:rPr>
                <w:rFonts w:ascii="Garamond" w:eastAsia="Garamond" w:hAnsi="Garamond" w:cs="Garamond"/>
                <w:b/>
                <w:bCs/>
                <w:color w:val="0070C0"/>
                <w:sz w:val="16"/>
                <w:szCs w:val="16"/>
              </w:rPr>
              <w:t xml:space="preserve"> </w:t>
            </w:r>
          </w:p>
        </w:tc>
        <w:tc>
          <w:tcPr>
            <w:tcW w:w="93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B04990" w14:textId="1F1E2DB2" w:rsidR="308B4B27" w:rsidRDefault="308B4B27" w:rsidP="308B4B27">
            <w:pPr>
              <w:jc w:val="center"/>
            </w:pPr>
            <w:r w:rsidRPr="308B4B27">
              <w:rPr>
                <w:rFonts w:ascii="Garamond" w:eastAsia="Garamond" w:hAnsi="Garamond" w:cs="Garamond"/>
                <w:b/>
                <w:bCs/>
                <w:sz w:val="16"/>
                <w:szCs w:val="16"/>
              </w:rPr>
              <w:t>Cloze</w:t>
            </w:r>
            <w:r w:rsidRPr="308B4B27">
              <w:rPr>
                <w:rFonts w:ascii="Garamond" w:eastAsia="Garamond" w:hAnsi="Garamond" w:cs="Garamond"/>
                <w:sz w:val="16"/>
                <w:szCs w:val="16"/>
              </w:rPr>
              <w:t>–Chart 10&amp;11</w:t>
            </w:r>
          </w:p>
          <w:p w14:paraId="3CAC0CA3" w14:textId="28C10346" w:rsidR="308B4B27" w:rsidRDefault="308B4B27" w:rsidP="308B4B27">
            <w:pPr>
              <w:jc w:val="center"/>
            </w:pPr>
            <w:r w:rsidRPr="308B4B27">
              <w:rPr>
                <w:rFonts w:ascii="Garamond" w:eastAsia="Garamond" w:hAnsi="Garamond" w:cs="Garamond"/>
                <w:sz w:val="16"/>
                <w:szCs w:val="16"/>
              </w:rPr>
              <w:t>11/13</w:t>
            </w:r>
          </w:p>
          <w:p w14:paraId="1CC69A38" w14:textId="09820349" w:rsidR="308B4B27" w:rsidRDefault="308B4B27" w:rsidP="308B4B27">
            <w:pPr>
              <w:jc w:val="center"/>
            </w:pPr>
            <w:r w:rsidRPr="308B4B27">
              <w:rPr>
                <w:rFonts w:ascii="Garamond" w:eastAsia="Garamond" w:hAnsi="Garamond" w:cs="Garamond"/>
                <w:b/>
                <w:bCs/>
                <w:color w:val="6600CC"/>
                <w:sz w:val="16"/>
                <w:szCs w:val="16"/>
              </w:rPr>
              <w:t>STAR</w:t>
            </w:r>
          </w:p>
          <w:p w14:paraId="7A46E4E1" w14:textId="5C69FA34" w:rsidR="308B4B27" w:rsidRDefault="308B4B27" w:rsidP="308B4B27">
            <w:pPr>
              <w:jc w:val="center"/>
            </w:pPr>
            <w:r w:rsidRPr="308B4B27">
              <w:rPr>
                <w:rFonts w:ascii="Garamond" w:eastAsia="Garamond" w:hAnsi="Garamond" w:cs="Garamond"/>
                <w:b/>
                <w:bCs/>
                <w:color w:val="6600CC"/>
                <w:sz w:val="16"/>
                <w:szCs w:val="16"/>
              </w:rPr>
              <w:t xml:space="preserve"> Math</w:t>
            </w:r>
          </w:p>
          <w:p w14:paraId="4DEEDFA9" w14:textId="4CFE5BB8" w:rsidR="308B4B27" w:rsidRDefault="308B4B27" w:rsidP="308B4B27">
            <w:pPr>
              <w:jc w:val="center"/>
            </w:pPr>
            <w:r w:rsidRPr="308B4B27">
              <w:rPr>
                <w:rFonts w:ascii="Garamond" w:eastAsia="Garamond" w:hAnsi="Garamond" w:cs="Garamond"/>
                <w:b/>
                <w:bCs/>
                <w:color w:val="6600CC"/>
                <w:sz w:val="16"/>
                <w:szCs w:val="16"/>
              </w:rPr>
              <w:t>11/9 - 11/13</w:t>
            </w:r>
          </w:p>
          <w:p w14:paraId="57D2430E" w14:textId="0B4B1995" w:rsidR="308B4B27" w:rsidRDefault="308B4B27" w:rsidP="308B4B27">
            <w:pPr>
              <w:jc w:val="center"/>
            </w:pPr>
            <w:r w:rsidRPr="308B4B27">
              <w:rPr>
                <w:rFonts w:ascii="Garamond" w:eastAsia="Garamond" w:hAnsi="Garamond" w:cs="Garamond"/>
                <w:b/>
                <w:bCs/>
                <w:color w:val="6600CC"/>
                <w:sz w:val="16"/>
                <w:szCs w:val="16"/>
              </w:rPr>
              <w:t xml:space="preserve">ELA </w:t>
            </w:r>
          </w:p>
          <w:p w14:paraId="0E5BB0A1" w14:textId="0380A0A0" w:rsidR="308B4B27" w:rsidRDefault="308B4B27" w:rsidP="308B4B27">
            <w:pPr>
              <w:jc w:val="center"/>
            </w:pPr>
            <w:r w:rsidRPr="308B4B27">
              <w:rPr>
                <w:rFonts w:ascii="Garamond" w:eastAsia="Garamond" w:hAnsi="Garamond" w:cs="Garamond"/>
                <w:b/>
                <w:bCs/>
                <w:color w:val="6600CC"/>
                <w:sz w:val="16"/>
                <w:szCs w:val="16"/>
              </w:rPr>
              <w:t>11/16 - 11/20</w:t>
            </w:r>
          </w:p>
          <w:p w14:paraId="47EC6F61" w14:textId="39D594FC" w:rsidR="308B4B27" w:rsidRDefault="308B4B27" w:rsidP="308B4B27">
            <w:pPr>
              <w:jc w:val="center"/>
            </w:pPr>
            <w:r w:rsidRPr="308B4B27">
              <w:rPr>
                <w:rFonts w:ascii="Garamond" w:eastAsia="Garamond" w:hAnsi="Garamond" w:cs="Garamond"/>
                <w:sz w:val="16"/>
                <w:szCs w:val="16"/>
              </w:rPr>
              <w:t xml:space="preserve"> </w:t>
            </w:r>
          </w:p>
          <w:p w14:paraId="753F4F79" w14:textId="4566CF28" w:rsidR="308B4B27" w:rsidRDefault="308B4B27" w:rsidP="308B4B27">
            <w:pPr>
              <w:jc w:val="center"/>
            </w:pPr>
            <w:r w:rsidRPr="308B4B27">
              <w:rPr>
                <w:rFonts w:ascii="Garamond" w:eastAsia="Garamond" w:hAnsi="Garamond" w:cs="Garamond"/>
                <w:b/>
                <w:bCs/>
                <w:sz w:val="16"/>
                <w:szCs w:val="16"/>
              </w:rPr>
              <w:t>Carol DR</w:t>
            </w:r>
          </w:p>
        </w:tc>
        <w:tc>
          <w:tcPr>
            <w:tcW w:w="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D740F0" w14:textId="55157FD9" w:rsidR="308B4B27" w:rsidRDefault="308B4B27" w:rsidP="308B4B27">
            <w:pPr>
              <w:jc w:val="center"/>
            </w:pPr>
            <w:r w:rsidRPr="308B4B27">
              <w:rPr>
                <w:rFonts w:ascii="Garamond" w:eastAsia="Garamond" w:hAnsi="Garamond" w:cs="Garamond"/>
                <w:b/>
                <w:bCs/>
                <w:sz w:val="16"/>
                <w:szCs w:val="16"/>
              </w:rPr>
              <w:t>Cloze</w:t>
            </w:r>
            <w:r w:rsidRPr="308B4B27">
              <w:rPr>
                <w:rFonts w:ascii="Garamond" w:eastAsia="Garamond" w:hAnsi="Garamond" w:cs="Garamond"/>
                <w:sz w:val="16"/>
                <w:szCs w:val="16"/>
              </w:rPr>
              <w:t>–Chart 11&amp;12</w:t>
            </w:r>
          </w:p>
          <w:p w14:paraId="74AC4087" w14:textId="785EC797" w:rsidR="308B4B27" w:rsidRDefault="308B4B27" w:rsidP="308B4B27">
            <w:pPr>
              <w:jc w:val="center"/>
            </w:pPr>
            <w:r w:rsidRPr="308B4B27">
              <w:rPr>
                <w:rFonts w:ascii="Garamond" w:eastAsia="Garamond" w:hAnsi="Garamond" w:cs="Garamond"/>
                <w:sz w:val="16"/>
                <w:szCs w:val="16"/>
              </w:rPr>
              <w:t>12/11</w:t>
            </w:r>
          </w:p>
          <w:p w14:paraId="34F09466" w14:textId="3C364A24" w:rsidR="308B4B27" w:rsidRDefault="308B4B27" w:rsidP="308B4B27">
            <w:pPr>
              <w:jc w:val="center"/>
            </w:pPr>
            <w:r w:rsidRPr="308B4B27">
              <w:rPr>
                <w:rFonts w:ascii="Garamond" w:eastAsia="Garamond" w:hAnsi="Garamond" w:cs="Garamond"/>
                <w:sz w:val="16"/>
                <w:szCs w:val="16"/>
              </w:rPr>
              <w:t xml:space="preserve"> </w:t>
            </w:r>
          </w:p>
          <w:p w14:paraId="2DA56BA9" w14:textId="12B2EE1B" w:rsidR="308B4B27" w:rsidRDefault="308B4B27" w:rsidP="308B4B27">
            <w:pPr>
              <w:jc w:val="center"/>
            </w:pPr>
            <w:r w:rsidRPr="308B4B27">
              <w:rPr>
                <w:rFonts w:ascii="Garamond" w:eastAsia="Garamond" w:hAnsi="Garamond" w:cs="Garamond"/>
                <w:b/>
                <w:bCs/>
                <w:color w:val="6600CC"/>
                <w:sz w:val="16"/>
                <w:szCs w:val="16"/>
              </w:rPr>
              <w:t>STAR</w:t>
            </w:r>
          </w:p>
          <w:p w14:paraId="1CCD71B5" w14:textId="54141FD5" w:rsidR="308B4B27" w:rsidRDefault="308B4B27" w:rsidP="308B4B27">
            <w:pPr>
              <w:jc w:val="center"/>
            </w:pPr>
            <w:r w:rsidRPr="308B4B27">
              <w:rPr>
                <w:rFonts w:ascii="Garamond" w:eastAsia="Garamond" w:hAnsi="Garamond" w:cs="Garamond"/>
                <w:b/>
                <w:bCs/>
                <w:color w:val="6600CC"/>
                <w:sz w:val="16"/>
                <w:szCs w:val="16"/>
              </w:rPr>
              <w:t xml:space="preserve"> Math</w:t>
            </w:r>
          </w:p>
          <w:p w14:paraId="3D864F0A" w14:textId="01F31FD0" w:rsidR="308B4B27" w:rsidRDefault="308B4B27" w:rsidP="308B4B27">
            <w:pPr>
              <w:jc w:val="center"/>
            </w:pPr>
            <w:r w:rsidRPr="308B4B27">
              <w:rPr>
                <w:rFonts w:ascii="Garamond" w:eastAsia="Garamond" w:hAnsi="Garamond" w:cs="Garamond"/>
                <w:b/>
                <w:bCs/>
                <w:color w:val="6600CC"/>
                <w:sz w:val="16"/>
                <w:szCs w:val="16"/>
              </w:rPr>
              <w:t>12/7 - 12/11</w:t>
            </w:r>
          </w:p>
          <w:p w14:paraId="1192E1AE" w14:textId="0508EF44" w:rsidR="308B4B27" w:rsidRDefault="308B4B27" w:rsidP="308B4B27">
            <w:pPr>
              <w:jc w:val="center"/>
            </w:pPr>
            <w:r w:rsidRPr="308B4B27">
              <w:rPr>
                <w:rFonts w:ascii="Garamond" w:eastAsia="Garamond" w:hAnsi="Garamond" w:cs="Garamond"/>
                <w:b/>
                <w:bCs/>
                <w:color w:val="6600CC"/>
                <w:sz w:val="16"/>
                <w:szCs w:val="16"/>
              </w:rPr>
              <w:t xml:space="preserve">ELA </w:t>
            </w:r>
          </w:p>
          <w:p w14:paraId="728B8F74" w14:textId="3439C1A1" w:rsidR="308B4B27" w:rsidRDefault="308B4B27" w:rsidP="308B4B27">
            <w:pPr>
              <w:jc w:val="center"/>
            </w:pPr>
            <w:r w:rsidRPr="308B4B27">
              <w:rPr>
                <w:rFonts w:ascii="Garamond" w:eastAsia="Garamond" w:hAnsi="Garamond" w:cs="Garamond"/>
                <w:b/>
                <w:bCs/>
                <w:color w:val="6600CC"/>
                <w:sz w:val="16"/>
                <w:szCs w:val="16"/>
              </w:rPr>
              <w:t>12/14 - 12/18</w:t>
            </w:r>
          </w:p>
          <w:p w14:paraId="659A6C6D" w14:textId="4E207A4E" w:rsidR="308B4B27" w:rsidRDefault="308B4B27" w:rsidP="308B4B27">
            <w:pPr>
              <w:jc w:val="center"/>
            </w:pPr>
            <w:r w:rsidRPr="308B4B27">
              <w:rPr>
                <w:rFonts w:ascii="Garamond" w:eastAsia="Garamond" w:hAnsi="Garamond" w:cs="Garamond"/>
                <w:b/>
                <w:bCs/>
                <w:color w:val="0070C0"/>
                <w:sz w:val="16"/>
                <w:szCs w:val="16"/>
              </w:rPr>
              <w:t xml:space="preserve"> </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F947F2" w14:textId="055EE2DF" w:rsidR="308B4B27" w:rsidRDefault="308B4B27" w:rsidP="308B4B27">
            <w:pPr>
              <w:jc w:val="center"/>
            </w:pPr>
            <w:r w:rsidRPr="308B4B27">
              <w:rPr>
                <w:rFonts w:ascii="Garamond" w:eastAsia="Garamond" w:hAnsi="Garamond" w:cs="Garamond"/>
                <w:b/>
                <w:bCs/>
                <w:sz w:val="16"/>
                <w:szCs w:val="16"/>
              </w:rPr>
              <w:t>Cloze</w:t>
            </w:r>
            <w:r w:rsidRPr="308B4B27">
              <w:rPr>
                <w:rFonts w:ascii="Garamond" w:eastAsia="Garamond" w:hAnsi="Garamond" w:cs="Garamond"/>
                <w:sz w:val="16"/>
                <w:szCs w:val="16"/>
              </w:rPr>
              <w:t>–Chart 13</w:t>
            </w:r>
          </w:p>
          <w:p w14:paraId="3A5B361A" w14:textId="54BFB857" w:rsidR="308B4B27" w:rsidRDefault="308B4B27" w:rsidP="308B4B27">
            <w:pPr>
              <w:jc w:val="center"/>
            </w:pPr>
            <w:r w:rsidRPr="308B4B27">
              <w:rPr>
                <w:rFonts w:ascii="Garamond" w:eastAsia="Garamond" w:hAnsi="Garamond" w:cs="Garamond"/>
                <w:sz w:val="16"/>
                <w:szCs w:val="16"/>
              </w:rPr>
              <w:t>1/15</w:t>
            </w:r>
          </w:p>
          <w:p w14:paraId="37196BFD" w14:textId="17A89AC1" w:rsidR="308B4B27" w:rsidRDefault="308B4B27" w:rsidP="308B4B27">
            <w:pPr>
              <w:jc w:val="center"/>
            </w:pPr>
            <w:r w:rsidRPr="308B4B27">
              <w:rPr>
                <w:rFonts w:ascii="Garamond" w:eastAsia="Garamond" w:hAnsi="Garamond" w:cs="Garamond"/>
                <w:b/>
                <w:bCs/>
                <w:color w:val="6600CC"/>
                <w:sz w:val="16"/>
                <w:szCs w:val="16"/>
              </w:rPr>
              <w:t>STAR</w:t>
            </w:r>
          </w:p>
          <w:p w14:paraId="31C21045" w14:textId="55A02075" w:rsidR="308B4B27" w:rsidRDefault="308B4B27" w:rsidP="308B4B27">
            <w:pPr>
              <w:jc w:val="center"/>
            </w:pPr>
            <w:r w:rsidRPr="308B4B27">
              <w:rPr>
                <w:rFonts w:ascii="Garamond" w:eastAsia="Garamond" w:hAnsi="Garamond" w:cs="Garamond"/>
                <w:b/>
                <w:bCs/>
                <w:color w:val="6600CC"/>
                <w:sz w:val="16"/>
                <w:szCs w:val="16"/>
              </w:rPr>
              <w:t xml:space="preserve"> Math</w:t>
            </w:r>
          </w:p>
          <w:p w14:paraId="199A354D" w14:textId="2655ED9B" w:rsidR="308B4B27" w:rsidRDefault="308B4B27" w:rsidP="308B4B27">
            <w:pPr>
              <w:jc w:val="center"/>
            </w:pPr>
            <w:r w:rsidRPr="308B4B27">
              <w:rPr>
                <w:rFonts w:ascii="Garamond" w:eastAsia="Garamond" w:hAnsi="Garamond" w:cs="Garamond"/>
                <w:b/>
                <w:bCs/>
                <w:color w:val="6600CC"/>
                <w:sz w:val="16"/>
                <w:szCs w:val="16"/>
              </w:rPr>
              <w:t>1/19 - 1/22</w:t>
            </w:r>
          </w:p>
          <w:p w14:paraId="284C7ED3" w14:textId="769F9857" w:rsidR="308B4B27" w:rsidRDefault="308B4B27" w:rsidP="308B4B27">
            <w:pPr>
              <w:jc w:val="center"/>
            </w:pPr>
            <w:r w:rsidRPr="308B4B27">
              <w:rPr>
                <w:rFonts w:ascii="Garamond" w:eastAsia="Garamond" w:hAnsi="Garamond" w:cs="Garamond"/>
                <w:b/>
                <w:bCs/>
                <w:color w:val="6600CC"/>
                <w:sz w:val="16"/>
                <w:szCs w:val="16"/>
              </w:rPr>
              <w:t xml:space="preserve">ELA </w:t>
            </w:r>
          </w:p>
          <w:p w14:paraId="11520906" w14:textId="0DEC22FA" w:rsidR="308B4B27" w:rsidRDefault="308B4B27" w:rsidP="308B4B27">
            <w:pPr>
              <w:jc w:val="center"/>
            </w:pPr>
            <w:r w:rsidRPr="308B4B27">
              <w:rPr>
                <w:rFonts w:ascii="Garamond" w:eastAsia="Garamond" w:hAnsi="Garamond" w:cs="Garamond"/>
                <w:b/>
                <w:bCs/>
                <w:color w:val="6600CC"/>
                <w:sz w:val="16"/>
                <w:szCs w:val="16"/>
              </w:rPr>
              <w:t>1/25 - 1/29</w:t>
            </w:r>
          </w:p>
          <w:p w14:paraId="3D24E4F6" w14:textId="590AC861" w:rsidR="308B4B27" w:rsidRDefault="308B4B27" w:rsidP="308B4B27">
            <w:pPr>
              <w:jc w:val="center"/>
            </w:pPr>
            <w:r w:rsidRPr="308B4B27">
              <w:rPr>
                <w:rFonts w:ascii="Garamond" w:eastAsia="Garamond" w:hAnsi="Garamond" w:cs="Garamond"/>
                <w:b/>
                <w:bCs/>
                <w:color w:val="FF0000"/>
                <w:sz w:val="16"/>
                <w:szCs w:val="16"/>
              </w:rPr>
              <w:t>EdVistas A1</w:t>
            </w:r>
            <w:r w:rsidRPr="308B4B27">
              <w:rPr>
                <w:rFonts w:ascii="Garamond" w:eastAsia="Garamond" w:hAnsi="Garamond" w:cs="Garamond"/>
                <w:color w:val="FF0000"/>
                <w:sz w:val="16"/>
                <w:szCs w:val="16"/>
              </w:rPr>
              <w:t xml:space="preserve"> </w:t>
            </w:r>
          </w:p>
          <w:p w14:paraId="64F552C2" w14:textId="3EE8953F" w:rsidR="308B4B27" w:rsidRDefault="308B4B27" w:rsidP="308B4B27">
            <w:pPr>
              <w:jc w:val="center"/>
            </w:pPr>
            <w:r w:rsidRPr="308B4B27">
              <w:rPr>
                <w:rFonts w:ascii="Garamond" w:eastAsia="Garamond" w:hAnsi="Garamond" w:cs="Garamond"/>
                <w:color w:val="FF0000"/>
                <w:sz w:val="16"/>
                <w:szCs w:val="16"/>
              </w:rPr>
              <w:t>Math – 1/17</w:t>
            </w:r>
          </w:p>
          <w:p w14:paraId="22DD91E5" w14:textId="061D70A3" w:rsidR="308B4B27" w:rsidRDefault="308B4B27" w:rsidP="308B4B27">
            <w:pPr>
              <w:jc w:val="center"/>
            </w:pPr>
            <w:r w:rsidRPr="308B4B27">
              <w:rPr>
                <w:rFonts w:ascii="Garamond" w:eastAsia="Garamond" w:hAnsi="Garamond" w:cs="Garamond"/>
                <w:color w:val="FF0000"/>
                <w:sz w:val="16"/>
                <w:szCs w:val="16"/>
              </w:rPr>
              <w:t>ELA – 1/24</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36BC0A" w14:textId="363B4D54" w:rsidR="308B4B27" w:rsidRDefault="308B4B27" w:rsidP="308B4B27">
            <w:pPr>
              <w:jc w:val="center"/>
            </w:pPr>
            <w:r w:rsidRPr="308B4B27">
              <w:rPr>
                <w:rFonts w:ascii="Garamond" w:eastAsia="Garamond" w:hAnsi="Garamond" w:cs="Garamond"/>
                <w:b/>
                <w:bCs/>
                <w:sz w:val="16"/>
                <w:szCs w:val="16"/>
              </w:rPr>
              <w:t xml:space="preserve">Cloze </w:t>
            </w:r>
            <w:r w:rsidRPr="308B4B27">
              <w:rPr>
                <w:rFonts w:ascii="Garamond" w:eastAsia="Garamond" w:hAnsi="Garamond" w:cs="Garamond"/>
                <w:sz w:val="16"/>
                <w:szCs w:val="16"/>
              </w:rPr>
              <w:t>Chart 14–16</w:t>
            </w:r>
          </w:p>
          <w:p w14:paraId="2EECDB08" w14:textId="46F455EE" w:rsidR="308B4B27" w:rsidRDefault="308B4B27" w:rsidP="308B4B27">
            <w:pPr>
              <w:jc w:val="center"/>
            </w:pPr>
            <w:r w:rsidRPr="308B4B27">
              <w:rPr>
                <w:rFonts w:ascii="Garamond" w:eastAsia="Garamond" w:hAnsi="Garamond" w:cs="Garamond"/>
                <w:sz w:val="16"/>
                <w:szCs w:val="16"/>
              </w:rPr>
              <w:t>2/26</w:t>
            </w:r>
          </w:p>
          <w:p w14:paraId="242230A5" w14:textId="2C9C7662" w:rsidR="308B4B27" w:rsidRDefault="308B4B27" w:rsidP="308B4B27">
            <w:pPr>
              <w:jc w:val="center"/>
            </w:pPr>
            <w:r w:rsidRPr="308B4B27">
              <w:rPr>
                <w:rFonts w:ascii="Garamond" w:eastAsia="Garamond" w:hAnsi="Garamond" w:cs="Garamond"/>
                <w:b/>
                <w:bCs/>
                <w:color w:val="6600CC"/>
                <w:sz w:val="16"/>
                <w:szCs w:val="16"/>
              </w:rPr>
              <w:t>STAR</w:t>
            </w:r>
          </w:p>
          <w:p w14:paraId="210B49C4" w14:textId="77EBC955" w:rsidR="308B4B27" w:rsidRDefault="308B4B27" w:rsidP="308B4B27">
            <w:pPr>
              <w:jc w:val="center"/>
            </w:pPr>
            <w:r w:rsidRPr="308B4B27">
              <w:rPr>
                <w:rFonts w:ascii="Garamond" w:eastAsia="Garamond" w:hAnsi="Garamond" w:cs="Garamond"/>
                <w:b/>
                <w:bCs/>
                <w:color w:val="6600CC"/>
                <w:sz w:val="16"/>
                <w:szCs w:val="16"/>
              </w:rPr>
              <w:t xml:space="preserve"> Math</w:t>
            </w:r>
          </w:p>
          <w:p w14:paraId="31E6D996" w14:textId="4ED4AB33" w:rsidR="308B4B27" w:rsidRDefault="308B4B27" w:rsidP="308B4B27">
            <w:pPr>
              <w:jc w:val="center"/>
            </w:pPr>
            <w:r w:rsidRPr="308B4B27">
              <w:rPr>
                <w:rFonts w:ascii="Garamond" w:eastAsia="Garamond" w:hAnsi="Garamond" w:cs="Garamond"/>
                <w:b/>
                <w:bCs/>
                <w:color w:val="6600CC"/>
                <w:sz w:val="16"/>
                <w:szCs w:val="16"/>
              </w:rPr>
              <w:t>2/8 - 2/12</w:t>
            </w:r>
          </w:p>
          <w:p w14:paraId="6416A560" w14:textId="2F5B659C" w:rsidR="308B4B27" w:rsidRDefault="308B4B27" w:rsidP="308B4B27">
            <w:pPr>
              <w:jc w:val="center"/>
            </w:pPr>
            <w:r w:rsidRPr="308B4B27">
              <w:rPr>
                <w:rFonts w:ascii="Garamond" w:eastAsia="Garamond" w:hAnsi="Garamond" w:cs="Garamond"/>
                <w:b/>
                <w:bCs/>
                <w:color w:val="6600CC"/>
                <w:sz w:val="16"/>
                <w:szCs w:val="16"/>
              </w:rPr>
              <w:t xml:space="preserve">ELA </w:t>
            </w:r>
          </w:p>
          <w:p w14:paraId="04F17142" w14:textId="0CEFDEC4" w:rsidR="308B4B27" w:rsidRDefault="308B4B27" w:rsidP="308B4B27">
            <w:pPr>
              <w:jc w:val="center"/>
            </w:pPr>
            <w:r w:rsidRPr="308B4B27">
              <w:rPr>
                <w:rFonts w:ascii="Garamond" w:eastAsia="Garamond" w:hAnsi="Garamond" w:cs="Garamond"/>
                <w:b/>
                <w:bCs/>
                <w:color w:val="6600CC"/>
                <w:sz w:val="16"/>
                <w:szCs w:val="16"/>
              </w:rPr>
              <w:t>2/22 - 2/26</w:t>
            </w:r>
          </w:p>
          <w:p w14:paraId="1575788D" w14:textId="07791785" w:rsidR="308B4B27" w:rsidRDefault="308B4B27" w:rsidP="308B4B27">
            <w:pPr>
              <w:jc w:val="center"/>
            </w:pPr>
            <w:r w:rsidRPr="308B4B27">
              <w:rPr>
                <w:rFonts w:ascii="Garamond" w:eastAsia="Garamond" w:hAnsi="Garamond" w:cs="Garamond"/>
                <w:b/>
                <w:bCs/>
                <w:color w:val="0070C0"/>
                <w:sz w:val="16"/>
                <w:szCs w:val="16"/>
              </w:rPr>
              <w:t xml:space="preserve"> </w:t>
            </w:r>
          </w:p>
          <w:p w14:paraId="36C60E2A" w14:textId="204361B2" w:rsidR="308B4B27" w:rsidRDefault="308B4B27">
            <w:r w:rsidRPr="308B4B27">
              <w:rPr>
                <w:rFonts w:ascii="Garamond" w:eastAsia="Garamond" w:hAnsi="Garamond" w:cs="Garamond"/>
                <w:color w:val="3366FF"/>
                <w:sz w:val="16"/>
                <w:szCs w:val="16"/>
              </w:rPr>
              <w:t xml:space="preserve"> </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864D6D" w14:textId="1F05DF2D" w:rsidR="308B4B27" w:rsidRDefault="308B4B27" w:rsidP="308B4B27">
            <w:pPr>
              <w:jc w:val="center"/>
            </w:pPr>
            <w:r w:rsidRPr="308B4B27">
              <w:rPr>
                <w:rFonts w:ascii="Garamond" w:eastAsia="Garamond" w:hAnsi="Garamond" w:cs="Garamond"/>
                <w:b/>
                <w:bCs/>
                <w:sz w:val="16"/>
                <w:szCs w:val="16"/>
              </w:rPr>
              <w:t>Cloze</w:t>
            </w:r>
            <w:r w:rsidRPr="308B4B27">
              <w:rPr>
                <w:rFonts w:ascii="Garamond" w:eastAsia="Garamond" w:hAnsi="Garamond" w:cs="Garamond"/>
                <w:sz w:val="16"/>
                <w:szCs w:val="16"/>
              </w:rPr>
              <w:t>–Chart 14-18</w:t>
            </w:r>
          </w:p>
          <w:p w14:paraId="34DE1C1C" w14:textId="2B66865F" w:rsidR="308B4B27" w:rsidRDefault="308B4B27" w:rsidP="308B4B27">
            <w:pPr>
              <w:jc w:val="center"/>
            </w:pPr>
            <w:r w:rsidRPr="308B4B27">
              <w:rPr>
                <w:rFonts w:ascii="Garamond" w:eastAsia="Garamond" w:hAnsi="Garamond" w:cs="Garamond"/>
                <w:sz w:val="16"/>
                <w:szCs w:val="16"/>
              </w:rPr>
              <w:t>3/19</w:t>
            </w:r>
          </w:p>
          <w:p w14:paraId="7463FAC6" w14:textId="1A54E913" w:rsidR="308B4B27" w:rsidRDefault="308B4B27" w:rsidP="308B4B27">
            <w:pPr>
              <w:jc w:val="center"/>
            </w:pPr>
            <w:r w:rsidRPr="308B4B27">
              <w:rPr>
                <w:rFonts w:ascii="Garamond" w:eastAsia="Garamond" w:hAnsi="Garamond" w:cs="Garamond"/>
                <w:b/>
                <w:bCs/>
                <w:color w:val="6600CC"/>
                <w:sz w:val="16"/>
                <w:szCs w:val="16"/>
              </w:rPr>
              <w:t>STAR</w:t>
            </w:r>
          </w:p>
          <w:p w14:paraId="1BE9064E" w14:textId="2B16B880" w:rsidR="308B4B27" w:rsidRDefault="308B4B27" w:rsidP="308B4B27">
            <w:pPr>
              <w:jc w:val="center"/>
            </w:pPr>
            <w:r w:rsidRPr="308B4B27">
              <w:rPr>
                <w:rFonts w:ascii="Garamond" w:eastAsia="Garamond" w:hAnsi="Garamond" w:cs="Garamond"/>
                <w:b/>
                <w:bCs/>
                <w:color w:val="6600CC"/>
                <w:sz w:val="16"/>
                <w:szCs w:val="16"/>
              </w:rPr>
              <w:t xml:space="preserve"> Math</w:t>
            </w:r>
          </w:p>
          <w:p w14:paraId="5072406E" w14:textId="3A7E5017" w:rsidR="308B4B27" w:rsidRDefault="308B4B27" w:rsidP="308B4B27">
            <w:pPr>
              <w:jc w:val="center"/>
            </w:pPr>
            <w:r w:rsidRPr="308B4B27">
              <w:rPr>
                <w:rFonts w:ascii="Garamond" w:eastAsia="Garamond" w:hAnsi="Garamond" w:cs="Garamond"/>
                <w:b/>
                <w:bCs/>
                <w:color w:val="6600CC"/>
                <w:sz w:val="16"/>
                <w:szCs w:val="16"/>
              </w:rPr>
              <w:t>3/15  -3/19</w:t>
            </w:r>
          </w:p>
          <w:p w14:paraId="0B51CBCF" w14:textId="7038CD85" w:rsidR="308B4B27" w:rsidRDefault="308B4B27" w:rsidP="308B4B27">
            <w:pPr>
              <w:jc w:val="center"/>
            </w:pPr>
            <w:r w:rsidRPr="308B4B27">
              <w:rPr>
                <w:rFonts w:ascii="Garamond" w:eastAsia="Garamond" w:hAnsi="Garamond" w:cs="Garamond"/>
                <w:b/>
                <w:bCs/>
                <w:color w:val="6600CC"/>
                <w:sz w:val="16"/>
                <w:szCs w:val="16"/>
              </w:rPr>
              <w:t xml:space="preserve">ELA </w:t>
            </w:r>
          </w:p>
          <w:p w14:paraId="4E5D495A" w14:textId="4444DACD" w:rsidR="308B4B27" w:rsidRDefault="308B4B27" w:rsidP="308B4B27">
            <w:pPr>
              <w:jc w:val="center"/>
            </w:pPr>
            <w:r w:rsidRPr="308B4B27">
              <w:rPr>
                <w:rFonts w:ascii="Garamond" w:eastAsia="Garamond" w:hAnsi="Garamond" w:cs="Garamond"/>
                <w:b/>
                <w:bCs/>
                <w:color w:val="6600CC"/>
                <w:sz w:val="16"/>
                <w:szCs w:val="16"/>
              </w:rPr>
              <w:t>3/22 - 3/26</w:t>
            </w:r>
          </w:p>
          <w:p w14:paraId="39139C12" w14:textId="73D071C0" w:rsidR="308B4B27" w:rsidRDefault="308B4B27" w:rsidP="308B4B27">
            <w:pPr>
              <w:jc w:val="center"/>
            </w:pPr>
            <w:r w:rsidRPr="308B4B27">
              <w:rPr>
                <w:rFonts w:ascii="Garamond" w:eastAsia="Garamond" w:hAnsi="Garamond" w:cs="Garamond"/>
                <w:sz w:val="16"/>
                <w:szCs w:val="16"/>
                <w:vertAlign w:val="superscript"/>
              </w:rPr>
              <w:t xml:space="preserve"> </w:t>
            </w:r>
          </w:p>
          <w:p w14:paraId="690C8409" w14:textId="718C264A" w:rsidR="308B4B27" w:rsidRDefault="308B4B27" w:rsidP="308B4B27">
            <w:pPr>
              <w:jc w:val="center"/>
            </w:pPr>
            <w:r w:rsidRPr="308B4B27">
              <w:rPr>
                <w:rFonts w:ascii="Garamond" w:eastAsia="Garamond" w:hAnsi="Garamond" w:cs="Garamond"/>
                <w:b/>
                <w:bCs/>
                <w:color w:val="FF0000"/>
                <w:sz w:val="16"/>
                <w:szCs w:val="16"/>
              </w:rPr>
              <w:t>EdVistas A2</w:t>
            </w:r>
          </w:p>
          <w:p w14:paraId="4B1D7F7C" w14:textId="3FC49156" w:rsidR="308B4B27" w:rsidRDefault="308B4B27" w:rsidP="308B4B27">
            <w:pPr>
              <w:jc w:val="center"/>
            </w:pPr>
            <w:r w:rsidRPr="308B4B27">
              <w:rPr>
                <w:rFonts w:ascii="Garamond" w:eastAsia="Garamond" w:hAnsi="Garamond" w:cs="Garamond"/>
                <w:color w:val="FF0000"/>
                <w:sz w:val="16"/>
                <w:szCs w:val="16"/>
              </w:rPr>
              <w:t>ELA – 3/6</w:t>
            </w:r>
          </w:p>
          <w:p w14:paraId="224726EF" w14:textId="5BF7AF02" w:rsidR="308B4B27" w:rsidRDefault="308B4B27" w:rsidP="308B4B27">
            <w:pPr>
              <w:jc w:val="center"/>
            </w:pPr>
            <w:r w:rsidRPr="308B4B27">
              <w:rPr>
                <w:rFonts w:ascii="Garamond" w:eastAsia="Garamond" w:hAnsi="Garamond" w:cs="Garamond"/>
                <w:color w:val="FF0000"/>
                <w:sz w:val="16"/>
                <w:szCs w:val="16"/>
              </w:rPr>
              <w:t>Math – 3/13</w:t>
            </w:r>
          </w:p>
        </w:tc>
        <w:tc>
          <w:tcPr>
            <w:tcW w:w="94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19AE24" w14:textId="3E76CD27" w:rsidR="308B4B27" w:rsidRDefault="308B4B27" w:rsidP="308B4B27">
            <w:pPr>
              <w:jc w:val="center"/>
            </w:pPr>
            <w:r w:rsidRPr="308B4B27">
              <w:rPr>
                <w:rFonts w:ascii="Garamond" w:eastAsia="Garamond" w:hAnsi="Garamond" w:cs="Garamond"/>
                <w:b/>
                <w:bCs/>
                <w:sz w:val="16"/>
                <w:szCs w:val="16"/>
              </w:rPr>
              <w:t>Cloze-</w:t>
            </w:r>
            <w:r w:rsidRPr="308B4B27">
              <w:rPr>
                <w:rFonts w:ascii="Garamond" w:eastAsia="Garamond" w:hAnsi="Garamond" w:cs="Garamond"/>
                <w:sz w:val="16"/>
                <w:szCs w:val="16"/>
              </w:rPr>
              <w:t>Chart 14- 20</w:t>
            </w:r>
          </w:p>
          <w:p w14:paraId="779DC6E9" w14:textId="33E1D1A1" w:rsidR="308B4B27" w:rsidRDefault="308B4B27" w:rsidP="308B4B27">
            <w:pPr>
              <w:jc w:val="center"/>
            </w:pPr>
            <w:r w:rsidRPr="308B4B27">
              <w:rPr>
                <w:rFonts w:ascii="Garamond" w:eastAsia="Garamond" w:hAnsi="Garamond" w:cs="Garamond"/>
                <w:sz w:val="16"/>
                <w:szCs w:val="16"/>
              </w:rPr>
              <w:t>4/23</w:t>
            </w:r>
          </w:p>
          <w:p w14:paraId="2AEBC5F4" w14:textId="41FB5697" w:rsidR="308B4B27" w:rsidRDefault="308B4B27" w:rsidP="308B4B27">
            <w:pPr>
              <w:jc w:val="center"/>
            </w:pPr>
            <w:r w:rsidRPr="308B4B27">
              <w:rPr>
                <w:rFonts w:ascii="Garamond" w:eastAsia="Garamond" w:hAnsi="Garamond" w:cs="Garamond"/>
                <w:b/>
                <w:bCs/>
                <w:color w:val="6600CC"/>
                <w:sz w:val="16"/>
                <w:szCs w:val="16"/>
              </w:rPr>
              <w:t>STAR</w:t>
            </w:r>
          </w:p>
          <w:p w14:paraId="7D431526" w14:textId="70C1603F" w:rsidR="308B4B27" w:rsidRDefault="308B4B27" w:rsidP="308B4B27">
            <w:pPr>
              <w:jc w:val="center"/>
            </w:pPr>
            <w:r w:rsidRPr="308B4B27">
              <w:rPr>
                <w:rFonts w:ascii="Garamond" w:eastAsia="Garamond" w:hAnsi="Garamond" w:cs="Garamond"/>
                <w:b/>
                <w:bCs/>
                <w:color w:val="6600CC"/>
                <w:sz w:val="16"/>
                <w:szCs w:val="16"/>
              </w:rPr>
              <w:t xml:space="preserve"> Math</w:t>
            </w:r>
          </w:p>
          <w:p w14:paraId="3A29E33A" w14:textId="7C695923" w:rsidR="308B4B27" w:rsidRDefault="308B4B27" w:rsidP="308B4B27">
            <w:pPr>
              <w:jc w:val="center"/>
            </w:pPr>
            <w:r w:rsidRPr="308B4B27">
              <w:rPr>
                <w:rFonts w:ascii="Garamond" w:eastAsia="Garamond" w:hAnsi="Garamond" w:cs="Garamond"/>
                <w:b/>
                <w:bCs/>
                <w:color w:val="6600CC"/>
                <w:sz w:val="16"/>
                <w:szCs w:val="16"/>
              </w:rPr>
              <w:t>4/12  -4/16</w:t>
            </w:r>
          </w:p>
          <w:p w14:paraId="4F40CD6D" w14:textId="164688DF" w:rsidR="308B4B27" w:rsidRDefault="308B4B27" w:rsidP="308B4B27">
            <w:pPr>
              <w:jc w:val="center"/>
            </w:pPr>
            <w:r w:rsidRPr="308B4B27">
              <w:rPr>
                <w:rFonts w:ascii="Garamond" w:eastAsia="Garamond" w:hAnsi="Garamond" w:cs="Garamond"/>
                <w:b/>
                <w:bCs/>
                <w:color w:val="6600CC"/>
                <w:sz w:val="16"/>
                <w:szCs w:val="16"/>
              </w:rPr>
              <w:t xml:space="preserve">ELA </w:t>
            </w:r>
          </w:p>
          <w:p w14:paraId="46F87616" w14:textId="3AF4AF67" w:rsidR="308B4B27" w:rsidRDefault="308B4B27" w:rsidP="308B4B27">
            <w:pPr>
              <w:jc w:val="center"/>
            </w:pPr>
            <w:r w:rsidRPr="308B4B27">
              <w:rPr>
                <w:rFonts w:ascii="Garamond" w:eastAsia="Garamond" w:hAnsi="Garamond" w:cs="Garamond"/>
                <w:b/>
                <w:bCs/>
                <w:color w:val="6600CC"/>
                <w:sz w:val="16"/>
                <w:szCs w:val="16"/>
              </w:rPr>
              <w:t>4/19 - 4/23</w:t>
            </w:r>
          </w:p>
          <w:p w14:paraId="7BF7E9B9" w14:textId="7B710F2F" w:rsidR="308B4B27" w:rsidRDefault="308B4B27" w:rsidP="308B4B27">
            <w:pPr>
              <w:jc w:val="center"/>
            </w:pPr>
            <w:r w:rsidRPr="308B4B27">
              <w:rPr>
                <w:rFonts w:ascii="Garamond" w:eastAsia="Garamond" w:hAnsi="Garamond" w:cs="Garamond"/>
                <w:sz w:val="16"/>
                <w:szCs w:val="16"/>
              </w:rPr>
              <w:t xml:space="preserve"> </w:t>
            </w:r>
          </w:p>
          <w:p w14:paraId="5FB9CC0E" w14:textId="442AF37C" w:rsidR="308B4B27" w:rsidRDefault="308B4B27" w:rsidP="308B4B27">
            <w:pPr>
              <w:jc w:val="center"/>
            </w:pPr>
            <w:r w:rsidRPr="308B4B27">
              <w:rPr>
                <w:rFonts w:ascii="Garamond" w:eastAsia="Garamond" w:hAnsi="Garamond" w:cs="Garamond"/>
                <w:b/>
                <w:bCs/>
                <w:color w:val="00B050"/>
                <w:sz w:val="16"/>
                <w:szCs w:val="16"/>
              </w:rPr>
              <w:t xml:space="preserve">NYSESLAT </w:t>
            </w:r>
            <w:r w:rsidRPr="308B4B27">
              <w:rPr>
                <w:rFonts w:ascii="Garamond" w:eastAsia="Garamond" w:hAnsi="Garamond" w:cs="Garamond"/>
                <w:color w:val="00B050"/>
                <w:sz w:val="16"/>
                <w:szCs w:val="16"/>
              </w:rPr>
              <w:t>(speaking)</w:t>
            </w:r>
          </w:p>
          <w:p w14:paraId="306291D8" w14:textId="3711B1CC" w:rsidR="308B4B27" w:rsidRDefault="308B4B27" w:rsidP="308B4B27">
            <w:pPr>
              <w:jc w:val="center"/>
            </w:pPr>
            <w:r w:rsidRPr="308B4B27">
              <w:rPr>
                <w:rFonts w:ascii="Garamond" w:eastAsia="Garamond" w:hAnsi="Garamond" w:cs="Garamond"/>
                <w:color w:val="00B050"/>
                <w:sz w:val="16"/>
                <w:szCs w:val="16"/>
              </w:rPr>
              <w:t>4/19 –  5/28</w:t>
            </w:r>
          </w:p>
          <w:p w14:paraId="218BA92E" w14:textId="4485EA91" w:rsidR="308B4B27" w:rsidRDefault="308B4B27" w:rsidP="308B4B27">
            <w:pPr>
              <w:jc w:val="center"/>
            </w:pPr>
            <w:r w:rsidRPr="308B4B27">
              <w:rPr>
                <w:rFonts w:ascii="Garamond" w:eastAsia="Garamond" w:hAnsi="Garamond" w:cs="Garamond"/>
                <w:i/>
                <w:iCs/>
                <w:sz w:val="16"/>
                <w:szCs w:val="16"/>
              </w:rPr>
              <w:t xml:space="preserve"> </w:t>
            </w:r>
          </w:p>
        </w:tc>
        <w:tc>
          <w:tcPr>
            <w:tcW w:w="10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ADD0BA" w14:textId="69052771" w:rsidR="308B4B27" w:rsidRDefault="308B4B27" w:rsidP="308B4B27">
            <w:pPr>
              <w:jc w:val="center"/>
            </w:pPr>
            <w:r w:rsidRPr="308B4B27">
              <w:rPr>
                <w:rFonts w:ascii="Garamond" w:eastAsia="Garamond" w:hAnsi="Garamond" w:cs="Garamond"/>
                <w:b/>
                <w:bCs/>
                <w:color w:val="00B050"/>
                <w:sz w:val="16"/>
                <w:szCs w:val="16"/>
              </w:rPr>
              <w:t>NYSESLAT</w:t>
            </w:r>
          </w:p>
          <w:p w14:paraId="6B03555B" w14:textId="0C17F141" w:rsidR="308B4B27" w:rsidRDefault="308B4B27" w:rsidP="308B4B27">
            <w:pPr>
              <w:jc w:val="center"/>
            </w:pPr>
            <w:r w:rsidRPr="308B4B27">
              <w:rPr>
                <w:rFonts w:ascii="Garamond" w:eastAsia="Garamond" w:hAnsi="Garamond" w:cs="Garamond"/>
                <w:color w:val="00B050"/>
                <w:sz w:val="16"/>
                <w:szCs w:val="16"/>
              </w:rPr>
              <w:t>(listen, write, read)</w:t>
            </w:r>
          </w:p>
          <w:p w14:paraId="633BCDD9" w14:textId="03295B6A" w:rsidR="308B4B27" w:rsidRDefault="308B4B27" w:rsidP="308B4B27">
            <w:pPr>
              <w:jc w:val="center"/>
            </w:pPr>
            <w:r w:rsidRPr="308B4B27">
              <w:rPr>
                <w:rFonts w:ascii="Garamond" w:eastAsia="Garamond" w:hAnsi="Garamond" w:cs="Garamond"/>
                <w:color w:val="00B050"/>
                <w:sz w:val="16"/>
                <w:szCs w:val="16"/>
              </w:rPr>
              <w:t>5/17 – 5/28</w:t>
            </w:r>
          </w:p>
          <w:p w14:paraId="2695FDF4" w14:textId="4F761941" w:rsidR="308B4B27" w:rsidRDefault="308B4B27" w:rsidP="308B4B27">
            <w:pPr>
              <w:jc w:val="center"/>
            </w:pPr>
            <w:r w:rsidRPr="308B4B27">
              <w:rPr>
                <w:rFonts w:ascii="Garamond" w:eastAsia="Garamond" w:hAnsi="Garamond" w:cs="Garamond"/>
                <w:b/>
                <w:bCs/>
                <w:color w:val="6600CC"/>
                <w:sz w:val="16"/>
                <w:szCs w:val="16"/>
              </w:rPr>
              <w:t>STAR</w:t>
            </w:r>
          </w:p>
          <w:p w14:paraId="3A56B041" w14:textId="03291CBE" w:rsidR="308B4B27" w:rsidRDefault="308B4B27" w:rsidP="308B4B27">
            <w:pPr>
              <w:jc w:val="center"/>
            </w:pPr>
            <w:r w:rsidRPr="308B4B27">
              <w:rPr>
                <w:rFonts w:ascii="Garamond" w:eastAsia="Garamond" w:hAnsi="Garamond" w:cs="Garamond"/>
                <w:b/>
                <w:bCs/>
                <w:color w:val="6600CC"/>
                <w:sz w:val="16"/>
                <w:szCs w:val="16"/>
              </w:rPr>
              <w:t xml:space="preserve"> Math</w:t>
            </w:r>
          </w:p>
          <w:p w14:paraId="3874EC42" w14:textId="433C1D2A" w:rsidR="308B4B27" w:rsidRDefault="308B4B27" w:rsidP="308B4B27">
            <w:pPr>
              <w:jc w:val="center"/>
            </w:pPr>
            <w:r w:rsidRPr="308B4B27">
              <w:rPr>
                <w:rFonts w:ascii="Garamond" w:eastAsia="Garamond" w:hAnsi="Garamond" w:cs="Garamond"/>
                <w:b/>
                <w:bCs/>
                <w:color w:val="6600CC"/>
                <w:sz w:val="16"/>
                <w:szCs w:val="16"/>
                <w:lang w:val="es-PR"/>
              </w:rPr>
              <w:t>5/17 - 5/21</w:t>
            </w:r>
          </w:p>
          <w:p w14:paraId="423A3306" w14:textId="4557C554" w:rsidR="308B4B27" w:rsidRDefault="308B4B27" w:rsidP="308B4B27">
            <w:pPr>
              <w:jc w:val="center"/>
            </w:pPr>
            <w:r w:rsidRPr="308B4B27">
              <w:rPr>
                <w:rFonts w:ascii="Garamond" w:eastAsia="Garamond" w:hAnsi="Garamond" w:cs="Garamond"/>
                <w:b/>
                <w:bCs/>
                <w:color w:val="6600CC"/>
                <w:sz w:val="16"/>
                <w:szCs w:val="16"/>
                <w:lang w:val="es-PR"/>
              </w:rPr>
              <w:t xml:space="preserve">ELA </w:t>
            </w:r>
          </w:p>
          <w:p w14:paraId="35E7674D" w14:textId="7AA4C3C5" w:rsidR="308B4B27" w:rsidRDefault="308B4B27" w:rsidP="308B4B27">
            <w:pPr>
              <w:jc w:val="center"/>
            </w:pPr>
            <w:r w:rsidRPr="308B4B27">
              <w:rPr>
                <w:rFonts w:ascii="Garamond" w:eastAsia="Garamond" w:hAnsi="Garamond" w:cs="Garamond"/>
                <w:b/>
                <w:bCs/>
                <w:color w:val="6600CC"/>
                <w:sz w:val="16"/>
                <w:szCs w:val="16"/>
                <w:lang w:val="es-PR"/>
              </w:rPr>
              <w:t>5/24 - 5/27</w:t>
            </w:r>
          </w:p>
          <w:p w14:paraId="79C4E85F" w14:textId="0828BBB6" w:rsidR="308B4B27" w:rsidRDefault="308B4B27" w:rsidP="308B4B27">
            <w:pPr>
              <w:jc w:val="center"/>
            </w:pPr>
            <w:r w:rsidRPr="308B4B27">
              <w:rPr>
                <w:rFonts w:ascii="Garamond" w:eastAsia="Garamond" w:hAnsi="Garamond" w:cs="Garamond"/>
                <w:b/>
                <w:bCs/>
                <w:color w:val="FF0000"/>
                <w:sz w:val="16"/>
                <w:szCs w:val="16"/>
                <w:lang w:val="es-PR"/>
              </w:rPr>
              <w:t>EdVistas A3</w:t>
            </w:r>
          </w:p>
          <w:p w14:paraId="4D1F75FE" w14:textId="63109A90" w:rsidR="308B4B27" w:rsidRDefault="308B4B27" w:rsidP="308B4B27">
            <w:pPr>
              <w:jc w:val="center"/>
            </w:pPr>
            <w:r w:rsidRPr="308B4B27">
              <w:rPr>
                <w:rFonts w:ascii="Garamond" w:eastAsia="Garamond" w:hAnsi="Garamond" w:cs="Garamond"/>
                <w:color w:val="FF0000"/>
                <w:sz w:val="16"/>
                <w:szCs w:val="16"/>
                <w:lang w:val="es-PR"/>
              </w:rPr>
              <w:t>ELA – 5/8</w:t>
            </w:r>
          </w:p>
          <w:p w14:paraId="047493E1" w14:textId="3F9256E1" w:rsidR="308B4B27" w:rsidRDefault="308B4B27" w:rsidP="308B4B27">
            <w:pPr>
              <w:jc w:val="center"/>
            </w:pPr>
            <w:r w:rsidRPr="308B4B27">
              <w:rPr>
                <w:rFonts w:ascii="Garamond" w:eastAsia="Garamond" w:hAnsi="Garamond" w:cs="Garamond"/>
                <w:color w:val="FF0000"/>
                <w:sz w:val="16"/>
                <w:szCs w:val="16"/>
                <w:lang w:val="es-PR"/>
              </w:rPr>
              <w:t>Math – 5/15</w:t>
            </w:r>
          </w:p>
        </w:tc>
        <w:tc>
          <w:tcPr>
            <w:tcW w:w="72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ADC001" w14:textId="454C9FD5" w:rsidR="308B4B27" w:rsidRDefault="308B4B27" w:rsidP="308B4B27">
            <w:pPr>
              <w:jc w:val="center"/>
            </w:pPr>
            <w:r w:rsidRPr="308B4B27">
              <w:rPr>
                <w:rFonts w:ascii="Garamond" w:eastAsia="Garamond" w:hAnsi="Garamond" w:cs="Garamond"/>
                <w:b/>
                <w:bCs/>
                <w:color w:val="6600CC"/>
                <w:sz w:val="16"/>
                <w:szCs w:val="16"/>
              </w:rPr>
              <w:t>STAR</w:t>
            </w:r>
          </w:p>
          <w:p w14:paraId="120C7CDE" w14:textId="093B228B" w:rsidR="308B4B27" w:rsidRDefault="308B4B27" w:rsidP="308B4B27">
            <w:pPr>
              <w:jc w:val="center"/>
            </w:pPr>
            <w:r w:rsidRPr="308B4B27">
              <w:rPr>
                <w:rFonts w:ascii="Garamond" w:eastAsia="Garamond" w:hAnsi="Garamond" w:cs="Garamond"/>
                <w:b/>
                <w:bCs/>
                <w:color w:val="6600CC"/>
                <w:sz w:val="16"/>
                <w:szCs w:val="16"/>
              </w:rPr>
              <w:t xml:space="preserve"> Math</w:t>
            </w:r>
          </w:p>
          <w:p w14:paraId="263B4512" w14:textId="65359289" w:rsidR="308B4B27" w:rsidRDefault="308B4B27" w:rsidP="308B4B27">
            <w:pPr>
              <w:jc w:val="center"/>
            </w:pPr>
            <w:r w:rsidRPr="308B4B27">
              <w:rPr>
                <w:rFonts w:ascii="Garamond" w:eastAsia="Garamond" w:hAnsi="Garamond" w:cs="Garamond"/>
                <w:b/>
                <w:bCs/>
                <w:color w:val="6600CC"/>
                <w:sz w:val="16"/>
                <w:szCs w:val="16"/>
              </w:rPr>
              <w:t>6/7 - 6/11</w:t>
            </w:r>
          </w:p>
          <w:p w14:paraId="431D9499" w14:textId="4629FD83" w:rsidR="308B4B27" w:rsidRDefault="308B4B27" w:rsidP="308B4B27">
            <w:pPr>
              <w:jc w:val="center"/>
            </w:pPr>
            <w:r w:rsidRPr="308B4B27">
              <w:rPr>
                <w:rFonts w:ascii="Garamond" w:eastAsia="Garamond" w:hAnsi="Garamond" w:cs="Garamond"/>
                <w:b/>
                <w:bCs/>
                <w:color w:val="6600CC"/>
                <w:sz w:val="16"/>
                <w:szCs w:val="16"/>
              </w:rPr>
              <w:t xml:space="preserve">ELA </w:t>
            </w:r>
          </w:p>
          <w:p w14:paraId="19475F0E" w14:textId="43024B72" w:rsidR="308B4B27" w:rsidRDefault="308B4B27" w:rsidP="308B4B27">
            <w:pPr>
              <w:jc w:val="center"/>
            </w:pPr>
            <w:r w:rsidRPr="308B4B27">
              <w:rPr>
                <w:rFonts w:ascii="Garamond" w:eastAsia="Garamond" w:hAnsi="Garamond" w:cs="Garamond"/>
                <w:b/>
                <w:bCs/>
                <w:color w:val="6600CC"/>
                <w:sz w:val="16"/>
                <w:szCs w:val="16"/>
              </w:rPr>
              <w:t>6/14 - 6/18</w:t>
            </w:r>
          </w:p>
        </w:tc>
      </w:tr>
      <w:tr w:rsidR="308B4B27" w14:paraId="3CDC7EFF" w14:textId="77777777" w:rsidTr="308B4B27">
        <w:trPr>
          <w:trHeight w:val="1230"/>
        </w:trPr>
        <w:tc>
          <w:tcPr>
            <w:tcW w:w="44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190FB9" w14:textId="2FCFBD2A" w:rsidR="308B4B27" w:rsidRDefault="308B4B27" w:rsidP="308B4B27">
            <w:pPr>
              <w:jc w:val="center"/>
            </w:pPr>
            <w:r w:rsidRPr="308B4B27">
              <w:rPr>
                <w:rFonts w:ascii="Calibri" w:eastAsia="Calibri" w:hAnsi="Calibri" w:cs="Calibri"/>
                <w:b/>
                <w:bCs/>
                <w:sz w:val="36"/>
                <w:szCs w:val="36"/>
              </w:rPr>
              <w:t>3</w:t>
            </w:r>
          </w:p>
        </w:tc>
        <w:tc>
          <w:tcPr>
            <w:tcW w:w="78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57BD5A" w14:textId="685E6741" w:rsidR="308B4B27" w:rsidRDefault="308B4B27" w:rsidP="308B4B27">
            <w:pPr>
              <w:jc w:val="center"/>
            </w:pPr>
            <w:r w:rsidRPr="308B4B27">
              <w:rPr>
                <w:rFonts w:ascii="Garamond" w:eastAsia="Garamond" w:hAnsi="Garamond" w:cs="Garamond"/>
                <w:b/>
                <w:bCs/>
                <w:color w:val="6600CC"/>
                <w:sz w:val="16"/>
                <w:szCs w:val="16"/>
              </w:rPr>
              <w:t>STAR</w:t>
            </w:r>
          </w:p>
          <w:p w14:paraId="3030A4BC" w14:textId="34931835" w:rsidR="308B4B27" w:rsidRDefault="308B4B27" w:rsidP="308B4B27">
            <w:pPr>
              <w:jc w:val="center"/>
            </w:pPr>
            <w:r w:rsidRPr="308B4B27">
              <w:rPr>
                <w:rFonts w:ascii="Garamond" w:eastAsia="Garamond" w:hAnsi="Garamond" w:cs="Garamond"/>
                <w:b/>
                <w:bCs/>
                <w:color w:val="6600CC"/>
                <w:sz w:val="16"/>
                <w:szCs w:val="16"/>
              </w:rPr>
              <w:t xml:space="preserve"> Math</w:t>
            </w:r>
          </w:p>
          <w:p w14:paraId="3F6B3445" w14:textId="0A4329DF" w:rsidR="308B4B27" w:rsidRDefault="308B4B27" w:rsidP="308B4B27">
            <w:pPr>
              <w:jc w:val="center"/>
            </w:pPr>
            <w:r w:rsidRPr="308B4B27">
              <w:rPr>
                <w:rFonts w:ascii="Garamond" w:eastAsia="Garamond" w:hAnsi="Garamond" w:cs="Garamond"/>
                <w:b/>
                <w:bCs/>
                <w:color w:val="6600CC"/>
                <w:sz w:val="16"/>
                <w:szCs w:val="16"/>
              </w:rPr>
              <w:t>9/21-9/25</w:t>
            </w:r>
          </w:p>
          <w:p w14:paraId="3225F3AB" w14:textId="50AB953B" w:rsidR="308B4B27" w:rsidRDefault="308B4B27" w:rsidP="308B4B27">
            <w:pPr>
              <w:jc w:val="center"/>
            </w:pPr>
            <w:r w:rsidRPr="308B4B27">
              <w:rPr>
                <w:rFonts w:ascii="Garamond" w:eastAsia="Garamond" w:hAnsi="Garamond" w:cs="Garamond"/>
                <w:b/>
                <w:bCs/>
                <w:color w:val="6600CC"/>
                <w:sz w:val="16"/>
                <w:szCs w:val="16"/>
              </w:rPr>
              <w:t xml:space="preserve">ELA </w:t>
            </w:r>
          </w:p>
          <w:p w14:paraId="74D9EAE1" w14:textId="1D520C1C" w:rsidR="308B4B27" w:rsidRDefault="308B4B27" w:rsidP="308B4B27">
            <w:pPr>
              <w:jc w:val="center"/>
            </w:pPr>
            <w:r w:rsidRPr="308B4B27">
              <w:rPr>
                <w:rFonts w:ascii="Garamond" w:eastAsia="Garamond" w:hAnsi="Garamond" w:cs="Garamond"/>
                <w:b/>
                <w:bCs/>
                <w:color w:val="6600CC"/>
                <w:sz w:val="16"/>
                <w:szCs w:val="16"/>
              </w:rPr>
              <w:t>9/29-10/2</w:t>
            </w:r>
          </w:p>
          <w:p w14:paraId="1BD8FA5C" w14:textId="653FE2FC" w:rsidR="308B4B27" w:rsidRDefault="308B4B27" w:rsidP="308B4B27">
            <w:pPr>
              <w:jc w:val="center"/>
            </w:pPr>
            <w:r w:rsidRPr="308B4B27">
              <w:rPr>
                <w:rFonts w:ascii="Garamond" w:eastAsia="Garamond" w:hAnsi="Garamond" w:cs="Garamond"/>
                <w:color w:val="0070C0"/>
                <w:sz w:val="16"/>
                <w:szCs w:val="16"/>
              </w:rPr>
              <w:t xml:space="preserve"> </w:t>
            </w:r>
          </w:p>
        </w:tc>
        <w:tc>
          <w:tcPr>
            <w:tcW w:w="98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7DCDAE" w14:textId="4BDA9167" w:rsidR="308B4B27" w:rsidRDefault="308B4B27" w:rsidP="308B4B27">
            <w:pPr>
              <w:jc w:val="center"/>
            </w:pPr>
            <w:r w:rsidRPr="308B4B27">
              <w:rPr>
                <w:rFonts w:ascii="Garamond" w:eastAsia="Garamond" w:hAnsi="Garamond" w:cs="Garamond"/>
                <w:b/>
                <w:bCs/>
                <w:color w:val="6600CC"/>
                <w:sz w:val="16"/>
                <w:szCs w:val="16"/>
                <w:lang w:val="es-PR"/>
              </w:rPr>
              <w:t>STAR</w:t>
            </w:r>
          </w:p>
          <w:p w14:paraId="7F93CED3" w14:textId="6810472F" w:rsidR="308B4B27" w:rsidRDefault="308B4B27" w:rsidP="308B4B27">
            <w:pPr>
              <w:jc w:val="center"/>
            </w:pPr>
            <w:r w:rsidRPr="308B4B27">
              <w:rPr>
                <w:rFonts w:ascii="Garamond" w:eastAsia="Garamond" w:hAnsi="Garamond" w:cs="Garamond"/>
                <w:b/>
                <w:bCs/>
                <w:color w:val="6600CC"/>
                <w:sz w:val="16"/>
                <w:szCs w:val="16"/>
                <w:lang w:val="es-PR"/>
              </w:rPr>
              <w:t xml:space="preserve"> Math</w:t>
            </w:r>
          </w:p>
          <w:p w14:paraId="6CBB6E32" w14:textId="4A98CAC8" w:rsidR="308B4B27" w:rsidRDefault="308B4B27" w:rsidP="308B4B27">
            <w:pPr>
              <w:jc w:val="center"/>
            </w:pPr>
            <w:r w:rsidRPr="308B4B27">
              <w:rPr>
                <w:rFonts w:ascii="Garamond" w:eastAsia="Garamond" w:hAnsi="Garamond" w:cs="Garamond"/>
                <w:b/>
                <w:bCs/>
                <w:color w:val="6600CC"/>
                <w:sz w:val="16"/>
                <w:szCs w:val="16"/>
                <w:lang w:val="es-PR"/>
              </w:rPr>
              <w:t>10/19 - 10/23</w:t>
            </w:r>
          </w:p>
          <w:p w14:paraId="64C7B135" w14:textId="1C928ECB" w:rsidR="308B4B27" w:rsidRDefault="308B4B27" w:rsidP="308B4B27">
            <w:pPr>
              <w:jc w:val="center"/>
            </w:pPr>
            <w:r w:rsidRPr="308B4B27">
              <w:rPr>
                <w:rFonts w:ascii="Garamond" w:eastAsia="Garamond" w:hAnsi="Garamond" w:cs="Garamond"/>
                <w:b/>
                <w:bCs/>
                <w:color w:val="6600CC"/>
                <w:sz w:val="16"/>
                <w:szCs w:val="16"/>
                <w:lang w:val="es-PR"/>
              </w:rPr>
              <w:t xml:space="preserve">ELA </w:t>
            </w:r>
          </w:p>
          <w:p w14:paraId="247B00AC" w14:textId="356829C0" w:rsidR="308B4B27" w:rsidRDefault="308B4B27" w:rsidP="308B4B27">
            <w:pPr>
              <w:jc w:val="center"/>
            </w:pPr>
            <w:r w:rsidRPr="308B4B27">
              <w:rPr>
                <w:rFonts w:ascii="Garamond" w:eastAsia="Garamond" w:hAnsi="Garamond" w:cs="Garamond"/>
                <w:b/>
                <w:bCs/>
                <w:color w:val="6600CC"/>
                <w:sz w:val="16"/>
                <w:szCs w:val="16"/>
                <w:lang w:val="es-PR"/>
              </w:rPr>
              <w:t>10/26 - 10/30</w:t>
            </w:r>
          </w:p>
          <w:p w14:paraId="63AB50BC" w14:textId="2D2CEE0E" w:rsidR="308B4B27" w:rsidRDefault="308B4B27" w:rsidP="308B4B27">
            <w:pPr>
              <w:jc w:val="center"/>
            </w:pPr>
            <w:r w:rsidRPr="308B4B27">
              <w:rPr>
                <w:rFonts w:ascii="Garamond" w:eastAsia="Garamond" w:hAnsi="Garamond" w:cs="Garamond"/>
                <w:b/>
                <w:bCs/>
                <w:color w:val="6600CC"/>
                <w:sz w:val="16"/>
                <w:szCs w:val="16"/>
                <w:lang w:val="es-PR"/>
              </w:rPr>
              <w:t xml:space="preserve"> </w:t>
            </w:r>
          </w:p>
          <w:p w14:paraId="190D65C9" w14:textId="3AA0B2C5" w:rsidR="308B4B27" w:rsidRDefault="308B4B27" w:rsidP="308B4B27">
            <w:pPr>
              <w:jc w:val="center"/>
            </w:pPr>
            <w:r w:rsidRPr="308B4B27">
              <w:rPr>
                <w:rFonts w:ascii="Garamond" w:eastAsia="Garamond" w:hAnsi="Garamond" w:cs="Garamond"/>
                <w:b/>
                <w:bCs/>
                <w:color w:val="00B0F0"/>
                <w:sz w:val="16"/>
                <w:szCs w:val="16"/>
                <w:lang w:val="es-PR"/>
              </w:rPr>
              <w:t xml:space="preserve"> </w:t>
            </w:r>
          </w:p>
          <w:p w14:paraId="728E5F1D" w14:textId="07B97DFF" w:rsidR="308B4B27" w:rsidRDefault="308B4B27" w:rsidP="308B4B27">
            <w:pPr>
              <w:jc w:val="center"/>
            </w:pPr>
            <w:r w:rsidRPr="308B4B27">
              <w:rPr>
                <w:rFonts w:ascii="Garamond" w:eastAsia="Garamond" w:hAnsi="Garamond" w:cs="Garamond"/>
                <w:b/>
                <w:bCs/>
                <w:color w:val="00B0F0"/>
                <w:sz w:val="16"/>
                <w:szCs w:val="16"/>
                <w:lang w:val="es-PR"/>
              </w:rPr>
              <w:t>EdVistas A1</w:t>
            </w:r>
          </w:p>
          <w:p w14:paraId="03E7D3E9" w14:textId="3D568720" w:rsidR="308B4B27" w:rsidRDefault="308B4B27" w:rsidP="308B4B27">
            <w:pPr>
              <w:jc w:val="center"/>
            </w:pPr>
            <w:r w:rsidRPr="308B4B27">
              <w:rPr>
                <w:rFonts w:ascii="Garamond" w:eastAsia="Garamond" w:hAnsi="Garamond" w:cs="Garamond"/>
                <w:b/>
                <w:bCs/>
                <w:color w:val="00B0F0"/>
                <w:sz w:val="16"/>
                <w:szCs w:val="16"/>
                <w:lang w:val="es-PR"/>
              </w:rPr>
              <w:t>Math – 10/23</w:t>
            </w:r>
          </w:p>
        </w:tc>
        <w:tc>
          <w:tcPr>
            <w:tcW w:w="93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83E113" w14:textId="647A5283" w:rsidR="308B4B27" w:rsidRDefault="308B4B27" w:rsidP="308B4B27">
            <w:pPr>
              <w:jc w:val="center"/>
            </w:pPr>
            <w:r w:rsidRPr="308B4B27">
              <w:rPr>
                <w:rFonts w:ascii="Garamond" w:eastAsia="Garamond" w:hAnsi="Garamond" w:cs="Garamond"/>
                <w:b/>
                <w:bCs/>
                <w:color w:val="6600CC"/>
                <w:sz w:val="16"/>
                <w:szCs w:val="16"/>
              </w:rPr>
              <w:t>STAR</w:t>
            </w:r>
          </w:p>
          <w:p w14:paraId="72C8C00B" w14:textId="28C51A96" w:rsidR="308B4B27" w:rsidRDefault="308B4B27" w:rsidP="308B4B27">
            <w:pPr>
              <w:jc w:val="center"/>
            </w:pPr>
            <w:r w:rsidRPr="308B4B27">
              <w:rPr>
                <w:rFonts w:ascii="Garamond" w:eastAsia="Garamond" w:hAnsi="Garamond" w:cs="Garamond"/>
                <w:b/>
                <w:bCs/>
                <w:color w:val="6600CC"/>
                <w:sz w:val="16"/>
                <w:szCs w:val="16"/>
              </w:rPr>
              <w:t xml:space="preserve"> Math</w:t>
            </w:r>
          </w:p>
          <w:p w14:paraId="0999D536" w14:textId="56B4E906" w:rsidR="308B4B27" w:rsidRDefault="308B4B27" w:rsidP="308B4B27">
            <w:pPr>
              <w:jc w:val="center"/>
            </w:pPr>
            <w:r w:rsidRPr="308B4B27">
              <w:rPr>
                <w:rFonts w:ascii="Garamond" w:eastAsia="Garamond" w:hAnsi="Garamond" w:cs="Garamond"/>
                <w:b/>
                <w:bCs/>
                <w:color w:val="6600CC"/>
                <w:sz w:val="16"/>
                <w:szCs w:val="16"/>
              </w:rPr>
              <w:t>11/9 - 11/13</w:t>
            </w:r>
          </w:p>
          <w:p w14:paraId="719C75BA" w14:textId="0C906569" w:rsidR="308B4B27" w:rsidRDefault="308B4B27" w:rsidP="308B4B27">
            <w:pPr>
              <w:jc w:val="center"/>
            </w:pPr>
            <w:r w:rsidRPr="308B4B27">
              <w:rPr>
                <w:rFonts w:ascii="Garamond" w:eastAsia="Garamond" w:hAnsi="Garamond" w:cs="Garamond"/>
                <w:b/>
                <w:bCs/>
                <w:color w:val="6600CC"/>
                <w:sz w:val="16"/>
                <w:szCs w:val="16"/>
              </w:rPr>
              <w:t xml:space="preserve">ELA </w:t>
            </w:r>
          </w:p>
          <w:p w14:paraId="285245C5" w14:textId="4BF616BA" w:rsidR="308B4B27" w:rsidRDefault="308B4B27" w:rsidP="308B4B27">
            <w:pPr>
              <w:jc w:val="center"/>
            </w:pPr>
            <w:r w:rsidRPr="308B4B27">
              <w:rPr>
                <w:rFonts w:ascii="Garamond" w:eastAsia="Garamond" w:hAnsi="Garamond" w:cs="Garamond"/>
                <w:b/>
                <w:bCs/>
                <w:color w:val="6600CC"/>
                <w:sz w:val="16"/>
                <w:szCs w:val="16"/>
              </w:rPr>
              <w:t>11/16 - 11/20</w:t>
            </w:r>
          </w:p>
          <w:p w14:paraId="17628666" w14:textId="5C599F6D" w:rsidR="308B4B27" w:rsidRDefault="308B4B27" w:rsidP="308B4B27">
            <w:pPr>
              <w:jc w:val="center"/>
            </w:pPr>
            <w:r w:rsidRPr="308B4B27">
              <w:rPr>
                <w:rFonts w:ascii="Garamond" w:eastAsia="Garamond" w:hAnsi="Garamond" w:cs="Garamond"/>
                <w:b/>
                <w:bCs/>
                <w:color w:val="6600CC"/>
                <w:sz w:val="16"/>
                <w:szCs w:val="16"/>
              </w:rPr>
              <w:t xml:space="preserve"> </w:t>
            </w:r>
          </w:p>
          <w:p w14:paraId="299FFFA4" w14:textId="110B45C1" w:rsidR="308B4B27" w:rsidRDefault="308B4B27" w:rsidP="308B4B27">
            <w:pPr>
              <w:jc w:val="center"/>
            </w:pPr>
            <w:r w:rsidRPr="308B4B27">
              <w:rPr>
                <w:rFonts w:ascii="Garamond" w:eastAsia="Garamond" w:hAnsi="Garamond" w:cs="Garamond"/>
                <w:color w:val="000000" w:themeColor="text1"/>
                <w:sz w:val="16"/>
                <w:szCs w:val="16"/>
              </w:rPr>
              <w:t xml:space="preserve"> </w:t>
            </w:r>
          </w:p>
          <w:p w14:paraId="56E5637A" w14:textId="16C78DB1" w:rsidR="308B4B27" w:rsidRDefault="308B4B27" w:rsidP="308B4B27">
            <w:pPr>
              <w:jc w:val="center"/>
            </w:pPr>
            <w:r w:rsidRPr="308B4B27">
              <w:rPr>
                <w:rFonts w:ascii="Garamond" w:eastAsia="Garamond" w:hAnsi="Garamond" w:cs="Garamond"/>
                <w:b/>
                <w:bCs/>
                <w:color w:val="FF0000"/>
                <w:sz w:val="16"/>
                <w:szCs w:val="16"/>
              </w:rPr>
              <w:t>EdVista A2</w:t>
            </w:r>
          </w:p>
          <w:p w14:paraId="17C04FE4" w14:textId="28BF0F70" w:rsidR="308B4B27" w:rsidRDefault="308B4B27" w:rsidP="308B4B27">
            <w:pPr>
              <w:jc w:val="center"/>
            </w:pPr>
            <w:r w:rsidRPr="308B4B27">
              <w:rPr>
                <w:rFonts w:ascii="Garamond" w:eastAsia="Garamond" w:hAnsi="Garamond" w:cs="Garamond"/>
                <w:b/>
                <w:bCs/>
                <w:color w:val="FF0000"/>
                <w:sz w:val="16"/>
                <w:szCs w:val="16"/>
              </w:rPr>
              <w:t xml:space="preserve">Practice Test  </w:t>
            </w:r>
          </w:p>
          <w:p w14:paraId="0C1AB037" w14:textId="5A58776A" w:rsidR="308B4B27" w:rsidRDefault="308B4B27" w:rsidP="308B4B27">
            <w:pPr>
              <w:jc w:val="center"/>
            </w:pPr>
            <w:r w:rsidRPr="308B4B27">
              <w:rPr>
                <w:rFonts w:ascii="Garamond" w:eastAsia="Garamond" w:hAnsi="Garamond" w:cs="Garamond"/>
                <w:b/>
                <w:bCs/>
                <w:color w:val="FF0000"/>
                <w:sz w:val="16"/>
                <w:szCs w:val="16"/>
              </w:rPr>
              <w:t>ELA–11/4 &amp; 11/5</w:t>
            </w:r>
          </w:p>
        </w:tc>
        <w:tc>
          <w:tcPr>
            <w:tcW w:w="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AA9A86" w14:textId="312F33A3" w:rsidR="308B4B27" w:rsidRDefault="308B4B27" w:rsidP="308B4B27">
            <w:pPr>
              <w:jc w:val="center"/>
            </w:pPr>
            <w:r w:rsidRPr="308B4B27">
              <w:rPr>
                <w:rFonts w:ascii="Garamond" w:eastAsia="Garamond" w:hAnsi="Garamond" w:cs="Garamond"/>
                <w:b/>
                <w:bCs/>
                <w:color w:val="6600CC"/>
                <w:sz w:val="16"/>
                <w:szCs w:val="16"/>
              </w:rPr>
              <w:t>STAR</w:t>
            </w:r>
          </w:p>
          <w:p w14:paraId="520004CA" w14:textId="5A6FFF00" w:rsidR="308B4B27" w:rsidRDefault="308B4B27" w:rsidP="308B4B27">
            <w:pPr>
              <w:jc w:val="center"/>
            </w:pPr>
            <w:r w:rsidRPr="308B4B27">
              <w:rPr>
                <w:rFonts w:ascii="Garamond" w:eastAsia="Garamond" w:hAnsi="Garamond" w:cs="Garamond"/>
                <w:b/>
                <w:bCs/>
                <w:color w:val="6600CC"/>
                <w:sz w:val="16"/>
                <w:szCs w:val="16"/>
              </w:rPr>
              <w:t xml:space="preserve"> Math</w:t>
            </w:r>
          </w:p>
          <w:p w14:paraId="49BB3B3F" w14:textId="15F8CC08" w:rsidR="308B4B27" w:rsidRDefault="308B4B27" w:rsidP="308B4B27">
            <w:pPr>
              <w:jc w:val="center"/>
            </w:pPr>
            <w:r w:rsidRPr="308B4B27">
              <w:rPr>
                <w:rFonts w:ascii="Garamond" w:eastAsia="Garamond" w:hAnsi="Garamond" w:cs="Garamond"/>
                <w:b/>
                <w:bCs/>
                <w:color w:val="6600CC"/>
                <w:sz w:val="16"/>
                <w:szCs w:val="16"/>
              </w:rPr>
              <w:t>12/7 - 12/11</w:t>
            </w:r>
          </w:p>
          <w:p w14:paraId="6DFE963B" w14:textId="6741022E" w:rsidR="308B4B27" w:rsidRDefault="308B4B27" w:rsidP="308B4B27">
            <w:pPr>
              <w:jc w:val="center"/>
            </w:pPr>
            <w:r w:rsidRPr="308B4B27">
              <w:rPr>
                <w:rFonts w:ascii="Garamond" w:eastAsia="Garamond" w:hAnsi="Garamond" w:cs="Garamond"/>
                <w:b/>
                <w:bCs/>
                <w:color w:val="6600CC"/>
                <w:sz w:val="16"/>
                <w:szCs w:val="16"/>
              </w:rPr>
              <w:t xml:space="preserve">ELA </w:t>
            </w:r>
          </w:p>
          <w:p w14:paraId="77972D25" w14:textId="5998C51F" w:rsidR="308B4B27" w:rsidRDefault="308B4B27" w:rsidP="308B4B27">
            <w:pPr>
              <w:jc w:val="center"/>
            </w:pPr>
            <w:r w:rsidRPr="308B4B27">
              <w:rPr>
                <w:rFonts w:ascii="Garamond" w:eastAsia="Garamond" w:hAnsi="Garamond" w:cs="Garamond"/>
                <w:b/>
                <w:bCs/>
                <w:color w:val="6600CC"/>
                <w:sz w:val="16"/>
                <w:szCs w:val="16"/>
              </w:rPr>
              <w:t>12/14 - 12/18</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5F7484" w14:textId="3D2E7D85" w:rsidR="308B4B27" w:rsidRDefault="308B4B27" w:rsidP="308B4B27">
            <w:pPr>
              <w:jc w:val="center"/>
            </w:pPr>
            <w:r w:rsidRPr="308B4B27">
              <w:rPr>
                <w:rFonts w:ascii="Garamond" w:eastAsia="Garamond" w:hAnsi="Garamond" w:cs="Garamond"/>
                <w:b/>
                <w:bCs/>
                <w:color w:val="6600CC"/>
                <w:sz w:val="16"/>
                <w:szCs w:val="16"/>
                <w:lang w:val="es-PR"/>
              </w:rPr>
              <w:t>STAR</w:t>
            </w:r>
          </w:p>
          <w:p w14:paraId="7EC01DF4" w14:textId="5E7FC489" w:rsidR="308B4B27" w:rsidRDefault="308B4B27" w:rsidP="308B4B27">
            <w:pPr>
              <w:jc w:val="center"/>
            </w:pPr>
            <w:r w:rsidRPr="308B4B27">
              <w:rPr>
                <w:rFonts w:ascii="Garamond" w:eastAsia="Garamond" w:hAnsi="Garamond" w:cs="Garamond"/>
                <w:b/>
                <w:bCs/>
                <w:color w:val="6600CC"/>
                <w:sz w:val="16"/>
                <w:szCs w:val="16"/>
                <w:lang w:val="es-PR"/>
              </w:rPr>
              <w:t xml:space="preserve"> Math</w:t>
            </w:r>
          </w:p>
          <w:p w14:paraId="7C16C239" w14:textId="678F0D8A" w:rsidR="308B4B27" w:rsidRDefault="308B4B27" w:rsidP="308B4B27">
            <w:pPr>
              <w:jc w:val="center"/>
            </w:pPr>
            <w:r w:rsidRPr="308B4B27">
              <w:rPr>
                <w:rFonts w:ascii="Garamond" w:eastAsia="Garamond" w:hAnsi="Garamond" w:cs="Garamond"/>
                <w:b/>
                <w:bCs/>
                <w:color w:val="6600CC"/>
                <w:sz w:val="16"/>
                <w:szCs w:val="16"/>
                <w:lang w:val="es-PR"/>
              </w:rPr>
              <w:t>1/19 - 1/22</w:t>
            </w:r>
          </w:p>
          <w:p w14:paraId="178F9A1E" w14:textId="334D084B" w:rsidR="308B4B27" w:rsidRDefault="308B4B27" w:rsidP="308B4B27">
            <w:pPr>
              <w:jc w:val="center"/>
            </w:pPr>
            <w:r w:rsidRPr="308B4B27">
              <w:rPr>
                <w:rFonts w:ascii="Garamond" w:eastAsia="Garamond" w:hAnsi="Garamond" w:cs="Garamond"/>
                <w:b/>
                <w:bCs/>
                <w:color w:val="6600CC"/>
                <w:sz w:val="16"/>
                <w:szCs w:val="16"/>
                <w:lang w:val="es-PR"/>
              </w:rPr>
              <w:t xml:space="preserve">ELA </w:t>
            </w:r>
          </w:p>
          <w:p w14:paraId="0EAD9DEE" w14:textId="241D72EF" w:rsidR="308B4B27" w:rsidRDefault="308B4B27" w:rsidP="308B4B27">
            <w:pPr>
              <w:jc w:val="center"/>
            </w:pPr>
            <w:r w:rsidRPr="308B4B27">
              <w:rPr>
                <w:rFonts w:ascii="Garamond" w:eastAsia="Garamond" w:hAnsi="Garamond" w:cs="Garamond"/>
                <w:b/>
                <w:bCs/>
                <w:color w:val="6600CC"/>
                <w:sz w:val="16"/>
                <w:szCs w:val="16"/>
                <w:lang w:val="es-PR"/>
              </w:rPr>
              <w:t>1/25 - 1/29</w:t>
            </w:r>
          </w:p>
          <w:p w14:paraId="7A5C2E2B" w14:textId="006C1EFC" w:rsidR="308B4B27" w:rsidRDefault="308B4B27" w:rsidP="308B4B27">
            <w:pPr>
              <w:jc w:val="center"/>
            </w:pPr>
            <w:r w:rsidRPr="308B4B27">
              <w:rPr>
                <w:rFonts w:ascii="Garamond" w:eastAsia="Garamond" w:hAnsi="Garamond" w:cs="Garamond"/>
                <w:b/>
                <w:bCs/>
                <w:color w:val="6600CC"/>
                <w:sz w:val="16"/>
                <w:szCs w:val="16"/>
                <w:lang w:val="es-PR"/>
              </w:rPr>
              <w:t xml:space="preserve"> </w:t>
            </w:r>
          </w:p>
          <w:p w14:paraId="2B5DDBFF" w14:textId="218FF522" w:rsidR="308B4B27" w:rsidRDefault="308B4B27" w:rsidP="308B4B27">
            <w:pPr>
              <w:jc w:val="center"/>
            </w:pPr>
            <w:r w:rsidRPr="308B4B27">
              <w:rPr>
                <w:rFonts w:ascii="Garamond" w:eastAsia="Garamond" w:hAnsi="Garamond" w:cs="Garamond"/>
                <w:b/>
                <w:bCs/>
                <w:color w:val="00B0F0"/>
                <w:sz w:val="16"/>
                <w:szCs w:val="16"/>
                <w:lang w:val="es-PR"/>
              </w:rPr>
              <w:t>EdVistas A2</w:t>
            </w:r>
          </w:p>
          <w:p w14:paraId="161A02A1" w14:textId="588DA290" w:rsidR="308B4B27" w:rsidRDefault="308B4B27" w:rsidP="308B4B27">
            <w:pPr>
              <w:jc w:val="center"/>
            </w:pPr>
            <w:r w:rsidRPr="308B4B27">
              <w:rPr>
                <w:rFonts w:ascii="Garamond" w:eastAsia="Garamond" w:hAnsi="Garamond" w:cs="Garamond"/>
                <w:b/>
                <w:bCs/>
                <w:color w:val="00B0F0"/>
                <w:sz w:val="16"/>
                <w:szCs w:val="16"/>
                <w:lang w:val="es-PR"/>
              </w:rPr>
              <w:t>Math – 1/15</w:t>
            </w:r>
          </w:p>
          <w:p w14:paraId="54A0A410" w14:textId="211C997E" w:rsidR="308B4B27" w:rsidRDefault="308B4B27" w:rsidP="308B4B27">
            <w:pPr>
              <w:jc w:val="center"/>
            </w:pPr>
            <w:r w:rsidRPr="308B4B27">
              <w:rPr>
                <w:rFonts w:ascii="Garamond" w:eastAsia="Garamond" w:hAnsi="Garamond" w:cs="Garamond"/>
                <w:b/>
                <w:bCs/>
                <w:color w:val="FF0000"/>
                <w:sz w:val="16"/>
                <w:szCs w:val="16"/>
                <w:lang w:val="es-PR"/>
              </w:rPr>
              <w:t xml:space="preserve"> </w:t>
            </w:r>
          </w:p>
          <w:p w14:paraId="6518E214" w14:textId="3D5E0303" w:rsidR="308B4B27" w:rsidRDefault="308B4B27" w:rsidP="308B4B27">
            <w:pPr>
              <w:jc w:val="center"/>
            </w:pPr>
            <w:r w:rsidRPr="308B4B27">
              <w:rPr>
                <w:rFonts w:ascii="Garamond" w:eastAsia="Garamond" w:hAnsi="Garamond" w:cs="Garamond"/>
                <w:b/>
                <w:bCs/>
                <w:sz w:val="16"/>
                <w:szCs w:val="16"/>
              </w:rPr>
              <w:t>Carol DR</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6F96BF" w14:textId="5E48CF39" w:rsidR="308B4B27" w:rsidRDefault="308B4B27" w:rsidP="308B4B27">
            <w:pPr>
              <w:jc w:val="center"/>
            </w:pPr>
            <w:r w:rsidRPr="308B4B27">
              <w:rPr>
                <w:rFonts w:ascii="Garamond" w:eastAsia="Garamond" w:hAnsi="Garamond" w:cs="Garamond"/>
                <w:b/>
                <w:bCs/>
                <w:color w:val="6600CC"/>
                <w:sz w:val="16"/>
                <w:szCs w:val="16"/>
                <w:lang w:val="es-PR"/>
              </w:rPr>
              <w:t>STAR</w:t>
            </w:r>
          </w:p>
          <w:p w14:paraId="42DDFA75" w14:textId="240E0995" w:rsidR="308B4B27" w:rsidRDefault="308B4B27" w:rsidP="308B4B27">
            <w:pPr>
              <w:jc w:val="center"/>
            </w:pPr>
            <w:r w:rsidRPr="308B4B27">
              <w:rPr>
                <w:rFonts w:ascii="Garamond" w:eastAsia="Garamond" w:hAnsi="Garamond" w:cs="Garamond"/>
                <w:b/>
                <w:bCs/>
                <w:color w:val="6600CC"/>
                <w:sz w:val="16"/>
                <w:szCs w:val="16"/>
                <w:lang w:val="es-PR"/>
              </w:rPr>
              <w:t xml:space="preserve"> Math</w:t>
            </w:r>
          </w:p>
          <w:p w14:paraId="77D5D502" w14:textId="0D38C8FB" w:rsidR="308B4B27" w:rsidRDefault="308B4B27" w:rsidP="308B4B27">
            <w:pPr>
              <w:jc w:val="center"/>
            </w:pPr>
            <w:r w:rsidRPr="308B4B27">
              <w:rPr>
                <w:rFonts w:ascii="Garamond" w:eastAsia="Garamond" w:hAnsi="Garamond" w:cs="Garamond"/>
                <w:b/>
                <w:bCs/>
                <w:color w:val="6600CC"/>
                <w:sz w:val="16"/>
                <w:szCs w:val="16"/>
                <w:lang w:val="es-PR"/>
              </w:rPr>
              <w:t>2/8 - 2/12</w:t>
            </w:r>
          </w:p>
          <w:p w14:paraId="12245AA5" w14:textId="135EE700" w:rsidR="308B4B27" w:rsidRDefault="308B4B27" w:rsidP="308B4B27">
            <w:pPr>
              <w:jc w:val="center"/>
            </w:pPr>
            <w:r w:rsidRPr="308B4B27">
              <w:rPr>
                <w:rFonts w:ascii="Garamond" w:eastAsia="Garamond" w:hAnsi="Garamond" w:cs="Garamond"/>
                <w:b/>
                <w:bCs/>
                <w:color w:val="6600CC"/>
                <w:sz w:val="16"/>
                <w:szCs w:val="16"/>
                <w:lang w:val="es-PR"/>
              </w:rPr>
              <w:t xml:space="preserve">ELA </w:t>
            </w:r>
          </w:p>
          <w:p w14:paraId="328F0672" w14:textId="28E91CFB" w:rsidR="308B4B27" w:rsidRDefault="308B4B27" w:rsidP="308B4B27">
            <w:pPr>
              <w:jc w:val="center"/>
            </w:pPr>
            <w:r w:rsidRPr="308B4B27">
              <w:rPr>
                <w:rFonts w:ascii="Garamond" w:eastAsia="Garamond" w:hAnsi="Garamond" w:cs="Garamond"/>
                <w:b/>
                <w:bCs/>
                <w:color w:val="6600CC"/>
                <w:sz w:val="16"/>
                <w:szCs w:val="16"/>
                <w:lang w:val="es-PR"/>
              </w:rPr>
              <w:t>2/22 - 2/26</w:t>
            </w:r>
          </w:p>
          <w:p w14:paraId="5ACBCEF3" w14:textId="7592E869" w:rsidR="308B4B27" w:rsidRDefault="308B4B27" w:rsidP="308B4B27">
            <w:pPr>
              <w:jc w:val="center"/>
            </w:pPr>
            <w:r w:rsidRPr="308B4B27">
              <w:rPr>
                <w:rFonts w:ascii="Garamond" w:eastAsia="Garamond" w:hAnsi="Garamond" w:cs="Garamond"/>
                <w:b/>
                <w:bCs/>
                <w:color w:val="6600CC"/>
                <w:sz w:val="16"/>
                <w:szCs w:val="16"/>
                <w:lang w:val="es-PR"/>
              </w:rPr>
              <w:t xml:space="preserve"> </w:t>
            </w:r>
          </w:p>
          <w:p w14:paraId="14E13C23" w14:textId="307C9BC0" w:rsidR="308B4B27" w:rsidRDefault="308B4B27" w:rsidP="308B4B27">
            <w:pPr>
              <w:jc w:val="center"/>
            </w:pPr>
            <w:r w:rsidRPr="308B4B27">
              <w:rPr>
                <w:rFonts w:ascii="Garamond" w:eastAsia="Garamond" w:hAnsi="Garamond" w:cs="Garamond"/>
                <w:b/>
                <w:bCs/>
                <w:color w:val="FF0000"/>
                <w:sz w:val="16"/>
                <w:szCs w:val="16"/>
                <w:lang w:val="es-PR"/>
              </w:rPr>
              <w:t>EdVistas A3</w:t>
            </w:r>
          </w:p>
          <w:p w14:paraId="5CB897C7" w14:textId="741154E7" w:rsidR="308B4B27" w:rsidRDefault="308B4B27" w:rsidP="308B4B27">
            <w:pPr>
              <w:jc w:val="center"/>
            </w:pPr>
            <w:r w:rsidRPr="308B4B27">
              <w:rPr>
                <w:rFonts w:ascii="Garamond" w:eastAsia="Garamond" w:hAnsi="Garamond" w:cs="Garamond"/>
                <w:b/>
                <w:bCs/>
                <w:color w:val="FF0000"/>
                <w:sz w:val="16"/>
                <w:szCs w:val="16"/>
                <w:lang w:val="es-PR"/>
              </w:rPr>
              <w:t>NYS Practice</w:t>
            </w:r>
          </w:p>
          <w:p w14:paraId="3BBDB359" w14:textId="6CC40AF4" w:rsidR="308B4B27" w:rsidRDefault="308B4B27" w:rsidP="308B4B27">
            <w:pPr>
              <w:jc w:val="center"/>
            </w:pPr>
            <w:r w:rsidRPr="308B4B27">
              <w:rPr>
                <w:rFonts w:ascii="Garamond" w:eastAsia="Garamond" w:hAnsi="Garamond" w:cs="Garamond"/>
                <w:b/>
                <w:bCs/>
                <w:color w:val="FF0000"/>
                <w:sz w:val="16"/>
                <w:szCs w:val="16"/>
                <w:lang w:val="es-PR"/>
              </w:rPr>
              <w:t>ELA–2/3 &amp; 2/4</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211904" w14:textId="1B82371A" w:rsidR="308B4B27" w:rsidRDefault="308B4B27" w:rsidP="308B4B27">
            <w:pPr>
              <w:jc w:val="center"/>
            </w:pPr>
            <w:r w:rsidRPr="308B4B27">
              <w:rPr>
                <w:rFonts w:ascii="Garamond" w:eastAsia="Garamond" w:hAnsi="Garamond" w:cs="Garamond"/>
                <w:b/>
                <w:bCs/>
                <w:color w:val="6600CC"/>
                <w:sz w:val="16"/>
                <w:szCs w:val="16"/>
              </w:rPr>
              <w:t>STAR</w:t>
            </w:r>
          </w:p>
          <w:p w14:paraId="70F0ACEA" w14:textId="7745E136" w:rsidR="308B4B27" w:rsidRDefault="308B4B27" w:rsidP="308B4B27">
            <w:pPr>
              <w:jc w:val="center"/>
            </w:pPr>
            <w:r w:rsidRPr="308B4B27">
              <w:rPr>
                <w:rFonts w:ascii="Garamond" w:eastAsia="Garamond" w:hAnsi="Garamond" w:cs="Garamond"/>
                <w:b/>
                <w:bCs/>
                <w:color w:val="6600CC"/>
                <w:sz w:val="16"/>
                <w:szCs w:val="16"/>
              </w:rPr>
              <w:t xml:space="preserve"> Math</w:t>
            </w:r>
          </w:p>
          <w:p w14:paraId="727558E4" w14:textId="0234A109" w:rsidR="308B4B27" w:rsidRDefault="308B4B27" w:rsidP="308B4B27">
            <w:pPr>
              <w:jc w:val="center"/>
            </w:pPr>
            <w:r w:rsidRPr="308B4B27">
              <w:rPr>
                <w:rFonts w:ascii="Garamond" w:eastAsia="Garamond" w:hAnsi="Garamond" w:cs="Garamond"/>
                <w:b/>
                <w:bCs/>
                <w:color w:val="6600CC"/>
                <w:sz w:val="16"/>
                <w:szCs w:val="16"/>
              </w:rPr>
              <w:t>3/15  -3/19</w:t>
            </w:r>
          </w:p>
          <w:p w14:paraId="3773AD5C" w14:textId="1C1DF862" w:rsidR="308B4B27" w:rsidRDefault="308B4B27" w:rsidP="308B4B27">
            <w:pPr>
              <w:jc w:val="center"/>
            </w:pPr>
            <w:r w:rsidRPr="308B4B27">
              <w:rPr>
                <w:rFonts w:ascii="Garamond" w:eastAsia="Garamond" w:hAnsi="Garamond" w:cs="Garamond"/>
                <w:b/>
                <w:bCs/>
                <w:color w:val="6600CC"/>
                <w:sz w:val="16"/>
                <w:szCs w:val="16"/>
              </w:rPr>
              <w:t xml:space="preserve">ELA </w:t>
            </w:r>
          </w:p>
          <w:p w14:paraId="3C704559" w14:textId="09338781" w:rsidR="308B4B27" w:rsidRDefault="308B4B27" w:rsidP="308B4B27">
            <w:pPr>
              <w:jc w:val="center"/>
            </w:pPr>
            <w:r w:rsidRPr="308B4B27">
              <w:rPr>
                <w:rFonts w:ascii="Garamond" w:eastAsia="Garamond" w:hAnsi="Garamond" w:cs="Garamond"/>
                <w:b/>
                <w:bCs/>
                <w:color w:val="6600CC"/>
                <w:sz w:val="16"/>
                <w:szCs w:val="16"/>
              </w:rPr>
              <w:t>3/22 - 3/26</w:t>
            </w:r>
          </w:p>
          <w:p w14:paraId="34A7FC31" w14:textId="2019EB04" w:rsidR="308B4B27" w:rsidRDefault="308B4B27" w:rsidP="308B4B27">
            <w:pPr>
              <w:jc w:val="center"/>
            </w:pPr>
            <w:r w:rsidRPr="308B4B27">
              <w:rPr>
                <w:rFonts w:ascii="Garamond" w:eastAsia="Garamond" w:hAnsi="Garamond" w:cs="Garamond"/>
                <w:b/>
                <w:bCs/>
                <w:color w:val="6600CC"/>
                <w:sz w:val="16"/>
                <w:szCs w:val="16"/>
              </w:rPr>
              <w:t xml:space="preserve"> </w:t>
            </w:r>
          </w:p>
          <w:p w14:paraId="47FDACA9" w14:textId="4925EA8D" w:rsidR="308B4B27" w:rsidRDefault="308B4B27" w:rsidP="308B4B27">
            <w:pPr>
              <w:jc w:val="center"/>
            </w:pPr>
            <w:r w:rsidRPr="308B4B27">
              <w:rPr>
                <w:rFonts w:ascii="Garamond" w:eastAsia="Garamond" w:hAnsi="Garamond" w:cs="Garamond"/>
                <w:b/>
                <w:bCs/>
                <w:color w:val="00B0F0"/>
                <w:sz w:val="16"/>
                <w:szCs w:val="16"/>
              </w:rPr>
              <w:t>EdVista A3</w:t>
            </w:r>
          </w:p>
          <w:p w14:paraId="24E10528" w14:textId="00BBF690" w:rsidR="308B4B27" w:rsidRDefault="308B4B27" w:rsidP="308B4B27">
            <w:pPr>
              <w:jc w:val="center"/>
            </w:pPr>
            <w:r w:rsidRPr="308B4B27">
              <w:rPr>
                <w:rFonts w:ascii="Garamond" w:eastAsia="Garamond" w:hAnsi="Garamond" w:cs="Garamond"/>
                <w:b/>
                <w:bCs/>
                <w:color w:val="00B0F0"/>
                <w:sz w:val="16"/>
                <w:szCs w:val="16"/>
              </w:rPr>
              <w:t>NYS Practice</w:t>
            </w:r>
          </w:p>
          <w:p w14:paraId="11D82AA4" w14:textId="05232B8D" w:rsidR="308B4B27" w:rsidRDefault="308B4B27" w:rsidP="308B4B27">
            <w:pPr>
              <w:jc w:val="center"/>
            </w:pPr>
            <w:r w:rsidRPr="308B4B27">
              <w:rPr>
                <w:rFonts w:ascii="Garamond" w:eastAsia="Garamond" w:hAnsi="Garamond" w:cs="Garamond"/>
                <w:b/>
                <w:bCs/>
                <w:color w:val="00B0F0"/>
                <w:sz w:val="16"/>
                <w:szCs w:val="16"/>
              </w:rPr>
              <w:t>Math-3/4 &amp; 3/5</w:t>
            </w:r>
          </w:p>
          <w:p w14:paraId="15F0FDFA" w14:textId="698D9DB7" w:rsidR="308B4B27" w:rsidRDefault="308B4B27" w:rsidP="308B4B27">
            <w:pPr>
              <w:jc w:val="center"/>
            </w:pPr>
            <w:r w:rsidRPr="308B4B27">
              <w:rPr>
                <w:rFonts w:ascii="Garamond" w:eastAsia="Garamond" w:hAnsi="Garamond" w:cs="Garamond"/>
                <w:i/>
                <w:iCs/>
                <w:color w:val="0000FF"/>
                <w:sz w:val="16"/>
                <w:szCs w:val="16"/>
              </w:rPr>
              <w:t xml:space="preserve"> </w:t>
            </w:r>
          </w:p>
        </w:tc>
        <w:tc>
          <w:tcPr>
            <w:tcW w:w="94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CC6800" w14:textId="11BB7120" w:rsidR="308B4B27" w:rsidRDefault="308B4B27" w:rsidP="308B4B27">
            <w:pPr>
              <w:jc w:val="center"/>
            </w:pPr>
            <w:r w:rsidRPr="308B4B27">
              <w:rPr>
                <w:rFonts w:ascii="Garamond" w:eastAsia="Garamond" w:hAnsi="Garamond" w:cs="Garamond"/>
                <w:b/>
                <w:bCs/>
                <w:color w:val="6600CC"/>
                <w:sz w:val="16"/>
                <w:szCs w:val="16"/>
              </w:rPr>
              <w:t>STAR</w:t>
            </w:r>
          </w:p>
          <w:p w14:paraId="24CE5C6F" w14:textId="7C115E6A" w:rsidR="308B4B27" w:rsidRDefault="308B4B27" w:rsidP="308B4B27">
            <w:pPr>
              <w:jc w:val="center"/>
            </w:pPr>
            <w:r w:rsidRPr="308B4B27">
              <w:rPr>
                <w:rFonts w:ascii="Garamond" w:eastAsia="Garamond" w:hAnsi="Garamond" w:cs="Garamond"/>
                <w:b/>
                <w:bCs/>
                <w:color w:val="6600CC"/>
                <w:sz w:val="16"/>
                <w:szCs w:val="16"/>
              </w:rPr>
              <w:t>Math - 4/12-16</w:t>
            </w:r>
          </w:p>
          <w:p w14:paraId="6C97BCE1" w14:textId="60FFEA4F" w:rsidR="308B4B27" w:rsidRDefault="308B4B27" w:rsidP="308B4B27">
            <w:pPr>
              <w:jc w:val="center"/>
            </w:pPr>
            <w:r w:rsidRPr="308B4B27">
              <w:rPr>
                <w:rFonts w:ascii="Garamond" w:eastAsia="Garamond" w:hAnsi="Garamond" w:cs="Garamond"/>
                <w:b/>
                <w:bCs/>
                <w:color w:val="00B050"/>
                <w:sz w:val="16"/>
                <w:szCs w:val="16"/>
              </w:rPr>
              <w:t xml:space="preserve">NYSESLAT </w:t>
            </w:r>
            <w:r w:rsidRPr="308B4B27">
              <w:rPr>
                <w:rFonts w:ascii="Garamond" w:eastAsia="Garamond" w:hAnsi="Garamond" w:cs="Garamond"/>
                <w:color w:val="00B050"/>
                <w:sz w:val="16"/>
                <w:szCs w:val="16"/>
              </w:rPr>
              <w:t>(speaking)</w:t>
            </w:r>
          </w:p>
          <w:p w14:paraId="545C9474" w14:textId="0971816A" w:rsidR="308B4B27" w:rsidRDefault="308B4B27" w:rsidP="308B4B27">
            <w:pPr>
              <w:jc w:val="center"/>
            </w:pPr>
            <w:r w:rsidRPr="308B4B27">
              <w:rPr>
                <w:rFonts w:ascii="Garamond" w:eastAsia="Garamond" w:hAnsi="Garamond" w:cs="Garamond"/>
                <w:color w:val="00B050"/>
                <w:sz w:val="16"/>
                <w:szCs w:val="16"/>
              </w:rPr>
              <w:t>4/19 –  5/28</w:t>
            </w:r>
          </w:p>
          <w:p w14:paraId="13EE6E32" w14:textId="1D1ED68D" w:rsidR="308B4B27" w:rsidRDefault="308B4B27" w:rsidP="308B4B27">
            <w:pPr>
              <w:jc w:val="center"/>
            </w:pPr>
            <w:r w:rsidRPr="308B4B27">
              <w:rPr>
                <w:rFonts w:ascii="Garamond" w:eastAsia="Garamond" w:hAnsi="Garamond" w:cs="Garamond"/>
                <w:b/>
                <w:bCs/>
                <w:color w:val="0000FF"/>
                <w:sz w:val="16"/>
                <w:szCs w:val="16"/>
                <w:highlight w:val="yellow"/>
              </w:rPr>
              <w:t>NYS ELA</w:t>
            </w:r>
          </w:p>
          <w:p w14:paraId="6CE31F8E" w14:textId="33511686" w:rsidR="308B4B27" w:rsidRDefault="308B4B27" w:rsidP="308B4B27">
            <w:pPr>
              <w:jc w:val="center"/>
            </w:pPr>
            <w:r w:rsidRPr="308B4B27">
              <w:rPr>
                <w:rFonts w:ascii="Garamond" w:eastAsia="Garamond" w:hAnsi="Garamond" w:cs="Garamond"/>
                <w:color w:val="0000FF"/>
                <w:sz w:val="16"/>
                <w:szCs w:val="16"/>
                <w:highlight w:val="yellow"/>
              </w:rPr>
              <w:t>4/20 &amp; 4/21</w:t>
            </w:r>
          </w:p>
          <w:p w14:paraId="552FEE3E" w14:textId="0A7EA112" w:rsidR="308B4B27" w:rsidRDefault="308B4B27" w:rsidP="308B4B27">
            <w:pPr>
              <w:jc w:val="center"/>
            </w:pPr>
            <w:r w:rsidRPr="308B4B27">
              <w:rPr>
                <w:rFonts w:ascii="Garamond" w:eastAsia="Garamond" w:hAnsi="Garamond" w:cs="Garamond"/>
                <w:i/>
                <w:iCs/>
                <w:color w:val="0000FF"/>
                <w:sz w:val="16"/>
                <w:szCs w:val="16"/>
                <w:highlight w:val="yellow"/>
              </w:rPr>
              <w:t>Makeup 4/22 – 4/27</w:t>
            </w:r>
          </w:p>
        </w:tc>
        <w:tc>
          <w:tcPr>
            <w:tcW w:w="10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E332EF" w14:textId="54E109A1" w:rsidR="308B4B27" w:rsidRDefault="308B4B27" w:rsidP="308B4B27">
            <w:pPr>
              <w:jc w:val="center"/>
            </w:pPr>
            <w:r w:rsidRPr="308B4B27">
              <w:rPr>
                <w:rFonts w:ascii="Garamond" w:eastAsia="Garamond" w:hAnsi="Garamond" w:cs="Garamond"/>
                <w:b/>
                <w:bCs/>
                <w:color w:val="6600CC"/>
                <w:sz w:val="16"/>
                <w:szCs w:val="16"/>
              </w:rPr>
              <w:t>STAR</w:t>
            </w:r>
          </w:p>
          <w:p w14:paraId="40915F9C" w14:textId="1CBED457" w:rsidR="308B4B27" w:rsidRDefault="308B4B27" w:rsidP="308B4B27">
            <w:pPr>
              <w:jc w:val="center"/>
            </w:pPr>
            <w:r w:rsidRPr="308B4B27">
              <w:rPr>
                <w:rFonts w:ascii="Garamond" w:eastAsia="Garamond" w:hAnsi="Garamond" w:cs="Garamond"/>
                <w:b/>
                <w:bCs/>
                <w:color w:val="6600CC"/>
                <w:sz w:val="16"/>
                <w:szCs w:val="16"/>
              </w:rPr>
              <w:t xml:space="preserve"> ELA- 5/24 - 5/27</w:t>
            </w:r>
          </w:p>
          <w:p w14:paraId="1C4CB544" w14:textId="5226A02A" w:rsidR="308B4B27" w:rsidRDefault="308B4B27" w:rsidP="308B4B27">
            <w:pPr>
              <w:jc w:val="center"/>
            </w:pPr>
            <w:r w:rsidRPr="308B4B27">
              <w:rPr>
                <w:rFonts w:ascii="Garamond" w:eastAsia="Garamond" w:hAnsi="Garamond" w:cs="Garamond"/>
                <w:b/>
                <w:bCs/>
                <w:color w:val="6600CC"/>
                <w:sz w:val="16"/>
                <w:szCs w:val="16"/>
              </w:rPr>
              <w:t xml:space="preserve"> </w:t>
            </w:r>
          </w:p>
          <w:p w14:paraId="2C029C6A" w14:textId="356C071F" w:rsidR="308B4B27" w:rsidRDefault="308B4B27" w:rsidP="308B4B27">
            <w:pPr>
              <w:jc w:val="center"/>
            </w:pPr>
            <w:r w:rsidRPr="308B4B27">
              <w:rPr>
                <w:rFonts w:ascii="Garamond" w:eastAsia="Garamond" w:hAnsi="Garamond" w:cs="Garamond"/>
                <w:b/>
                <w:bCs/>
                <w:color w:val="0000FF"/>
                <w:sz w:val="16"/>
                <w:szCs w:val="16"/>
                <w:highlight w:val="yellow"/>
              </w:rPr>
              <w:t>NYS Math</w:t>
            </w:r>
          </w:p>
          <w:p w14:paraId="755B53F9" w14:textId="38437E4C" w:rsidR="308B4B27" w:rsidRDefault="308B4B27" w:rsidP="308B4B27">
            <w:pPr>
              <w:jc w:val="center"/>
            </w:pPr>
            <w:r w:rsidRPr="308B4B27">
              <w:rPr>
                <w:rFonts w:ascii="Garamond" w:eastAsia="Garamond" w:hAnsi="Garamond" w:cs="Garamond"/>
                <w:color w:val="0000FF"/>
                <w:sz w:val="16"/>
                <w:szCs w:val="16"/>
                <w:highlight w:val="yellow"/>
              </w:rPr>
              <w:t xml:space="preserve">5/4 &amp;  5/5 </w:t>
            </w:r>
          </w:p>
          <w:p w14:paraId="59544ED1" w14:textId="373250BF" w:rsidR="308B4B27" w:rsidRDefault="308B4B27" w:rsidP="308B4B27">
            <w:pPr>
              <w:jc w:val="center"/>
            </w:pPr>
            <w:r w:rsidRPr="308B4B27">
              <w:rPr>
                <w:rFonts w:ascii="Garamond" w:eastAsia="Garamond" w:hAnsi="Garamond" w:cs="Garamond"/>
                <w:i/>
                <w:iCs/>
                <w:color w:val="0000FF"/>
                <w:sz w:val="16"/>
                <w:szCs w:val="16"/>
                <w:highlight w:val="yellow"/>
              </w:rPr>
              <w:t>Makeup 5/6 – 5/11</w:t>
            </w:r>
          </w:p>
          <w:p w14:paraId="09D3AD5B" w14:textId="09D5346B" w:rsidR="308B4B27" w:rsidRDefault="308B4B27" w:rsidP="308B4B27">
            <w:pPr>
              <w:jc w:val="center"/>
            </w:pPr>
            <w:r w:rsidRPr="308B4B27">
              <w:rPr>
                <w:rFonts w:ascii="Garamond" w:eastAsia="Garamond" w:hAnsi="Garamond" w:cs="Garamond"/>
                <w:b/>
                <w:bCs/>
                <w:color w:val="00B050"/>
                <w:sz w:val="16"/>
                <w:szCs w:val="16"/>
              </w:rPr>
              <w:t>NYSESLAT</w:t>
            </w:r>
          </w:p>
          <w:p w14:paraId="23A6DBDB" w14:textId="6C24AA7F" w:rsidR="308B4B27" w:rsidRDefault="308B4B27" w:rsidP="308B4B27">
            <w:pPr>
              <w:jc w:val="center"/>
            </w:pPr>
            <w:r w:rsidRPr="308B4B27">
              <w:rPr>
                <w:rFonts w:ascii="Garamond" w:eastAsia="Garamond" w:hAnsi="Garamond" w:cs="Garamond"/>
                <w:color w:val="00B050"/>
                <w:sz w:val="16"/>
                <w:szCs w:val="16"/>
              </w:rPr>
              <w:t>(listen, write, read)</w:t>
            </w:r>
          </w:p>
          <w:p w14:paraId="11B6B3CE" w14:textId="1CF7A4C5" w:rsidR="308B4B27" w:rsidRDefault="308B4B27" w:rsidP="308B4B27">
            <w:pPr>
              <w:jc w:val="center"/>
            </w:pPr>
            <w:r w:rsidRPr="308B4B27">
              <w:rPr>
                <w:rFonts w:ascii="Garamond" w:eastAsia="Garamond" w:hAnsi="Garamond" w:cs="Garamond"/>
                <w:color w:val="00B050"/>
                <w:sz w:val="16"/>
                <w:szCs w:val="16"/>
              </w:rPr>
              <w:t>5/17 – 5/28</w:t>
            </w:r>
          </w:p>
        </w:tc>
        <w:tc>
          <w:tcPr>
            <w:tcW w:w="72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17E7D9" w14:textId="445867D7" w:rsidR="308B4B27" w:rsidRDefault="308B4B27" w:rsidP="308B4B27">
            <w:pPr>
              <w:jc w:val="center"/>
            </w:pPr>
            <w:r w:rsidRPr="308B4B27">
              <w:rPr>
                <w:rFonts w:ascii="Garamond" w:eastAsia="Garamond" w:hAnsi="Garamond" w:cs="Garamond"/>
                <w:b/>
                <w:bCs/>
                <w:color w:val="6600CC"/>
                <w:sz w:val="16"/>
                <w:szCs w:val="16"/>
              </w:rPr>
              <w:t>STAR</w:t>
            </w:r>
          </w:p>
          <w:p w14:paraId="5C3DD06E" w14:textId="4C027E99" w:rsidR="308B4B27" w:rsidRDefault="308B4B27" w:rsidP="308B4B27">
            <w:pPr>
              <w:jc w:val="center"/>
            </w:pPr>
            <w:r w:rsidRPr="308B4B27">
              <w:rPr>
                <w:rFonts w:ascii="Garamond" w:eastAsia="Garamond" w:hAnsi="Garamond" w:cs="Garamond"/>
                <w:b/>
                <w:bCs/>
                <w:color w:val="6600CC"/>
                <w:sz w:val="16"/>
                <w:szCs w:val="16"/>
              </w:rPr>
              <w:t xml:space="preserve"> Math</w:t>
            </w:r>
          </w:p>
          <w:p w14:paraId="2E1CD848" w14:textId="23155A9D" w:rsidR="308B4B27" w:rsidRDefault="308B4B27" w:rsidP="308B4B27">
            <w:pPr>
              <w:jc w:val="center"/>
            </w:pPr>
            <w:r w:rsidRPr="308B4B27">
              <w:rPr>
                <w:rFonts w:ascii="Garamond" w:eastAsia="Garamond" w:hAnsi="Garamond" w:cs="Garamond"/>
                <w:b/>
                <w:bCs/>
                <w:color w:val="6600CC"/>
                <w:sz w:val="16"/>
                <w:szCs w:val="16"/>
              </w:rPr>
              <w:t>6/7 - 6/11</w:t>
            </w:r>
          </w:p>
          <w:p w14:paraId="3F68EE6C" w14:textId="6B748EE2" w:rsidR="308B4B27" w:rsidRDefault="308B4B27" w:rsidP="308B4B27">
            <w:pPr>
              <w:jc w:val="center"/>
            </w:pPr>
            <w:r w:rsidRPr="308B4B27">
              <w:rPr>
                <w:rFonts w:ascii="Garamond" w:eastAsia="Garamond" w:hAnsi="Garamond" w:cs="Garamond"/>
                <w:b/>
                <w:bCs/>
                <w:color w:val="6600CC"/>
                <w:sz w:val="16"/>
                <w:szCs w:val="16"/>
              </w:rPr>
              <w:t xml:space="preserve">ELA </w:t>
            </w:r>
          </w:p>
          <w:p w14:paraId="7270356A" w14:textId="37FA48E1" w:rsidR="308B4B27" w:rsidRDefault="308B4B27" w:rsidP="308B4B27">
            <w:pPr>
              <w:jc w:val="center"/>
            </w:pPr>
            <w:r w:rsidRPr="308B4B27">
              <w:rPr>
                <w:rFonts w:ascii="Garamond" w:eastAsia="Garamond" w:hAnsi="Garamond" w:cs="Garamond"/>
                <w:b/>
                <w:bCs/>
                <w:color w:val="6600CC"/>
                <w:sz w:val="16"/>
                <w:szCs w:val="16"/>
              </w:rPr>
              <w:t>6/14 - 6/18</w:t>
            </w:r>
          </w:p>
        </w:tc>
      </w:tr>
      <w:tr w:rsidR="308B4B27" w14:paraId="7CC8A334" w14:textId="77777777" w:rsidTr="308B4B27">
        <w:trPr>
          <w:trHeight w:val="1410"/>
        </w:trPr>
        <w:tc>
          <w:tcPr>
            <w:tcW w:w="44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9B22E0" w14:textId="63B7B8FC" w:rsidR="308B4B27" w:rsidRDefault="308B4B27" w:rsidP="308B4B27">
            <w:pPr>
              <w:jc w:val="center"/>
            </w:pPr>
            <w:r w:rsidRPr="308B4B27">
              <w:rPr>
                <w:rFonts w:ascii="Calibri" w:eastAsia="Calibri" w:hAnsi="Calibri" w:cs="Calibri"/>
                <w:b/>
                <w:bCs/>
                <w:sz w:val="36"/>
                <w:szCs w:val="36"/>
              </w:rPr>
              <w:t>4</w:t>
            </w:r>
          </w:p>
        </w:tc>
        <w:tc>
          <w:tcPr>
            <w:tcW w:w="78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36B302" w14:textId="2BAB8C0D" w:rsidR="308B4B27" w:rsidRDefault="308B4B27" w:rsidP="308B4B27">
            <w:pPr>
              <w:jc w:val="center"/>
            </w:pPr>
            <w:r w:rsidRPr="308B4B27">
              <w:rPr>
                <w:rFonts w:ascii="Garamond" w:eastAsia="Garamond" w:hAnsi="Garamond" w:cs="Garamond"/>
                <w:b/>
                <w:bCs/>
                <w:color w:val="6600CC"/>
                <w:sz w:val="16"/>
                <w:szCs w:val="16"/>
              </w:rPr>
              <w:t>STAR</w:t>
            </w:r>
          </w:p>
          <w:p w14:paraId="3832E103" w14:textId="48D76B9C" w:rsidR="308B4B27" w:rsidRDefault="308B4B27" w:rsidP="308B4B27">
            <w:pPr>
              <w:jc w:val="center"/>
            </w:pPr>
            <w:r w:rsidRPr="308B4B27">
              <w:rPr>
                <w:rFonts w:ascii="Garamond" w:eastAsia="Garamond" w:hAnsi="Garamond" w:cs="Garamond"/>
                <w:b/>
                <w:bCs/>
                <w:color w:val="6600CC"/>
                <w:sz w:val="16"/>
                <w:szCs w:val="16"/>
              </w:rPr>
              <w:t xml:space="preserve"> Math</w:t>
            </w:r>
          </w:p>
          <w:p w14:paraId="741D4162" w14:textId="08A05F38" w:rsidR="308B4B27" w:rsidRDefault="308B4B27" w:rsidP="308B4B27">
            <w:pPr>
              <w:jc w:val="center"/>
            </w:pPr>
            <w:r w:rsidRPr="308B4B27">
              <w:rPr>
                <w:rFonts w:ascii="Garamond" w:eastAsia="Garamond" w:hAnsi="Garamond" w:cs="Garamond"/>
                <w:b/>
                <w:bCs/>
                <w:color w:val="6600CC"/>
                <w:sz w:val="16"/>
                <w:szCs w:val="16"/>
              </w:rPr>
              <w:t>9/21-9/25</w:t>
            </w:r>
          </w:p>
          <w:p w14:paraId="3558F365" w14:textId="736FBDDC" w:rsidR="308B4B27" w:rsidRDefault="308B4B27" w:rsidP="308B4B27">
            <w:pPr>
              <w:jc w:val="center"/>
            </w:pPr>
            <w:r w:rsidRPr="308B4B27">
              <w:rPr>
                <w:rFonts w:ascii="Garamond" w:eastAsia="Garamond" w:hAnsi="Garamond" w:cs="Garamond"/>
                <w:b/>
                <w:bCs/>
                <w:color w:val="6600CC"/>
                <w:sz w:val="16"/>
                <w:szCs w:val="16"/>
              </w:rPr>
              <w:t xml:space="preserve">ELA </w:t>
            </w:r>
          </w:p>
          <w:p w14:paraId="287B36A5" w14:textId="42F0207E" w:rsidR="308B4B27" w:rsidRDefault="308B4B27" w:rsidP="308B4B27">
            <w:pPr>
              <w:jc w:val="center"/>
            </w:pPr>
            <w:r w:rsidRPr="308B4B27">
              <w:rPr>
                <w:rFonts w:ascii="Garamond" w:eastAsia="Garamond" w:hAnsi="Garamond" w:cs="Garamond"/>
                <w:b/>
                <w:bCs/>
                <w:color w:val="6600CC"/>
                <w:sz w:val="16"/>
                <w:szCs w:val="16"/>
              </w:rPr>
              <w:t>9/29-10/2</w:t>
            </w:r>
          </w:p>
          <w:p w14:paraId="585F5D26" w14:textId="553B3DD0" w:rsidR="308B4B27" w:rsidRDefault="308B4B27" w:rsidP="308B4B27">
            <w:pPr>
              <w:jc w:val="center"/>
            </w:pPr>
            <w:r w:rsidRPr="308B4B27">
              <w:rPr>
                <w:rFonts w:ascii="Garamond" w:eastAsia="Garamond" w:hAnsi="Garamond" w:cs="Garamond"/>
                <w:b/>
                <w:bCs/>
                <w:color w:val="6600CC"/>
                <w:sz w:val="16"/>
                <w:szCs w:val="16"/>
              </w:rPr>
              <w:t xml:space="preserve"> </w:t>
            </w:r>
          </w:p>
          <w:p w14:paraId="47B8B681" w14:textId="706A7DA0" w:rsidR="308B4B27" w:rsidRDefault="308B4B27" w:rsidP="308B4B27">
            <w:pPr>
              <w:jc w:val="center"/>
            </w:pPr>
            <w:r w:rsidRPr="308B4B27">
              <w:rPr>
                <w:rFonts w:ascii="Garamond" w:eastAsia="Garamond" w:hAnsi="Garamond" w:cs="Garamond"/>
                <w:color w:val="0070C0"/>
                <w:sz w:val="16"/>
                <w:szCs w:val="16"/>
              </w:rPr>
              <w:t xml:space="preserve"> </w:t>
            </w:r>
          </w:p>
          <w:p w14:paraId="02758B72" w14:textId="2E9750CB" w:rsidR="308B4B27" w:rsidRDefault="308B4B27">
            <w:r w:rsidRPr="308B4B27">
              <w:rPr>
                <w:rFonts w:ascii="Garamond" w:eastAsia="Garamond" w:hAnsi="Garamond" w:cs="Garamond"/>
                <w:color w:val="0070C0"/>
                <w:sz w:val="16"/>
                <w:szCs w:val="16"/>
              </w:rPr>
              <w:t xml:space="preserve"> </w:t>
            </w:r>
          </w:p>
        </w:tc>
        <w:tc>
          <w:tcPr>
            <w:tcW w:w="98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848AA8" w14:textId="3BFA8575" w:rsidR="308B4B27" w:rsidRDefault="308B4B27" w:rsidP="308B4B27">
            <w:pPr>
              <w:jc w:val="center"/>
            </w:pPr>
            <w:r w:rsidRPr="308B4B27">
              <w:rPr>
                <w:rFonts w:ascii="Garamond" w:eastAsia="Garamond" w:hAnsi="Garamond" w:cs="Garamond"/>
                <w:b/>
                <w:bCs/>
                <w:color w:val="6600CC"/>
                <w:sz w:val="16"/>
                <w:szCs w:val="16"/>
                <w:lang w:val="es-PR"/>
              </w:rPr>
              <w:t>STAR</w:t>
            </w:r>
          </w:p>
          <w:p w14:paraId="14695342" w14:textId="5140467C" w:rsidR="308B4B27" w:rsidRDefault="308B4B27" w:rsidP="308B4B27">
            <w:pPr>
              <w:jc w:val="center"/>
            </w:pPr>
            <w:r w:rsidRPr="308B4B27">
              <w:rPr>
                <w:rFonts w:ascii="Garamond" w:eastAsia="Garamond" w:hAnsi="Garamond" w:cs="Garamond"/>
                <w:b/>
                <w:bCs/>
                <w:color w:val="6600CC"/>
                <w:sz w:val="16"/>
                <w:szCs w:val="16"/>
                <w:lang w:val="es-PR"/>
              </w:rPr>
              <w:t xml:space="preserve"> Math</w:t>
            </w:r>
          </w:p>
          <w:p w14:paraId="63192C6B" w14:textId="07AB90F4" w:rsidR="308B4B27" w:rsidRDefault="308B4B27" w:rsidP="308B4B27">
            <w:pPr>
              <w:jc w:val="center"/>
            </w:pPr>
            <w:r w:rsidRPr="308B4B27">
              <w:rPr>
                <w:rFonts w:ascii="Garamond" w:eastAsia="Garamond" w:hAnsi="Garamond" w:cs="Garamond"/>
                <w:b/>
                <w:bCs/>
                <w:color w:val="6600CC"/>
                <w:sz w:val="16"/>
                <w:szCs w:val="16"/>
                <w:lang w:val="es-PR"/>
              </w:rPr>
              <w:t>10/19 - 10/23</w:t>
            </w:r>
          </w:p>
          <w:p w14:paraId="63B85652" w14:textId="091293A8" w:rsidR="308B4B27" w:rsidRDefault="308B4B27" w:rsidP="308B4B27">
            <w:pPr>
              <w:jc w:val="center"/>
            </w:pPr>
            <w:r w:rsidRPr="308B4B27">
              <w:rPr>
                <w:rFonts w:ascii="Garamond" w:eastAsia="Garamond" w:hAnsi="Garamond" w:cs="Garamond"/>
                <w:b/>
                <w:bCs/>
                <w:color w:val="6600CC"/>
                <w:sz w:val="16"/>
                <w:szCs w:val="16"/>
                <w:lang w:val="es-PR"/>
              </w:rPr>
              <w:t xml:space="preserve">ELA </w:t>
            </w:r>
          </w:p>
          <w:p w14:paraId="61C730DB" w14:textId="13F3D7D9" w:rsidR="308B4B27" w:rsidRDefault="308B4B27" w:rsidP="308B4B27">
            <w:pPr>
              <w:jc w:val="center"/>
            </w:pPr>
            <w:r w:rsidRPr="308B4B27">
              <w:rPr>
                <w:rFonts w:ascii="Garamond" w:eastAsia="Garamond" w:hAnsi="Garamond" w:cs="Garamond"/>
                <w:b/>
                <w:bCs/>
                <w:color w:val="6600CC"/>
                <w:sz w:val="16"/>
                <w:szCs w:val="16"/>
                <w:lang w:val="es-PR"/>
              </w:rPr>
              <w:t>10/26 - 10/30</w:t>
            </w:r>
          </w:p>
          <w:p w14:paraId="3B0CE401" w14:textId="05B89518" w:rsidR="308B4B27" w:rsidRDefault="308B4B27" w:rsidP="308B4B27">
            <w:pPr>
              <w:jc w:val="center"/>
            </w:pPr>
            <w:r w:rsidRPr="308B4B27">
              <w:rPr>
                <w:rFonts w:ascii="Garamond" w:eastAsia="Garamond" w:hAnsi="Garamond" w:cs="Garamond"/>
                <w:b/>
                <w:bCs/>
                <w:color w:val="6600CC"/>
                <w:sz w:val="16"/>
                <w:szCs w:val="16"/>
                <w:lang w:val="es-PR"/>
              </w:rPr>
              <w:t xml:space="preserve"> </w:t>
            </w:r>
          </w:p>
          <w:p w14:paraId="62EF12F0" w14:textId="76728D50" w:rsidR="308B4B27" w:rsidRDefault="308B4B27" w:rsidP="308B4B27">
            <w:pPr>
              <w:jc w:val="center"/>
            </w:pPr>
            <w:r w:rsidRPr="308B4B27">
              <w:rPr>
                <w:rFonts w:ascii="Garamond" w:eastAsia="Garamond" w:hAnsi="Garamond" w:cs="Garamond"/>
                <w:b/>
                <w:bCs/>
                <w:color w:val="00B0F0"/>
                <w:sz w:val="16"/>
                <w:szCs w:val="16"/>
                <w:lang w:val="es-PR"/>
              </w:rPr>
              <w:t>EdVistas A1</w:t>
            </w:r>
          </w:p>
          <w:p w14:paraId="23F00126" w14:textId="6642D974" w:rsidR="308B4B27" w:rsidRDefault="308B4B27" w:rsidP="308B4B27">
            <w:pPr>
              <w:jc w:val="center"/>
            </w:pPr>
            <w:r w:rsidRPr="308B4B27">
              <w:rPr>
                <w:rFonts w:ascii="Garamond" w:eastAsia="Garamond" w:hAnsi="Garamond" w:cs="Garamond"/>
                <w:b/>
                <w:bCs/>
                <w:color w:val="00B0F0"/>
                <w:sz w:val="16"/>
                <w:szCs w:val="16"/>
                <w:lang w:val="es-PR"/>
              </w:rPr>
              <w:t>Math – 10/23</w:t>
            </w:r>
          </w:p>
          <w:p w14:paraId="71D652DC" w14:textId="21327E64" w:rsidR="308B4B27" w:rsidRDefault="308B4B27" w:rsidP="308B4B27">
            <w:pPr>
              <w:jc w:val="center"/>
            </w:pPr>
            <w:r w:rsidRPr="308B4B27">
              <w:rPr>
                <w:rFonts w:ascii="Garamond" w:eastAsia="Garamond" w:hAnsi="Garamond" w:cs="Garamond"/>
                <w:b/>
                <w:bCs/>
                <w:sz w:val="16"/>
                <w:szCs w:val="16"/>
              </w:rPr>
              <w:t>Carol DR</w:t>
            </w:r>
          </w:p>
        </w:tc>
        <w:tc>
          <w:tcPr>
            <w:tcW w:w="93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1F274B" w14:textId="478E14D1" w:rsidR="308B4B27" w:rsidRDefault="308B4B27" w:rsidP="308B4B27">
            <w:pPr>
              <w:jc w:val="center"/>
            </w:pPr>
            <w:r w:rsidRPr="308B4B27">
              <w:rPr>
                <w:rFonts w:ascii="Garamond" w:eastAsia="Garamond" w:hAnsi="Garamond" w:cs="Garamond"/>
                <w:b/>
                <w:bCs/>
                <w:color w:val="6600CC"/>
                <w:sz w:val="16"/>
                <w:szCs w:val="16"/>
              </w:rPr>
              <w:t>STAR</w:t>
            </w:r>
          </w:p>
          <w:p w14:paraId="2B60541C" w14:textId="5B0E1F4E" w:rsidR="308B4B27" w:rsidRDefault="308B4B27" w:rsidP="308B4B27">
            <w:pPr>
              <w:jc w:val="center"/>
            </w:pPr>
            <w:r w:rsidRPr="308B4B27">
              <w:rPr>
                <w:rFonts w:ascii="Garamond" w:eastAsia="Garamond" w:hAnsi="Garamond" w:cs="Garamond"/>
                <w:b/>
                <w:bCs/>
                <w:color w:val="6600CC"/>
                <w:sz w:val="16"/>
                <w:szCs w:val="16"/>
              </w:rPr>
              <w:t xml:space="preserve"> Math</w:t>
            </w:r>
          </w:p>
          <w:p w14:paraId="3109FFC0" w14:textId="2251AB72" w:rsidR="308B4B27" w:rsidRDefault="308B4B27" w:rsidP="308B4B27">
            <w:pPr>
              <w:jc w:val="center"/>
            </w:pPr>
            <w:r w:rsidRPr="308B4B27">
              <w:rPr>
                <w:rFonts w:ascii="Garamond" w:eastAsia="Garamond" w:hAnsi="Garamond" w:cs="Garamond"/>
                <w:b/>
                <w:bCs/>
                <w:color w:val="6600CC"/>
                <w:sz w:val="16"/>
                <w:szCs w:val="16"/>
              </w:rPr>
              <w:t>11/9 - 11/13</w:t>
            </w:r>
          </w:p>
          <w:p w14:paraId="2AE93A02" w14:textId="7C3C6122" w:rsidR="308B4B27" w:rsidRDefault="308B4B27" w:rsidP="308B4B27">
            <w:pPr>
              <w:jc w:val="center"/>
            </w:pPr>
            <w:r w:rsidRPr="308B4B27">
              <w:rPr>
                <w:rFonts w:ascii="Garamond" w:eastAsia="Garamond" w:hAnsi="Garamond" w:cs="Garamond"/>
                <w:b/>
                <w:bCs/>
                <w:color w:val="6600CC"/>
                <w:sz w:val="16"/>
                <w:szCs w:val="16"/>
              </w:rPr>
              <w:t xml:space="preserve">ELA </w:t>
            </w:r>
          </w:p>
          <w:p w14:paraId="37795322" w14:textId="61461199" w:rsidR="308B4B27" w:rsidRDefault="308B4B27" w:rsidP="308B4B27">
            <w:pPr>
              <w:jc w:val="center"/>
            </w:pPr>
            <w:r w:rsidRPr="308B4B27">
              <w:rPr>
                <w:rFonts w:ascii="Garamond" w:eastAsia="Garamond" w:hAnsi="Garamond" w:cs="Garamond"/>
                <w:b/>
                <w:bCs/>
                <w:color w:val="6600CC"/>
                <w:sz w:val="16"/>
                <w:szCs w:val="16"/>
              </w:rPr>
              <w:t>11/16 - 11/20</w:t>
            </w:r>
          </w:p>
          <w:p w14:paraId="48222A75" w14:textId="08CE77D8" w:rsidR="308B4B27" w:rsidRDefault="308B4B27" w:rsidP="308B4B27">
            <w:pPr>
              <w:jc w:val="center"/>
            </w:pPr>
            <w:r w:rsidRPr="308B4B27">
              <w:rPr>
                <w:rFonts w:ascii="Garamond" w:eastAsia="Garamond" w:hAnsi="Garamond" w:cs="Garamond"/>
                <w:b/>
                <w:bCs/>
                <w:color w:val="6600CC"/>
                <w:sz w:val="16"/>
                <w:szCs w:val="16"/>
              </w:rPr>
              <w:t xml:space="preserve"> </w:t>
            </w:r>
          </w:p>
          <w:p w14:paraId="267AB8FE" w14:textId="2CB4CF27" w:rsidR="308B4B27" w:rsidRDefault="308B4B27" w:rsidP="308B4B27">
            <w:pPr>
              <w:jc w:val="center"/>
            </w:pPr>
            <w:r w:rsidRPr="308B4B27">
              <w:rPr>
                <w:rFonts w:ascii="Garamond" w:eastAsia="Garamond" w:hAnsi="Garamond" w:cs="Garamond"/>
                <w:color w:val="00B0F0"/>
                <w:sz w:val="16"/>
                <w:szCs w:val="16"/>
              </w:rPr>
              <w:t xml:space="preserve"> </w:t>
            </w:r>
          </w:p>
          <w:p w14:paraId="65B773AE" w14:textId="1D89D425" w:rsidR="308B4B27" w:rsidRDefault="308B4B27" w:rsidP="308B4B27">
            <w:pPr>
              <w:jc w:val="center"/>
            </w:pPr>
            <w:r w:rsidRPr="308B4B27">
              <w:rPr>
                <w:rFonts w:ascii="Garamond" w:eastAsia="Garamond" w:hAnsi="Garamond" w:cs="Garamond"/>
                <w:b/>
                <w:bCs/>
                <w:color w:val="FF0000"/>
                <w:sz w:val="16"/>
                <w:szCs w:val="16"/>
              </w:rPr>
              <w:t>EdVista A2</w:t>
            </w:r>
          </w:p>
          <w:p w14:paraId="396A97B4" w14:textId="16723211" w:rsidR="308B4B27" w:rsidRDefault="308B4B27" w:rsidP="308B4B27">
            <w:pPr>
              <w:jc w:val="center"/>
            </w:pPr>
            <w:r w:rsidRPr="308B4B27">
              <w:rPr>
                <w:rFonts w:ascii="Garamond" w:eastAsia="Garamond" w:hAnsi="Garamond" w:cs="Garamond"/>
                <w:b/>
                <w:bCs/>
                <w:color w:val="FF0000"/>
                <w:sz w:val="16"/>
                <w:szCs w:val="16"/>
              </w:rPr>
              <w:t xml:space="preserve">Practice Test  </w:t>
            </w:r>
          </w:p>
          <w:p w14:paraId="3A399338" w14:textId="7AF1596B" w:rsidR="308B4B27" w:rsidRDefault="308B4B27" w:rsidP="308B4B27">
            <w:pPr>
              <w:jc w:val="center"/>
            </w:pPr>
            <w:r w:rsidRPr="308B4B27">
              <w:rPr>
                <w:rFonts w:ascii="Garamond" w:eastAsia="Garamond" w:hAnsi="Garamond" w:cs="Garamond"/>
                <w:b/>
                <w:bCs/>
                <w:color w:val="FF0000"/>
                <w:sz w:val="16"/>
                <w:szCs w:val="16"/>
              </w:rPr>
              <w:t>ELA–11/4 &amp; 11/5</w:t>
            </w:r>
          </w:p>
        </w:tc>
        <w:tc>
          <w:tcPr>
            <w:tcW w:w="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973638" w14:textId="3F8E7A4A" w:rsidR="308B4B27" w:rsidRDefault="308B4B27" w:rsidP="308B4B27">
            <w:pPr>
              <w:jc w:val="center"/>
            </w:pPr>
            <w:r w:rsidRPr="308B4B27">
              <w:rPr>
                <w:rFonts w:ascii="Garamond" w:eastAsia="Garamond" w:hAnsi="Garamond" w:cs="Garamond"/>
                <w:b/>
                <w:bCs/>
                <w:color w:val="6600CC"/>
                <w:sz w:val="16"/>
                <w:szCs w:val="16"/>
              </w:rPr>
              <w:t>STAR</w:t>
            </w:r>
          </w:p>
          <w:p w14:paraId="33FDA9F7" w14:textId="5BF6EDEC" w:rsidR="308B4B27" w:rsidRDefault="308B4B27" w:rsidP="308B4B27">
            <w:pPr>
              <w:jc w:val="center"/>
            </w:pPr>
            <w:r w:rsidRPr="308B4B27">
              <w:rPr>
                <w:rFonts w:ascii="Garamond" w:eastAsia="Garamond" w:hAnsi="Garamond" w:cs="Garamond"/>
                <w:b/>
                <w:bCs/>
                <w:color w:val="6600CC"/>
                <w:sz w:val="16"/>
                <w:szCs w:val="16"/>
              </w:rPr>
              <w:t xml:space="preserve"> Math</w:t>
            </w:r>
          </w:p>
          <w:p w14:paraId="570F1A3E" w14:textId="0DA295DB" w:rsidR="308B4B27" w:rsidRDefault="308B4B27" w:rsidP="308B4B27">
            <w:pPr>
              <w:jc w:val="center"/>
            </w:pPr>
            <w:r w:rsidRPr="308B4B27">
              <w:rPr>
                <w:rFonts w:ascii="Garamond" w:eastAsia="Garamond" w:hAnsi="Garamond" w:cs="Garamond"/>
                <w:b/>
                <w:bCs/>
                <w:color w:val="6600CC"/>
                <w:sz w:val="16"/>
                <w:szCs w:val="16"/>
              </w:rPr>
              <w:t>12/7 - 12/11</w:t>
            </w:r>
          </w:p>
          <w:p w14:paraId="49F989DA" w14:textId="7E5D9360" w:rsidR="308B4B27" w:rsidRDefault="308B4B27" w:rsidP="308B4B27">
            <w:pPr>
              <w:jc w:val="center"/>
            </w:pPr>
            <w:r w:rsidRPr="308B4B27">
              <w:rPr>
                <w:rFonts w:ascii="Garamond" w:eastAsia="Garamond" w:hAnsi="Garamond" w:cs="Garamond"/>
                <w:b/>
                <w:bCs/>
                <w:color w:val="6600CC"/>
                <w:sz w:val="16"/>
                <w:szCs w:val="16"/>
              </w:rPr>
              <w:t xml:space="preserve">ELA </w:t>
            </w:r>
          </w:p>
          <w:p w14:paraId="5E575BDC" w14:textId="6D469B9A" w:rsidR="308B4B27" w:rsidRDefault="308B4B27" w:rsidP="308B4B27">
            <w:pPr>
              <w:jc w:val="center"/>
            </w:pPr>
            <w:r w:rsidRPr="308B4B27">
              <w:rPr>
                <w:rFonts w:ascii="Garamond" w:eastAsia="Garamond" w:hAnsi="Garamond" w:cs="Garamond"/>
                <w:b/>
                <w:bCs/>
                <w:color w:val="6600CC"/>
                <w:sz w:val="16"/>
                <w:szCs w:val="16"/>
              </w:rPr>
              <w:t>12/14 - 12/18</w:t>
            </w:r>
          </w:p>
          <w:p w14:paraId="729F8209" w14:textId="4B57A4CA" w:rsidR="308B4B27" w:rsidRDefault="308B4B27" w:rsidP="308B4B27">
            <w:pPr>
              <w:jc w:val="center"/>
            </w:pPr>
            <w:r w:rsidRPr="308B4B27">
              <w:rPr>
                <w:rFonts w:ascii="Garamond" w:eastAsia="Garamond" w:hAnsi="Garamond" w:cs="Garamond"/>
                <w:color w:val="0070C0"/>
                <w:sz w:val="16"/>
                <w:szCs w:val="16"/>
              </w:rPr>
              <w:t xml:space="preserve"> </w:t>
            </w:r>
          </w:p>
          <w:p w14:paraId="073CB71D" w14:textId="6CD2823C" w:rsidR="308B4B27" w:rsidRDefault="308B4B27">
            <w:r w:rsidRPr="308B4B27">
              <w:rPr>
                <w:rFonts w:ascii="Garamond" w:eastAsia="Garamond" w:hAnsi="Garamond" w:cs="Garamond"/>
                <w:color w:val="0070C0"/>
                <w:sz w:val="16"/>
                <w:szCs w:val="16"/>
              </w:rPr>
              <w:t xml:space="preserve"> </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2F00D5" w14:textId="40292F0F" w:rsidR="308B4B27" w:rsidRDefault="308B4B27" w:rsidP="308B4B27">
            <w:pPr>
              <w:jc w:val="center"/>
            </w:pPr>
            <w:r w:rsidRPr="308B4B27">
              <w:rPr>
                <w:rFonts w:ascii="Garamond" w:eastAsia="Garamond" w:hAnsi="Garamond" w:cs="Garamond"/>
                <w:b/>
                <w:bCs/>
                <w:color w:val="6600CC"/>
                <w:sz w:val="16"/>
                <w:szCs w:val="16"/>
                <w:lang w:val="es-PR"/>
              </w:rPr>
              <w:t>STAR</w:t>
            </w:r>
          </w:p>
          <w:p w14:paraId="1DFAE551" w14:textId="6DDB3BF4" w:rsidR="308B4B27" w:rsidRDefault="308B4B27" w:rsidP="308B4B27">
            <w:pPr>
              <w:jc w:val="center"/>
            </w:pPr>
            <w:r w:rsidRPr="308B4B27">
              <w:rPr>
                <w:rFonts w:ascii="Garamond" w:eastAsia="Garamond" w:hAnsi="Garamond" w:cs="Garamond"/>
                <w:b/>
                <w:bCs/>
                <w:color w:val="6600CC"/>
                <w:sz w:val="16"/>
                <w:szCs w:val="16"/>
                <w:lang w:val="es-PR"/>
              </w:rPr>
              <w:t xml:space="preserve"> Math</w:t>
            </w:r>
          </w:p>
          <w:p w14:paraId="3E637314" w14:textId="08E08BE4" w:rsidR="308B4B27" w:rsidRDefault="308B4B27" w:rsidP="308B4B27">
            <w:pPr>
              <w:jc w:val="center"/>
            </w:pPr>
            <w:r w:rsidRPr="308B4B27">
              <w:rPr>
                <w:rFonts w:ascii="Garamond" w:eastAsia="Garamond" w:hAnsi="Garamond" w:cs="Garamond"/>
                <w:b/>
                <w:bCs/>
                <w:color w:val="6600CC"/>
                <w:sz w:val="16"/>
                <w:szCs w:val="16"/>
                <w:lang w:val="es-PR"/>
              </w:rPr>
              <w:t>1/19 - 1/22</w:t>
            </w:r>
          </w:p>
          <w:p w14:paraId="5E49B184" w14:textId="1BADBE29" w:rsidR="308B4B27" w:rsidRDefault="308B4B27" w:rsidP="308B4B27">
            <w:pPr>
              <w:jc w:val="center"/>
            </w:pPr>
            <w:r w:rsidRPr="308B4B27">
              <w:rPr>
                <w:rFonts w:ascii="Garamond" w:eastAsia="Garamond" w:hAnsi="Garamond" w:cs="Garamond"/>
                <w:b/>
                <w:bCs/>
                <w:color w:val="6600CC"/>
                <w:sz w:val="16"/>
                <w:szCs w:val="16"/>
                <w:lang w:val="es-PR"/>
              </w:rPr>
              <w:t xml:space="preserve">ELA </w:t>
            </w:r>
          </w:p>
          <w:p w14:paraId="6131353F" w14:textId="4A1D9189" w:rsidR="308B4B27" w:rsidRDefault="308B4B27" w:rsidP="308B4B27">
            <w:pPr>
              <w:jc w:val="center"/>
            </w:pPr>
            <w:r w:rsidRPr="308B4B27">
              <w:rPr>
                <w:rFonts w:ascii="Garamond" w:eastAsia="Garamond" w:hAnsi="Garamond" w:cs="Garamond"/>
                <w:b/>
                <w:bCs/>
                <w:color w:val="6600CC"/>
                <w:sz w:val="16"/>
                <w:szCs w:val="16"/>
                <w:lang w:val="es-PR"/>
              </w:rPr>
              <w:t>1/25 - 1/29</w:t>
            </w:r>
          </w:p>
          <w:p w14:paraId="26046946" w14:textId="3C61E34B" w:rsidR="308B4B27" w:rsidRDefault="308B4B27" w:rsidP="308B4B27">
            <w:pPr>
              <w:jc w:val="center"/>
            </w:pPr>
            <w:r w:rsidRPr="308B4B27">
              <w:rPr>
                <w:rFonts w:ascii="Garamond" w:eastAsia="Garamond" w:hAnsi="Garamond" w:cs="Garamond"/>
                <w:b/>
                <w:bCs/>
                <w:color w:val="6600CC"/>
                <w:sz w:val="16"/>
                <w:szCs w:val="16"/>
                <w:lang w:val="es-PR"/>
              </w:rPr>
              <w:t xml:space="preserve"> </w:t>
            </w:r>
          </w:p>
          <w:p w14:paraId="25C5675C" w14:textId="15C47E2F" w:rsidR="308B4B27" w:rsidRDefault="308B4B27" w:rsidP="308B4B27">
            <w:pPr>
              <w:jc w:val="center"/>
            </w:pPr>
            <w:r w:rsidRPr="308B4B27">
              <w:rPr>
                <w:rFonts w:ascii="Garamond" w:eastAsia="Garamond" w:hAnsi="Garamond" w:cs="Garamond"/>
                <w:b/>
                <w:bCs/>
                <w:color w:val="00B0F0"/>
                <w:sz w:val="16"/>
                <w:szCs w:val="16"/>
                <w:lang w:val="es-PR"/>
              </w:rPr>
              <w:t>EdVistas A2</w:t>
            </w:r>
          </w:p>
          <w:p w14:paraId="3D3D9A4E" w14:textId="3BF0B518" w:rsidR="308B4B27" w:rsidRDefault="308B4B27" w:rsidP="308B4B27">
            <w:pPr>
              <w:jc w:val="center"/>
            </w:pPr>
            <w:r w:rsidRPr="308B4B27">
              <w:rPr>
                <w:rFonts w:ascii="Garamond" w:eastAsia="Garamond" w:hAnsi="Garamond" w:cs="Garamond"/>
                <w:b/>
                <w:bCs/>
                <w:color w:val="00B0F0"/>
                <w:sz w:val="16"/>
                <w:szCs w:val="16"/>
                <w:lang w:val="es-PR"/>
              </w:rPr>
              <w:t>Math – 1/15</w:t>
            </w:r>
          </w:p>
          <w:p w14:paraId="5D16EBDE" w14:textId="015F5BAB" w:rsidR="308B4B27" w:rsidRDefault="308B4B27" w:rsidP="308B4B27">
            <w:pPr>
              <w:jc w:val="center"/>
            </w:pPr>
            <w:r w:rsidRPr="308B4B27">
              <w:rPr>
                <w:rFonts w:ascii="Garamond" w:eastAsia="Garamond" w:hAnsi="Garamond" w:cs="Garamond"/>
                <w:color w:val="FF0000"/>
                <w:sz w:val="16"/>
                <w:szCs w:val="16"/>
                <w:lang w:val="es-PR"/>
              </w:rPr>
              <w:t xml:space="preserve"> </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5BAE8B" w14:textId="565CEED2" w:rsidR="308B4B27" w:rsidRDefault="308B4B27" w:rsidP="308B4B27">
            <w:pPr>
              <w:jc w:val="center"/>
            </w:pPr>
            <w:r w:rsidRPr="308B4B27">
              <w:rPr>
                <w:rFonts w:ascii="Garamond" w:eastAsia="Garamond" w:hAnsi="Garamond" w:cs="Garamond"/>
                <w:b/>
                <w:bCs/>
                <w:color w:val="6600CC"/>
                <w:sz w:val="16"/>
                <w:szCs w:val="16"/>
                <w:lang w:val="es-PR"/>
              </w:rPr>
              <w:t>STAR</w:t>
            </w:r>
          </w:p>
          <w:p w14:paraId="72AD920C" w14:textId="252111C2" w:rsidR="308B4B27" w:rsidRDefault="308B4B27" w:rsidP="308B4B27">
            <w:pPr>
              <w:jc w:val="center"/>
            </w:pPr>
            <w:r w:rsidRPr="308B4B27">
              <w:rPr>
                <w:rFonts w:ascii="Garamond" w:eastAsia="Garamond" w:hAnsi="Garamond" w:cs="Garamond"/>
                <w:b/>
                <w:bCs/>
                <w:color w:val="6600CC"/>
                <w:sz w:val="16"/>
                <w:szCs w:val="16"/>
                <w:lang w:val="es-PR"/>
              </w:rPr>
              <w:t xml:space="preserve"> Math</w:t>
            </w:r>
          </w:p>
          <w:p w14:paraId="0B0DC087" w14:textId="2B912BC9" w:rsidR="308B4B27" w:rsidRDefault="308B4B27" w:rsidP="308B4B27">
            <w:pPr>
              <w:jc w:val="center"/>
            </w:pPr>
            <w:r w:rsidRPr="308B4B27">
              <w:rPr>
                <w:rFonts w:ascii="Garamond" w:eastAsia="Garamond" w:hAnsi="Garamond" w:cs="Garamond"/>
                <w:b/>
                <w:bCs/>
                <w:color w:val="6600CC"/>
                <w:sz w:val="16"/>
                <w:szCs w:val="16"/>
                <w:lang w:val="es-PR"/>
              </w:rPr>
              <w:t>2/8 - 2/12</w:t>
            </w:r>
          </w:p>
          <w:p w14:paraId="358A27E3" w14:textId="4419F6EC" w:rsidR="308B4B27" w:rsidRDefault="308B4B27" w:rsidP="308B4B27">
            <w:pPr>
              <w:jc w:val="center"/>
            </w:pPr>
            <w:r w:rsidRPr="308B4B27">
              <w:rPr>
                <w:rFonts w:ascii="Garamond" w:eastAsia="Garamond" w:hAnsi="Garamond" w:cs="Garamond"/>
                <w:b/>
                <w:bCs/>
                <w:color w:val="6600CC"/>
                <w:sz w:val="16"/>
                <w:szCs w:val="16"/>
                <w:lang w:val="es-PR"/>
              </w:rPr>
              <w:t xml:space="preserve">ELA </w:t>
            </w:r>
          </w:p>
          <w:p w14:paraId="5120887E" w14:textId="2AAA8557" w:rsidR="308B4B27" w:rsidRDefault="308B4B27" w:rsidP="308B4B27">
            <w:pPr>
              <w:jc w:val="center"/>
            </w:pPr>
            <w:r w:rsidRPr="308B4B27">
              <w:rPr>
                <w:rFonts w:ascii="Garamond" w:eastAsia="Garamond" w:hAnsi="Garamond" w:cs="Garamond"/>
                <w:b/>
                <w:bCs/>
                <w:color w:val="6600CC"/>
                <w:sz w:val="16"/>
                <w:szCs w:val="16"/>
                <w:lang w:val="es-PR"/>
              </w:rPr>
              <w:t>2/22 - 2/26</w:t>
            </w:r>
          </w:p>
          <w:p w14:paraId="2C4D17F8" w14:textId="38C666EC" w:rsidR="308B4B27" w:rsidRDefault="308B4B27" w:rsidP="308B4B27">
            <w:pPr>
              <w:jc w:val="center"/>
            </w:pPr>
            <w:r w:rsidRPr="308B4B27">
              <w:rPr>
                <w:rFonts w:ascii="Garamond" w:eastAsia="Garamond" w:hAnsi="Garamond" w:cs="Garamond"/>
                <w:b/>
                <w:bCs/>
                <w:color w:val="6600CC"/>
                <w:sz w:val="16"/>
                <w:szCs w:val="16"/>
                <w:lang w:val="es-PR"/>
              </w:rPr>
              <w:t xml:space="preserve"> </w:t>
            </w:r>
          </w:p>
          <w:p w14:paraId="65CE6D72" w14:textId="16FDE4B3" w:rsidR="308B4B27" w:rsidRDefault="308B4B27" w:rsidP="308B4B27">
            <w:pPr>
              <w:jc w:val="center"/>
            </w:pPr>
            <w:r w:rsidRPr="308B4B27">
              <w:rPr>
                <w:rFonts w:ascii="Garamond" w:eastAsia="Garamond" w:hAnsi="Garamond" w:cs="Garamond"/>
                <w:b/>
                <w:bCs/>
                <w:color w:val="FF0000"/>
                <w:sz w:val="16"/>
                <w:szCs w:val="16"/>
                <w:lang w:val="es-PR"/>
              </w:rPr>
              <w:t>EdVistas A3</w:t>
            </w:r>
          </w:p>
          <w:p w14:paraId="6E24049A" w14:textId="551B18EA" w:rsidR="308B4B27" w:rsidRDefault="308B4B27" w:rsidP="308B4B27">
            <w:pPr>
              <w:jc w:val="center"/>
            </w:pPr>
            <w:r w:rsidRPr="308B4B27">
              <w:rPr>
                <w:rFonts w:ascii="Garamond" w:eastAsia="Garamond" w:hAnsi="Garamond" w:cs="Garamond"/>
                <w:b/>
                <w:bCs/>
                <w:color w:val="FF0000"/>
                <w:sz w:val="16"/>
                <w:szCs w:val="16"/>
                <w:lang w:val="es-PR"/>
              </w:rPr>
              <w:t>NYS Practice</w:t>
            </w:r>
          </w:p>
          <w:p w14:paraId="51AD001D" w14:textId="2DA98AD5" w:rsidR="308B4B27" w:rsidRDefault="308B4B27" w:rsidP="308B4B27">
            <w:pPr>
              <w:jc w:val="center"/>
            </w:pPr>
            <w:r w:rsidRPr="308B4B27">
              <w:rPr>
                <w:rFonts w:ascii="Garamond" w:eastAsia="Garamond" w:hAnsi="Garamond" w:cs="Garamond"/>
                <w:b/>
                <w:bCs/>
                <w:color w:val="FF0000"/>
                <w:sz w:val="16"/>
                <w:szCs w:val="16"/>
                <w:lang w:val="es-PR"/>
              </w:rPr>
              <w:t>ELA–2/3 &amp; 2/4</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CDDE67" w14:textId="07210B47" w:rsidR="308B4B27" w:rsidRDefault="308B4B27" w:rsidP="308B4B27">
            <w:pPr>
              <w:jc w:val="center"/>
            </w:pPr>
            <w:r w:rsidRPr="308B4B27">
              <w:rPr>
                <w:rFonts w:ascii="Garamond" w:eastAsia="Garamond" w:hAnsi="Garamond" w:cs="Garamond"/>
                <w:b/>
                <w:bCs/>
                <w:color w:val="6600CC"/>
                <w:sz w:val="16"/>
                <w:szCs w:val="16"/>
              </w:rPr>
              <w:t>STAR</w:t>
            </w:r>
          </w:p>
          <w:p w14:paraId="1188BD75" w14:textId="5BE3059E" w:rsidR="308B4B27" w:rsidRDefault="308B4B27" w:rsidP="308B4B27">
            <w:pPr>
              <w:jc w:val="center"/>
            </w:pPr>
            <w:r w:rsidRPr="308B4B27">
              <w:rPr>
                <w:rFonts w:ascii="Garamond" w:eastAsia="Garamond" w:hAnsi="Garamond" w:cs="Garamond"/>
                <w:b/>
                <w:bCs/>
                <w:color w:val="6600CC"/>
                <w:sz w:val="16"/>
                <w:szCs w:val="16"/>
              </w:rPr>
              <w:t xml:space="preserve"> Math</w:t>
            </w:r>
          </w:p>
          <w:p w14:paraId="3D430F01" w14:textId="57B9FC26" w:rsidR="308B4B27" w:rsidRDefault="308B4B27" w:rsidP="308B4B27">
            <w:pPr>
              <w:jc w:val="center"/>
            </w:pPr>
            <w:r w:rsidRPr="308B4B27">
              <w:rPr>
                <w:rFonts w:ascii="Garamond" w:eastAsia="Garamond" w:hAnsi="Garamond" w:cs="Garamond"/>
                <w:b/>
                <w:bCs/>
                <w:color w:val="6600CC"/>
                <w:sz w:val="16"/>
                <w:szCs w:val="16"/>
              </w:rPr>
              <w:t>3/15  -3/19</w:t>
            </w:r>
          </w:p>
          <w:p w14:paraId="1F333CD8" w14:textId="4A815761" w:rsidR="308B4B27" w:rsidRDefault="308B4B27" w:rsidP="308B4B27">
            <w:pPr>
              <w:jc w:val="center"/>
            </w:pPr>
            <w:r w:rsidRPr="308B4B27">
              <w:rPr>
                <w:rFonts w:ascii="Garamond" w:eastAsia="Garamond" w:hAnsi="Garamond" w:cs="Garamond"/>
                <w:b/>
                <w:bCs/>
                <w:color w:val="6600CC"/>
                <w:sz w:val="16"/>
                <w:szCs w:val="16"/>
              </w:rPr>
              <w:t xml:space="preserve">ELA </w:t>
            </w:r>
          </w:p>
          <w:p w14:paraId="04ED9F47" w14:textId="321E2FAB" w:rsidR="308B4B27" w:rsidRDefault="308B4B27" w:rsidP="308B4B27">
            <w:pPr>
              <w:jc w:val="center"/>
            </w:pPr>
            <w:r w:rsidRPr="308B4B27">
              <w:rPr>
                <w:rFonts w:ascii="Garamond" w:eastAsia="Garamond" w:hAnsi="Garamond" w:cs="Garamond"/>
                <w:b/>
                <w:bCs/>
                <w:color w:val="6600CC"/>
                <w:sz w:val="16"/>
                <w:szCs w:val="16"/>
              </w:rPr>
              <w:t>3/22 - 3/26</w:t>
            </w:r>
          </w:p>
          <w:p w14:paraId="28010337" w14:textId="712EDAE9" w:rsidR="308B4B27" w:rsidRDefault="308B4B27" w:rsidP="308B4B27">
            <w:pPr>
              <w:jc w:val="center"/>
            </w:pPr>
            <w:r w:rsidRPr="308B4B27">
              <w:rPr>
                <w:rFonts w:ascii="Garamond" w:eastAsia="Garamond" w:hAnsi="Garamond" w:cs="Garamond"/>
                <w:b/>
                <w:bCs/>
                <w:color w:val="6600CC"/>
                <w:sz w:val="16"/>
                <w:szCs w:val="16"/>
              </w:rPr>
              <w:t xml:space="preserve"> </w:t>
            </w:r>
          </w:p>
          <w:p w14:paraId="373A534D" w14:textId="53AF86D8" w:rsidR="308B4B27" w:rsidRDefault="308B4B27" w:rsidP="308B4B27">
            <w:pPr>
              <w:jc w:val="center"/>
            </w:pPr>
            <w:r w:rsidRPr="308B4B27">
              <w:rPr>
                <w:rFonts w:ascii="Garamond" w:eastAsia="Garamond" w:hAnsi="Garamond" w:cs="Garamond"/>
                <w:b/>
                <w:bCs/>
                <w:color w:val="00B0F0"/>
                <w:sz w:val="16"/>
                <w:szCs w:val="16"/>
              </w:rPr>
              <w:t>EdVista A3</w:t>
            </w:r>
          </w:p>
          <w:p w14:paraId="1159BFE7" w14:textId="04879072" w:rsidR="308B4B27" w:rsidRDefault="308B4B27" w:rsidP="308B4B27">
            <w:pPr>
              <w:jc w:val="center"/>
            </w:pPr>
            <w:r w:rsidRPr="308B4B27">
              <w:rPr>
                <w:rFonts w:ascii="Garamond" w:eastAsia="Garamond" w:hAnsi="Garamond" w:cs="Garamond"/>
                <w:b/>
                <w:bCs/>
                <w:color w:val="00B0F0"/>
                <w:sz w:val="16"/>
                <w:szCs w:val="16"/>
              </w:rPr>
              <w:t>NYS Practice</w:t>
            </w:r>
          </w:p>
          <w:p w14:paraId="33B8FEEE" w14:textId="7CF2D999" w:rsidR="308B4B27" w:rsidRDefault="308B4B27" w:rsidP="308B4B27">
            <w:pPr>
              <w:jc w:val="center"/>
            </w:pPr>
            <w:r w:rsidRPr="308B4B27">
              <w:rPr>
                <w:rFonts w:ascii="Garamond" w:eastAsia="Garamond" w:hAnsi="Garamond" w:cs="Garamond"/>
                <w:b/>
                <w:bCs/>
                <w:color w:val="00B0F0"/>
                <w:sz w:val="16"/>
                <w:szCs w:val="16"/>
              </w:rPr>
              <w:t>Math-3/4 &amp; 3/5</w:t>
            </w:r>
          </w:p>
          <w:p w14:paraId="27CF6BA3" w14:textId="392D2D21" w:rsidR="308B4B27" w:rsidRDefault="308B4B27" w:rsidP="308B4B27">
            <w:pPr>
              <w:jc w:val="center"/>
            </w:pPr>
            <w:r w:rsidRPr="308B4B27">
              <w:rPr>
                <w:rFonts w:ascii="Garamond" w:eastAsia="Garamond" w:hAnsi="Garamond" w:cs="Garamond"/>
                <w:b/>
                <w:bCs/>
                <w:color w:val="0000FF"/>
                <w:sz w:val="16"/>
                <w:szCs w:val="16"/>
                <w:highlight w:val="yellow"/>
              </w:rPr>
              <w:t xml:space="preserve"> </w:t>
            </w:r>
          </w:p>
          <w:p w14:paraId="030E68BD" w14:textId="0431EFAE" w:rsidR="308B4B27" w:rsidRDefault="308B4B27" w:rsidP="308B4B27">
            <w:pPr>
              <w:jc w:val="center"/>
            </w:pPr>
            <w:r w:rsidRPr="308B4B27">
              <w:rPr>
                <w:rFonts w:ascii="Garamond" w:eastAsia="Garamond" w:hAnsi="Garamond" w:cs="Garamond"/>
                <w:i/>
                <w:iCs/>
                <w:color w:val="0000FF"/>
                <w:sz w:val="16"/>
                <w:szCs w:val="16"/>
              </w:rPr>
              <w:t xml:space="preserve"> </w:t>
            </w:r>
          </w:p>
        </w:tc>
        <w:tc>
          <w:tcPr>
            <w:tcW w:w="94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DC529E" w14:textId="36159B26" w:rsidR="308B4B27" w:rsidRDefault="308B4B27" w:rsidP="308B4B27">
            <w:pPr>
              <w:jc w:val="center"/>
            </w:pPr>
            <w:r w:rsidRPr="308B4B27">
              <w:rPr>
                <w:rFonts w:ascii="Garamond" w:eastAsia="Garamond" w:hAnsi="Garamond" w:cs="Garamond"/>
                <w:b/>
                <w:bCs/>
                <w:color w:val="6600CC"/>
                <w:sz w:val="16"/>
                <w:szCs w:val="16"/>
              </w:rPr>
              <w:t>STAR</w:t>
            </w:r>
          </w:p>
          <w:p w14:paraId="418F612D" w14:textId="42023CFB" w:rsidR="308B4B27" w:rsidRDefault="308B4B27" w:rsidP="308B4B27">
            <w:pPr>
              <w:jc w:val="center"/>
            </w:pPr>
            <w:r w:rsidRPr="308B4B27">
              <w:rPr>
                <w:rFonts w:ascii="Garamond" w:eastAsia="Garamond" w:hAnsi="Garamond" w:cs="Garamond"/>
                <w:b/>
                <w:bCs/>
                <w:color w:val="6600CC"/>
                <w:sz w:val="16"/>
                <w:szCs w:val="16"/>
              </w:rPr>
              <w:t>Math - 4/12-16</w:t>
            </w:r>
          </w:p>
          <w:p w14:paraId="16B0E3ED" w14:textId="5CC59A0F" w:rsidR="308B4B27" w:rsidRDefault="308B4B27" w:rsidP="308B4B27">
            <w:pPr>
              <w:jc w:val="center"/>
            </w:pPr>
            <w:r w:rsidRPr="308B4B27">
              <w:rPr>
                <w:rFonts w:ascii="Garamond" w:eastAsia="Garamond" w:hAnsi="Garamond" w:cs="Garamond"/>
                <w:b/>
                <w:bCs/>
                <w:color w:val="00B050"/>
                <w:sz w:val="16"/>
                <w:szCs w:val="16"/>
              </w:rPr>
              <w:t xml:space="preserve">NYSESLAT </w:t>
            </w:r>
            <w:r w:rsidRPr="308B4B27">
              <w:rPr>
                <w:rFonts w:ascii="Garamond" w:eastAsia="Garamond" w:hAnsi="Garamond" w:cs="Garamond"/>
                <w:color w:val="00B050"/>
                <w:sz w:val="16"/>
                <w:szCs w:val="16"/>
              </w:rPr>
              <w:t>(speaking)</w:t>
            </w:r>
          </w:p>
          <w:p w14:paraId="1DE4B1A5" w14:textId="06487A73" w:rsidR="308B4B27" w:rsidRDefault="308B4B27" w:rsidP="308B4B27">
            <w:pPr>
              <w:jc w:val="center"/>
            </w:pPr>
            <w:r w:rsidRPr="308B4B27">
              <w:rPr>
                <w:rFonts w:ascii="Garamond" w:eastAsia="Garamond" w:hAnsi="Garamond" w:cs="Garamond"/>
                <w:color w:val="00B050"/>
                <w:sz w:val="16"/>
                <w:szCs w:val="16"/>
              </w:rPr>
              <w:t>4/19 –  5/28</w:t>
            </w:r>
          </w:p>
          <w:p w14:paraId="0682CF1D" w14:textId="448931E3" w:rsidR="308B4B27" w:rsidRDefault="308B4B27" w:rsidP="308B4B27">
            <w:pPr>
              <w:jc w:val="center"/>
            </w:pPr>
            <w:r w:rsidRPr="308B4B27">
              <w:rPr>
                <w:rFonts w:ascii="Garamond" w:eastAsia="Garamond" w:hAnsi="Garamond" w:cs="Garamond"/>
                <w:b/>
                <w:bCs/>
                <w:color w:val="0000FF"/>
                <w:sz w:val="16"/>
                <w:szCs w:val="16"/>
                <w:highlight w:val="yellow"/>
              </w:rPr>
              <w:t>NYS ELA</w:t>
            </w:r>
          </w:p>
          <w:p w14:paraId="1089A050" w14:textId="328FD3E4" w:rsidR="308B4B27" w:rsidRDefault="308B4B27" w:rsidP="308B4B27">
            <w:pPr>
              <w:jc w:val="center"/>
            </w:pPr>
            <w:r w:rsidRPr="308B4B27">
              <w:rPr>
                <w:rFonts w:ascii="Garamond" w:eastAsia="Garamond" w:hAnsi="Garamond" w:cs="Garamond"/>
                <w:color w:val="0000FF"/>
                <w:sz w:val="16"/>
                <w:szCs w:val="16"/>
                <w:highlight w:val="yellow"/>
              </w:rPr>
              <w:t>4/20 &amp; 4/21</w:t>
            </w:r>
          </w:p>
          <w:p w14:paraId="705CADC3" w14:textId="6CCAAAA8" w:rsidR="308B4B27" w:rsidRDefault="308B4B27" w:rsidP="308B4B27">
            <w:pPr>
              <w:jc w:val="center"/>
            </w:pPr>
            <w:r w:rsidRPr="308B4B27">
              <w:rPr>
                <w:rFonts w:ascii="Garamond" w:eastAsia="Garamond" w:hAnsi="Garamond" w:cs="Garamond"/>
                <w:i/>
                <w:iCs/>
                <w:color w:val="0000FF"/>
                <w:sz w:val="16"/>
                <w:szCs w:val="16"/>
                <w:highlight w:val="yellow"/>
              </w:rPr>
              <w:t>Makeup 4/22 – 4/27</w:t>
            </w:r>
          </w:p>
        </w:tc>
        <w:tc>
          <w:tcPr>
            <w:tcW w:w="10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91968D" w14:textId="3680D4DA" w:rsidR="308B4B27" w:rsidRDefault="308B4B27" w:rsidP="308B4B27">
            <w:pPr>
              <w:jc w:val="center"/>
            </w:pPr>
            <w:r w:rsidRPr="308B4B27">
              <w:rPr>
                <w:rFonts w:ascii="Garamond" w:eastAsia="Garamond" w:hAnsi="Garamond" w:cs="Garamond"/>
                <w:b/>
                <w:bCs/>
                <w:color w:val="6600CC"/>
                <w:sz w:val="16"/>
                <w:szCs w:val="16"/>
              </w:rPr>
              <w:t>STAR</w:t>
            </w:r>
          </w:p>
          <w:p w14:paraId="0F9AA640" w14:textId="2B834F7C" w:rsidR="308B4B27" w:rsidRDefault="308B4B27" w:rsidP="308B4B27">
            <w:pPr>
              <w:jc w:val="center"/>
            </w:pPr>
            <w:r w:rsidRPr="308B4B27">
              <w:rPr>
                <w:rFonts w:ascii="Garamond" w:eastAsia="Garamond" w:hAnsi="Garamond" w:cs="Garamond"/>
                <w:b/>
                <w:bCs/>
                <w:color w:val="6600CC"/>
                <w:sz w:val="16"/>
                <w:szCs w:val="16"/>
              </w:rPr>
              <w:t xml:space="preserve"> ELA- 5/24 - 5/27</w:t>
            </w:r>
          </w:p>
          <w:p w14:paraId="435B4A13" w14:textId="4E250FA7" w:rsidR="308B4B27" w:rsidRDefault="308B4B27" w:rsidP="308B4B27">
            <w:pPr>
              <w:jc w:val="center"/>
            </w:pPr>
            <w:r w:rsidRPr="308B4B27">
              <w:rPr>
                <w:rFonts w:ascii="Garamond" w:eastAsia="Garamond" w:hAnsi="Garamond" w:cs="Garamond"/>
                <w:b/>
                <w:bCs/>
                <w:color w:val="00B050"/>
                <w:sz w:val="16"/>
                <w:szCs w:val="16"/>
              </w:rPr>
              <w:t>NYSESLAT</w:t>
            </w:r>
          </w:p>
          <w:p w14:paraId="39A95AD9" w14:textId="3B8F020E" w:rsidR="308B4B27" w:rsidRDefault="308B4B27" w:rsidP="308B4B27">
            <w:pPr>
              <w:jc w:val="center"/>
            </w:pPr>
            <w:r w:rsidRPr="308B4B27">
              <w:rPr>
                <w:rFonts w:ascii="Garamond" w:eastAsia="Garamond" w:hAnsi="Garamond" w:cs="Garamond"/>
                <w:color w:val="00B050"/>
                <w:sz w:val="16"/>
                <w:szCs w:val="16"/>
              </w:rPr>
              <w:t>(listen, write, read)</w:t>
            </w:r>
          </w:p>
          <w:p w14:paraId="390E11BE" w14:textId="4742B0CD" w:rsidR="308B4B27" w:rsidRDefault="308B4B27" w:rsidP="308B4B27">
            <w:pPr>
              <w:jc w:val="center"/>
            </w:pPr>
            <w:r w:rsidRPr="308B4B27">
              <w:rPr>
                <w:rFonts w:ascii="Garamond" w:eastAsia="Garamond" w:hAnsi="Garamond" w:cs="Garamond"/>
                <w:color w:val="00B050"/>
                <w:sz w:val="16"/>
                <w:szCs w:val="16"/>
              </w:rPr>
              <w:t>5/17 – 5/28</w:t>
            </w:r>
          </w:p>
          <w:p w14:paraId="1D14AE40" w14:textId="613E85C1" w:rsidR="308B4B27" w:rsidRDefault="308B4B27" w:rsidP="308B4B27">
            <w:pPr>
              <w:jc w:val="center"/>
            </w:pPr>
            <w:r w:rsidRPr="308B4B27">
              <w:rPr>
                <w:rFonts w:ascii="Garamond" w:eastAsia="Garamond" w:hAnsi="Garamond" w:cs="Garamond"/>
                <w:b/>
                <w:bCs/>
                <w:color w:val="0000FF"/>
                <w:sz w:val="16"/>
                <w:szCs w:val="16"/>
                <w:highlight w:val="yellow"/>
              </w:rPr>
              <w:t>NYS Math</w:t>
            </w:r>
          </w:p>
          <w:p w14:paraId="23AE199B" w14:textId="5D46C312" w:rsidR="308B4B27" w:rsidRDefault="308B4B27" w:rsidP="308B4B27">
            <w:pPr>
              <w:jc w:val="center"/>
            </w:pPr>
            <w:r w:rsidRPr="308B4B27">
              <w:rPr>
                <w:rFonts w:ascii="Garamond" w:eastAsia="Garamond" w:hAnsi="Garamond" w:cs="Garamond"/>
                <w:color w:val="0000FF"/>
                <w:sz w:val="16"/>
                <w:szCs w:val="16"/>
                <w:highlight w:val="yellow"/>
              </w:rPr>
              <w:t xml:space="preserve">5/4 &amp;  5/5 </w:t>
            </w:r>
          </w:p>
          <w:p w14:paraId="4CEB2331" w14:textId="4056AA6F" w:rsidR="308B4B27" w:rsidRDefault="308B4B27" w:rsidP="308B4B27">
            <w:pPr>
              <w:jc w:val="center"/>
            </w:pPr>
            <w:r w:rsidRPr="308B4B27">
              <w:rPr>
                <w:rFonts w:ascii="Garamond" w:eastAsia="Garamond" w:hAnsi="Garamond" w:cs="Garamond"/>
                <w:i/>
                <w:iCs/>
                <w:color w:val="0000FF"/>
                <w:sz w:val="16"/>
                <w:szCs w:val="16"/>
                <w:highlight w:val="yellow"/>
              </w:rPr>
              <w:t>Makeup 5/6 – 5/11</w:t>
            </w:r>
          </w:p>
          <w:p w14:paraId="2840ED0A" w14:textId="2FF6C4D2" w:rsidR="308B4B27" w:rsidRDefault="308B4B27" w:rsidP="308B4B27">
            <w:pPr>
              <w:jc w:val="center"/>
            </w:pPr>
            <w:r w:rsidRPr="308B4B27">
              <w:rPr>
                <w:rFonts w:ascii="Garamond" w:eastAsia="Garamond" w:hAnsi="Garamond" w:cs="Garamond"/>
                <w:b/>
                <w:bCs/>
                <w:color w:val="6600CC"/>
                <w:sz w:val="16"/>
                <w:szCs w:val="16"/>
              </w:rPr>
              <w:t xml:space="preserve"> </w:t>
            </w:r>
          </w:p>
          <w:p w14:paraId="638B1756" w14:textId="102541CC" w:rsidR="308B4B27" w:rsidRDefault="308B4B27" w:rsidP="308B4B27">
            <w:pPr>
              <w:jc w:val="center"/>
            </w:pPr>
            <w:r w:rsidRPr="308B4B27">
              <w:rPr>
                <w:rFonts w:ascii="Garamond" w:eastAsia="Garamond" w:hAnsi="Garamond" w:cs="Garamond"/>
                <w:b/>
                <w:bCs/>
                <w:color w:val="0000FF"/>
                <w:sz w:val="16"/>
                <w:szCs w:val="16"/>
              </w:rPr>
              <w:t>NYS Science         Performance</w:t>
            </w:r>
          </w:p>
          <w:p w14:paraId="3A478337" w14:textId="725B58D4" w:rsidR="308B4B27" w:rsidRDefault="308B4B27" w:rsidP="308B4B27">
            <w:pPr>
              <w:jc w:val="center"/>
            </w:pPr>
            <w:r w:rsidRPr="308B4B27">
              <w:rPr>
                <w:rFonts w:ascii="Garamond" w:eastAsia="Garamond" w:hAnsi="Garamond" w:cs="Garamond"/>
                <w:color w:val="0000FF"/>
                <w:sz w:val="16"/>
                <w:szCs w:val="16"/>
              </w:rPr>
              <w:t>5/25 – 6/4</w:t>
            </w:r>
          </w:p>
        </w:tc>
        <w:tc>
          <w:tcPr>
            <w:tcW w:w="72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643D0B" w14:textId="41248553" w:rsidR="308B4B27" w:rsidRDefault="308B4B27" w:rsidP="308B4B27">
            <w:pPr>
              <w:jc w:val="center"/>
            </w:pPr>
            <w:r w:rsidRPr="308B4B27">
              <w:rPr>
                <w:rFonts w:ascii="Garamond" w:eastAsia="Garamond" w:hAnsi="Garamond" w:cs="Garamond"/>
                <w:b/>
                <w:bCs/>
                <w:color w:val="6600CC"/>
                <w:sz w:val="16"/>
                <w:szCs w:val="16"/>
              </w:rPr>
              <w:t>STAR</w:t>
            </w:r>
          </w:p>
          <w:p w14:paraId="3C92AFBB" w14:textId="4F6BB420" w:rsidR="308B4B27" w:rsidRDefault="308B4B27" w:rsidP="308B4B27">
            <w:pPr>
              <w:jc w:val="center"/>
            </w:pPr>
            <w:r w:rsidRPr="308B4B27">
              <w:rPr>
                <w:rFonts w:ascii="Garamond" w:eastAsia="Garamond" w:hAnsi="Garamond" w:cs="Garamond"/>
                <w:b/>
                <w:bCs/>
                <w:color w:val="6600CC"/>
                <w:sz w:val="16"/>
                <w:szCs w:val="16"/>
              </w:rPr>
              <w:t xml:space="preserve"> Math</w:t>
            </w:r>
          </w:p>
          <w:p w14:paraId="4413A0DA" w14:textId="1EE9C431" w:rsidR="308B4B27" w:rsidRDefault="308B4B27" w:rsidP="308B4B27">
            <w:pPr>
              <w:jc w:val="center"/>
            </w:pPr>
            <w:r w:rsidRPr="308B4B27">
              <w:rPr>
                <w:rFonts w:ascii="Garamond" w:eastAsia="Garamond" w:hAnsi="Garamond" w:cs="Garamond"/>
                <w:b/>
                <w:bCs/>
                <w:color w:val="6600CC"/>
                <w:sz w:val="16"/>
                <w:szCs w:val="16"/>
              </w:rPr>
              <w:t>6/7 - 6/11</w:t>
            </w:r>
          </w:p>
          <w:p w14:paraId="4C24182C" w14:textId="4C526F56" w:rsidR="308B4B27" w:rsidRDefault="308B4B27" w:rsidP="308B4B27">
            <w:pPr>
              <w:jc w:val="center"/>
            </w:pPr>
            <w:r w:rsidRPr="308B4B27">
              <w:rPr>
                <w:rFonts w:ascii="Garamond" w:eastAsia="Garamond" w:hAnsi="Garamond" w:cs="Garamond"/>
                <w:b/>
                <w:bCs/>
                <w:color w:val="6600CC"/>
                <w:sz w:val="16"/>
                <w:szCs w:val="16"/>
              </w:rPr>
              <w:t xml:space="preserve">ELA </w:t>
            </w:r>
          </w:p>
          <w:p w14:paraId="175DCB03" w14:textId="41CE8588" w:rsidR="308B4B27" w:rsidRDefault="308B4B27" w:rsidP="308B4B27">
            <w:pPr>
              <w:jc w:val="center"/>
            </w:pPr>
            <w:r w:rsidRPr="308B4B27">
              <w:rPr>
                <w:rFonts w:ascii="Garamond" w:eastAsia="Garamond" w:hAnsi="Garamond" w:cs="Garamond"/>
                <w:b/>
                <w:bCs/>
                <w:color w:val="6600CC"/>
                <w:sz w:val="16"/>
                <w:szCs w:val="16"/>
              </w:rPr>
              <w:t>6/14 - 6/18</w:t>
            </w:r>
          </w:p>
          <w:p w14:paraId="074C92E8" w14:textId="26497F11" w:rsidR="308B4B27" w:rsidRDefault="308B4B27" w:rsidP="308B4B27">
            <w:pPr>
              <w:jc w:val="center"/>
            </w:pPr>
            <w:r w:rsidRPr="308B4B27">
              <w:rPr>
                <w:rFonts w:ascii="Garamond" w:eastAsia="Garamond" w:hAnsi="Garamond" w:cs="Garamond"/>
                <w:b/>
                <w:bCs/>
                <w:color w:val="0000FF"/>
                <w:sz w:val="16"/>
                <w:szCs w:val="16"/>
              </w:rPr>
              <w:t xml:space="preserve"> </w:t>
            </w:r>
          </w:p>
          <w:p w14:paraId="414EEA4E" w14:textId="52352921" w:rsidR="308B4B27" w:rsidRDefault="308B4B27" w:rsidP="308B4B27">
            <w:pPr>
              <w:jc w:val="center"/>
            </w:pPr>
            <w:r w:rsidRPr="308B4B27">
              <w:rPr>
                <w:rFonts w:ascii="Garamond" w:eastAsia="Garamond" w:hAnsi="Garamond" w:cs="Garamond"/>
                <w:b/>
                <w:bCs/>
                <w:color w:val="0000FF"/>
                <w:sz w:val="16"/>
                <w:szCs w:val="16"/>
              </w:rPr>
              <w:t>NYS Science</w:t>
            </w:r>
          </w:p>
          <w:p w14:paraId="5CDAB2B4" w14:textId="6F373F7C" w:rsidR="308B4B27" w:rsidRDefault="308B4B27" w:rsidP="308B4B27">
            <w:pPr>
              <w:jc w:val="center"/>
            </w:pPr>
            <w:r w:rsidRPr="308B4B27">
              <w:rPr>
                <w:rFonts w:ascii="Garamond" w:eastAsia="Garamond" w:hAnsi="Garamond" w:cs="Garamond"/>
                <w:b/>
                <w:bCs/>
                <w:color w:val="0000FF"/>
                <w:sz w:val="16"/>
                <w:szCs w:val="16"/>
              </w:rPr>
              <w:t>Written</w:t>
            </w:r>
          </w:p>
          <w:p w14:paraId="37B4EBB4" w14:textId="3E6D47CB" w:rsidR="308B4B27" w:rsidRDefault="308B4B27" w:rsidP="308B4B27">
            <w:pPr>
              <w:jc w:val="center"/>
            </w:pPr>
            <w:r w:rsidRPr="308B4B27">
              <w:rPr>
                <w:rFonts w:ascii="Garamond" w:eastAsia="Garamond" w:hAnsi="Garamond" w:cs="Garamond"/>
                <w:b/>
                <w:bCs/>
                <w:color w:val="0000FF"/>
                <w:sz w:val="16"/>
                <w:szCs w:val="16"/>
              </w:rPr>
              <w:t xml:space="preserve">6/7 </w:t>
            </w:r>
          </w:p>
          <w:p w14:paraId="0C4F93C8" w14:textId="39D45AB2" w:rsidR="308B4B27" w:rsidRDefault="308B4B27" w:rsidP="308B4B27">
            <w:pPr>
              <w:jc w:val="center"/>
            </w:pPr>
            <w:r w:rsidRPr="308B4B27">
              <w:rPr>
                <w:rFonts w:ascii="Garamond" w:eastAsia="Garamond" w:hAnsi="Garamond" w:cs="Garamond"/>
                <w:color w:val="0000FF"/>
                <w:sz w:val="16"/>
                <w:szCs w:val="16"/>
              </w:rPr>
              <w:t xml:space="preserve">Makeup </w:t>
            </w:r>
          </w:p>
          <w:p w14:paraId="0F9B495B" w14:textId="20E4C313" w:rsidR="308B4B27" w:rsidRDefault="308B4B27" w:rsidP="308B4B27">
            <w:pPr>
              <w:jc w:val="center"/>
            </w:pPr>
            <w:r w:rsidRPr="308B4B27">
              <w:rPr>
                <w:rFonts w:ascii="Garamond" w:eastAsia="Garamond" w:hAnsi="Garamond" w:cs="Garamond"/>
                <w:color w:val="0000FF"/>
                <w:sz w:val="16"/>
                <w:szCs w:val="16"/>
              </w:rPr>
              <w:t>6/8-6/9</w:t>
            </w:r>
          </w:p>
        </w:tc>
      </w:tr>
      <w:tr w:rsidR="308B4B27" w14:paraId="1A11E8B4" w14:textId="77777777" w:rsidTr="308B4B27">
        <w:trPr>
          <w:trHeight w:val="240"/>
        </w:trPr>
        <w:tc>
          <w:tcPr>
            <w:tcW w:w="44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422B68" w14:textId="51D4EEE7" w:rsidR="308B4B27" w:rsidRDefault="308B4B27" w:rsidP="308B4B27">
            <w:pPr>
              <w:jc w:val="center"/>
            </w:pPr>
            <w:r w:rsidRPr="308B4B27">
              <w:rPr>
                <w:rFonts w:ascii="Calibri" w:eastAsia="Calibri" w:hAnsi="Calibri" w:cs="Calibri"/>
                <w:b/>
                <w:bCs/>
                <w:sz w:val="36"/>
                <w:szCs w:val="36"/>
              </w:rPr>
              <w:t>5</w:t>
            </w:r>
          </w:p>
        </w:tc>
        <w:tc>
          <w:tcPr>
            <w:tcW w:w="78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F83AC0" w14:textId="56BDBD02" w:rsidR="308B4B27" w:rsidRDefault="308B4B27" w:rsidP="308B4B27">
            <w:pPr>
              <w:jc w:val="center"/>
            </w:pPr>
            <w:r w:rsidRPr="308B4B27">
              <w:rPr>
                <w:rFonts w:ascii="Garamond" w:eastAsia="Garamond" w:hAnsi="Garamond" w:cs="Garamond"/>
                <w:b/>
                <w:bCs/>
                <w:color w:val="6600CC"/>
                <w:sz w:val="16"/>
                <w:szCs w:val="16"/>
              </w:rPr>
              <w:t>STAR</w:t>
            </w:r>
          </w:p>
          <w:p w14:paraId="44FBBECC" w14:textId="3F9B9312" w:rsidR="308B4B27" w:rsidRDefault="308B4B27" w:rsidP="308B4B27">
            <w:pPr>
              <w:jc w:val="center"/>
            </w:pPr>
            <w:r w:rsidRPr="308B4B27">
              <w:rPr>
                <w:rFonts w:ascii="Garamond" w:eastAsia="Garamond" w:hAnsi="Garamond" w:cs="Garamond"/>
                <w:b/>
                <w:bCs/>
                <w:color w:val="6600CC"/>
                <w:sz w:val="16"/>
                <w:szCs w:val="16"/>
              </w:rPr>
              <w:t xml:space="preserve"> Math</w:t>
            </w:r>
          </w:p>
          <w:p w14:paraId="25CE249C" w14:textId="175B9CF9" w:rsidR="308B4B27" w:rsidRDefault="308B4B27" w:rsidP="308B4B27">
            <w:pPr>
              <w:jc w:val="center"/>
            </w:pPr>
            <w:r w:rsidRPr="308B4B27">
              <w:rPr>
                <w:rFonts w:ascii="Garamond" w:eastAsia="Garamond" w:hAnsi="Garamond" w:cs="Garamond"/>
                <w:b/>
                <w:bCs/>
                <w:color w:val="6600CC"/>
                <w:sz w:val="16"/>
                <w:szCs w:val="16"/>
              </w:rPr>
              <w:t>9/21-9/25</w:t>
            </w:r>
          </w:p>
          <w:p w14:paraId="534E1504" w14:textId="6870A690" w:rsidR="308B4B27" w:rsidRDefault="308B4B27" w:rsidP="308B4B27">
            <w:pPr>
              <w:jc w:val="center"/>
            </w:pPr>
            <w:r w:rsidRPr="308B4B27">
              <w:rPr>
                <w:rFonts w:ascii="Garamond" w:eastAsia="Garamond" w:hAnsi="Garamond" w:cs="Garamond"/>
                <w:b/>
                <w:bCs/>
                <w:color w:val="6600CC"/>
                <w:sz w:val="16"/>
                <w:szCs w:val="16"/>
              </w:rPr>
              <w:t xml:space="preserve">ELA </w:t>
            </w:r>
          </w:p>
          <w:p w14:paraId="0EADFFB6" w14:textId="1C05C461" w:rsidR="308B4B27" w:rsidRDefault="308B4B27" w:rsidP="308B4B27">
            <w:pPr>
              <w:jc w:val="center"/>
            </w:pPr>
            <w:r w:rsidRPr="308B4B27">
              <w:rPr>
                <w:rFonts w:ascii="Garamond" w:eastAsia="Garamond" w:hAnsi="Garamond" w:cs="Garamond"/>
                <w:b/>
                <w:bCs/>
                <w:color w:val="6600CC"/>
                <w:sz w:val="16"/>
                <w:szCs w:val="16"/>
              </w:rPr>
              <w:t>9/29-10/2</w:t>
            </w:r>
          </w:p>
        </w:tc>
        <w:tc>
          <w:tcPr>
            <w:tcW w:w="98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2FE7D4" w14:textId="42B0BB44" w:rsidR="308B4B27" w:rsidRDefault="308B4B27" w:rsidP="308B4B27">
            <w:pPr>
              <w:jc w:val="center"/>
            </w:pPr>
            <w:r w:rsidRPr="308B4B27">
              <w:rPr>
                <w:rFonts w:ascii="Garamond" w:eastAsia="Garamond" w:hAnsi="Garamond" w:cs="Garamond"/>
                <w:b/>
                <w:bCs/>
                <w:color w:val="6600CC"/>
                <w:sz w:val="16"/>
                <w:szCs w:val="16"/>
                <w:lang w:val="es-PR"/>
              </w:rPr>
              <w:t>STAR</w:t>
            </w:r>
          </w:p>
          <w:p w14:paraId="1B6F3C05" w14:textId="047B5241" w:rsidR="308B4B27" w:rsidRDefault="308B4B27" w:rsidP="308B4B27">
            <w:pPr>
              <w:jc w:val="center"/>
            </w:pPr>
            <w:r w:rsidRPr="308B4B27">
              <w:rPr>
                <w:rFonts w:ascii="Garamond" w:eastAsia="Garamond" w:hAnsi="Garamond" w:cs="Garamond"/>
                <w:b/>
                <w:bCs/>
                <w:color w:val="6600CC"/>
                <w:sz w:val="16"/>
                <w:szCs w:val="16"/>
                <w:lang w:val="es-PR"/>
              </w:rPr>
              <w:t xml:space="preserve"> Math</w:t>
            </w:r>
          </w:p>
          <w:p w14:paraId="05CF2891" w14:textId="42C93530" w:rsidR="308B4B27" w:rsidRDefault="308B4B27" w:rsidP="308B4B27">
            <w:pPr>
              <w:jc w:val="center"/>
            </w:pPr>
            <w:r w:rsidRPr="308B4B27">
              <w:rPr>
                <w:rFonts w:ascii="Garamond" w:eastAsia="Garamond" w:hAnsi="Garamond" w:cs="Garamond"/>
                <w:b/>
                <w:bCs/>
                <w:color w:val="6600CC"/>
                <w:sz w:val="16"/>
                <w:szCs w:val="16"/>
                <w:lang w:val="es-PR"/>
              </w:rPr>
              <w:t>10/19 - 10/23</w:t>
            </w:r>
          </w:p>
          <w:p w14:paraId="6C09D1C6" w14:textId="226C9ACE" w:rsidR="308B4B27" w:rsidRDefault="308B4B27" w:rsidP="308B4B27">
            <w:pPr>
              <w:jc w:val="center"/>
            </w:pPr>
            <w:r w:rsidRPr="308B4B27">
              <w:rPr>
                <w:rFonts w:ascii="Garamond" w:eastAsia="Garamond" w:hAnsi="Garamond" w:cs="Garamond"/>
                <w:b/>
                <w:bCs/>
                <w:color w:val="6600CC"/>
                <w:sz w:val="16"/>
                <w:szCs w:val="16"/>
                <w:lang w:val="es-PR"/>
              </w:rPr>
              <w:t xml:space="preserve">ELA </w:t>
            </w:r>
          </w:p>
          <w:p w14:paraId="27B454DE" w14:textId="02B526A0" w:rsidR="308B4B27" w:rsidRDefault="308B4B27" w:rsidP="308B4B27">
            <w:pPr>
              <w:jc w:val="center"/>
            </w:pPr>
            <w:r w:rsidRPr="308B4B27">
              <w:rPr>
                <w:rFonts w:ascii="Garamond" w:eastAsia="Garamond" w:hAnsi="Garamond" w:cs="Garamond"/>
                <w:b/>
                <w:bCs/>
                <w:color w:val="6600CC"/>
                <w:sz w:val="16"/>
                <w:szCs w:val="16"/>
                <w:lang w:val="es-PR"/>
              </w:rPr>
              <w:t>10/26 - 10/30</w:t>
            </w:r>
          </w:p>
          <w:p w14:paraId="6073DF79" w14:textId="3BACDC1C" w:rsidR="308B4B27" w:rsidRDefault="308B4B27" w:rsidP="308B4B27">
            <w:pPr>
              <w:jc w:val="center"/>
            </w:pPr>
            <w:r w:rsidRPr="308B4B27">
              <w:rPr>
                <w:rFonts w:ascii="Garamond" w:eastAsia="Garamond" w:hAnsi="Garamond" w:cs="Garamond"/>
                <w:b/>
                <w:bCs/>
                <w:color w:val="6600CC"/>
                <w:sz w:val="16"/>
                <w:szCs w:val="16"/>
                <w:lang w:val="es-PR"/>
              </w:rPr>
              <w:t xml:space="preserve"> </w:t>
            </w:r>
          </w:p>
          <w:p w14:paraId="1ACBA667" w14:textId="0F6CC39B" w:rsidR="308B4B27" w:rsidRDefault="308B4B27" w:rsidP="308B4B27">
            <w:pPr>
              <w:jc w:val="center"/>
            </w:pPr>
            <w:r w:rsidRPr="308B4B27">
              <w:rPr>
                <w:rFonts w:ascii="Garamond" w:eastAsia="Garamond" w:hAnsi="Garamond" w:cs="Garamond"/>
                <w:b/>
                <w:bCs/>
                <w:color w:val="00B0F0"/>
                <w:sz w:val="16"/>
                <w:szCs w:val="16"/>
                <w:lang w:val="es-PR"/>
              </w:rPr>
              <w:t xml:space="preserve"> </w:t>
            </w:r>
          </w:p>
          <w:p w14:paraId="27FBC981" w14:textId="3695A496" w:rsidR="308B4B27" w:rsidRDefault="308B4B27" w:rsidP="308B4B27">
            <w:pPr>
              <w:jc w:val="center"/>
            </w:pPr>
            <w:r w:rsidRPr="308B4B27">
              <w:rPr>
                <w:rFonts w:ascii="Garamond" w:eastAsia="Garamond" w:hAnsi="Garamond" w:cs="Garamond"/>
                <w:b/>
                <w:bCs/>
                <w:color w:val="00B0F0"/>
                <w:sz w:val="16"/>
                <w:szCs w:val="16"/>
                <w:lang w:val="es-PR"/>
              </w:rPr>
              <w:t>EdVistas A1</w:t>
            </w:r>
          </w:p>
          <w:p w14:paraId="5C895B4D" w14:textId="26F9E17A" w:rsidR="308B4B27" w:rsidRDefault="308B4B27" w:rsidP="308B4B27">
            <w:pPr>
              <w:jc w:val="center"/>
            </w:pPr>
            <w:r w:rsidRPr="308B4B27">
              <w:rPr>
                <w:rFonts w:ascii="Garamond" w:eastAsia="Garamond" w:hAnsi="Garamond" w:cs="Garamond"/>
                <w:b/>
                <w:bCs/>
                <w:color w:val="00B0F0"/>
                <w:sz w:val="16"/>
                <w:szCs w:val="16"/>
                <w:lang w:val="es-PR"/>
              </w:rPr>
              <w:t>Math – 10/23</w:t>
            </w:r>
          </w:p>
          <w:p w14:paraId="743C07D1" w14:textId="36A94953" w:rsidR="308B4B27" w:rsidRDefault="308B4B27" w:rsidP="308B4B27">
            <w:pPr>
              <w:jc w:val="center"/>
            </w:pPr>
            <w:r w:rsidRPr="308B4B27">
              <w:rPr>
                <w:rFonts w:ascii="Garamond" w:eastAsia="Garamond" w:hAnsi="Garamond" w:cs="Garamond"/>
                <w:color w:val="FF0000"/>
                <w:sz w:val="16"/>
                <w:szCs w:val="16"/>
                <w:lang w:val="es-PR"/>
              </w:rPr>
              <w:t xml:space="preserve"> </w:t>
            </w:r>
          </w:p>
          <w:p w14:paraId="44D78389" w14:textId="1C0F95C9" w:rsidR="308B4B27" w:rsidRDefault="308B4B27" w:rsidP="308B4B27">
            <w:pPr>
              <w:jc w:val="center"/>
            </w:pPr>
            <w:r w:rsidRPr="308B4B27">
              <w:rPr>
                <w:rFonts w:ascii="Garamond" w:eastAsia="Garamond" w:hAnsi="Garamond" w:cs="Garamond"/>
                <w:color w:val="3366FF"/>
                <w:sz w:val="16"/>
                <w:szCs w:val="16"/>
                <w:vertAlign w:val="superscript"/>
                <w:lang w:val="es-PR"/>
              </w:rPr>
              <w:t xml:space="preserve"> </w:t>
            </w:r>
          </w:p>
        </w:tc>
        <w:tc>
          <w:tcPr>
            <w:tcW w:w="93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A1A41B" w14:textId="2294110D" w:rsidR="308B4B27" w:rsidRDefault="308B4B27" w:rsidP="308B4B27">
            <w:pPr>
              <w:jc w:val="center"/>
            </w:pPr>
            <w:r w:rsidRPr="308B4B27">
              <w:rPr>
                <w:rFonts w:ascii="Garamond" w:eastAsia="Garamond" w:hAnsi="Garamond" w:cs="Garamond"/>
                <w:b/>
                <w:bCs/>
                <w:color w:val="6600CC"/>
                <w:sz w:val="16"/>
                <w:szCs w:val="16"/>
              </w:rPr>
              <w:t>STAR</w:t>
            </w:r>
          </w:p>
          <w:p w14:paraId="2CE8FBDD" w14:textId="1EF46401" w:rsidR="308B4B27" w:rsidRDefault="308B4B27" w:rsidP="308B4B27">
            <w:pPr>
              <w:jc w:val="center"/>
            </w:pPr>
            <w:r w:rsidRPr="308B4B27">
              <w:rPr>
                <w:rFonts w:ascii="Garamond" w:eastAsia="Garamond" w:hAnsi="Garamond" w:cs="Garamond"/>
                <w:b/>
                <w:bCs/>
                <w:color w:val="6600CC"/>
                <w:sz w:val="16"/>
                <w:szCs w:val="16"/>
              </w:rPr>
              <w:t xml:space="preserve"> Math</w:t>
            </w:r>
          </w:p>
          <w:p w14:paraId="42B9802B" w14:textId="17584B1C" w:rsidR="308B4B27" w:rsidRDefault="308B4B27" w:rsidP="308B4B27">
            <w:pPr>
              <w:jc w:val="center"/>
            </w:pPr>
            <w:r w:rsidRPr="308B4B27">
              <w:rPr>
                <w:rFonts w:ascii="Garamond" w:eastAsia="Garamond" w:hAnsi="Garamond" w:cs="Garamond"/>
                <w:b/>
                <w:bCs/>
                <w:color w:val="6600CC"/>
                <w:sz w:val="16"/>
                <w:szCs w:val="16"/>
              </w:rPr>
              <w:t>11/9 - 11/13</w:t>
            </w:r>
          </w:p>
          <w:p w14:paraId="5ACFB481" w14:textId="177D59FC" w:rsidR="308B4B27" w:rsidRDefault="308B4B27" w:rsidP="308B4B27">
            <w:pPr>
              <w:jc w:val="center"/>
            </w:pPr>
            <w:r w:rsidRPr="308B4B27">
              <w:rPr>
                <w:rFonts w:ascii="Garamond" w:eastAsia="Garamond" w:hAnsi="Garamond" w:cs="Garamond"/>
                <w:b/>
                <w:bCs/>
                <w:color w:val="6600CC"/>
                <w:sz w:val="16"/>
                <w:szCs w:val="16"/>
              </w:rPr>
              <w:t xml:space="preserve">ELA </w:t>
            </w:r>
          </w:p>
          <w:p w14:paraId="1AFA980F" w14:textId="12412FBB" w:rsidR="308B4B27" w:rsidRDefault="308B4B27" w:rsidP="308B4B27">
            <w:pPr>
              <w:jc w:val="center"/>
            </w:pPr>
            <w:r w:rsidRPr="308B4B27">
              <w:rPr>
                <w:rFonts w:ascii="Garamond" w:eastAsia="Garamond" w:hAnsi="Garamond" w:cs="Garamond"/>
                <w:b/>
                <w:bCs/>
                <w:color w:val="6600CC"/>
                <w:sz w:val="16"/>
                <w:szCs w:val="16"/>
              </w:rPr>
              <w:t>11/16 - 11/20</w:t>
            </w:r>
          </w:p>
          <w:p w14:paraId="3243DA33" w14:textId="447BB561" w:rsidR="308B4B27" w:rsidRDefault="308B4B27" w:rsidP="308B4B27">
            <w:pPr>
              <w:jc w:val="center"/>
            </w:pPr>
            <w:r w:rsidRPr="308B4B27">
              <w:rPr>
                <w:rFonts w:ascii="Garamond" w:eastAsia="Garamond" w:hAnsi="Garamond" w:cs="Garamond"/>
                <w:b/>
                <w:bCs/>
                <w:color w:val="6600CC"/>
                <w:sz w:val="16"/>
                <w:szCs w:val="16"/>
              </w:rPr>
              <w:t xml:space="preserve"> </w:t>
            </w:r>
          </w:p>
          <w:p w14:paraId="2E8F9408" w14:textId="13A775DF" w:rsidR="308B4B27" w:rsidRDefault="308B4B27" w:rsidP="308B4B27">
            <w:pPr>
              <w:jc w:val="center"/>
            </w:pPr>
            <w:r w:rsidRPr="308B4B27">
              <w:rPr>
                <w:rFonts w:ascii="Garamond" w:eastAsia="Garamond" w:hAnsi="Garamond" w:cs="Garamond"/>
                <w:b/>
                <w:bCs/>
                <w:color w:val="FF0000"/>
                <w:sz w:val="16"/>
                <w:szCs w:val="16"/>
              </w:rPr>
              <w:t>EdVista A2</w:t>
            </w:r>
          </w:p>
          <w:p w14:paraId="7992FF07" w14:textId="37F81159" w:rsidR="308B4B27" w:rsidRDefault="308B4B27" w:rsidP="308B4B27">
            <w:pPr>
              <w:jc w:val="center"/>
            </w:pPr>
            <w:r w:rsidRPr="308B4B27">
              <w:rPr>
                <w:rFonts w:ascii="Garamond" w:eastAsia="Garamond" w:hAnsi="Garamond" w:cs="Garamond"/>
                <w:b/>
                <w:bCs/>
                <w:color w:val="FF0000"/>
                <w:sz w:val="16"/>
                <w:szCs w:val="16"/>
              </w:rPr>
              <w:t xml:space="preserve">Practice Test  </w:t>
            </w:r>
          </w:p>
          <w:p w14:paraId="6D402BD0" w14:textId="731F65C3" w:rsidR="308B4B27" w:rsidRDefault="308B4B27" w:rsidP="308B4B27">
            <w:pPr>
              <w:jc w:val="center"/>
            </w:pPr>
            <w:r w:rsidRPr="308B4B27">
              <w:rPr>
                <w:rFonts w:ascii="Garamond" w:eastAsia="Garamond" w:hAnsi="Garamond" w:cs="Garamond"/>
                <w:b/>
                <w:bCs/>
                <w:color w:val="FF0000"/>
                <w:sz w:val="16"/>
                <w:szCs w:val="16"/>
              </w:rPr>
              <w:t>ELA–11/4 &amp; 11/5</w:t>
            </w:r>
          </w:p>
          <w:p w14:paraId="0828C2EC" w14:textId="16CBF195" w:rsidR="308B4B27" w:rsidRDefault="308B4B27" w:rsidP="308B4B27">
            <w:pPr>
              <w:jc w:val="center"/>
            </w:pPr>
            <w:r w:rsidRPr="308B4B27">
              <w:rPr>
                <w:rFonts w:ascii="Garamond" w:eastAsia="Garamond" w:hAnsi="Garamond" w:cs="Garamond"/>
                <w:color w:val="00B0F0"/>
                <w:sz w:val="16"/>
                <w:szCs w:val="16"/>
              </w:rPr>
              <w:t xml:space="preserve"> </w:t>
            </w:r>
          </w:p>
          <w:p w14:paraId="149F4F34" w14:textId="7BCA0340" w:rsidR="308B4B27" w:rsidRDefault="308B4B27" w:rsidP="308B4B27">
            <w:pPr>
              <w:jc w:val="center"/>
            </w:pPr>
            <w:r w:rsidRPr="308B4B27">
              <w:rPr>
                <w:rFonts w:ascii="Garamond" w:eastAsia="Garamond" w:hAnsi="Garamond" w:cs="Garamond"/>
                <w:color w:val="00B0F0"/>
                <w:sz w:val="16"/>
                <w:szCs w:val="16"/>
              </w:rPr>
              <w:t xml:space="preserve"> </w:t>
            </w:r>
          </w:p>
        </w:tc>
        <w:tc>
          <w:tcPr>
            <w:tcW w:w="84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EBBBC3" w14:textId="09C67378" w:rsidR="308B4B27" w:rsidRDefault="308B4B27" w:rsidP="308B4B27">
            <w:pPr>
              <w:jc w:val="center"/>
            </w:pPr>
            <w:r w:rsidRPr="308B4B27">
              <w:rPr>
                <w:rFonts w:ascii="Garamond" w:eastAsia="Garamond" w:hAnsi="Garamond" w:cs="Garamond"/>
                <w:b/>
                <w:bCs/>
                <w:color w:val="6600CC"/>
                <w:sz w:val="16"/>
                <w:szCs w:val="16"/>
              </w:rPr>
              <w:t>STAR</w:t>
            </w:r>
          </w:p>
          <w:p w14:paraId="4E889B18" w14:textId="798FA63D" w:rsidR="308B4B27" w:rsidRDefault="308B4B27" w:rsidP="308B4B27">
            <w:pPr>
              <w:jc w:val="center"/>
            </w:pPr>
            <w:r w:rsidRPr="308B4B27">
              <w:rPr>
                <w:rFonts w:ascii="Garamond" w:eastAsia="Garamond" w:hAnsi="Garamond" w:cs="Garamond"/>
                <w:b/>
                <w:bCs/>
                <w:color w:val="6600CC"/>
                <w:sz w:val="16"/>
                <w:szCs w:val="16"/>
              </w:rPr>
              <w:t xml:space="preserve"> Math</w:t>
            </w:r>
          </w:p>
          <w:p w14:paraId="67AEA87F" w14:textId="374C54AB" w:rsidR="308B4B27" w:rsidRDefault="308B4B27" w:rsidP="308B4B27">
            <w:pPr>
              <w:jc w:val="center"/>
            </w:pPr>
            <w:r w:rsidRPr="308B4B27">
              <w:rPr>
                <w:rFonts w:ascii="Garamond" w:eastAsia="Garamond" w:hAnsi="Garamond" w:cs="Garamond"/>
                <w:b/>
                <w:bCs/>
                <w:color w:val="6600CC"/>
                <w:sz w:val="16"/>
                <w:szCs w:val="16"/>
              </w:rPr>
              <w:t>12/7 - 12/11</w:t>
            </w:r>
          </w:p>
          <w:p w14:paraId="093A0903" w14:textId="47D0E9D6" w:rsidR="308B4B27" w:rsidRDefault="308B4B27" w:rsidP="308B4B27">
            <w:pPr>
              <w:jc w:val="center"/>
            </w:pPr>
            <w:r w:rsidRPr="308B4B27">
              <w:rPr>
                <w:rFonts w:ascii="Garamond" w:eastAsia="Garamond" w:hAnsi="Garamond" w:cs="Garamond"/>
                <w:b/>
                <w:bCs/>
                <w:color w:val="6600CC"/>
                <w:sz w:val="16"/>
                <w:szCs w:val="16"/>
              </w:rPr>
              <w:t xml:space="preserve">ELA </w:t>
            </w:r>
          </w:p>
          <w:p w14:paraId="1B7FC4CC" w14:textId="7B689A5E" w:rsidR="308B4B27" w:rsidRDefault="308B4B27" w:rsidP="308B4B27">
            <w:pPr>
              <w:jc w:val="center"/>
            </w:pPr>
            <w:r w:rsidRPr="308B4B27">
              <w:rPr>
                <w:rFonts w:ascii="Garamond" w:eastAsia="Garamond" w:hAnsi="Garamond" w:cs="Garamond"/>
                <w:b/>
                <w:bCs/>
                <w:color w:val="6600CC"/>
                <w:sz w:val="16"/>
                <w:szCs w:val="16"/>
              </w:rPr>
              <w:t>12/14 - 12/18</w:t>
            </w:r>
          </w:p>
          <w:p w14:paraId="6C244C6A" w14:textId="58CE969D" w:rsidR="308B4B27" w:rsidRDefault="308B4B27" w:rsidP="308B4B27">
            <w:pPr>
              <w:jc w:val="center"/>
            </w:pPr>
            <w:r w:rsidRPr="308B4B27">
              <w:rPr>
                <w:rFonts w:ascii="Garamond" w:eastAsia="Garamond" w:hAnsi="Garamond" w:cs="Garamond"/>
                <w:b/>
                <w:bCs/>
                <w:color w:val="6600CC"/>
                <w:sz w:val="16"/>
                <w:szCs w:val="16"/>
              </w:rPr>
              <w:t xml:space="preserve"> </w:t>
            </w:r>
          </w:p>
          <w:p w14:paraId="5F3A55DD" w14:textId="327E01C4" w:rsidR="308B4B27" w:rsidRDefault="308B4B27" w:rsidP="308B4B27">
            <w:pPr>
              <w:jc w:val="center"/>
            </w:pPr>
            <w:r w:rsidRPr="308B4B27">
              <w:rPr>
                <w:rFonts w:ascii="Garamond" w:eastAsia="Garamond" w:hAnsi="Garamond" w:cs="Garamond"/>
                <w:b/>
                <w:bCs/>
                <w:sz w:val="16"/>
                <w:szCs w:val="16"/>
              </w:rPr>
              <w:t xml:space="preserve"> </w:t>
            </w:r>
          </w:p>
          <w:p w14:paraId="557639E7" w14:textId="673A439B" w:rsidR="308B4B27" w:rsidRDefault="308B4B27" w:rsidP="308B4B27">
            <w:pPr>
              <w:jc w:val="center"/>
            </w:pPr>
            <w:r w:rsidRPr="308B4B27">
              <w:rPr>
                <w:rFonts w:ascii="Garamond" w:eastAsia="Garamond" w:hAnsi="Garamond" w:cs="Garamond"/>
                <w:b/>
                <w:bCs/>
                <w:sz w:val="16"/>
                <w:szCs w:val="16"/>
              </w:rPr>
              <w:t>Carol DR</w:t>
            </w:r>
          </w:p>
          <w:p w14:paraId="53528FC7" w14:textId="48E09941" w:rsidR="308B4B27" w:rsidRDefault="308B4B27" w:rsidP="308B4B27">
            <w:pPr>
              <w:jc w:val="center"/>
            </w:pPr>
            <w:r w:rsidRPr="308B4B27">
              <w:rPr>
                <w:rFonts w:ascii="Garamond" w:eastAsia="Garamond" w:hAnsi="Garamond" w:cs="Garamond"/>
                <w:b/>
                <w:bCs/>
                <w:sz w:val="16"/>
                <w:szCs w:val="16"/>
              </w:rPr>
              <w:t xml:space="preserve"> </w:t>
            </w:r>
          </w:p>
          <w:p w14:paraId="5431BCE2" w14:textId="01A50650" w:rsidR="308B4B27" w:rsidRDefault="308B4B27" w:rsidP="308B4B27">
            <w:pPr>
              <w:jc w:val="center"/>
            </w:pPr>
            <w:r w:rsidRPr="308B4B27">
              <w:rPr>
                <w:rFonts w:ascii="Garamond" w:eastAsia="Garamond" w:hAnsi="Garamond" w:cs="Garamond"/>
                <w:b/>
                <w:bCs/>
                <w:sz w:val="16"/>
                <w:szCs w:val="16"/>
              </w:rPr>
              <w:t xml:space="preserve"> </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001DD6" w14:textId="25D9FFF1" w:rsidR="308B4B27" w:rsidRDefault="308B4B27" w:rsidP="308B4B27">
            <w:pPr>
              <w:jc w:val="center"/>
            </w:pPr>
            <w:r w:rsidRPr="308B4B27">
              <w:rPr>
                <w:rFonts w:ascii="Garamond" w:eastAsia="Garamond" w:hAnsi="Garamond" w:cs="Garamond"/>
                <w:b/>
                <w:bCs/>
                <w:color w:val="6600CC"/>
                <w:sz w:val="16"/>
                <w:szCs w:val="16"/>
                <w:lang w:val="es-PR"/>
              </w:rPr>
              <w:t>STAR</w:t>
            </w:r>
          </w:p>
          <w:p w14:paraId="694CF6EE" w14:textId="1F7D3647" w:rsidR="308B4B27" w:rsidRDefault="308B4B27" w:rsidP="308B4B27">
            <w:pPr>
              <w:jc w:val="center"/>
            </w:pPr>
            <w:r w:rsidRPr="308B4B27">
              <w:rPr>
                <w:rFonts w:ascii="Garamond" w:eastAsia="Garamond" w:hAnsi="Garamond" w:cs="Garamond"/>
                <w:b/>
                <w:bCs/>
                <w:color w:val="6600CC"/>
                <w:sz w:val="16"/>
                <w:szCs w:val="16"/>
                <w:lang w:val="es-PR"/>
              </w:rPr>
              <w:t xml:space="preserve"> Math</w:t>
            </w:r>
          </w:p>
          <w:p w14:paraId="1602EA09" w14:textId="06AC7A1A" w:rsidR="308B4B27" w:rsidRDefault="308B4B27" w:rsidP="308B4B27">
            <w:pPr>
              <w:jc w:val="center"/>
            </w:pPr>
            <w:r w:rsidRPr="308B4B27">
              <w:rPr>
                <w:rFonts w:ascii="Garamond" w:eastAsia="Garamond" w:hAnsi="Garamond" w:cs="Garamond"/>
                <w:b/>
                <w:bCs/>
                <w:color w:val="6600CC"/>
                <w:sz w:val="16"/>
                <w:szCs w:val="16"/>
                <w:lang w:val="es-PR"/>
              </w:rPr>
              <w:t>1/19 - 1/22</w:t>
            </w:r>
          </w:p>
          <w:p w14:paraId="50F6B334" w14:textId="46E66D5B" w:rsidR="308B4B27" w:rsidRDefault="308B4B27" w:rsidP="308B4B27">
            <w:pPr>
              <w:jc w:val="center"/>
            </w:pPr>
            <w:r w:rsidRPr="308B4B27">
              <w:rPr>
                <w:rFonts w:ascii="Garamond" w:eastAsia="Garamond" w:hAnsi="Garamond" w:cs="Garamond"/>
                <w:b/>
                <w:bCs/>
                <w:color w:val="6600CC"/>
                <w:sz w:val="16"/>
                <w:szCs w:val="16"/>
                <w:lang w:val="es-PR"/>
              </w:rPr>
              <w:t xml:space="preserve">ELA </w:t>
            </w:r>
          </w:p>
          <w:p w14:paraId="60B01D83" w14:textId="3BEABEC0" w:rsidR="308B4B27" w:rsidRDefault="308B4B27" w:rsidP="308B4B27">
            <w:pPr>
              <w:jc w:val="center"/>
            </w:pPr>
            <w:r w:rsidRPr="308B4B27">
              <w:rPr>
                <w:rFonts w:ascii="Garamond" w:eastAsia="Garamond" w:hAnsi="Garamond" w:cs="Garamond"/>
                <w:b/>
                <w:bCs/>
                <w:color w:val="6600CC"/>
                <w:sz w:val="16"/>
                <w:szCs w:val="16"/>
                <w:lang w:val="es-PR"/>
              </w:rPr>
              <w:t>1/25 - 1/29</w:t>
            </w:r>
          </w:p>
          <w:p w14:paraId="09B7C817" w14:textId="0BA4EBAF" w:rsidR="308B4B27" w:rsidRDefault="308B4B27" w:rsidP="308B4B27">
            <w:pPr>
              <w:jc w:val="center"/>
            </w:pPr>
            <w:r w:rsidRPr="308B4B27">
              <w:rPr>
                <w:rFonts w:ascii="Garamond" w:eastAsia="Garamond" w:hAnsi="Garamond" w:cs="Garamond"/>
                <w:b/>
                <w:bCs/>
                <w:color w:val="6600CC"/>
                <w:sz w:val="16"/>
                <w:szCs w:val="16"/>
                <w:lang w:val="es-PR"/>
              </w:rPr>
              <w:t xml:space="preserve"> </w:t>
            </w:r>
          </w:p>
          <w:p w14:paraId="12121692" w14:textId="067C30AB" w:rsidR="308B4B27" w:rsidRDefault="308B4B27" w:rsidP="308B4B27">
            <w:pPr>
              <w:jc w:val="center"/>
            </w:pPr>
            <w:r w:rsidRPr="308B4B27">
              <w:rPr>
                <w:rFonts w:ascii="Garamond" w:eastAsia="Garamond" w:hAnsi="Garamond" w:cs="Garamond"/>
                <w:b/>
                <w:bCs/>
                <w:color w:val="00B0F0"/>
                <w:sz w:val="16"/>
                <w:szCs w:val="16"/>
                <w:lang w:val="es-PR"/>
              </w:rPr>
              <w:t>EdVistas A2</w:t>
            </w:r>
          </w:p>
          <w:p w14:paraId="71938C94" w14:textId="6BAD4233" w:rsidR="308B4B27" w:rsidRDefault="308B4B27" w:rsidP="308B4B27">
            <w:pPr>
              <w:jc w:val="center"/>
            </w:pPr>
            <w:r w:rsidRPr="308B4B27">
              <w:rPr>
                <w:rFonts w:ascii="Garamond" w:eastAsia="Garamond" w:hAnsi="Garamond" w:cs="Garamond"/>
                <w:b/>
                <w:bCs/>
                <w:color w:val="00B0F0"/>
                <w:sz w:val="16"/>
                <w:szCs w:val="16"/>
                <w:lang w:val="es-PR"/>
              </w:rPr>
              <w:t>Math – 1/15</w:t>
            </w:r>
          </w:p>
          <w:p w14:paraId="71AA5812" w14:textId="6BED9B5F" w:rsidR="308B4B27" w:rsidRDefault="308B4B27" w:rsidP="308B4B27">
            <w:pPr>
              <w:jc w:val="center"/>
            </w:pPr>
            <w:r w:rsidRPr="308B4B27">
              <w:rPr>
                <w:rFonts w:ascii="Garamond" w:eastAsia="Garamond" w:hAnsi="Garamond" w:cs="Garamond"/>
                <w:sz w:val="16"/>
                <w:szCs w:val="16"/>
                <w:lang w:val="es-PR"/>
              </w:rPr>
              <w:t xml:space="preserve"> </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077AEA" w14:textId="576D2A8D" w:rsidR="308B4B27" w:rsidRDefault="308B4B27" w:rsidP="308B4B27">
            <w:pPr>
              <w:jc w:val="center"/>
            </w:pPr>
            <w:r w:rsidRPr="308B4B27">
              <w:rPr>
                <w:rFonts w:ascii="Garamond" w:eastAsia="Garamond" w:hAnsi="Garamond" w:cs="Garamond"/>
                <w:b/>
                <w:bCs/>
                <w:color w:val="6600CC"/>
                <w:sz w:val="16"/>
                <w:szCs w:val="16"/>
                <w:lang w:val="es-PR"/>
              </w:rPr>
              <w:t>STAR</w:t>
            </w:r>
          </w:p>
          <w:p w14:paraId="10D04DA0" w14:textId="0314B282" w:rsidR="308B4B27" w:rsidRDefault="308B4B27" w:rsidP="308B4B27">
            <w:pPr>
              <w:jc w:val="center"/>
            </w:pPr>
            <w:r w:rsidRPr="308B4B27">
              <w:rPr>
                <w:rFonts w:ascii="Garamond" w:eastAsia="Garamond" w:hAnsi="Garamond" w:cs="Garamond"/>
                <w:b/>
                <w:bCs/>
                <w:color w:val="6600CC"/>
                <w:sz w:val="16"/>
                <w:szCs w:val="16"/>
                <w:lang w:val="es-PR"/>
              </w:rPr>
              <w:t xml:space="preserve"> Math</w:t>
            </w:r>
          </w:p>
          <w:p w14:paraId="3F701AE0" w14:textId="08F5B482" w:rsidR="308B4B27" w:rsidRDefault="308B4B27" w:rsidP="308B4B27">
            <w:pPr>
              <w:jc w:val="center"/>
            </w:pPr>
            <w:r w:rsidRPr="308B4B27">
              <w:rPr>
                <w:rFonts w:ascii="Garamond" w:eastAsia="Garamond" w:hAnsi="Garamond" w:cs="Garamond"/>
                <w:b/>
                <w:bCs/>
                <w:color w:val="6600CC"/>
                <w:sz w:val="16"/>
                <w:szCs w:val="16"/>
                <w:lang w:val="es-PR"/>
              </w:rPr>
              <w:t>2/8 - 2/12</w:t>
            </w:r>
          </w:p>
          <w:p w14:paraId="136C96C7" w14:textId="1012592F" w:rsidR="308B4B27" w:rsidRDefault="308B4B27" w:rsidP="308B4B27">
            <w:pPr>
              <w:jc w:val="center"/>
            </w:pPr>
            <w:r w:rsidRPr="308B4B27">
              <w:rPr>
                <w:rFonts w:ascii="Garamond" w:eastAsia="Garamond" w:hAnsi="Garamond" w:cs="Garamond"/>
                <w:b/>
                <w:bCs/>
                <w:color w:val="6600CC"/>
                <w:sz w:val="16"/>
                <w:szCs w:val="16"/>
                <w:lang w:val="es-PR"/>
              </w:rPr>
              <w:t xml:space="preserve">ELA </w:t>
            </w:r>
          </w:p>
          <w:p w14:paraId="69CEA582" w14:textId="16421DF3" w:rsidR="308B4B27" w:rsidRDefault="308B4B27" w:rsidP="308B4B27">
            <w:pPr>
              <w:jc w:val="center"/>
            </w:pPr>
            <w:r w:rsidRPr="308B4B27">
              <w:rPr>
                <w:rFonts w:ascii="Garamond" w:eastAsia="Garamond" w:hAnsi="Garamond" w:cs="Garamond"/>
                <w:b/>
                <w:bCs/>
                <w:color w:val="6600CC"/>
                <w:sz w:val="16"/>
                <w:szCs w:val="16"/>
                <w:lang w:val="es-PR"/>
              </w:rPr>
              <w:t>2/22 - 2/26</w:t>
            </w:r>
          </w:p>
          <w:p w14:paraId="18F96AF2" w14:textId="03A9C914" w:rsidR="308B4B27" w:rsidRDefault="308B4B27" w:rsidP="308B4B27">
            <w:pPr>
              <w:jc w:val="center"/>
            </w:pPr>
            <w:r w:rsidRPr="308B4B27">
              <w:rPr>
                <w:rFonts w:ascii="Garamond" w:eastAsia="Garamond" w:hAnsi="Garamond" w:cs="Garamond"/>
                <w:b/>
                <w:bCs/>
                <w:color w:val="6600CC"/>
                <w:sz w:val="16"/>
                <w:szCs w:val="16"/>
                <w:lang w:val="es-PR"/>
              </w:rPr>
              <w:t xml:space="preserve"> </w:t>
            </w:r>
          </w:p>
          <w:p w14:paraId="55C4B138" w14:textId="121B34CB" w:rsidR="308B4B27" w:rsidRDefault="308B4B27" w:rsidP="308B4B27">
            <w:pPr>
              <w:jc w:val="center"/>
            </w:pPr>
            <w:r w:rsidRPr="308B4B27">
              <w:rPr>
                <w:rFonts w:ascii="Garamond" w:eastAsia="Garamond" w:hAnsi="Garamond" w:cs="Garamond"/>
                <w:b/>
                <w:bCs/>
                <w:color w:val="FF0000"/>
                <w:sz w:val="16"/>
                <w:szCs w:val="16"/>
                <w:lang w:val="es-PR"/>
              </w:rPr>
              <w:t>EdVistas A3</w:t>
            </w:r>
          </w:p>
          <w:p w14:paraId="3C042E49" w14:textId="573B42FA" w:rsidR="308B4B27" w:rsidRDefault="308B4B27" w:rsidP="308B4B27">
            <w:pPr>
              <w:jc w:val="center"/>
            </w:pPr>
            <w:r w:rsidRPr="308B4B27">
              <w:rPr>
                <w:rFonts w:ascii="Garamond" w:eastAsia="Garamond" w:hAnsi="Garamond" w:cs="Garamond"/>
                <w:b/>
                <w:bCs/>
                <w:color w:val="FF0000"/>
                <w:sz w:val="16"/>
                <w:szCs w:val="16"/>
                <w:lang w:val="es-PR"/>
              </w:rPr>
              <w:t>NYS Practice</w:t>
            </w:r>
          </w:p>
          <w:p w14:paraId="353726B0" w14:textId="0A39A924" w:rsidR="308B4B27" w:rsidRDefault="308B4B27" w:rsidP="308B4B27">
            <w:pPr>
              <w:jc w:val="center"/>
            </w:pPr>
            <w:r w:rsidRPr="308B4B27">
              <w:rPr>
                <w:rFonts w:ascii="Garamond" w:eastAsia="Garamond" w:hAnsi="Garamond" w:cs="Garamond"/>
                <w:b/>
                <w:bCs/>
                <w:color w:val="FF0000"/>
                <w:sz w:val="16"/>
                <w:szCs w:val="16"/>
                <w:lang w:val="es-PR"/>
              </w:rPr>
              <w:t>ELA–2/3 &amp; 2/4</w:t>
            </w:r>
          </w:p>
        </w:tc>
        <w:tc>
          <w:tcPr>
            <w:tcW w:w="8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8CEFAB" w14:textId="56235A61" w:rsidR="308B4B27" w:rsidRDefault="308B4B27" w:rsidP="308B4B27">
            <w:pPr>
              <w:jc w:val="center"/>
            </w:pPr>
            <w:r w:rsidRPr="308B4B27">
              <w:rPr>
                <w:rFonts w:ascii="Garamond" w:eastAsia="Garamond" w:hAnsi="Garamond" w:cs="Garamond"/>
                <w:b/>
                <w:bCs/>
                <w:color w:val="6600CC"/>
                <w:sz w:val="16"/>
                <w:szCs w:val="16"/>
              </w:rPr>
              <w:t>STAR</w:t>
            </w:r>
          </w:p>
          <w:p w14:paraId="3F6267E1" w14:textId="0B1B63CB" w:rsidR="308B4B27" w:rsidRDefault="308B4B27" w:rsidP="308B4B27">
            <w:pPr>
              <w:jc w:val="center"/>
            </w:pPr>
            <w:r w:rsidRPr="308B4B27">
              <w:rPr>
                <w:rFonts w:ascii="Garamond" w:eastAsia="Garamond" w:hAnsi="Garamond" w:cs="Garamond"/>
                <w:b/>
                <w:bCs/>
                <w:color w:val="6600CC"/>
                <w:sz w:val="16"/>
                <w:szCs w:val="16"/>
              </w:rPr>
              <w:t xml:space="preserve"> Math</w:t>
            </w:r>
          </w:p>
          <w:p w14:paraId="3C79284E" w14:textId="4286A692" w:rsidR="308B4B27" w:rsidRDefault="308B4B27" w:rsidP="308B4B27">
            <w:pPr>
              <w:jc w:val="center"/>
            </w:pPr>
            <w:r w:rsidRPr="308B4B27">
              <w:rPr>
                <w:rFonts w:ascii="Garamond" w:eastAsia="Garamond" w:hAnsi="Garamond" w:cs="Garamond"/>
                <w:b/>
                <w:bCs/>
                <w:color w:val="6600CC"/>
                <w:sz w:val="16"/>
                <w:szCs w:val="16"/>
              </w:rPr>
              <w:t>3/15  -3/19</w:t>
            </w:r>
          </w:p>
          <w:p w14:paraId="10648206" w14:textId="27FE70ED" w:rsidR="308B4B27" w:rsidRDefault="308B4B27" w:rsidP="308B4B27">
            <w:pPr>
              <w:jc w:val="center"/>
            </w:pPr>
            <w:r w:rsidRPr="308B4B27">
              <w:rPr>
                <w:rFonts w:ascii="Garamond" w:eastAsia="Garamond" w:hAnsi="Garamond" w:cs="Garamond"/>
                <w:b/>
                <w:bCs/>
                <w:color w:val="6600CC"/>
                <w:sz w:val="16"/>
                <w:szCs w:val="16"/>
              </w:rPr>
              <w:t xml:space="preserve">ELA </w:t>
            </w:r>
          </w:p>
          <w:p w14:paraId="66FF9A1E" w14:textId="6189AFFB" w:rsidR="308B4B27" w:rsidRDefault="308B4B27" w:rsidP="308B4B27">
            <w:pPr>
              <w:jc w:val="center"/>
            </w:pPr>
            <w:r w:rsidRPr="308B4B27">
              <w:rPr>
                <w:rFonts w:ascii="Garamond" w:eastAsia="Garamond" w:hAnsi="Garamond" w:cs="Garamond"/>
                <w:b/>
                <w:bCs/>
                <w:color w:val="6600CC"/>
                <w:sz w:val="16"/>
                <w:szCs w:val="16"/>
              </w:rPr>
              <w:t>3/22 - 3/26</w:t>
            </w:r>
          </w:p>
          <w:p w14:paraId="08CDBB0C" w14:textId="49DB8581" w:rsidR="308B4B27" w:rsidRDefault="308B4B27" w:rsidP="308B4B27">
            <w:pPr>
              <w:jc w:val="center"/>
            </w:pPr>
            <w:r w:rsidRPr="308B4B27">
              <w:rPr>
                <w:rFonts w:ascii="Garamond" w:eastAsia="Garamond" w:hAnsi="Garamond" w:cs="Garamond"/>
                <w:b/>
                <w:bCs/>
                <w:color w:val="6600CC"/>
                <w:sz w:val="16"/>
                <w:szCs w:val="16"/>
              </w:rPr>
              <w:t xml:space="preserve"> </w:t>
            </w:r>
          </w:p>
          <w:p w14:paraId="2D2F4DF9" w14:textId="10E8D498" w:rsidR="308B4B27" w:rsidRDefault="308B4B27" w:rsidP="308B4B27">
            <w:pPr>
              <w:jc w:val="center"/>
            </w:pPr>
            <w:r w:rsidRPr="308B4B27">
              <w:rPr>
                <w:rFonts w:ascii="Garamond" w:eastAsia="Garamond" w:hAnsi="Garamond" w:cs="Garamond"/>
                <w:b/>
                <w:bCs/>
                <w:color w:val="00B0F0"/>
                <w:sz w:val="16"/>
                <w:szCs w:val="16"/>
              </w:rPr>
              <w:t>EdVista A3</w:t>
            </w:r>
          </w:p>
          <w:p w14:paraId="432D7546" w14:textId="326DAE9F" w:rsidR="308B4B27" w:rsidRDefault="308B4B27" w:rsidP="308B4B27">
            <w:pPr>
              <w:jc w:val="center"/>
            </w:pPr>
            <w:r w:rsidRPr="308B4B27">
              <w:rPr>
                <w:rFonts w:ascii="Garamond" w:eastAsia="Garamond" w:hAnsi="Garamond" w:cs="Garamond"/>
                <w:b/>
                <w:bCs/>
                <w:color w:val="00B0F0"/>
                <w:sz w:val="16"/>
                <w:szCs w:val="16"/>
              </w:rPr>
              <w:t>NYS Practice</w:t>
            </w:r>
          </w:p>
          <w:p w14:paraId="4B0E4B87" w14:textId="5CF6B543" w:rsidR="308B4B27" w:rsidRDefault="308B4B27" w:rsidP="308B4B27">
            <w:pPr>
              <w:jc w:val="center"/>
            </w:pPr>
            <w:r w:rsidRPr="308B4B27">
              <w:rPr>
                <w:rFonts w:ascii="Garamond" w:eastAsia="Garamond" w:hAnsi="Garamond" w:cs="Garamond"/>
                <w:b/>
                <w:bCs/>
                <w:color w:val="00B0F0"/>
                <w:sz w:val="16"/>
                <w:szCs w:val="16"/>
              </w:rPr>
              <w:t>Math-3/4 &amp; 3/5</w:t>
            </w:r>
          </w:p>
          <w:p w14:paraId="4BCFAF3B" w14:textId="27450BFC" w:rsidR="308B4B27" w:rsidRDefault="308B4B27" w:rsidP="308B4B27">
            <w:pPr>
              <w:jc w:val="center"/>
            </w:pPr>
            <w:r w:rsidRPr="308B4B27">
              <w:rPr>
                <w:rFonts w:ascii="Garamond" w:eastAsia="Garamond" w:hAnsi="Garamond" w:cs="Garamond"/>
                <w:color w:val="00B0F0"/>
                <w:sz w:val="16"/>
                <w:szCs w:val="16"/>
              </w:rPr>
              <w:t xml:space="preserve"> </w:t>
            </w:r>
          </w:p>
        </w:tc>
        <w:tc>
          <w:tcPr>
            <w:tcW w:w="94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F8E783" w14:textId="312E4795" w:rsidR="308B4B27" w:rsidRDefault="308B4B27" w:rsidP="308B4B27">
            <w:pPr>
              <w:jc w:val="center"/>
            </w:pPr>
            <w:r w:rsidRPr="308B4B27">
              <w:rPr>
                <w:rFonts w:ascii="Garamond" w:eastAsia="Garamond" w:hAnsi="Garamond" w:cs="Garamond"/>
                <w:b/>
                <w:bCs/>
                <w:color w:val="6600CC"/>
                <w:sz w:val="16"/>
                <w:szCs w:val="16"/>
              </w:rPr>
              <w:t>STAR</w:t>
            </w:r>
          </w:p>
          <w:p w14:paraId="6D2F0A7E" w14:textId="2116168C" w:rsidR="308B4B27" w:rsidRDefault="308B4B27" w:rsidP="308B4B27">
            <w:pPr>
              <w:jc w:val="center"/>
            </w:pPr>
            <w:r w:rsidRPr="308B4B27">
              <w:rPr>
                <w:rFonts w:ascii="Garamond" w:eastAsia="Garamond" w:hAnsi="Garamond" w:cs="Garamond"/>
                <w:b/>
                <w:bCs/>
                <w:color w:val="6600CC"/>
                <w:sz w:val="16"/>
                <w:szCs w:val="16"/>
              </w:rPr>
              <w:t>Math - 4/12-16</w:t>
            </w:r>
          </w:p>
          <w:p w14:paraId="3B663861" w14:textId="3F388501" w:rsidR="308B4B27" w:rsidRDefault="308B4B27" w:rsidP="308B4B27">
            <w:pPr>
              <w:jc w:val="center"/>
            </w:pPr>
            <w:r w:rsidRPr="308B4B27">
              <w:rPr>
                <w:rFonts w:ascii="Garamond" w:eastAsia="Garamond" w:hAnsi="Garamond" w:cs="Garamond"/>
                <w:b/>
                <w:bCs/>
                <w:color w:val="6600CC"/>
                <w:sz w:val="16"/>
                <w:szCs w:val="16"/>
              </w:rPr>
              <w:t xml:space="preserve"> </w:t>
            </w:r>
          </w:p>
          <w:p w14:paraId="1E70F915" w14:textId="49033499" w:rsidR="308B4B27" w:rsidRDefault="308B4B27" w:rsidP="308B4B27">
            <w:pPr>
              <w:jc w:val="center"/>
            </w:pPr>
            <w:r w:rsidRPr="308B4B27">
              <w:rPr>
                <w:rFonts w:ascii="Garamond" w:eastAsia="Garamond" w:hAnsi="Garamond" w:cs="Garamond"/>
                <w:b/>
                <w:bCs/>
                <w:color w:val="0000FF"/>
                <w:sz w:val="16"/>
                <w:szCs w:val="16"/>
                <w:highlight w:val="yellow"/>
              </w:rPr>
              <w:t>NYS ELA</w:t>
            </w:r>
          </w:p>
          <w:p w14:paraId="798085FF" w14:textId="0481A47E" w:rsidR="308B4B27" w:rsidRDefault="308B4B27" w:rsidP="308B4B27">
            <w:pPr>
              <w:jc w:val="center"/>
            </w:pPr>
            <w:r w:rsidRPr="308B4B27">
              <w:rPr>
                <w:rFonts w:ascii="Garamond" w:eastAsia="Garamond" w:hAnsi="Garamond" w:cs="Garamond"/>
                <w:color w:val="0000FF"/>
                <w:sz w:val="16"/>
                <w:szCs w:val="16"/>
                <w:highlight w:val="yellow"/>
              </w:rPr>
              <w:t>4/20 &amp; 4/21</w:t>
            </w:r>
          </w:p>
          <w:p w14:paraId="61990714" w14:textId="0F65DBB3" w:rsidR="308B4B27" w:rsidRDefault="308B4B27" w:rsidP="308B4B27">
            <w:pPr>
              <w:spacing w:line="257" w:lineRule="auto"/>
              <w:jc w:val="center"/>
            </w:pPr>
            <w:r w:rsidRPr="308B4B27">
              <w:rPr>
                <w:rFonts w:ascii="Garamond" w:eastAsia="Garamond" w:hAnsi="Garamond" w:cs="Garamond"/>
                <w:i/>
                <w:iCs/>
                <w:color w:val="0000FF"/>
                <w:sz w:val="16"/>
                <w:szCs w:val="16"/>
                <w:highlight w:val="yellow"/>
              </w:rPr>
              <w:t>Makeup 4/22 – 4/27</w:t>
            </w:r>
          </w:p>
        </w:tc>
        <w:tc>
          <w:tcPr>
            <w:tcW w:w="10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D6B944" w14:textId="0DD306FE" w:rsidR="308B4B27" w:rsidRDefault="308B4B27" w:rsidP="308B4B27">
            <w:pPr>
              <w:jc w:val="center"/>
            </w:pPr>
            <w:r w:rsidRPr="308B4B27">
              <w:rPr>
                <w:rFonts w:ascii="Garamond" w:eastAsia="Garamond" w:hAnsi="Garamond" w:cs="Garamond"/>
                <w:b/>
                <w:bCs/>
                <w:color w:val="6600CC"/>
                <w:sz w:val="16"/>
                <w:szCs w:val="16"/>
              </w:rPr>
              <w:t>STAR</w:t>
            </w:r>
          </w:p>
          <w:p w14:paraId="0E789202" w14:textId="6E97D3BD" w:rsidR="308B4B27" w:rsidRDefault="308B4B27" w:rsidP="308B4B27">
            <w:pPr>
              <w:jc w:val="center"/>
            </w:pPr>
            <w:r w:rsidRPr="308B4B27">
              <w:rPr>
                <w:rFonts w:ascii="Garamond" w:eastAsia="Garamond" w:hAnsi="Garamond" w:cs="Garamond"/>
                <w:b/>
                <w:bCs/>
                <w:color w:val="6600CC"/>
                <w:sz w:val="16"/>
                <w:szCs w:val="16"/>
              </w:rPr>
              <w:t xml:space="preserve"> ELA- 5/24 - 5/27</w:t>
            </w:r>
          </w:p>
          <w:p w14:paraId="374422B5" w14:textId="2AC0B61D" w:rsidR="308B4B27" w:rsidRDefault="308B4B27" w:rsidP="308B4B27">
            <w:pPr>
              <w:jc w:val="center"/>
            </w:pPr>
            <w:r w:rsidRPr="308B4B27">
              <w:rPr>
                <w:rFonts w:ascii="Garamond" w:eastAsia="Garamond" w:hAnsi="Garamond" w:cs="Garamond"/>
                <w:color w:val="6600CC"/>
                <w:sz w:val="16"/>
                <w:szCs w:val="16"/>
              </w:rPr>
              <w:t xml:space="preserve"> </w:t>
            </w:r>
          </w:p>
          <w:p w14:paraId="77C400DF" w14:textId="515C48A2" w:rsidR="308B4B27" w:rsidRDefault="308B4B27" w:rsidP="308B4B27">
            <w:pPr>
              <w:jc w:val="center"/>
            </w:pPr>
            <w:r w:rsidRPr="308B4B27">
              <w:rPr>
                <w:rFonts w:ascii="Garamond" w:eastAsia="Garamond" w:hAnsi="Garamond" w:cs="Garamond"/>
                <w:b/>
                <w:bCs/>
                <w:color w:val="0000FF"/>
                <w:sz w:val="16"/>
                <w:szCs w:val="16"/>
                <w:highlight w:val="yellow"/>
              </w:rPr>
              <w:t>NYS Math</w:t>
            </w:r>
          </w:p>
          <w:p w14:paraId="4D854FEF" w14:textId="7108C274" w:rsidR="308B4B27" w:rsidRDefault="308B4B27" w:rsidP="308B4B27">
            <w:pPr>
              <w:jc w:val="center"/>
            </w:pPr>
            <w:r w:rsidRPr="308B4B27">
              <w:rPr>
                <w:rFonts w:ascii="Garamond" w:eastAsia="Garamond" w:hAnsi="Garamond" w:cs="Garamond"/>
                <w:color w:val="0000FF"/>
                <w:sz w:val="16"/>
                <w:szCs w:val="16"/>
                <w:highlight w:val="yellow"/>
              </w:rPr>
              <w:t xml:space="preserve">5/4 &amp;  5/5 </w:t>
            </w:r>
          </w:p>
          <w:p w14:paraId="0539D054" w14:textId="0D7139E8" w:rsidR="308B4B27" w:rsidRDefault="308B4B27" w:rsidP="308B4B27">
            <w:pPr>
              <w:jc w:val="center"/>
            </w:pPr>
            <w:r w:rsidRPr="308B4B27">
              <w:rPr>
                <w:rFonts w:ascii="Garamond" w:eastAsia="Garamond" w:hAnsi="Garamond" w:cs="Garamond"/>
                <w:i/>
                <w:iCs/>
                <w:color w:val="0000FF"/>
                <w:sz w:val="16"/>
                <w:szCs w:val="16"/>
                <w:highlight w:val="yellow"/>
              </w:rPr>
              <w:t>Makeup 5/6 – 5/11</w:t>
            </w:r>
          </w:p>
          <w:p w14:paraId="328F39C2" w14:textId="4E86C32D" w:rsidR="308B4B27" w:rsidRDefault="308B4B27">
            <w:r w:rsidRPr="308B4B27">
              <w:rPr>
                <w:rFonts w:ascii="Garamond" w:eastAsia="Garamond" w:hAnsi="Garamond" w:cs="Garamond"/>
                <w:b/>
                <w:bCs/>
                <w:i/>
                <w:iCs/>
                <w:color w:val="6600CC"/>
                <w:sz w:val="16"/>
                <w:szCs w:val="16"/>
              </w:rPr>
              <w:t xml:space="preserve"> </w:t>
            </w:r>
          </w:p>
        </w:tc>
        <w:tc>
          <w:tcPr>
            <w:tcW w:w="72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F4BC8B" w14:textId="11CC1085" w:rsidR="308B4B27" w:rsidRDefault="308B4B27" w:rsidP="308B4B27">
            <w:pPr>
              <w:jc w:val="center"/>
            </w:pPr>
            <w:r w:rsidRPr="308B4B27">
              <w:rPr>
                <w:rFonts w:ascii="Garamond" w:eastAsia="Garamond" w:hAnsi="Garamond" w:cs="Garamond"/>
                <w:b/>
                <w:bCs/>
                <w:color w:val="6600CC"/>
                <w:sz w:val="16"/>
                <w:szCs w:val="16"/>
              </w:rPr>
              <w:t>STAR</w:t>
            </w:r>
          </w:p>
          <w:p w14:paraId="55E4CA60" w14:textId="5F078FC0" w:rsidR="308B4B27" w:rsidRDefault="308B4B27" w:rsidP="308B4B27">
            <w:pPr>
              <w:jc w:val="center"/>
            </w:pPr>
            <w:r w:rsidRPr="308B4B27">
              <w:rPr>
                <w:rFonts w:ascii="Garamond" w:eastAsia="Garamond" w:hAnsi="Garamond" w:cs="Garamond"/>
                <w:b/>
                <w:bCs/>
                <w:color w:val="6600CC"/>
                <w:sz w:val="16"/>
                <w:szCs w:val="16"/>
              </w:rPr>
              <w:t xml:space="preserve"> Math</w:t>
            </w:r>
          </w:p>
          <w:p w14:paraId="1547A106" w14:textId="3C2E68BF" w:rsidR="308B4B27" w:rsidRDefault="308B4B27" w:rsidP="308B4B27">
            <w:pPr>
              <w:jc w:val="center"/>
            </w:pPr>
            <w:r w:rsidRPr="308B4B27">
              <w:rPr>
                <w:rFonts w:ascii="Garamond" w:eastAsia="Garamond" w:hAnsi="Garamond" w:cs="Garamond"/>
                <w:b/>
                <w:bCs/>
                <w:color w:val="6600CC"/>
                <w:sz w:val="16"/>
                <w:szCs w:val="16"/>
              </w:rPr>
              <w:t>6/7 - 6/11</w:t>
            </w:r>
          </w:p>
          <w:p w14:paraId="54D012F2" w14:textId="6935481E" w:rsidR="308B4B27" w:rsidRDefault="308B4B27" w:rsidP="308B4B27">
            <w:pPr>
              <w:jc w:val="center"/>
            </w:pPr>
            <w:r w:rsidRPr="308B4B27">
              <w:rPr>
                <w:rFonts w:ascii="Garamond" w:eastAsia="Garamond" w:hAnsi="Garamond" w:cs="Garamond"/>
                <w:b/>
                <w:bCs/>
                <w:color w:val="6600CC"/>
                <w:sz w:val="16"/>
                <w:szCs w:val="16"/>
              </w:rPr>
              <w:t xml:space="preserve">ELA </w:t>
            </w:r>
          </w:p>
          <w:p w14:paraId="7DE43D40" w14:textId="52CA7EF5" w:rsidR="308B4B27" w:rsidRDefault="308B4B27" w:rsidP="308B4B27">
            <w:pPr>
              <w:jc w:val="center"/>
            </w:pPr>
            <w:r w:rsidRPr="308B4B27">
              <w:rPr>
                <w:rFonts w:ascii="Garamond" w:eastAsia="Garamond" w:hAnsi="Garamond" w:cs="Garamond"/>
                <w:b/>
                <w:bCs/>
                <w:color w:val="6600CC"/>
                <w:sz w:val="16"/>
                <w:szCs w:val="16"/>
              </w:rPr>
              <w:t>6/14 - 6/18</w:t>
            </w:r>
          </w:p>
          <w:p w14:paraId="69FF1C4B" w14:textId="1FC5A7CB" w:rsidR="308B4B27" w:rsidRDefault="308B4B27" w:rsidP="308B4B27">
            <w:pPr>
              <w:jc w:val="center"/>
            </w:pPr>
            <w:r w:rsidRPr="308B4B27">
              <w:rPr>
                <w:rFonts w:ascii="Garamond" w:eastAsia="Garamond" w:hAnsi="Garamond" w:cs="Garamond"/>
                <w:b/>
                <w:bCs/>
                <w:color w:val="6600CC"/>
                <w:sz w:val="16"/>
                <w:szCs w:val="16"/>
              </w:rPr>
              <w:t xml:space="preserve"> </w:t>
            </w:r>
          </w:p>
          <w:p w14:paraId="66523A71" w14:textId="3110F24F" w:rsidR="308B4B27" w:rsidRDefault="308B4B27" w:rsidP="308B4B27">
            <w:pPr>
              <w:jc w:val="center"/>
            </w:pPr>
            <w:r w:rsidRPr="308B4B27">
              <w:rPr>
                <w:rFonts w:ascii="Garamond" w:eastAsia="Garamond" w:hAnsi="Garamond" w:cs="Garamond"/>
                <w:color w:val="339966"/>
                <w:sz w:val="16"/>
                <w:szCs w:val="16"/>
              </w:rPr>
              <w:t xml:space="preserve"> </w:t>
            </w:r>
          </w:p>
        </w:tc>
      </w:tr>
    </w:tbl>
    <w:p w14:paraId="58743349" w14:textId="185A2AC5" w:rsidR="00AD71D5" w:rsidRDefault="00AD71D5" w:rsidP="308B4B27">
      <w:pPr>
        <w:spacing w:line="257" w:lineRule="auto"/>
        <w:rPr>
          <w:rFonts w:ascii="Calibri" w:eastAsia="Calibri" w:hAnsi="Calibri" w:cs="Calibri"/>
        </w:rPr>
      </w:pPr>
    </w:p>
    <w:p w14:paraId="2DD5A3B7" w14:textId="3FDA5CAD" w:rsidR="00AD71D5" w:rsidRDefault="23A985E1" w:rsidP="04BF2207">
      <w:pPr>
        <w:spacing w:line="257" w:lineRule="auto"/>
        <w:ind w:firstLine="720"/>
        <w:rPr>
          <w:rFonts w:ascii="Calibri" w:eastAsia="Calibri" w:hAnsi="Calibri" w:cs="Calibri"/>
        </w:rPr>
      </w:pPr>
      <w:r w:rsidRPr="04BF2207">
        <w:rPr>
          <w:rFonts w:ascii="Calibri" w:eastAsia="Calibri" w:hAnsi="Calibri" w:cs="Calibri"/>
          <w:b/>
          <w:bCs/>
          <w:sz w:val="24"/>
          <w:szCs w:val="24"/>
        </w:rPr>
        <w:t>Guide to the Assessment Calendar 2020-2021</w:t>
      </w:r>
    </w:p>
    <w:tbl>
      <w:tblPr>
        <w:tblStyle w:val="TableGrid"/>
        <w:tblW w:w="0" w:type="auto"/>
        <w:tblInd w:w="150" w:type="dxa"/>
        <w:tblLayout w:type="fixed"/>
        <w:tblLook w:val="04A0" w:firstRow="1" w:lastRow="0" w:firstColumn="1" w:lastColumn="0" w:noHBand="0" w:noVBand="1"/>
      </w:tblPr>
      <w:tblGrid>
        <w:gridCol w:w="1560"/>
        <w:gridCol w:w="1560"/>
        <w:gridCol w:w="1560"/>
        <w:gridCol w:w="1560"/>
        <w:gridCol w:w="1560"/>
        <w:gridCol w:w="1560"/>
      </w:tblGrid>
      <w:tr w:rsidR="308B4B27" w14:paraId="7B0DC87C" w14:textId="77777777" w:rsidTr="308B4B27">
        <w:trPr>
          <w:trHeight w:val="525"/>
        </w:trPr>
        <w:tc>
          <w:tcPr>
            <w:tcW w:w="1560" w:type="dxa"/>
            <w:tcBorders>
              <w:top w:val="single" w:sz="8" w:space="0" w:color="auto"/>
              <w:left w:val="single" w:sz="8" w:space="0" w:color="auto"/>
              <w:bottom w:val="single" w:sz="8" w:space="0" w:color="auto"/>
              <w:right w:val="single" w:sz="8" w:space="0" w:color="auto"/>
            </w:tcBorders>
            <w:shd w:val="clear" w:color="auto" w:fill="FFE599" w:themeFill="accent4" w:themeFillTint="66"/>
          </w:tcPr>
          <w:p w14:paraId="69C2A2CA" w14:textId="2B6A4279" w:rsidR="308B4B27" w:rsidRDefault="308B4B27" w:rsidP="308B4B27">
            <w:pPr>
              <w:jc w:val="center"/>
            </w:pPr>
            <w:r w:rsidRPr="308B4B27">
              <w:rPr>
                <w:rFonts w:ascii="Calibri" w:eastAsia="Calibri" w:hAnsi="Calibri" w:cs="Calibri"/>
                <w:b/>
                <w:bCs/>
                <w:sz w:val="20"/>
                <w:szCs w:val="20"/>
              </w:rPr>
              <w:t>Assessment</w:t>
            </w:r>
          </w:p>
        </w:tc>
        <w:tc>
          <w:tcPr>
            <w:tcW w:w="1560" w:type="dxa"/>
            <w:tcBorders>
              <w:top w:val="single" w:sz="8" w:space="0" w:color="auto"/>
              <w:left w:val="single" w:sz="8" w:space="0" w:color="auto"/>
              <w:bottom w:val="single" w:sz="8" w:space="0" w:color="auto"/>
              <w:right w:val="single" w:sz="8" w:space="0" w:color="auto"/>
            </w:tcBorders>
            <w:shd w:val="clear" w:color="auto" w:fill="FFE599" w:themeFill="accent4" w:themeFillTint="66"/>
          </w:tcPr>
          <w:p w14:paraId="14D50DE3" w14:textId="57CB0792" w:rsidR="308B4B27" w:rsidRDefault="308B4B27" w:rsidP="308B4B27">
            <w:pPr>
              <w:jc w:val="center"/>
            </w:pPr>
            <w:r w:rsidRPr="308B4B27">
              <w:rPr>
                <w:rFonts w:ascii="Calibri" w:eastAsia="Calibri" w:hAnsi="Calibri" w:cs="Calibri"/>
                <w:b/>
                <w:bCs/>
                <w:sz w:val="20"/>
                <w:szCs w:val="20"/>
              </w:rPr>
              <w:t>Type</w:t>
            </w:r>
          </w:p>
        </w:tc>
        <w:tc>
          <w:tcPr>
            <w:tcW w:w="1560" w:type="dxa"/>
            <w:tcBorders>
              <w:top w:val="single" w:sz="8" w:space="0" w:color="auto"/>
              <w:left w:val="single" w:sz="8" w:space="0" w:color="auto"/>
              <w:bottom w:val="single" w:sz="8" w:space="0" w:color="auto"/>
              <w:right w:val="single" w:sz="8" w:space="0" w:color="auto"/>
            </w:tcBorders>
            <w:shd w:val="clear" w:color="auto" w:fill="FFE599" w:themeFill="accent4" w:themeFillTint="66"/>
          </w:tcPr>
          <w:p w14:paraId="696F136D" w14:textId="29866206" w:rsidR="308B4B27" w:rsidRDefault="308B4B27" w:rsidP="308B4B27">
            <w:pPr>
              <w:jc w:val="center"/>
            </w:pPr>
            <w:r w:rsidRPr="308B4B27">
              <w:rPr>
                <w:rFonts w:ascii="Calibri" w:eastAsia="Calibri" w:hAnsi="Calibri" w:cs="Calibri"/>
                <w:b/>
                <w:bCs/>
                <w:sz w:val="20"/>
                <w:szCs w:val="20"/>
              </w:rPr>
              <w:t>Subject</w:t>
            </w:r>
          </w:p>
        </w:tc>
        <w:tc>
          <w:tcPr>
            <w:tcW w:w="1560" w:type="dxa"/>
            <w:tcBorders>
              <w:top w:val="single" w:sz="8" w:space="0" w:color="auto"/>
              <w:left w:val="single" w:sz="8" w:space="0" w:color="auto"/>
              <w:bottom w:val="single" w:sz="8" w:space="0" w:color="auto"/>
              <w:right w:val="single" w:sz="8" w:space="0" w:color="auto"/>
            </w:tcBorders>
            <w:shd w:val="clear" w:color="auto" w:fill="FFE599" w:themeFill="accent4" w:themeFillTint="66"/>
          </w:tcPr>
          <w:p w14:paraId="1714D21B" w14:textId="191E2A12" w:rsidR="308B4B27" w:rsidRDefault="308B4B27" w:rsidP="308B4B27">
            <w:pPr>
              <w:jc w:val="center"/>
            </w:pPr>
            <w:r w:rsidRPr="308B4B27">
              <w:rPr>
                <w:rFonts w:ascii="Calibri" w:eastAsia="Calibri" w:hAnsi="Calibri" w:cs="Calibri"/>
                <w:b/>
                <w:bCs/>
                <w:sz w:val="20"/>
                <w:szCs w:val="20"/>
              </w:rPr>
              <w:t>Description</w:t>
            </w:r>
          </w:p>
        </w:tc>
        <w:tc>
          <w:tcPr>
            <w:tcW w:w="1560" w:type="dxa"/>
            <w:tcBorders>
              <w:top w:val="single" w:sz="8" w:space="0" w:color="auto"/>
              <w:left w:val="single" w:sz="8" w:space="0" w:color="auto"/>
              <w:bottom w:val="single" w:sz="8" w:space="0" w:color="auto"/>
              <w:right w:val="single" w:sz="8" w:space="0" w:color="auto"/>
            </w:tcBorders>
            <w:shd w:val="clear" w:color="auto" w:fill="FFE599" w:themeFill="accent4" w:themeFillTint="66"/>
          </w:tcPr>
          <w:p w14:paraId="71C1746F" w14:textId="651FD396" w:rsidR="308B4B27" w:rsidRDefault="308B4B27" w:rsidP="308B4B27">
            <w:pPr>
              <w:jc w:val="center"/>
            </w:pPr>
            <w:r w:rsidRPr="308B4B27">
              <w:rPr>
                <w:rFonts w:ascii="Calibri" w:eastAsia="Calibri" w:hAnsi="Calibri" w:cs="Calibri"/>
                <w:b/>
                <w:bCs/>
                <w:sz w:val="20"/>
                <w:szCs w:val="20"/>
              </w:rPr>
              <w:t>Grade Levels</w:t>
            </w:r>
          </w:p>
        </w:tc>
        <w:tc>
          <w:tcPr>
            <w:tcW w:w="1560" w:type="dxa"/>
            <w:tcBorders>
              <w:top w:val="single" w:sz="8" w:space="0" w:color="auto"/>
              <w:left w:val="single" w:sz="8" w:space="0" w:color="auto"/>
              <w:bottom w:val="single" w:sz="8" w:space="0" w:color="auto"/>
              <w:right w:val="single" w:sz="8" w:space="0" w:color="auto"/>
            </w:tcBorders>
            <w:shd w:val="clear" w:color="auto" w:fill="FFE599" w:themeFill="accent4" w:themeFillTint="66"/>
          </w:tcPr>
          <w:p w14:paraId="35ABF9AD" w14:textId="0686E4A1" w:rsidR="308B4B27" w:rsidRDefault="308B4B27" w:rsidP="308B4B27">
            <w:pPr>
              <w:jc w:val="center"/>
            </w:pPr>
            <w:r w:rsidRPr="308B4B27">
              <w:rPr>
                <w:rFonts w:ascii="Calibri" w:eastAsia="Calibri" w:hAnsi="Calibri" w:cs="Calibri"/>
                <w:b/>
                <w:bCs/>
                <w:sz w:val="20"/>
                <w:szCs w:val="20"/>
              </w:rPr>
              <w:t>Population and Frequency</w:t>
            </w:r>
          </w:p>
        </w:tc>
      </w:tr>
      <w:tr w:rsidR="308B4B27" w14:paraId="77E76089" w14:textId="77777777" w:rsidTr="308B4B27">
        <w:trPr>
          <w:trHeight w:val="195"/>
        </w:trPr>
        <w:tc>
          <w:tcPr>
            <w:tcW w:w="1560" w:type="dxa"/>
            <w:vMerge w:val="restart"/>
            <w:tcBorders>
              <w:top w:val="single" w:sz="8" w:space="0" w:color="auto"/>
              <w:left w:val="single" w:sz="8" w:space="0" w:color="auto"/>
              <w:bottom w:val="single" w:sz="8" w:space="0" w:color="auto"/>
              <w:right w:val="single" w:sz="8" w:space="0" w:color="auto"/>
            </w:tcBorders>
          </w:tcPr>
          <w:p w14:paraId="37F44A83" w14:textId="33449D0A" w:rsidR="308B4B27" w:rsidRDefault="308B4B27" w:rsidP="308B4B27">
            <w:pPr>
              <w:jc w:val="center"/>
            </w:pPr>
            <w:r w:rsidRPr="308B4B27">
              <w:rPr>
                <w:rFonts w:ascii="Calibri" w:eastAsia="Calibri" w:hAnsi="Calibri" w:cs="Calibri"/>
                <w:sz w:val="20"/>
                <w:szCs w:val="20"/>
              </w:rPr>
              <w:t>Cloze</w:t>
            </w:r>
          </w:p>
        </w:tc>
        <w:tc>
          <w:tcPr>
            <w:tcW w:w="1560" w:type="dxa"/>
            <w:vMerge w:val="restart"/>
            <w:tcBorders>
              <w:top w:val="single" w:sz="8" w:space="0" w:color="auto"/>
              <w:left w:val="single" w:sz="8" w:space="0" w:color="auto"/>
              <w:bottom w:val="single" w:sz="8" w:space="0" w:color="auto"/>
              <w:right w:val="single" w:sz="8" w:space="0" w:color="auto"/>
            </w:tcBorders>
          </w:tcPr>
          <w:p w14:paraId="58651DFE" w14:textId="20E3E041" w:rsidR="308B4B27" w:rsidRDefault="308B4B27" w:rsidP="308B4B27">
            <w:pPr>
              <w:jc w:val="center"/>
            </w:pPr>
            <w:r w:rsidRPr="308B4B27">
              <w:rPr>
                <w:rFonts w:ascii="Calibri" w:eastAsia="Calibri" w:hAnsi="Calibri" w:cs="Calibri"/>
                <w:sz w:val="20"/>
                <w:szCs w:val="20"/>
              </w:rPr>
              <w:t>Formative</w:t>
            </w:r>
          </w:p>
          <w:p w14:paraId="77B73244" w14:textId="32913787" w:rsidR="308B4B27" w:rsidRDefault="308B4B27" w:rsidP="308B4B27">
            <w:pPr>
              <w:jc w:val="center"/>
            </w:pPr>
            <w:r w:rsidRPr="308B4B27">
              <w:rPr>
                <w:rFonts w:ascii="Calibri" w:eastAsia="Calibri" w:hAnsi="Calibri" w:cs="Calibri"/>
                <w:sz w:val="20"/>
                <w:szCs w:val="20"/>
              </w:rPr>
              <w:t>Instructional</w:t>
            </w:r>
          </w:p>
        </w:tc>
        <w:tc>
          <w:tcPr>
            <w:tcW w:w="1560" w:type="dxa"/>
            <w:vMerge w:val="restart"/>
            <w:tcBorders>
              <w:top w:val="single" w:sz="8" w:space="0" w:color="auto"/>
              <w:left w:val="single" w:sz="8" w:space="0" w:color="auto"/>
              <w:bottom w:val="single" w:sz="8" w:space="0" w:color="auto"/>
              <w:right w:val="single" w:sz="8" w:space="0" w:color="auto"/>
            </w:tcBorders>
          </w:tcPr>
          <w:p w14:paraId="7123EE12" w14:textId="678EFA9C" w:rsidR="308B4B27" w:rsidRDefault="308B4B27" w:rsidP="308B4B27">
            <w:pPr>
              <w:jc w:val="center"/>
            </w:pPr>
            <w:r w:rsidRPr="308B4B27">
              <w:rPr>
                <w:rFonts w:ascii="Calibri" w:eastAsia="Calibri" w:hAnsi="Calibri" w:cs="Calibri"/>
                <w:sz w:val="20"/>
                <w:szCs w:val="20"/>
              </w:rPr>
              <w:t>ELA</w:t>
            </w:r>
          </w:p>
        </w:tc>
        <w:tc>
          <w:tcPr>
            <w:tcW w:w="1560" w:type="dxa"/>
            <w:vMerge w:val="restart"/>
            <w:tcBorders>
              <w:top w:val="single" w:sz="8" w:space="0" w:color="auto"/>
              <w:left w:val="single" w:sz="8" w:space="0" w:color="auto"/>
              <w:bottom w:val="single" w:sz="8" w:space="0" w:color="auto"/>
              <w:right w:val="single" w:sz="8" w:space="0" w:color="auto"/>
            </w:tcBorders>
          </w:tcPr>
          <w:p w14:paraId="77C0D327" w14:textId="06D19BC5" w:rsidR="308B4B27" w:rsidRDefault="308B4B27" w:rsidP="308B4B27">
            <w:pPr>
              <w:jc w:val="center"/>
            </w:pPr>
            <w:r w:rsidRPr="308B4B27">
              <w:rPr>
                <w:rFonts w:ascii="Calibri" w:eastAsia="Calibri" w:hAnsi="Calibri" w:cs="Calibri"/>
                <w:sz w:val="20"/>
                <w:szCs w:val="20"/>
              </w:rPr>
              <w:t>Words in Color chart to assess vocabulary and reading comprehension</w:t>
            </w:r>
          </w:p>
        </w:tc>
        <w:tc>
          <w:tcPr>
            <w:tcW w:w="1560" w:type="dxa"/>
            <w:tcBorders>
              <w:top w:val="single" w:sz="8" w:space="0" w:color="auto"/>
              <w:left w:val="single" w:sz="8" w:space="0" w:color="auto"/>
              <w:bottom w:val="single" w:sz="8" w:space="0" w:color="auto"/>
              <w:right w:val="single" w:sz="8" w:space="0" w:color="auto"/>
            </w:tcBorders>
          </w:tcPr>
          <w:p w14:paraId="21897130" w14:textId="59672991" w:rsidR="308B4B27" w:rsidRDefault="308B4B27" w:rsidP="308B4B27">
            <w:pPr>
              <w:jc w:val="center"/>
            </w:pPr>
            <w:r w:rsidRPr="308B4B27">
              <w:rPr>
                <w:rFonts w:ascii="Calibri" w:eastAsia="Calibri" w:hAnsi="Calibri" w:cs="Calibri"/>
                <w:sz w:val="20"/>
                <w:szCs w:val="20"/>
              </w:rPr>
              <w:t>K</w:t>
            </w:r>
          </w:p>
        </w:tc>
        <w:tc>
          <w:tcPr>
            <w:tcW w:w="1560" w:type="dxa"/>
            <w:tcBorders>
              <w:top w:val="single" w:sz="8" w:space="0" w:color="auto"/>
              <w:left w:val="single" w:sz="8" w:space="0" w:color="auto"/>
              <w:bottom w:val="single" w:sz="8" w:space="0" w:color="auto"/>
              <w:right w:val="single" w:sz="8" w:space="0" w:color="auto"/>
            </w:tcBorders>
          </w:tcPr>
          <w:p w14:paraId="34E9CAC2" w14:textId="5ACB22DA" w:rsidR="308B4B27" w:rsidRDefault="308B4B27" w:rsidP="308B4B27">
            <w:pPr>
              <w:jc w:val="center"/>
            </w:pPr>
            <w:r w:rsidRPr="308B4B27">
              <w:rPr>
                <w:rFonts w:ascii="Calibri" w:eastAsia="Calibri" w:hAnsi="Calibri" w:cs="Calibri"/>
                <w:sz w:val="20"/>
                <w:szCs w:val="20"/>
              </w:rPr>
              <w:t>All students: 4 times annually</w:t>
            </w:r>
          </w:p>
        </w:tc>
      </w:tr>
      <w:tr w:rsidR="308B4B27" w14:paraId="34CC3F70" w14:textId="77777777" w:rsidTr="308B4B27">
        <w:trPr>
          <w:trHeight w:val="195"/>
        </w:trPr>
        <w:tc>
          <w:tcPr>
            <w:tcW w:w="1560" w:type="dxa"/>
            <w:vMerge/>
            <w:tcBorders>
              <w:left w:val="single" w:sz="0" w:space="0" w:color="auto"/>
              <w:right w:val="single" w:sz="0" w:space="0" w:color="auto"/>
            </w:tcBorders>
            <w:vAlign w:val="center"/>
          </w:tcPr>
          <w:p w14:paraId="36867696" w14:textId="77777777" w:rsidR="00AD71D5" w:rsidRDefault="00AD71D5"/>
        </w:tc>
        <w:tc>
          <w:tcPr>
            <w:tcW w:w="1560" w:type="dxa"/>
            <w:vMerge/>
            <w:tcBorders>
              <w:left w:val="single" w:sz="0" w:space="0" w:color="auto"/>
              <w:right w:val="single" w:sz="0" w:space="0" w:color="auto"/>
            </w:tcBorders>
            <w:vAlign w:val="center"/>
          </w:tcPr>
          <w:p w14:paraId="68792CA8" w14:textId="77777777" w:rsidR="00AD71D5" w:rsidRDefault="00AD71D5"/>
        </w:tc>
        <w:tc>
          <w:tcPr>
            <w:tcW w:w="1560" w:type="dxa"/>
            <w:vMerge/>
            <w:tcBorders>
              <w:left w:val="single" w:sz="0" w:space="0" w:color="auto"/>
              <w:right w:val="single" w:sz="0" w:space="0" w:color="auto"/>
            </w:tcBorders>
            <w:vAlign w:val="center"/>
          </w:tcPr>
          <w:p w14:paraId="05447359" w14:textId="77777777" w:rsidR="00AD71D5" w:rsidRDefault="00AD71D5"/>
        </w:tc>
        <w:tc>
          <w:tcPr>
            <w:tcW w:w="1560" w:type="dxa"/>
            <w:vMerge/>
            <w:tcBorders>
              <w:left w:val="single" w:sz="0" w:space="0" w:color="auto"/>
              <w:right w:val="single" w:sz="0" w:space="0" w:color="auto"/>
            </w:tcBorders>
            <w:vAlign w:val="center"/>
          </w:tcPr>
          <w:p w14:paraId="719EC30D" w14:textId="77777777" w:rsidR="00AD71D5" w:rsidRDefault="00AD71D5"/>
        </w:tc>
        <w:tc>
          <w:tcPr>
            <w:tcW w:w="1560" w:type="dxa"/>
            <w:tcBorders>
              <w:top w:val="single" w:sz="8" w:space="0" w:color="auto"/>
              <w:left w:val="nil"/>
              <w:bottom w:val="single" w:sz="8" w:space="0" w:color="auto"/>
              <w:right w:val="single" w:sz="8" w:space="0" w:color="auto"/>
            </w:tcBorders>
          </w:tcPr>
          <w:p w14:paraId="7F0FC8CD" w14:textId="49EAC2F7" w:rsidR="308B4B27" w:rsidRDefault="308B4B27" w:rsidP="308B4B27">
            <w:pPr>
              <w:jc w:val="center"/>
            </w:pPr>
            <w:r w:rsidRPr="308B4B27">
              <w:rPr>
                <w:rFonts w:ascii="Calibri" w:eastAsia="Calibri" w:hAnsi="Calibri" w:cs="Calibri"/>
                <w:sz w:val="20"/>
                <w:szCs w:val="20"/>
              </w:rPr>
              <w:t>1</w:t>
            </w:r>
          </w:p>
        </w:tc>
        <w:tc>
          <w:tcPr>
            <w:tcW w:w="1560" w:type="dxa"/>
            <w:tcBorders>
              <w:top w:val="single" w:sz="8" w:space="0" w:color="auto"/>
              <w:left w:val="single" w:sz="8" w:space="0" w:color="auto"/>
              <w:bottom w:val="single" w:sz="8" w:space="0" w:color="auto"/>
              <w:right w:val="single" w:sz="8" w:space="0" w:color="auto"/>
            </w:tcBorders>
          </w:tcPr>
          <w:p w14:paraId="76A95CD6" w14:textId="5684C08F" w:rsidR="308B4B27" w:rsidRDefault="308B4B27" w:rsidP="308B4B27">
            <w:pPr>
              <w:jc w:val="center"/>
            </w:pPr>
            <w:r w:rsidRPr="308B4B27">
              <w:rPr>
                <w:rFonts w:ascii="Calibri" w:eastAsia="Calibri" w:hAnsi="Calibri" w:cs="Calibri"/>
                <w:sz w:val="20"/>
                <w:szCs w:val="20"/>
              </w:rPr>
              <w:t>All students: 9 times annually</w:t>
            </w:r>
          </w:p>
        </w:tc>
      </w:tr>
      <w:tr w:rsidR="308B4B27" w14:paraId="104796A7" w14:textId="77777777" w:rsidTr="308B4B27">
        <w:trPr>
          <w:trHeight w:val="195"/>
        </w:trPr>
        <w:tc>
          <w:tcPr>
            <w:tcW w:w="1560" w:type="dxa"/>
            <w:vMerge/>
            <w:tcBorders>
              <w:left w:val="single" w:sz="0" w:space="0" w:color="auto"/>
              <w:bottom w:val="single" w:sz="0" w:space="0" w:color="auto"/>
              <w:right w:val="single" w:sz="0" w:space="0" w:color="auto"/>
            </w:tcBorders>
            <w:vAlign w:val="center"/>
          </w:tcPr>
          <w:p w14:paraId="5B8E504F" w14:textId="77777777" w:rsidR="00AD71D5" w:rsidRDefault="00AD71D5"/>
        </w:tc>
        <w:tc>
          <w:tcPr>
            <w:tcW w:w="1560" w:type="dxa"/>
            <w:vMerge/>
            <w:tcBorders>
              <w:left w:val="single" w:sz="0" w:space="0" w:color="auto"/>
              <w:bottom w:val="single" w:sz="0" w:space="0" w:color="auto"/>
              <w:right w:val="single" w:sz="0" w:space="0" w:color="auto"/>
            </w:tcBorders>
            <w:vAlign w:val="center"/>
          </w:tcPr>
          <w:p w14:paraId="19BDC9B3" w14:textId="77777777" w:rsidR="00AD71D5" w:rsidRDefault="00AD71D5"/>
        </w:tc>
        <w:tc>
          <w:tcPr>
            <w:tcW w:w="1560" w:type="dxa"/>
            <w:vMerge/>
            <w:tcBorders>
              <w:left w:val="single" w:sz="0" w:space="0" w:color="auto"/>
              <w:bottom w:val="single" w:sz="0" w:space="0" w:color="auto"/>
              <w:right w:val="single" w:sz="0" w:space="0" w:color="auto"/>
            </w:tcBorders>
            <w:vAlign w:val="center"/>
          </w:tcPr>
          <w:p w14:paraId="5EE815C5" w14:textId="77777777" w:rsidR="00AD71D5" w:rsidRDefault="00AD71D5"/>
        </w:tc>
        <w:tc>
          <w:tcPr>
            <w:tcW w:w="1560" w:type="dxa"/>
            <w:vMerge/>
            <w:tcBorders>
              <w:left w:val="single" w:sz="0" w:space="0" w:color="auto"/>
              <w:bottom w:val="single" w:sz="0" w:space="0" w:color="auto"/>
              <w:right w:val="single" w:sz="0" w:space="0" w:color="auto"/>
            </w:tcBorders>
            <w:vAlign w:val="center"/>
          </w:tcPr>
          <w:p w14:paraId="21E1E50D" w14:textId="77777777" w:rsidR="00AD71D5" w:rsidRDefault="00AD71D5"/>
        </w:tc>
        <w:tc>
          <w:tcPr>
            <w:tcW w:w="1560" w:type="dxa"/>
            <w:tcBorders>
              <w:top w:val="single" w:sz="8" w:space="0" w:color="auto"/>
              <w:left w:val="nil"/>
              <w:bottom w:val="single" w:sz="8" w:space="0" w:color="auto"/>
              <w:right w:val="single" w:sz="8" w:space="0" w:color="auto"/>
            </w:tcBorders>
          </w:tcPr>
          <w:p w14:paraId="1C798724" w14:textId="731F6AB5" w:rsidR="308B4B27" w:rsidRDefault="308B4B27" w:rsidP="308B4B27">
            <w:pPr>
              <w:jc w:val="center"/>
            </w:pPr>
            <w:r w:rsidRPr="308B4B27">
              <w:rPr>
                <w:rFonts w:ascii="Calibri" w:eastAsia="Calibri" w:hAnsi="Calibri" w:cs="Calibri"/>
                <w:sz w:val="20"/>
                <w:szCs w:val="20"/>
              </w:rPr>
              <w:t>2</w:t>
            </w:r>
          </w:p>
        </w:tc>
        <w:tc>
          <w:tcPr>
            <w:tcW w:w="1560" w:type="dxa"/>
            <w:tcBorders>
              <w:top w:val="single" w:sz="8" w:space="0" w:color="auto"/>
              <w:left w:val="single" w:sz="8" w:space="0" w:color="auto"/>
              <w:bottom w:val="single" w:sz="8" w:space="0" w:color="auto"/>
              <w:right w:val="single" w:sz="8" w:space="0" w:color="auto"/>
            </w:tcBorders>
          </w:tcPr>
          <w:p w14:paraId="72D90E2B" w14:textId="41977B10" w:rsidR="308B4B27" w:rsidRDefault="308B4B27" w:rsidP="308B4B27">
            <w:pPr>
              <w:jc w:val="center"/>
            </w:pPr>
            <w:r w:rsidRPr="308B4B27">
              <w:rPr>
                <w:rFonts w:ascii="Calibri" w:eastAsia="Calibri" w:hAnsi="Calibri" w:cs="Calibri"/>
                <w:sz w:val="20"/>
                <w:szCs w:val="20"/>
              </w:rPr>
              <w:t>All students: 8 times annually</w:t>
            </w:r>
          </w:p>
        </w:tc>
      </w:tr>
      <w:tr w:rsidR="308B4B27" w14:paraId="7B05D5BF" w14:textId="77777777" w:rsidTr="308B4B27">
        <w:trPr>
          <w:trHeight w:val="600"/>
        </w:trPr>
        <w:tc>
          <w:tcPr>
            <w:tcW w:w="1560" w:type="dxa"/>
            <w:tcBorders>
              <w:top w:val="nil"/>
              <w:left w:val="single" w:sz="8" w:space="0" w:color="auto"/>
              <w:bottom w:val="single" w:sz="8" w:space="0" w:color="auto"/>
              <w:right w:val="single" w:sz="8" w:space="0" w:color="auto"/>
            </w:tcBorders>
          </w:tcPr>
          <w:p w14:paraId="195F865C" w14:textId="6F7EF18D" w:rsidR="308B4B27" w:rsidRDefault="308B4B27" w:rsidP="308B4B27">
            <w:pPr>
              <w:jc w:val="center"/>
            </w:pPr>
            <w:r w:rsidRPr="308B4B27">
              <w:rPr>
                <w:rFonts w:ascii="Calibri" w:eastAsia="Calibri" w:hAnsi="Calibri" w:cs="Calibri"/>
                <w:sz w:val="20"/>
                <w:szCs w:val="20"/>
              </w:rPr>
              <w:t>Aims Web</w:t>
            </w:r>
          </w:p>
        </w:tc>
        <w:tc>
          <w:tcPr>
            <w:tcW w:w="1560" w:type="dxa"/>
            <w:tcBorders>
              <w:top w:val="nil"/>
              <w:left w:val="single" w:sz="8" w:space="0" w:color="auto"/>
              <w:bottom w:val="single" w:sz="8" w:space="0" w:color="auto"/>
              <w:right w:val="single" w:sz="8" w:space="0" w:color="auto"/>
            </w:tcBorders>
          </w:tcPr>
          <w:p w14:paraId="29EAE84A" w14:textId="2B7F5C15" w:rsidR="308B4B27" w:rsidRDefault="308B4B27" w:rsidP="308B4B27">
            <w:pPr>
              <w:jc w:val="center"/>
            </w:pPr>
            <w:r w:rsidRPr="308B4B27">
              <w:rPr>
                <w:rFonts w:ascii="Calibri" w:eastAsia="Calibri" w:hAnsi="Calibri" w:cs="Calibri"/>
                <w:sz w:val="20"/>
                <w:szCs w:val="20"/>
              </w:rPr>
              <w:t>Progress Monitor</w:t>
            </w:r>
          </w:p>
        </w:tc>
        <w:tc>
          <w:tcPr>
            <w:tcW w:w="1560" w:type="dxa"/>
            <w:tcBorders>
              <w:top w:val="nil"/>
              <w:left w:val="single" w:sz="8" w:space="0" w:color="auto"/>
              <w:bottom w:val="single" w:sz="8" w:space="0" w:color="auto"/>
              <w:right w:val="single" w:sz="8" w:space="0" w:color="auto"/>
            </w:tcBorders>
          </w:tcPr>
          <w:p w14:paraId="069031BE" w14:textId="5A37DF7A" w:rsidR="308B4B27" w:rsidRDefault="308B4B27" w:rsidP="308B4B27">
            <w:pPr>
              <w:jc w:val="center"/>
            </w:pPr>
            <w:r w:rsidRPr="308B4B27">
              <w:rPr>
                <w:rFonts w:ascii="Calibri" w:eastAsia="Calibri" w:hAnsi="Calibri" w:cs="Calibri"/>
                <w:sz w:val="20"/>
                <w:szCs w:val="20"/>
              </w:rPr>
              <w:t>Math</w:t>
            </w:r>
          </w:p>
        </w:tc>
        <w:tc>
          <w:tcPr>
            <w:tcW w:w="1560" w:type="dxa"/>
            <w:tcBorders>
              <w:top w:val="nil"/>
              <w:left w:val="single" w:sz="8" w:space="0" w:color="auto"/>
              <w:bottom w:val="single" w:sz="8" w:space="0" w:color="auto"/>
              <w:right w:val="single" w:sz="8" w:space="0" w:color="auto"/>
            </w:tcBorders>
          </w:tcPr>
          <w:p w14:paraId="40F6A857" w14:textId="436E23DE" w:rsidR="308B4B27" w:rsidRDefault="308B4B27" w:rsidP="308B4B27">
            <w:pPr>
              <w:jc w:val="center"/>
            </w:pPr>
            <w:r w:rsidRPr="308B4B27">
              <w:rPr>
                <w:rFonts w:ascii="Calibri" w:eastAsia="Calibri" w:hAnsi="Calibri" w:cs="Calibri"/>
                <w:sz w:val="20"/>
                <w:szCs w:val="20"/>
              </w:rPr>
              <w:t>Nationally normed exam administered as a tool for universal screening in math.</w:t>
            </w:r>
          </w:p>
          <w:p w14:paraId="68240594" w14:textId="04DA426D" w:rsidR="308B4B27" w:rsidRDefault="308B4B27" w:rsidP="308B4B27">
            <w:pPr>
              <w:jc w:val="center"/>
            </w:pPr>
            <w:r w:rsidRPr="308B4B27">
              <w:rPr>
                <w:rFonts w:ascii="Calibri" w:eastAsia="Calibri" w:hAnsi="Calibri" w:cs="Calibri"/>
                <w:sz w:val="20"/>
                <w:szCs w:val="20"/>
              </w:rPr>
              <w:t>Aims Web is a progress monitoring tool for math PAT students.</w:t>
            </w:r>
          </w:p>
        </w:tc>
        <w:tc>
          <w:tcPr>
            <w:tcW w:w="1560" w:type="dxa"/>
            <w:tcBorders>
              <w:top w:val="single" w:sz="8" w:space="0" w:color="auto"/>
              <w:left w:val="single" w:sz="8" w:space="0" w:color="auto"/>
              <w:bottom w:val="single" w:sz="8" w:space="0" w:color="auto"/>
              <w:right w:val="single" w:sz="8" w:space="0" w:color="auto"/>
            </w:tcBorders>
          </w:tcPr>
          <w:p w14:paraId="0ED82933" w14:textId="35DFE6D5" w:rsidR="308B4B27" w:rsidRDefault="308B4B27" w:rsidP="308B4B27">
            <w:pPr>
              <w:jc w:val="center"/>
            </w:pPr>
            <w:r w:rsidRPr="308B4B27">
              <w:rPr>
                <w:rFonts w:ascii="Calibri" w:eastAsia="Calibri" w:hAnsi="Calibri" w:cs="Calibri"/>
                <w:sz w:val="20"/>
                <w:szCs w:val="20"/>
              </w:rPr>
              <w:t>K</w:t>
            </w:r>
          </w:p>
        </w:tc>
        <w:tc>
          <w:tcPr>
            <w:tcW w:w="1560" w:type="dxa"/>
            <w:tcBorders>
              <w:top w:val="single" w:sz="8" w:space="0" w:color="auto"/>
              <w:left w:val="single" w:sz="8" w:space="0" w:color="auto"/>
              <w:bottom w:val="single" w:sz="8" w:space="0" w:color="auto"/>
              <w:right w:val="single" w:sz="8" w:space="0" w:color="auto"/>
            </w:tcBorders>
          </w:tcPr>
          <w:p w14:paraId="49DE7BAA" w14:textId="4F78C0E4" w:rsidR="308B4B27" w:rsidRDefault="308B4B27" w:rsidP="308B4B27">
            <w:pPr>
              <w:jc w:val="center"/>
            </w:pPr>
            <w:r w:rsidRPr="308B4B27">
              <w:rPr>
                <w:rFonts w:ascii="Calibri" w:eastAsia="Calibri" w:hAnsi="Calibri" w:cs="Calibri"/>
                <w:sz w:val="20"/>
                <w:szCs w:val="20"/>
              </w:rPr>
              <w:t>All students:</w:t>
            </w:r>
          </w:p>
          <w:p w14:paraId="5C587D41" w14:textId="7AA26C60" w:rsidR="308B4B27" w:rsidRDefault="308B4B27" w:rsidP="308B4B27">
            <w:pPr>
              <w:jc w:val="center"/>
            </w:pPr>
            <w:r w:rsidRPr="308B4B27">
              <w:rPr>
                <w:rFonts w:ascii="Calibri" w:eastAsia="Calibri" w:hAnsi="Calibri" w:cs="Calibri"/>
                <w:sz w:val="20"/>
                <w:szCs w:val="20"/>
              </w:rPr>
              <w:t>3 times annually in math.</w:t>
            </w:r>
          </w:p>
          <w:p w14:paraId="44F03FBD" w14:textId="3F69E3A5" w:rsidR="308B4B27" w:rsidRDefault="308B4B27" w:rsidP="308B4B27">
            <w:pPr>
              <w:jc w:val="center"/>
            </w:pPr>
            <w:r w:rsidRPr="308B4B27">
              <w:rPr>
                <w:rFonts w:ascii="Calibri" w:eastAsia="Calibri" w:hAnsi="Calibri" w:cs="Calibri"/>
                <w:sz w:val="20"/>
                <w:szCs w:val="20"/>
              </w:rPr>
              <w:t xml:space="preserve"> </w:t>
            </w:r>
          </w:p>
          <w:p w14:paraId="44E77EA4" w14:textId="58FA20BB" w:rsidR="308B4B27" w:rsidRDefault="308B4B27" w:rsidP="308B4B27">
            <w:pPr>
              <w:jc w:val="center"/>
            </w:pPr>
            <w:r w:rsidRPr="308B4B27">
              <w:rPr>
                <w:rFonts w:ascii="Calibri" w:eastAsia="Calibri" w:hAnsi="Calibri" w:cs="Calibri"/>
                <w:sz w:val="20"/>
                <w:szCs w:val="20"/>
              </w:rPr>
              <w:t>Math PAT students:</w:t>
            </w:r>
          </w:p>
          <w:p w14:paraId="6905D795" w14:textId="5F5EB5C7" w:rsidR="308B4B27" w:rsidRDefault="308B4B27" w:rsidP="308B4B27">
            <w:pPr>
              <w:jc w:val="center"/>
            </w:pPr>
            <w:r w:rsidRPr="308B4B27">
              <w:rPr>
                <w:rFonts w:ascii="Calibri" w:eastAsia="Calibri" w:hAnsi="Calibri" w:cs="Calibri"/>
                <w:sz w:val="20"/>
                <w:szCs w:val="20"/>
              </w:rPr>
              <w:t>Monthly</w:t>
            </w:r>
          </w:p>
        </w:tc>
      </w:tr>
      <w:tr w:rsidR="308B4B27" w14:paraId="53B6C372" w14:textId="77777777" w:rsidTr="308B4B27">
        <w:trPr>
          <w:trHeight w:val="600"/>
        </w:trPr>
        <w:tc>
          <w:tcPr>
            <w:tcW w:w="1560" w:type="dxa"/>
            <w:tcBorders>
              <w:top w:val="single" w:sz="8" w:space="0" w:color="auto"/>
              <w:left w:val="single" w:sz="8" w:space="0" w:color="auto"/>
              <w:bottom w:val="single" w:sz="8" w:space="0" w:color="auto"/>
              <w:right w:val="single" w:sz="8" w:space="0" w:color="auto"/>
            </w:tcBorders>
          </w:tcPr>
          <w:p w14:paraId="5183D13C" w14:textId="3BC27F0F" w:rsidR="308B4B27" w:rsidRDefault="308B4B27" w:rsidP="308B4B27">
            <w:pPr>
              <w:jc w:val="center"/>
            </w:pPr>
            <w:r w:rsidRPr="308B4B27">
              <w:rPr>
                <w:rFonts w:ascii="Calibri" w:eastAsia="Calibri" w:hAnsi="Calibri" w:cs="Calibri"/>
                <w:sz w:val="20"/>
                <w:szCs w:val="20"/>
              </w:rPr>
              <w:t>RazKids</w:t>
            </w:r>
          </w:p>
        </w:tc>
        <w:tc>
          <w:tcPr>
            <w:tcW w:w="1560" w:type="dxa"/>
            <w:tcBorders>
              <w:top w:val="single" w:sz="8" w:space="0" w:color="auto"/>
              <w:left w:val="single" w:sz="8" w:space="0" w:color="auto"/>
              <w:bottom w:val="single" w:sz="8" w:space="0" w:color="auto"/>
              <w:right w:val="single" w:sz="8" w:space="0" w:color="auto"/>
            </w:tcBorders>
          </w:tcPr>
          <w:p w14:paraId="3BAF6E0B" w14:textId="78081C1D" w:rsidR="308B4B27" w:rsidRDefault="308B4B27" w:rsidP="308B4B27">
            <w:pPr>
              <w:jc w:val="center"/>
            </w:pPr>
            <w:r w:rsidRPr="308B4B27">
              <w:rPr>
                <w:rFonts w:ascii="Calibri" w:eastAsia="Calibri" w:hAnsi="Calibri" w:cs="Calibri"/>
                <w:sz w:val="20"/>
                <w:szCs w:val="20"/>
              </w:rPr>
              <w:t>Progress Monitor</w:t>
            </w:r>
          </w:p>
        </w:tc>
        <w:tc>
          <w:tcPr>
            <w:tcW w:w="1560" w:type="dxa"/>
            <w:tcBorders>
              <w:top w:val="single" w:sz="8" w:space="0" w:color="auto"/>
              <w:left w:val="single" w:sz="8" w:space="0" w:color="auto"/>
              <w:bottom w:val="single" w:sz="8" w:space="0" w:color="auto"/>
              <w:right w:val="single" w:sz="8" w:space="0" w:color="auto"/>
            </w:tcBorders>
          </w:tcPr>
          <w:p w14:paraId="58535114" w14:textId="29FB9A6E" w:rsidR="308B4B27" w:rsidRDefault="308B4B27" w:rsidP="308B4B27">
            <w:pPr>
              <w:jc w:val="center"/>
            </w:pPr>
            <w:r w:rsidRPr="308B4B27">
              <w:rPr>
                <w:rFonts w:ascii="Calibri" w:eastAsia="Calibri" w:hAnsi="Calibri" w:cs="Calibri"/>
                <w:sz w:val="20"/>
                <w:szCs w:val="20"/>
              </w:rPr>
              <w:t>ELA</w:t>
            </w:r>
          </w:p>
        </w:tc>
        <w:tc>
          <w:tcPr>
            <w:tcW w:w="1560" w:type="dxa"/>
            <w:tcBorders>
              <w:top w:val="single" w:sz="8" w:space="0" w:color="auto"/>
              <w:left w:val="single" w:sz="8" w:space="0" w:color="auto"/>
              <w:bottom w:val="single" w:sz="8" w:space="0" w:color="auto"/>
              <w:right w:val="single" w:sz="8" w:space="0" w:color="auto"/>
            </w:tcBorders>
          </w:tcPr>
          <w:p w14:paraId="7A8B42B2" w14:textId="3A7C0AB3" w:rsidR="308B4B27" w:rsidRDefault="308B4B27" w:rsidP="308B4B27">
            <w:pPr>
              <w:jc w:val="center"/>
            </w:pPr>
            <w:r w:rsidRPr="308B4B27">
              <w:rPr>
                <w:rFonts w:ascii="Calibri" w:eastAsia="Calibri" w:hAnsi="Calibri" w:cs="Calibri"/>
                <w:sz w:val="20"/>
                <w:szCs w:val="20"/>
              </w:rPr>
              <w:t>Nationally normed ELA reading comprehension program.</w:t>
            </w:r>
          </w:p>
          <w:p w14:paraId="78D46A15" w14:textId="1FA02FAE" w:rsidR="308B4B27" w:rsidRDefault="308B4B27" w:rsidP="308B4B27">
            <w:pPr>
              <w:jc w:val="center"/>
            </w:pPr>
            <w:r w:rsidRPr="308B4B27">
              <w:rPr>
                <w:rFonts w:ascii="Calibri" w:eastAsia="Calibri" w:hAnsi="Calibri" w:cs="Calibri"/>
                <w:sz w:val="20"/>
                <w:szCs w:val="20"/>
              </w:rPr>
              <w:t xml:space="preserve"> </w:t>
            </w:r>
          </w:p>
        </w:tc>
        <w:tc>
          <w:tcPr>
            <w:tcW w:w="1560" w:type="dxa"/>
            <w:tcBorders>
              <w:top w:val="single" w:sz="8" w:space="0" w:color="auto"/>
              <w:left w:val="single" w:sz="8" w:space="0" w:color="auto"/>
              <w:bottom w:val="single" w:sz="8" w:space="0" w:color="auto"/>
              <w:right w:val="single" w:sz="8" w:space="0" w:color="auto"/>
            </w:tcBorders>
          </w:tcPr>
          <w:p w14:paraId="2325FAEA" w14:textId="25A5579B" w:rsidR="308B4B27" w:rsidRDefault="308B4B27" w:rsidP="308B4B27">
            <w:pPr>
              <w:jc w:val="center"/>
            </w:pPr>
            <w:r w:rsidRPr="308B4B27">
              <w:rPr>
                <w:rFonts w:ascii="Calibri" w:eastAsia="Calibri" w:hAnsi="Calibri" w:cs="Calibri"/>
                <w:sz w:val="20"/>
                <w:szCs w:val="20"/>
              </w:rPr>
              <w:t>K</w:t>
            </w:r>
          </w:p>
        </w:tc>
        <w:tc>
          <w:tcPr>
            <w:tcW w:w="1560" w:type="dxa"/>
            <w:tcBorders>
              <w:top w:val="single" w:sz="8" w:space="0" w:color="auto"/>
              <w:left w:val="single" w:sz="8" w:space="0" w:color="auto"/>
              <w:bottom w:val="single" w:sz="8" w:space="0" w:color="auto"/>
              <w:right w:val="single" w:sz="8" w:space="0" w:color="auto"/>
            </w:tcBorders>
          </w:tcPr>
          <w:p w14:paraId="7DD450F8" w14:textId="669D979B" w:rsidR="308B4B27" w:rsidRDefault="308B4B27" w:rsidP="308B4B27">
            <w:pPr>
              <w:jc w:val="center"/>
            </w:pPr>
            <w:r w:rsidRPr="308B4B27">
              <w:rPr>
                <w:rFonts w:ascii="Calibri" w:eastAsia="Calibri" w:hAnsi="Calibri" w:cs="Calibri"/>
                <w:sz w:val="20"/>
                <w:szCs w:val="20"/>
              </w:rPr>
              <w:t>All students:</w:t>
            </w:r>
          </w:p>
          <w:p w14:paraId="66D127E9" w14:textId="0875854B" w:rsidR="308B4B27" w:rsidRDefault="308B4B27" w:rsidP="308B4B27">
            <w:pPr>
              <w:jc w:val="center"/>
            </w:pPr>
            <w:r w:rsidRPr="308B4B27">
              <w:rPr>
                <w:rFonts w:ascii="Calibri" w:eastAsia="Calibri" w:hAnsi="Calibri" w:cs="Calibri"/>
                <w:sz w:val="20"/>
                <w:szCs w:val="20"/>
              </w:rPr>
              <w:t>September – initial assessment</w:t>
            </w:r>
          </w:p>
          <w:p w14:paraId="23A21518" w14:textId="17A299CE" w:rsidR="308B4B27" w:rsidRDefault="308B4B27" w:rsidP="308B4B27">
            <w:pPr>
              <w:jc w:val="center"/>
            </w:pPr>
            <w:r w:rsidRPr="308B4B27">
              <w:rPr>
                <w:rFonts w:ascii="Calibri" w:eastAsia="Calibri" w:hAnsi="Calibri" w:cs="Calibri"/>
                <w:sz w:val="20"/>
                <w:szCs w:val="20"/>
              </w:rPr>
              <w:t xml:space="preserve"> </w:t>
            </w:r>
          </w:p>
        </w:tc>
      </w:tr>
      <w:tr w:rsidR="308B4B27" w14:paraId="5280C1F4" w14:textId="77777777" w:rsidTr="308B4B27">
        <w:trPr>
          <w:trHeight w:val="555"/>
        </w:trPr>
        <w:tc>
          <w:tcPr>
            <w:tcW w:w="1560" w:type="dxa"/>
            <w:vMerge w:val="restart"/>
            <w:tcBorders>
              <w:top w:val="single" w:sz="8" w:space="0" w:color="auto"/>
              <w:left w:val="single" w:sz="8" w:space="0" w:color="auto"/>
              <w:bottom w:val="single" w:sz="8" w:space="0" w:color="auto"/>
              <w:right w:val="single" w:sz="8" w:space="0" w:color="auto"/>
            </w:tcBorders>
          </w:tcPr>
          <w:p w14:paraId="6901197D" w14:textId="7B84C140" w:rsidR="308B4B27" w:rsidRDefault="308B4B27" w:rsidP="308B4B27">
            <w:pPr>
              <w:jc w:val="center"/>
            </w:pPr>
            <w:r w:rsidRPr="308B4B27">
              <w:rPr>
                <w:rFonts w:ascii="Calibri" w:eastAsia="Calibri" w:hAnsi="Calibri" w:cs="Calibri"/>
                <w:sz w:val="20"/>
                <w:szCs w:val="20"/>
              </w:rPr>
              <w:t>Fountas &amp; Pinnell</w:t>
            </w:r>
          </w:p>
        </w:tc>
        <w:tc>
          <w:tcPr>
            <w:tcW w:w="1560" w:type="dxa"/>
            <w:vMerge w:val="restart"/>
            <w:tcBorders>
              <w:top w:val="single" w:sz="8" w:space="0" w:color="auto"/>
              <w:left w:val="single" w:sz="8" w:space="0" w:color="auto"/>
              <w:bottom w:val="single" w:sz="8" w:space="0" w:color="auto"/>
              <w:right w:val="single" w:sz="8" w:space="0" w:color="auto"/>
            </w:tcBorders>
          </w:tcPr>
          <w:p w14:paraId="768E126F" w14:textId="2EB0916C" w:rsidR="308B4B27" w:rsidRDefault="308B4B27" w:rsidP="308B4B27">
            <w:pPr>
              <w:jc w:val="center"/>
            </w:pPr>
            <w:r w:rsidRPr="308B4B27">
              <w:rPr>
                <w:rFonts w:ascii="Calibri" w:eastAsia="Calibri" w:hAnsi="Calibri" w:cs="Calibri"/>
                <w:sz w:val="20"/>
                <w:szCs w:val="20"/>
              </w:rPr>
              <w:t>Progress Monitor</w:t>
            </w:r>
          </w:p>
          <w:p w14:paraId="1B9A6A4C" w14:textId="590758D9" w:rsidR="308B4B27" w:rsidRDefault="308B4B27" w:rsidP="308B4B27">
            <w:pPr>
              <w:jc w:val="center"/>
            </w:pPr>
            <w:r w:rsidRPr="308B4B27">
              <w:rPr>
                <w:rFonts w:ascii="Calibri" w:eastAsia="Calibri" w:hAnsi="Calibri" w:cs="Calibri"/>
                <w:sz w:val="20"/>
                <w:szCs w:val="20"/>
              </w:rPr>
              <w:t xml:space="preserve"> </w:t>
            </w:r>
          </w:p>
        </w:tc>
        <w:tc>
          <w:tcPr>
            <w:tcW w:w="1560" w:type="dxa"/>
            <w:vMerge w:val="restart"/>
            <w:tcBorders>
              <w:top w:val="single" w:sz="8" w:space="0" w:color="auto"/>
              <w:left w:val="single" w:sz="8" w:space="0" w:color="auto"/>
              <w:bottom w:val="single" w:sz="8" w:space="0" w:color="auto"/>
              <w:right w:val="single" w:sz="8" w:space="0" w:color="auto"/>
            </w:tcBorders>
          </w:tcPr>
          <w:p w14:paraId="5F88B2CE" w14:textId="1C825337" w:rsidR="308B4B27" w:rsidRDefault="308B4B27" w:rsidP="308B4B27">
            <w:pPr>
              <w:jc w:val="center"/>
            </w:pPr>
            <w:r w:rsidRPr="308B4B27">
              <w:rPr>
                <w:rFonts w:ascii="Calibri" w:eastAsia="Calibri" w:hAnsi="Calibri" w:cs="Calibri"/>
                <w:sz w:val="20"/>
                <w:szCs w:val="20"/>
              </w:rPr>
              <w:t>ELA</w:t>
            </w:r>
          </w:p>
        </w:tc>
        <w:tc>
          <w:tcPr>
            <w:tcW w:w="1560" w:type="dxa"/>
            <w:vMerge w:val="restart"/>
            <w:tcBorders>
              <w:top w:val="single" w:sz="8" w:space="0" w:color="auto"/>
              <w:left w:val="single" w:sz="8" w:space="0" w:color="auto"/>
              <w:bottom w:val="single" w:sz="8" w:space="0" w:color="auto"/>
              <w:right w:val="single" w:sz="8" w:space="0" w:color="auto"/>
            </w:tcBorders>
          </w:tcPr>
          <w:p w14:paraId="5428C6CD" w14:textId="192D3AB9" w:rsidR="308B4B27" w:rsidRDefault="308B4B27" w:rsidP="308B4B27">
            <w:pPr>
              <w:jc w:val="center"/>
            </w:pPr>
            <w:r w:rsidRPr="308B4B27">
              <w:rPr>
                <w:rFonts w:ascii="Calibri" w:eastAsia="Calibri" w:hAnsi="Calibri" w:cs="Calibri"/>
                <w:sz w:val="20"/>
                <w:szCs w:val="20"/>
              </w:rPr>
              <w:t>Nationally normed ELA reading comprehension exam.</w:t>
            </w:r>
          </w:p>
          <w:p w14:paraId="24F69FDD" w14:textId="3B5CC590" w:rsidR="308B4B27" w:rsidRDefault="308B4B27" w:rsidP="308B4B27">
            <w:pPr>
              <w:jc w:val="center"/>
            </w:pPr>
            <w:r w:rsidRPr="308B4B27">
              <w:rPr>
                <w:rFonts w:ascii="Calibri" w:eastAsia="Calibri" w:hAnsi="Calibri" w:cs="Calibri"/>
                <w:sz w:val="20"/>
                <w:szCs w:val="20"/>
              </w:rPr>
              <w:t xml:space="preserve"> </w:t>
            </w:r>
          </w:p>
          <w:p w14:paraId="5BD7A09E" w14:textId="361C2BDA" w:rsidR="308B4B27" w:rsidRDefault="308B4B27" w:rsidP="308B4B27">
            <w:pPr>
              <w:jc w:val="center"/>
            </w:pPr>
            <w:r w:rsidRPr="308B4B27">
              <w:rPr>
                <w:rFonts w:ascii="Calibri" w:eastAsia="Calibri" w:hAnsi="Calibri" w:cs="Calibri"/>
                <w:sz w:val="20"/>
                <w:szCs w:val="20"/>
              </w:rPr>
              <w:t xml:space="preserve"> </w:t>
            </w:r>
          </w:p>
        </w:tc>
        <w:tc>
          <w:tcPr>
            <w:tcW w:w="1560" w:type="dxa"/>
            <w:tcBorders>
              <w:top w:val="single" w:sz="8" w:space="0" w:color="auto"/>
              <w:left w:val="single" w:sz="8" w:space="0" w:color="auto"/>
              <w:bottom w:val="single" w:sz="8" w:space="0" w:color="auto"/>
              <w:right w:val="single" w:sz="8" w:space="0" w:color="auto"/>
            </w:tcBorders>
          </w:tcPr>
          <w:p w14:paraId="4D867F05" w14:textId="3D88CD2A" w:rsidR="308B4B27" w:rsidRDefault="308B4B27" w:rsidP="308B4B27">
            <w:pPr>
              <w:jc w:val="center"/>
            </w:pPr>
            <w:r w:rsidRPr="308B4B27">
              <w:rPr>
                <w:rFonts w:ascii="Calibri" w:eastAsia="Calibri" w:hAnsi="Calibri" w:cs="Calibri"/>
                <w:sz w:val="20"/>
                <w:szCs w:val="20"/>
              </w:rPr>
              <w:t>K</w:t>
            </w:r>
          </w:p>
        </w:tc>
        <w:tc>
          <w:tcPr>
            <w:tcW w:w="1560" w:type="dxa"/>
            <w:tcBorders>
              <w:top w:val="single" w:sz="8" w:space="0" w:color="auto"/>
              <w:left w:val="single" w:sz="8" w:space="0" w:color="auto"/>
              <w:bottom w:val="single" w:sz="8" w:space="0" w:color="auto"/>
              <w:right w:val="single" w:sz="8" w:space="0" w:color="auto"/>
            </w:tcBorders>
          </w:tcPr>
          <w:p w14:paraId="57CC1458" w14:textId="256AA9D4" w:rsidR="308B4B27" w:rsidRDefault="308B4B27" w:rsidP="308B4B27">
            <w:pPr>
              <w:jc w:val="center"/>
            </w:pPr>
            <w:r w:rsidRPr="308B4B27">
              <w:rPr>
                <w:rFonts w:ascii="Calibri" w:eastAsia="Calibri" w:hAnsi="Calibri" w:cs="Calibri"/>
                <w:sz w:val="20"/>
                <w:szCs w:val="20"/>
              </w:rPr>
              <w:t>All Kindergarteners</w:t>
            </w:r>
          </w:p>
          <w:p w14:paraId="5DFAB3DD" w14:textId="17F84DC2" w:rsidR="308B4B27" w:rsidRDefault="308B4B27" w:rsidP="308B4B27">
            <w:pPr>
              <w:jc w:val="center"/>
            </w:pPr>
            <w:r w:rsidRPr="308B4B27">
              <w:rPr>
                <w:rFonts w:ascii="Calibri" w:eastAsia="Calibri" w:hAnsi="Calibri" w:cs="Calibri"/>
                <w:sz w:val="20"/>
                <w:szCs w:val="20"/>
              </w:rPr>
              <w:t>3 times annually.</w:t>
            </w:r>
          </w:p>
        </w:tc>
      </w:tr>
      <w:tr w:rsidR="308B4B27" w14:paraId="0E88CE20" w14:textId="77777777" w:rsidTr="308B4B27">
        <w:trPr>
          <w:trHeight w:val="555"/>
        </w:trPr>
        <w:tc>
          <w:tcPr>
            <w:tcW w:w="1560" w:type="dxa"/>
            <w:vMerge/>
            <w:tcBorders>
              <w:left w:val="single" w:sz="0" w:space="0" w:color="auto"/>
              <w:bottom w:val="single" w:sz="0" w:space="0" w:color="auto"/>
              <w:right w:val="single" w:sz="0" w:space="0" w:color="auto"/>
            </w:tcBorders>
            <w:vAlign w:val="center"/>
          </w:tcPr>
          <w:p w14:paraId="74575497" w14:textId="77777777" w:rsidR="00AD71D5" w:rsidRDefault="00AD71D5"/>
        </w:tc>
        <w:tc>
          <w:tcPr>
            <w:tcW w:w="1560" w:type="dxa"/>
            <w:vMerge/>
            <w:tcBorders>
              <w:left w:val="single" w:sz="0" w:space="0" w:color="auto"/>
              <w:bottom w:val="single" w:sz="0" w:space="0" w:color="auto"/>
              <w:right w:val="single" w:sz="0" w:space="0" w:color="auto"/>
            </w:tcBorders>
            <w:vAlign w:val="center"/>
          </w:tcPr>
          <w:p w14:paraId="5136573D" w14:textId="77777777" w:rsidR="00AD71D5" w:rsidRDefault="00AD71D5"/>
        </w:tc>
        <w:tc>
          <w:tcPr>
            <w:tcW w:w="1560" w:type="dxa"/>
            <w:vMerge/>
            <w:tcBorders>
              <w:left w:val="single" w:sz="0" w:space="0" w:color="auto"/>
              <w:bottom w:val="single" w:sz="0" w:space="0" w:color="auto"/>
              <w:right w:val="single" w:sz="0" w:space="0" w:color="auto"/>
            </w:tcBorders>
            <w:vAlign w:val="center"/>
          </w:tcPr>
          <w:p w14:paraId="04DE75DA" w14:textId="77777777" w:rsidR="00AD71D5" w:rsidRDefault="00AD71D5"/>
        </w:tc>
        <w:tc>
          <w:tcPr>
            <w:tcW w:w="1560" w:type="dxa"/>
            <w:vMerge/>
            <w:tcBorders>
              <w:left w:val="single" w:sz="0" w:space="0" w:color="auto"/>
              <w:bottom w:val="single" w:sz="0" w:space="0" w:color="auto"/>
              <w:right w:val="single" w:sz="0" w:space="0" w:color="auto"/>
            </w:tcBorders>
            <w:vAlign w:val="center"/>
          </w:tcPr>
          <w:p w14:paraId="40E2ACCD" w14:textId="77777777" w:rsidR="00AD71D5" w:rsidRDefault="00AD71D5"/>
        </w:tc>
        <w:tc>
          <w:tcPr>
            <w:tcW w:w="1560" w:type="dxa"/>
            <w:tcBorders>
              <w:top w:val="single" w:sz="8" w:space="0" w:color="auto"/>
              <w:left w:val="nil"/>
              <w:bottom w:val="single" w:sz="8" w:space="0" w:color="auto"/>
              <w:right w:val="single" w:sz="8" w:space="0" w:color="auto"/>
            </w:tcBorders>
          </w:tcPr>
          <w:p w14:paraId="429F76BC" w14:textId="615B9C7B" w:rsidR="308B4B27" w:rsidRDefault="308B4B27" w:rsidP="308B4B27">
            <w:pPr>
              <w:jc w:val="center"/>
            </w:pPr>
            <w:r w:rsidRPr="308B4B27">
              <w:rPr>
                <w:rFonts w:ascii="Calibri" w:eastAsia="Calibri" w:hAnsi="Calibri" w:cs="Calibri"/>
                <w:sz w:val="20"/>
                <w:szCs w:val="20"/>
              </w:rPr>
              <w:t>1-2</w:t>
            </w:r>
          </w:p>
        </w:tc>
        <w:tc>
          <w:tcPr>
            <w:tcW w:w="1560" w:type="dxa"/>
            <w:tcBorders>
              <w:top w:val="single" w:sz="8" w:space="0" w:color="auto"/>
              <w:left w:val="single" w:sz="8" w:space="0" w:color="auto"/>
              <w:bottom w:val="single" w:sz="8" w:space="0" w:color="auto"/>
              <w:right w:val="single" w:sz="8" w:space="0" w:color="auto"/>
            </w:tcBorders>
          </w:tcPr>
          <w:p w14:paraId="4DD11A8A" w14:textId="071F4C1C" w:rsidR="308B4B27" w:rsidRDefault="308B4B27" w:rsidP="308B4B27">
            <w:pPr>
              <w:jc w:val="center"/>
            </w:pPr>
            <w:r w:rsidRPr="308B4B27">
              <w:rPr>
                <w:rFonts w:ascii="Calibri" w:eastAsia="Calibri" w:hAnsi="Calibri" w:cs="Calibri"/>
                <w:sz w:val="20"/>
                <w:szCs w:val="20"/>
              </w:rPr>
              <w:t xml:space="preserve">PAT students </w:t>
            </w:r>
          </w:p>
          <w:p w14:paraId="5651BF99" w14:textId="32910F50" w:rsidR="308B4B27" w:rsidRDefault="308B4B27" w:rsidP="308B4B27">
            <w:pPr>
              <w:jc w:val="center"/>
            </w:pPr>
            <w:r w:rsidRPr="308B4B27">
              <w:rPr>
                <w:rFonts w:ascii="Calibri" w:eastAsia="Calibri" w:hAnsi="Calibri" w:cs="Calibri"/>
                <w:sz w:val="20"/>
                <w:szCs w:val="20"/>
              </w:rPr>
              <w:t>3-5 times annually.</w:t>
            </w:r>
          </w:p>
        </w:tc>
      </w:tr>
      <w:tr w:rsidR="308B4B27" w14:paraId="6FE6AC67" w14:textId="77777777" w:rsidTr="308B4B27">
        <w:trPr>
          <w:trHeight w:val="375"/>
        </w:trPr>
        <w:tc>
          <w:tcPr>
            <w:tcW w:w="1560" w:type="dxa"/>
            <w:vMerge w:val="restart"/>
            <w:tcBorders>
              <w:top w:val="nil"/>
              <w:left w:val="single" w:sz="8" w:space="0" w:color="auto"/>
              <w:bottom w:val="single" w:sz="8" w:space="0" w:color="auto"/>
              <w:right w:val="single" w:sz="8" w:space="0" w:color="auto"/>
            </w:tcBorders>
          </w:tcPr>
          <w:p w14:paraId="42DB6A45" w14:textId="2C645B6B" w:rsidR="308B4B27" w:rsidRDefault="308B4B27" w:rsidP="308B4B27">
            <w:pPr>
              <w:jc w:val="center"/>
            </w:pPr>
            <w:r w:rsidRPr="308B4B27">
              <w:rPr>
                <w:rFonts w:ascii="Calibri" w:eastAsia="Calibri" w:hAnsi="Calibri" w:cs="Calibri"/>
                <w:sz w:val="20"/>
                <w:szCs w:val="20"/>
              </w:rPr>
              <w:t>EdVista</w:t>
            </w:r>
          </w:p>
        </w:tc>
        <w:tc>
          <w:tcPr>
            <w:tcW w:w="1560" w:type="dxa"/>
            <w:vMerge w:val="restart"/>
            <w:tcBorders>
              <w:top w:val="nil"/>
              <w:left w:val="single" w:sz="8" w:space="0" w:color="auto"/>
              <w:bottom w:val="single" w:sz="8" w:space="0" w:color="auto"/>
              <w:right w:val="single" w:sz="8" w:space="0" w:color="auto"/>
            </w:tcBorders>
          </w:tcPr>
          <w:p w14:paraId="4FFDC1E9" w14:textId="6D794CF3" w:rsidR="308B4B27" w:rsidRDefault="308B4B27" w:rsidP="308B4B27">
            <w:pPr>
              <w:jc w:val="center"/>
            </w:pPr>
            <w:r w:rsidRPr="308B4B27">
              <w:rPr>
                <w:rFonts w:ascii="Calibri" w:eastAsia="Calibri" w:hAnsi="Calibri" w:cs="Calibri"/>
                <w:sz w:val="20"/>
                <w:szCs w:val="20"/>
              </w:rPr>
              <w:t>Formative Interim Assessments</w:t>
            </w:r>
          </w:p>
        </w:tc>
        <w:tc>
          <w:tcPr>
            <w:tcW w:w="1560" w:type="dxa"/>
            <w:vMerge w:val="restart"/>
            <w:tcBorders>
              <w:top w:val="nil"/>
              <w:left w:val="single" w:sz="8" w:space="0" w:color="auto"/>
              <w:bottom w:val="single" w:sz="8" w:space="0" w:color="auto"/>
              <w:right w:val="single" w:sz="8" w:space="0" w:color="auto"/>
            </w:tcBorders>
          </w:tcPr>
          <w:p w14:paraId="58817565" w14:textId="219445EF" w:rsidR="308B4B27" w:rsidRDefault="308B4B27" w:rsidP="308B4B27">
            <w:pPr>
              <w:jc w:val="center"/>
            </w:pPr>
            <w:r w:rsidRPr="308B4B27">
              <w:rPr>
                <w:rFonts w:ascii="Calibri" w:eastAsia="Calibri" w:hAnsi="Calibri" w:cs="Calibri"/>
                <w:sz w:val="20"/>
                <w:szCs w:val="20"/>
              </w:rPr>
              <w:t xml:space="preserve">Math </w:t>
            </w:r>
          </w:p>
          <w:p w14:paraId="5E826708" w14:textId="59A0168D" w:rsidR="308B4B27" w:rsidRDefault="308B4B27" w:rsidP="308B4B27">
            <w:pPr>
              <w:jc w:val="center"/>
            </w:pPr>
            <w:r w:rsidRPr="308B4B27">
              <w:rPr>
                <w:rFonts w:ascii="Calibri" w:eastAsia="Calibri" w:hAnsi="Calibri" w:cs="Calibri"/>
                <w:sz w:val="20"/>
                <w:szCs w:val="20"/>
              </w:rPr>
              <w:t>&amp;</w:t>
            </w:r>
          </w:p>
          <w:p w14:paraId="42B3D8ED" w14:textId="2C52D87E" w:rsidR="308B4B27" w:rsidRDefault="308B4B27" w:rsidP="308B4B27">
            <w:pPr>
              <w:jc w:val="center"/>
            </w:pPr>
            <w:r w:rsidRPr="308B4B27">
              <w:rPr>
                <w:rFonts w:ascii="Calibri" w:eastAsia="Calibri" w:hAnsi="Calibri" w:cs="Calibri"/>
                <w:sz w:val="20"/>
                <w:szCs w:val="20"/>
              </w:rPr>
              <w:t>ELA</w:t>
            </w:r>
          </w:p>
        </w:tc>
        <w:tc>
          <w:tcPr>
            <w:tcW w:w="1560" w:type="dxa"/>
            <w:vMerge w:val="restart"/>
            <w:tcBorders>
              <w:top w:val="nil"/>
              <w:left w:val="single" w:sz="8" w:space="0" w:color="auto"/>
              <w:bottom w:val="single" w:sz="8" w:space="0" w:color="auto"/>
              <w:right w:val="single" w:sz="8" w:space="0" w:color="auto"/>
            </w:tcBorders>
          </w:tcPr>
          <w:p w14:paraId="386D85FE" w14:textId="718E32EB" w:rsidR="308B4B27" w:rsidRDefault="308B4B27" w:rsidP="308B4B27">
            <w:pPr>
              <w:jc w:val="center"/>
            </w:pPr>
            <w:r w:rsidRPr="308B4B27">
              <w:rPr>
                <w:rFonts w:ascii="Calibri" w:eastAsia="Calibri" w:hAnsi="Calibri" w:cs="Calibri"/>
                <w:sz w:val="20"/>
                <w:szCs w:val="20"/>
              </w:rPr>
              <w:t>Assessments for learning used to measure student mastery of common core math and ELA standards.</w:t>
            </w:r>
          </w:p>
          <w:p w14:paraId="5E98430B" w14:textId="74F9E839" w:rsidR="308B4B27" w:rsidRDefault="308B4B27" w:rsidP="308B4B27">
            <w:pPr>
              <w:jc w:val="center"/>
            </w:pPr>
            <w:r w:rsidRPr="308B4B27">
              <w:rPr>
                <w:rFonts w:ascii="Calibri" w:eastAsia="Calibri" w:hAnsi="Calibri" w:cs="Calibri"/>
                <w:sz w:val="20"/>
                <w:szCs w:val="20"/>
              </w:rPr>
              <w:t xml:space="preserve"> </w:t>
            </w:r>
          </w:p>
          <w:p w14:paraId="5BE53C0B" w14:textId="55D4DC43" w:rsidR="308B4B27" w:rsidRDefault="308B4B27" w:rsidP="308B4B27">
            <w:pPr>
              <w:jc w:val="center"/>
            </w:pPr>
            <w:r w:rsidRPr="308B4B27">
              <w:rPr>
                <w:rFonts w:ascii="Calibri" w:eastAsia="Calibri" w:hAnsi="Calibri" w:cs="Calibri"/>
                <w:i/>
                <w:iCs/>
                <w:sz w:val="20"/>
                <w:szCs w:val="20"/>
              </w:rPr>
              <w:t>Assessment 3 for grades 3-5 ELA and Math is released NYS Exams from previous years.</w:t>
            </w:r>
          </w:p>
        </w:tc>
        <w:tc>
          <w:tcPr>
            <w:tcW w:w="1560" w:type="dxa"/>
            <w:tcBorders>
              <w:top w:val="single" w:sz="8" w:space="0" w:color="auto"/>
              <w:left w:val="single" w:sz="8" w:space="0" w:color="auto"/>
              <w:bottom w:val="single" w:sz="8" w:space="0" w:color="auto"/>
              <w:right w:val="single" w:sz="8" w:space="0" w:color="auto"/>
            </w:tcBorders>
          </w:tcPr>
          <w:p w14:paraId="50BD9FF9" w14:textId="6BC97C6C" w:rsidR="308B4B27" w:rsidRDefault="308B4B27" w:rsidP="308B4B27">
            <w:pPr>
              <w:jc w:val="center"/>
            </w:pPr>
            <w:r w:rsidRPr="308B4B27">
              <w:rPr>
                <w:rFonts w:ascii="Calibri" w:eastAsia="Calibri" w:hAnsi="Calibri" w:cs="Calibri"/>
                <w:sz w:val="20"/>
                <w:szCs w:val="20"/>
              </w:rPr>
              <w:t>1</w:t>
            </w:r>
          </w:p>
        </w:tc>
        <w:tc>
          <w:tcPr>
            <w:tcW w:w="1560" w:type="dxa"/>
            <w:tcBorders>
              <w:top w:val="single" w:sz="8" w:space="0" w:color="auto"/>
              <w:left w:val="single" w:sz="8" w:space="0" w:color="auto"/>
              <w:bottom w:val="single" w:sz="8" w:space="0" w:color="auto"/>
              <w:right w:val="single" w:sz="8" w:space="0" w:color="auto"/>
            </w:tcBorders>
          </w:tcPr>
          <w:p w14:paraId="06FE8FB0" w14:textId="20B6604F" w:rsidR="308B4B27" w:rsidRDefault="308B4B27" w:rsidP="308B4B27">
            <w:pPr>
              <w:jc w:val="center"/>
            </w:pPr>
            <w:r w:rsidRPr="308B4B27">
              <w:rPr>
                <w:rFonts w:ascii="Calibri" w:eastAsia="Calibri" w:hAnsi="Calibri" w:cs="Calibri"/>
                <w:sz w:val="20"/>
                <w:szCs w:val="20"/>
              </w:rPr>
              <w:t>All student: 2 times annually.</w:t>
            </w:r>
          </w:p>
        </w:tc>
      </w:tr>
      <w:tr w:rsidR="308B4B27" w14:paraId="0C3033DB" w14:textId="77777777" w:rsidTr="308B4B27">
        <w:trPr>
          <w:trHeight w:val="375"/>
        </w:trPr>
        <w:tc>
          <w:tcPr>
            <w:tcW w:w="1560" w:type="dxa"/>
            <w:vMerge/>
            <w:tcBorders>
              <w:left w:val="single" w:sz="0" w:space="0" w:color="auto"/>
              <w:bottom w:val="single" w:sz="0" w:space="0" w:color="auto"/>
              <w:right w:val="single" w:sz="0" w:space="0" w:color="auto"/>
            </w:tcBorders>
            <w:vAlign w:val="center"/>
          </w:tcPr>
          <w:p w14:paraId="605AD455" w14:textId="77777777" w:rsidR="00AD71D5" w:rsidRDefault="00AD71D5"/>
        </w:tc>
        <w:tc>
          <w:tcPr>
            <w:tcW w:w="1560" w:type="dxa"/>
            <w:vMerge/>
            <w:tcBorders>
              <w:left w:val="single" w:sz="0" w:space="0" w:color="auto"/>
              <w:bottom w:val="single" w:sz="0" w:space="0" w:color="auto"/>
              <w:right w:val="single" w:sz="0" w:space="0" w:color="auto"/>
            </w:tcBorders>
            <w:vAlign w:val="center"/>
          </w:tcPr>
          <w:p w14:paraId="71A3DDC8" w14:textId="77777777" w:rsidR="00AD71D5" w:rsidRDefault="00AD71D5"/>
        </w:tc>
        <w:tc>
          <w:tcPr>
            <w:tcW w:w="1560" w:type="dxa"/>
            <w:vMerge/>
            <w:tcBorders>
              <w:left w:val="single" w:sz="0" w:space="0" w:color="auto"/>
              <w:bottom w:val="single" w:sz="0" w:space="0" w:color="auto"/>
              <w:right w:val="single" w:sz="0" w:space="0" w:color="auto"/>
            </w:tcBorders>
            <w:vAlign w:val="center"/>
          </w:tcPr>
          <w:p w14:paraId="0813ABFD" w14:textId="77777777" w:rsidR="00AD71D5" w:rsidRDefault="00AD71D5"/>
        </w:tc>
        <w:tc>
          <w:tcPr>
            <w:tcW w:w="1560" w:type="dxa"/>
            <w:vMerge/>
            <w:tcBorders>
              <w:left w:val="single" w:sz="0" w:space="0" w:color="auto"/>
              <w:bottom w:val="single" w:sz="0" w:space="0" w:color="auto"/>
              <w:right w:val="single" w:sz="0" w:space="0" w:color="auto"/>
            </w:tcBorders>
            <w:vAlign w:val="center"/>
          </w:tcPr>
          <w:p w14:paraId="3B80AACA" w14:textId="77777777" w:rsidR="00AD71D5" w:rsidRDefault="00AD71D5"/>
        </w:tc>
        <w:tc>
          <w:tcPr>
            <w:tcW w:w="1560" w:type="dxa"/>
            <w:tcBorders>
              <w:top w:val="single" w:sz="8" w:space="0" w:color="auto"/>
              <w:left w:val="nil"/>
              <w:bottom w:val="single" w:sz="8" w:space="0" w:color="auto"/>
              <w:right w:val="single" w:sz="8" w:space="0" w:color="auto"/>
            </w:tcBorders>
          </w:tcPr>
          <w:p w14:paraId="222BEC10" w14:textId="74F37F09" w:rsidR="308B4B27" w:rsidRDefault="308B4B27" w:rsidP="308B4B27">
            <w:pPr>
              <w:jc w:val="center"/>
            </w:pPr>
            <w:r w:rsidRPr="308B4B27">
              <w:rPr>
                <w:rFonts w:ascii="Calibri" w:eastAsia="Calibri" w:hAnsi="Calibri" w:cs="Calibri"/>
                <w:sz w:val="20"/>
                <w:szCs w:val="20"/>
              </w:rPr>
              <w:t>2</w:t>
            </w:r>
          </w:p>
        </w:tc>
        <w:tc>
          <w:tcPr>
            <w:tcW w:w="1560" w:type="dxa"/>
            <w:tcBorders>
              <w:top w:val="single" w:sz="8" w:space="0" w:color="auto"/>
              <w:left w:val="single" w:sz="8" w:space="0" w:color="auto"/>
              <w:bottom w:val="single" w:sz="8" w:space="0" w:color="auto"/>
              <w:right w:val="single" w:sz="8" w:space="0" w:color="auto"/>
            </w:tcBorders>
          </w:tcPr>
          <w:p w14:paraId="5854E33E" w14:textId="75668A06" w:rsidR="308B4B27" w:rsidRDefault="308B4B27" w:rsidP="308B4B27">
            <w:pPr>
              <w:jc w:val="center"/>
            </w:pPr>
            <w:r w:rsidRPr="308B4B27">
              <w:rPr>
                <w:rFonts w:ascii="Calibri" w:eastAsia="Calibri" w:hAnsi="Calibri" w:cs="Calibri"/>
                <w:sz w:val="20"/>
                <w:szCs w:val="20"/>
              </w:rPr>
              <w:t>All students: 3 times annually.</w:t>
            </w:r>
          </w:p>
        </w:tc>
      </w:tr>
      <w:tr w:rsidR="308B4B27" w14:paraId="116351E6" w14:textId="77777777" w:rsidTr="308B4B27">
        <w:trPr>
          <w:trHeight w:val="375"/>
        </w:trPr>
        <w:tc>
          <w:tcPr>
            <w:tcW w:w="1560" w:type="dxa"/>
            <w:vMerge/>
            <w:tcBorders>
              <w:left w:val="single" w:sz="0" w:space="0" w:color="auto"/>
              <w:bottom w:val="single" w:sz="0" w:space="0" w:color="auto"/>
              <w:right w:val="single" w:sz="0" w:space="0" w:color="auto"/>
            </w:tcBorders>
            <w:vAlign w:val="center"/>
          </w:tcPr>
          <w:p w14:paraId="70F27C4F" w14:textId="77777777" w:rsidR="00AD71D5" w:rsidRDefault="00AD71D5"/>
        </w:tc>
        <w:tc>
          <w:tcPr>
            <w:tcW w:w="1560" w:type="dxa"/>
            <w:vMerge/>
            <w:tcBorders>
              <w:left w:val="single" w:sz="0" w:space="0" w:color="auto"/>
              <w:bottom w:val="single" w:sz="0" w:space="0" w:color="auto"/>
              <w:right w:val="single" w:sz="0" w:space="0" w:color="auto"/>
            </w:tcBorders>
            <w:vAlign w:val="center"/>
          </w:tcPr>
          <w:p w14:paraId="4373DDF9" w14:textId="77777777" w:rsidR="00AD71D5" w:rsidRDefault="00AD71D5"/>
        </w:tc>
        <w:tc>
          <w:tcPr>
            <w:tcW w:w="1560" w:type="dxa"/>
            <w:vMerge/>
            <w:tcBorders>
              <w:left w:val="single" w:sz="0" w:space="0" w:color="auto"/>
              <w:bottom w:val="single" w:sz="0" w:space="0" w:color="auto"/>
              <w:right w:val="single" w:sz="0" w:space="0" w:color="auto"/>
            </w:tcBorders>
            <w:vAlign w:val="center"/>
          </w:tcPr>
          <w:p w14:paraId="000A802F" w14:textId="77777777" w:rsidR="00AD71D5" w:rsidRDefault="00AD71D5"/>
        </w:tc>
        <w:tc>
          <w:tcPr>
            <w:tcW w:w="1560" w:type="dxa"/>
            <w:vMerge/>
            <w:tcBorders>
              <w:left w:val="single" w:sz="0" w:space="0" w:color="auto"/>
              <w:bottom w:val="single" w:sz="0" w:space="0" w:color="auto"/>
              <w:right w:val="single" w:sz="0" w:space="0" w:color="auto"/>
            </w:tcBorders>
            <w:vAlign w:val="center"/>
          </w:tcPr>
          <w:p w14:paraId="58031A6A" w14:textId="77777777" w:rsidR="00AD71D5" w:rsidRDefault="00AD71D5"/>
        </w:tc>
        <w:tc>
          <w:tcPr>
            <w:tcW w:w="1560" w:type="dxa"/>
            <w:tcBorders>
              <w:top w:val="single" w:sz="8" w:space="0" w:color="auto"/>
              <w:left w:val="nil"/>
              <w:bottom w:val="single" w:sz="8" w:space="0" w:color="auto"/>
              <w:right w:val="single" w:sz="8" w:space="0" w:color="auto"/>
            </w:tcBorders>
          </w:tcPr>
          <w:p w14:paraId="37C411B0" w14:textId="1B15D85E" w:rsidR="308B4B27" w:rsidRDefault="308B4B27" w:rsidP="308B4B27">
            <w:pPr>
              <w:jc w:val="center"/>
            </w:pPr>
            <w:r w:rsidRPr="308B4B27">
              <w:rPr>
                <w:rFonts w:ascii="Calibri" w:eastAsia="Calibri" w:hAnsi="Calibri" w:cs="Calibri"/>
                <w:sz w:val="20"/>
                <w:szCs w:val="20"/>
              </w:rPr>
              <w:t>3-5</w:t>
            </w:r>
          </w:p>
        </w:tc>
        <w:tc>
          <w:tcPr>
            <w:tcW w:w="1560" w:type="dxa"/>
            <w:tcBorders>
              <w:top w:val="single" w:sz="8" w:space="0" w:color="auto"/>
              <w:left w:val="single" w:sz="8" w:space="0" w:color="auto"/>
              <w:bottom w:val="single" w:sz="8" w:space="0" w:color="auto"/>
              <w:right w:val="single" w:sz="8" w:space="0" w:color="auto"/>
            </w:tcBorders>
          </w:tcPr>
          <w:p w14:paraId="37803925" w14:textId="46DDFCE1" w:rsidR="308B4B27" w:rsidRDefault="308B4B27" w:rsidP="308B4B27">
            <w:pPr>
              <w:jc w:val="center"/>
            </w:pPr>
            <w:r w:rsidRPr="308B4B27">
              <w:rPr>
                <w:rFonts w:ascii="Calibri" w:eastAsia="Calibri" w:hAnsi="Calibri" w:cs="Calibri"/>
                <w:sz w:val="20"/>
                <w:szCs w:val="20"/>
              </w:rPr>
              <w:t>All students</w:t>
            </w:r>
          </w:p>
          <w:p w14:paraId="4DE4510C" w14:textId="10F5E748" w:rsidR="308B4B27" w:rsidRDefault="308B4B27" w:rsidP="308B4B27">
            <w:pPr>
              <w:jc w:val="center"/>
            </w:pPr>
            <w:r w:rsidRPr="308B4B27">
              <w:rPr>
                <w:rFonts w:ascii="Calibri" w:eastAsia="Calibri" w:hAnsi="Calibri" w:cs="Calibri"/>
                <w:sz w:val="20"/>
                <w:szCs w:val="20"/>
              </w:rPr>
              <w:t>2 times annually in ELA</w:t>
            </w:r>
          </w:p>
          <w:p w14:paraId="5E20DCEF" w14:textId="302C4277" w:rsidR="308B4B27" w:rsidRDefault="308B4B27" w:rsidP="308B4B27">
            <w:pPr>
              <w:jc w:val="center"/>
            </w:pPr>
            <w:r w:rsidRPr="308B4B27">
              <w:rPr>
                <w:rFonts w:ascii="Calibri" w:eastAsia="Calibri" w:hAnsi="Calibri" w:cs="Calibri"/>
                <w:sz w:val="20"/>
                <w:szCs w:val="20"/>
              </w:rPr>
              <w:t>3 times annually in Math</w:t>
            </w:r>
          </w:p>
        </w:tc>
      </w:tr>
      <w:tr w:rsidR="308B4B27" w14:paraId="5263DC9E" w14:textId="77777777" w:rsidTr="308B4B27">
        <w:trPr>
          <w:trHeight w:val="480"/>
        </w:trPr>
        <w:tc>
          <w:tcPr>
            <w:tcW w:w="1560" w:type="dxa"/>
            <w:tcBorders>
              <w:top w:val="nil"/>
              <w:left w:val="single" w:sz="8" w:space="0" w:color="auto"/>
              <w:bottom w:val="single" w:sz="8" w:space="0" w:color="auto"/>
              <w:right w:val="single" w:sz="8" w:space="0" w:color="auto"/>
            </w:tcBorders>
          </w:tcPr>
          <w:p w14:paraId="25D39626" w14:textId="045B73D7" w:rsidR="308B4B27" w:rsidRDefault="308B4B27" w:rsidP="308B4B27">
            <w:pPr>
              <w:jc w:val="center"/>
            </w:pPr>
            <w:r w:rsidRPr="308B4B27">
              <w:rPr>
                <w:rFonts w:ascii="Calibri" w:eastAsia="Calibri" w:hAnsi="Calibri" w:cs="Calibri"/>
                <w:sz w:val="20"/>
                <w:szCs w:val="20"/>
              </w:rPr>
              <w:t>Star</w:t>
            </w:r>
          </w:p>
        </w:tc>
        <w:tc>
          <w:tcPr>
            <w:tcW w:w="1560" w:type="dxa"/>
            <w:tcBorders>
              <w:top w:val="nil"/>
              <w:left w:val="single" w:sz="8" w:space="0" w:color="auto"/>
              <w:bottom w:val="single" w:sz="8" w:space="0" w:color="auto"/>
              <w:right w:val="single" w:sz="8" w:space="0" w:color="auto"/>
            </w:tcBorders>
          </w:tcPr>
          <w:p w14:paraId="682443D6" w14:textId="0F749ED5" w:rsidR="308B4B27" w:rsidRDefault="308B4B27" w:rsidP="308B4B27">
            <w:pPr>
              <w:jc w:val="center"/>
            </w:pPr>
            <w:r w:rsidRPr="308B4B27">
              <w:rPr>
                <w:rFonts w:ascii="Calibri" w:eastAsia="Calibri" w:hAnsi="Calibri" w:cs="Calibri"/>
                <w:sz w:val="20"/>
                <w:szCs w:val="20"/>
              </w:rPr>
              <w:t>Progress Monitor</w:t>
            </w:r>
          </w:p>
        </w:tc>
        <w:tc>
          <w:tcPr>
            <w:tcW w:w="1560" w:type="dxa"/>
            <w:tcBorders>
              <w:top w:val="nil"/>
              <w:left w:val="single" w:sz="8" w:space="0" w:color="auto"/>
              <w:bottom w:val="single" w:sz="8" w:space="0" w:color="auto"/>
              <w:right w:val="single" w:sz="8" w:space="0" w:color="auto"/>
            </w:tcBorders>
          </w:tcPr>
          <w:p w14:paraId="07EC99BE" w14:textId="416B71E6" w:rsidR="308B4B27" w:rsidRDefault="308B4B27" w:rsidP="308B4B27">
            <w:pPr>
              <w:jc w:val="center"/>
            </w:pPr>
            <w:r w:rsidRPr="308B4B27">
              <w:rPr>
                <w:rFonts w:ascii="Calibri" w:eastAsia="Calibri" w:hAnsi="Calibri" w:cs="Calibri"/>
                <w:sz w:val="20"/>
                <w:szCs w:val="20"/>
              </w:rPr>
              <w:t xml:space="preserve">Math </w:t>
            </w:r>
          </w:p>
          <w:p w14:paraId="5546716A" w14:textId="3685FEBF" w:rsidR="308B4B27" w:rsidRDefault="308B4B27" w:rsidP="308B4B27">
            <w:pPr>
              <w:jc w:val="center"/>
            </w:pPr>
            <w:r w:rsidRPr="308B4B27">
              <w:rPr>
                <w:rFonts w:ascii="Calibri" w:eastAsia="Calibri" w:hAnsi="Calibri" w:cs="Calibri"/>
                <w:sz w:val="20"/>
                <w:szCs w:val="20"/>
              </w:rPr>
              <w:t>&amp;</w:t>
            </w:r>
          </w:p>
          <w:p w14:paraId="239B27D5" w14:textId="52D284AF" w:rsidR="308B4B27" w:rsidRDefault="308B4B27" w:rsidP="308B4B27">
            <w:pPr>
              <w:jc w:val="center"/>
            </w:pPr>
            <w:r w:rsidRPr="308B4B27">
              <w:rPr>
                <w:rFonts w:ascii="Calibri" w:eastAsia="Calibri" w:hAnsi="Calibri" w:cs="Calibri"/>
                <w:sz w:val="20"/>
                <w:szCs w:val="20"/>
              </w:rPr>
              <w:t>ELA</w:t>
            </w:r>
          </w:p>
        </w:tc>
        <w:tc>
          <w:tcPr>
            <w:tcW w:w="1560" w:type="dxa"/>
            <w:tcBorders>
              <w:top w:val="nil"/>
              <w:left w:val="single" w:sz="8" w:space="0" w:color="auto"/>
              <w:bottom w:val="single" w:sz="8" w:space="0" w:color="auto"/>
              <w:right w:val="single" w:sz="8" w:space="0" w:color="auto"/>
            </w:tcBorders>
          </w:tcPr>
          <w:p w14:paraId="35D8FC57" w14:textId="1D2780CC" w:rsidR="308B4B27" w:rsidRDefault="308B4B27" w:rsidP="308B4B27">
            <w:pPr>
              <w:jc w:val="center"/>
            </w:pPr>
            <w:r w:rsidRPr="308B4B27">
              <w:rPr>
                <w:rFonts w:ascii="Calibri" w:eastAsia="Calibri" w:hAnsi="Calibri" w:cs="Calibri"/>
                <w:sz w:val="20"/>
                <w:szCs w:val="20"/>
              </w:rPr>
              <w:t>Nationally normed computer-based Math and Reading Comprehension exam, which satisfies universal screening for RTI.</w:t>
            </w:r>
          </w:p>
          <w:p w14:paraId="6D04F05C" w14:textId="7EF0CC9F" w:rsidR="308B4B27" w:rsidRDefault="308B4B27" w:rsidP="308B4B27">
            <w:pPr>
              <w:jc w:val="center"/>
            </w:pPr>
            <w:r w:rsidRPr="308B4B27">
              <w:rPr>
                <w:rFonts w:ascii="Calibri" w:eastAsia="Calibri" w:hAnsi="Calibri" w:cs="Calibri"/>
                <w:sz w:val="20"/>
                <w:szCs w:val="20"/>
              </w:rPr>
              <w:t xml:space="preserve"> </w:t>
            </w:r>
          </w:p>
          <w:p w14:paraId="557CF825" w14:textId="686CBE0D" w:rsidR="308B4B27" w:rsidRDefault="308B4B27" w:rsidP="308B4B27">
            <w:pPr>
              <w:jc w:val="center"/>
            </w:pPr>
            <w:r w:rsidRPr="308B4B27">
              <w:rPr>
                <w:rFonts w:ascii="Calibri" w:eastAsia="Calibri" w:hAnsi="Calibri" w:cs="Calibri"/>
                <w:sz w:val="20"/>
                <w:szCs w:val="20"/>
              </w:rPr>
              <w:t>STAR is a progress monitoring tool for Math/ELA PAT students.</w:t>
            </w:r>
          </w:p>
        </w:tc>
        <w:tc>
          <w:tcPr>
            <w:tcW w:w="1560" w:type="dxa"/>
            <w:tcBorders>
              <w:top w:val="single" w:sz="8" w:space="0" w:color="auto"/>
              <w:left w:val="single" w:sz="8" w:space="0" w:color="auto"/>
              <w:bottom w:val="single" w:sz="8" w:space="0" w:color="auto"/>
              <w:right w:val="single" w:sz="8" w:space="0" w:color="auto"/>
            </w:tcBorders>
          </w:tcPr>
          <w:p w14:paraId="79C4FD14" w14:textId="645321E2" w:rsidR="308B4B27" w:rsidRDefault="308B4B27" w:rsidP="308B4B27">
            <w:pPr>
              <w:jc w:val="center"/>
            </w:pPr>
            <w:r w:rsidRPr="308B4B27">
              <w:rPr>
                <w:rFonts w:ascii="Calibri" w:eastAsia="Calibri" w:hAnsi="Calibri" w:cs="Calibri"/>
                <w:sz w:val="20"/>
                <w:szCs w:val="20"/>
              </w:rPr>
              <w:t>1-5</w:t>
            </w:r>
          </w:p>
        </w:tc>
        <w:tc>
          <w:tcPr>
            <w:tcW w:w="1560" w:type="dxa"/>
            <w:tcBorders>
              <w:top w:val="single" w:sz="8" w:space="0" w:color="auto"/>
              <w:left w:val="single" w:sz="8" w:space="0" w:color="auto"/>
              <w:bottom w:val="single" w:sz="8" w:space="0" w:color="auto"/>
              <w:right w:val="single" w:sz="8" w:space="0" w:color="auto"/>
            </w:tcBorders>
          </w:tcPr>
          <w:p w14:paraId="28526714" w14:textId="74B25EDD" w:rsidR="308B4B27" w:rsidRDefault="308B4B27" w:rsidP="308B4B27">
            <w:pPr>
              <w:jc w:val="center"/>
            </w:pPr>
            <w:r w:rsidRPr="308B4B27">
              <w:rPr>
                <w:rFonts w:ascii="Calibri" w:eastAsia="Calibri" w:hAnsi="Calibri" w:cs="Calibri"/>
                <w:sz w:val="20"/>
                <w:szCs w:val="20"/>
              </w:rPr>
              <w:t>Monthly</w:t>
            </w:r>
          </w:p>
          <w:p w14:paraId="466DFFE8" w14:textId="0C1BDE49" w:rsidR="308B4B27" w:rsidRDefault="308B4B27" w:rsidP="308B4B27">
            <w:pPr>
              <w:jc w:val="center"/>
            </w:pPr>
            <w:r w:rsidRPr="308B4B27">
              <w:rPr>
                <w:rFonts w:ascii="Calibri" w:eastAsia="Calibri" w:hAnsi="Calibri" w:cs="Calibri"/>
                <w:sz w:val="20"/>
                <w:szCs w:val="20"/>
              </w:rPr>
              <w:t>(Universal Screening 3x annually)</w:t>
            </w:r>
          </w:p>
          <w:p w14:paraId="5C6BE117" w14:textId="276EA72B" w:rsidR="308B4B27" w:rsidRDefault="308B4B27" w:rsidP="308B4B27">
            <w:pPr>
              <w:jc w:val="center"/>
            </w:pPr>
            <w:r w:rsidRPr="308B4B27">
              <w:rPr>
                <w:rFonts w:ascii="Calibri" w:eastAsia="Calibri" w:hAnsi="Calibri" w:cs="Calibri"/>
                <w:sz w:val="20"/>
                <w:szCs w:val="20"/>
              </w:rPr>
              <w:t xml:space="preserve"> </w:t>
            </w:r>
          </w:p>
          <w:p w14:paraId="74505A4C" w14:textId="2F2C29D5" w:rsidR="308B4B27" w:rsidRDefault="308B4B27" w:rsidP="308B4B27">
            <w:pPr>
              <w:jc w:val="center"/>
            </w:pPr>
            <w:r w:rsidRPr="308B4B27">
              <w:rPr>
                <w:rFonts w:ascii="Calibri" w:eastAsia="Calibri" w:hAnsi="Calibri" w:cs="Calibri"/>
                <w:sz w:val="20"/>
                <w:szCs w:val="20"/>
              </w:rPr>
              <w:t>Administered more frequently at teacher discretion.</w:t>
            </w:r>
          </w:p>
        </w:tc>
      </w:tr>
    </w:tbl>
    <w:p w14:paraId="69374C7A" w14:textId="142FE572" w:rsidR="00AD71D5" w:rsidRDefault="23A985E1" w:rsidP="308B4B27">
      <w:pPr>
        <w:spacing w:line="257" w:lineRule="auto"/>
      </w:pPr>
      <w:r w:rsidRPr="308B4B27">
        <w:rPr>
          <w:rFonts w:ascii="Calibri" w:eastAsia="Calibri" w:hAnsi="Calibri" w:cs="Calibri"/>
        </w:rPr>
        <w:t xml:space="preserve"> </w:t>
      </w:r>
    </w:p>
    <w:p w14:paraId="50DB602A" w14:textId="4B85B164" w:rsidR="00AD71D5" w:rsidRDefault="23A985E1" w:rsidP="7C56AE52">
      <w:pPr>
        <w:spacing w:line="257" w:lineRule="auto"/>
        <w:rPr>
          <w:rFonts w:ascii="Calibri" w:eastAsia="Calibri" w:hAnsi="Calibri" w:cs="Calibri"/>
          <w:i/>
          <w:iCs/>
        </w:rPr>
      </w:pPr>
      <w:r w:rsidRPr="7C56AE52">
        <w:rPr>
          <w:rFonts w:ascii="Calibri" w:eastAsia="Calibri" w:hAnsi="Calibri" w:cs="Calibri"/>
          <w:i/>
          <w:iCs/>
        </w:rPr>
        <w:t>*NYS Exams: NYSITELL, NYSESLAT, ELA, Math, Science are administered in accordance with state requirements.</w:t>
      </w:r>
    </w:p>
    <w:p w14:paraId="2A4D5990" w14:textId="47008E12" w:rsidR="00AD71D5" w:rsidRDefault="23A985E1" w:rsidP="7E56A752">
      <w:pPr>
        <w:rPr>
          <w:b/>
          <w:bCs/>
          <w:sz w:val="24"/>
          <w:szCs w:val="24"/>
        </w:rPr>
      </w:pPr>
      <w:r w:rsidRPr="308B4B27">
        <w:rPr>
          <w:rFonts w:ascii="Calibri" w:eastAsia="Calibri" w:hAnsi="Calibri" w:cs="Calibri"/>
        </w:rPr>
        <w:t xml:space="preserve"> </w:t>
      </w:r>
      <w:r w:rsidR="334047DA" w:rsidRPr="308B4B27">
        <w:rPr>
          <w:b/>
          <w:bCs/>
          <w:sz w:val="24"/>
          <w:szCs w:val="24"/>
        </w:rPr>
        <w:t xml:space="preserve">5d. At-Risk Populations  </w:t>
      </w:r>
    </w:p>
    <w:p w14:paraId="6C463C18" w14:textId="3BCC3F4E" w:rsidR="334047DA" w:rsidRDefault="334047DA" w:rsidP="37E4BE93">
      <w:pPr>
        <w:rPr>
          <w:sz w:val="24"/>
          <w:szCs w:val="24"/>
        </w:rPr>
      </w:pPr>
      <w:r w:rsidRPr="077B3B89">
        <w:rPr>
          <w:sz w:val="24"/>
          <w:szCs w:val="24"/>
        </w:rPr>
        <w:t xml:space="preserve">In line with our policy of supporting students who need academic and/or behavioral interventions, we will continue to identify students through our benchmark assessments, observations and other measures. </w:t>
      </w:r>
      <w:r w:rsidR="3880E365" w:rsidRPr="077B3B89">
        <w:rPr>
          <w:sz w:val="24"/>
          <w:szCs w:val="24"/>
        </w:rPr>
        <w:t xml:space="preserve"> Following the Child Find </w:t>
      </w:r>
      <w:r w:rsidR="772780FA" w:rsidRPr="077B3B89">
        <w:rPr>
          <w:sz w:val="24"/>
          <w:szCs w:val="24"/>
        </w:rPr>
        <w:t>procedures,</w:t>
      </w:r>
      <w:r w:rsidR="3880E365" w:rsidRPr="077B3B89">
        <w:rPr>
          <w:sz w:val="24"/>
          <w:szCs w:val="24"/>
        </w:rPr>
        <w:t xml:space="preserve"> t</w:t>
      </w:r>
      <w:r w:rsidRPr="077B3B89">
        <w:rPr>
          <w:sz w:val="24"/>
          <w:szCs w:val="24"/>
        </w:rPr>
        <w:t xml:space="preserve">he incoming Kindergarten cohort and new entrants in other grades coming in through backfilling, will be assessed prior to school opening. Using the assessment </w:t>
      </w:r>
      <w:r w:rsidR="47B28035" w:rsidRPr="077B3B89">
        <w:rPr>
          <w:sz w:val="24"/>
          <w:szCs w:val="24"/>
        </w:rPr>
        <w:t>results,</w:t>
      </w:r>
      <w:r w:rsidR="586C1447" w:rsidRPr="077B3B89">
        <w:rPr>
          <w:sz w:val="24"/>
          <w:szCs w:val="24"/>
        </w:rPr>
        <w:t xml:space="preserve"> </w:t>
      </w:r>
      <w:r w:rsidRPr="077B3B89">
        <w:rPr>
          <w:sz w:val="24"/>
          <w:szCs w:val="24"/>
        </w:rPr>
        <w:t xml:space="preserve">we will follow our guidelines on referral of students to our academic intervention team, Pupil Assistance Team (“PAT”). </w:t>
      </w:r>
      <w:r w:rsidR="689C1BD5" w:rsidRPr="077B3B89">
        <w:rPr>
          <w:sz w:val="24"/>
          <w:szCs w:val="24"/>
        </w:rPr>
        <w:t xml:space="preserve"> </w:t>
      </w:r>
      <w:r w:rsidRPr="077B3B89">
        <w:rPr>
          <w:sz w:val="24"/>
          <w:szCs w:val="24"/>
        </w:rPr>
        <w:t xml:space="preserve">For returning students, we will follow the timeline on our Assessment Calendar to identify students who may need supplemental instruction. Progress monitoring will continue as specified in our RTI guidelines. Program delivery will continue to be by our team of Support Teachers who provide supplemental instruction for this group of students. Program delivery, which occurred prior to and through school closing, will continue with our blended model of school reopening.  </w:t>
      </w:r>
    </w:p>
    <w:p w14:paraId="514254CF" w14:textId="7B82EBBC" w:rsidR="00AD71D5" w:rsidRDefault="334047DA" w:rsidP="65517619">
      <w:pPr>
        <w:rPr>
          <w:sz w:val="24"/>
          <w:szCs w:val="24"/>
        </w:rPr>
      </w:pPr>
      <w:r w:rsidRPr="65517619">
        <w:rPr>
          <w:sz w:val="24"/>
          <w:szCs w:val="24"/>
        </w:rPr>
        <w:t xml:space="preserve">We will continue to ensure that we provide optimal services, as mandated in the respective IEPs of our Special Education population. We will make special dispensation to maximize the number of days that our students with IEPs attend school in person, against the backdrop of “social distancing and other considerations,” including family-related issues and/or concerns. In addition, we will continue to provide rigorous targeted remote learning, aligning learning activities with the IEP goals of our special education students. We continue to work with related service providers (agencies and independent individual providers registered with the DOE). Consultation is going on between our organization and the providers (new set of providers for the coming school year), to work out the schedule, and to encourage face-to-face sessions and telehealth where such is necessitated by health and safety considerations.   </w:t>
      </w:r>
    </w:p>
    <w:p w14:paraId="3D5C2A50" w14:textId="797B199C" w:rsidR="00AD71D5" w:rsidRDefault="334047DA" w:rsidP="65517619">
      <w:pPr>
        <w:rPr>
          <w:sz w:val="24"/>
          <w:szCs w:val="24"/>
        </w:rPr>
      </w:pPr>
      <w:r w:rsidRPr="04BF2207">
        <w:rPr>
          <w:sz w:val="24"/>
          <w:szCs w:val="24"/>
        </w:rPr>
        <w:t xml:space="preserve">We will continue to work closely with teachers and parents to identify students suspected to have a disability and with our local Committee on Special Education </w:t>
      </w:r>
      <w:r w:rsidR="49B281B3" w:rsidRPr="04BF2207">
        <w:rPr>
          <w:sz w:val="24"/>
          <w:szCs w:val="24"/>
        </w:rPr>
        <w:t xml:space="preserve">(herein </w:t>
      </w:r>
      <w:r w:rsidRPr="04BF2207">
        <w:rPr>
          <w:sz w:val="24"/>
          <w:szCs w:val="24"/>
        </w:rPr>
        <w:t>CSE), to evaluate such students, to explore their eligibility for special education services. We have a good wor</w:t>
      </w:r>
      <w:r w:rsidR="413B6C0A" w:rsidRPr="04BF2207">
        <w:rPr>
          <w:sz w:val="24"/>
          <w:szCs w:val="24"/>
        </w:rPr>
        <w:t>king</w:t>
      </w:r>
      <w:r w:rsidRPr="04BF2207">
        <w:rPr>
          <w:sz w:val="24"/>
          <w:szCs w:val="24"/>
        </w:rPr>
        <w:t xml:space="preserve"> relationship with our local CSE and we hope to continue with this.  </w:t>
      </w:r>
    </w:p>
    <w:p w14:paraId="449150FE" w14:textId="4853110A" w:rsidR="00AD71D5" w:rsidRDefault="334047DA" w:rsidP="65517619">
      <w:pPr>
        <w:rPr>
          <w:sz w:val="24"/>
          <w:szCs w:val="24"/>
        </w:rPr>
      </w:pPr>
      <w:r w:rsidRPr="04BF2207">
        <w:rPr>
          <w:sz w:val="24"/>
          <w:szCs w:val="24"/>
        </w:rPr>
        <w:t>For our students who need Section 504 Accommodations, we will continue to follow our guidelines which include referral by teachers, parents</w:t>
      </w:r>
      <w:r w:rsidR="296C268F" w:rsidRPr="04BF2207">
        <w:rPr>
          <w:sz w:val="24"/>
          <w:szCs w:val="24"/>
        </w:rPr>
        <w:t>/guardians</w:t>
      </w:r>
      <w:r w:rsidRPr="04BF2207">
        <w:rPr>
          <w:sz w:val="24"/>
          <w:szCs w:val="24"/>
        </w:rPr>
        <w:t xml:space="preserve"> or outside licensed clinicians who work with the students. Referrals will go to our Coordinator</w:t>
      </w:r>
      <w:r w:rsidR="7A36BA7A" w:rsidRPr="04BF2207">
        <w:rPr>
          <w:sz w:val="24"/>
          <w:szCs w:val="24"/>
        </w:rPr>
        <w:t xml:space="preserve">s </w:t>
      </w:r>
      <w:r w:rsidR="6988A5CB" w:rsidRPr="04BF2207">
        <w:rPr>
          <w:sz w:val="24"/>
          <w:szCs w:val="24"/>
        </w:rPr>
        <w:t xml:space="preserve">of Support Services </w:t>
      </w:r>
      <w:r w:rsidR="7A36BA7A" w:rsidRPr="04BF2207">
        <w:rPr>
          <w:sz w:val="24"/>
          <w:szCs w:val="24"/>
        </w:rPr>
        <w:t>(one at each site)</w:t>
      </w:r>
      <w:r w:rsidRPr="04BF2207">
        <w:rPr>
          <w:sz w:val="24"/>
          <w:szCs w:val="24"/>
        </w:rPr>
        <w:t>, who will initiate the process, in consultation with parents</w:t>
      </w:r>
      <w:r w:rsidR="3D313F3E" w:rsidRPr="04BF2207">
        <w:rPr>
          <w:sz w:val="24"/>
          <w:szCs w:val="24"/>
        </w:rPr>
        <w:t>/guardians</w:t>
      </w:r>
      <w:r w:rsidRPr="04BF2207">
        <w:rPr>
          <w:sz w:val="24"/>
          <w:szCs w:val="24"/>
        </w:rPr>
        <w:t>.  Upon creation of the 504 plan, accommodations made in the plan will be implemented and will be monitored by the Coordinator</w:t>
      </w:r>
      <w:r w:rsidR="18749A3D" w:rsidRPr="04BF2207">
        <w:rPr>
          <w:sz w:val="24"/>
          <w:szCs w:val="24"/>
        </w:rPr>
        <w:t>s</w:t>
      </w:r>
      <w:r w:rsidRPr="04BF2207">
        <w:rPr>
          <w:sz w:val="24"/>
          <w:szCs w:val="24"/>
        </w:rPr>
        <w:t xml:space="preserve">.  </w:t>
      </w:r>
    </w:p>
    <w:p w14:paraId="07B32E8A" w14:textId="0FE2DBB6" w:rsidR="7C3BC748" w:rsidRDefault="7C3BC748" w:rsidP="04BF2207">
      <w:pPr>
        <w:rPr>
          <w:rFonts w:eastAsiaTheme="minorEastAsia"/>
          <w:sz w:val="24"/>
          <w:szCs w:val="24"/>
        </w:rPr>
      </w:pPr>
      <w:r w:rsidRPr="04BF2207">
        <w:rPr>
          <w:rFonts w:eastAsiaTheme="minorEastAsia"/>
          <w:sz w:val="24"/>
          <w:szCs w:val="24"/>
        </w:rPr>
        <w:t xml:space="preserve">As part of our registration process in past years, we have administered the Home Language Questionnaire to all incoming Kindergarten students.  Since our registration process this year was virtual, we were unable to administer it, per instructions from NYSED.  These interviews will be conducted in person if we return to the brick and mortar, pending guidance from the Governor.  Any in-person interview will follow social distancing guidelines and face coverings will be required to maintain the health and safety of all.  If the Governor does not open schools in September, we will await further guidance on the Home Language Questionnaire from NYSED.  Assuming we open, our Coordinators of Support Services will conduct the Home Language Questionnaire with parents of incoming Kindergarten students and any backfilled students who are new to the system and then review the results with the Director of Student Support to identify those students to whom we will administer the NYSITELL.  If a student is identified as Entering, Emerging, Transitioning, or Expanding by the NYSITELL, we will create a Literacy-focused Individualized Learning Plan (herein ILP).  Supplemental instruction, as guided by the student’s ILP will be provided by the Coordinators.  This instruction will be in-person if the student is in Cohort A or Cohort B and virtual if the student is in Cohort C.  Additionally, the Coordinators will work closely with the student’s homeroom teacher to also include his/her ILP goals into classroom instructional activities.  We will maintain ongoing communication with the families to discuss progress and share with them resources/strategies that they can implement at home.   </w:t>
      </w:r>
    </w:p>
    <w:p w14:paraId="49E49AC1" w14:textId="70410E2C" w:rsidR="00AD71D5" w:rsidRDefault="334047DA" w:rsidP="65517619">
      <w:pPr>
        <w:rPr>
          <w:sz w:val="24"/>
          <w:szCs w:val="24"/>
        </w:rPr>
      </w:pPr>
      <w:r w:rsidRPr="077B3B89">
        <w:rPr>
          <w:sz w:val="24"/>
          <w:szCs w:val="24"/>
        </w:rPr>
        <w:t xml:space="preserve">In recognition of developmental characteristics of our students in the lower elementary grades, we will make it a priority that they maximize the number of days when they are physically present in our buildings, in order to ensure increased and quality engagement, especially on-task time. To control for situations where students have difficulty accessing remote learning, we provided families who raised such concern with electronic devices to address such issues. As we </w:t>
      </w:r>
      <w:r w:rsidR="1450E3D4" w:rsidRPr="077B3B89">
        <w:rPr>
          <w:sz w:val="24"/>
          <w:szCs w:val="24"/>
        </w:rPr>
        <w:t>plan</w:t>
      </w:r>
      <w:r w:rsidRPr="077B3B89">
        <w:rPr>
          <w:sz w:val="24"/>
          <w:szCs w:val="24"/>
        </w:rPr>
        <w:t xml:space="preserve"> for “reopening,” in situations when students may not have parents to assist with remote learning, we will accommodate such students in alternative location where remote instructions, with adult supervision, will be available.   </w:t>
      </w:r>
    </w:p>
    <w:p w14:paraId="33112D0B" w14:textId="7A4F9DE0" w:rsidR="65517619" w:rsidRDefault="65517619" w:rsidP="65517619">
      <w:pPr>
        <w:rPr>
          <w:b/>
          <w:bCs/>
          <w:sz w:val="24"/>
          <w:szCs w:val="24"/>
        </w:rPr>
      </w:pPr>
    </w:p>
    <w:p w14:paraId="3138C422" w14:textId="2A16B877" w:rsidR="006C96FF" w:rsidRDefault="006C96FF" w:rsidP="04BF2207">
      <w:pPr>
        <w:rPr>
          <w:b/>
          <w:bCs/>
          <w:sz w:val="24"/>
          <w:szCs w:val="24"/>
        </w:rPr>
      </w:pPr>
    </w:p>
    <w:p w14:paraId="37779221" w14:textId="12AFD791" w:rsidR="006C96FF" w:rsidRDefault="006C96FF" w:rsidP="04BF2207">
      <w:pPr>
        <w:rPr>
          <w:b/>
          <w:bCs/>
          <w:sz w:val="24"/>
          <w:szCs w:val="24"/>
        </w:rPr>
      </w:pPr>
    </w:p>
    <w:p w14:paraId="57E1F73C" w14:textId="71ADE09D" w:rsidR="006C96FF" w:rsidRDefault="006C96FF" w:rsidP="04BF2207">
      <w:pPr>
        <w:rPr>
          <w:b/>
          <w:bCs/>
          <w:sz w:val="24"/>
          <w:szCs w:val="24"/>
        </w:rPr>
      </w:pPr>
    </w:p>
    <w:p w14:paraId="4343E7D8" w14:textId="7F2FB921" w:rsidR="006C96FF" w:rsidRDefault="006C96FF" w:rsidP="04BF2207">
      <w:pPr>
        <w:rPr>
          <w:b/>
          <w:bCs/>
          <w:sz w:val="24"/>
          <w:szCs w:val="24"/>
        </w:rPr>
      </w:pPr>
      <w:r w:rsidRPr="04BF2207">
        <w:rPr>
          <w:b/>
          <w:bCs/>
          <w:sz w:val="24"/>
          <w:szCs w:val="24"/>
        </w:rPr>
        <w:t>Response 6: Pre-</w:t>
      </w:r>
      <w:r w:rsidR="507A23F6" w:rsidRPr="04BF2207">
        <w:rPr>
          <w:b/>
          <w:bCs/>
          <w:sz w:val="24"/>
          <w:szCs w:val="24"/>
        </w:rPr>
        <w:t>E</w:t>
      </w:r>
      <w:r w:rsidRPr="04BF2207">
        <w:rPr>
          <w:b/>
          <w:bCs/>
          <w:sz w:val="24"/>
          <w:szCs w:val="24"/>
        </w:rPr>
        <w:t xml:space="preserve">xisting School </w:t>
      </w:r>
      <w:r w:rsidR="52ED5ED6" w:rsidRPr="04BF2207">
        <w:rPr>
          <w:b/>
          <w:bCs/>
          <w:sz w:val="24"/>
          <w:szCs w:val="24"/>
        </w:rPr>
        <w:t>P</w:t>
      </w:r>
      <w:r w:rsidRPr="04BF2207">
        <w:rPr>
          <w:b/>
          <w:bCs/>
          <w:sz w:val="24"/>
          <w:szCs w:val="24"/>
        </w:rPr>
        <w:t>lans and Attachments</w:t>
      </w:r>
    </w:p>
    <w:p w14:paraId="291762C7" w14:textId="7765D308" w:rsidR="37C7BA64" w:rsidRDefault="1D693C5B" w:rsidP="077B3B89">
      <w:pPr>
        <w:rPr>
          <w:sz w:val="24"/>
          <w:szCs w:val="24"/>
        </w:rPr>
      </w:pPr>
      <w:r w:rsidRPr="04BF2207">
        <w:rPr>
          <w:sz w:val="24"/>
          <w:szCs w:val="24"/>
        </w:rPr>
        <w:t xml:space="preserve">Included here are Appendices A, </w:t>
      </w:r>
      <w:r w:rsidR="314B4C3F" w:rsidRPr="04BF2207">
        <w:rPr>
          <w:sz w:val="24"/>
          <w:szCs w:val="24"/>
        </w:rPr>
        <w:t>B1, B2, B3</w:t>
      </w:r>
      <w:r w:rsidR="4444622F" w:rsidRPr="04BF2207">
        <w:rPr>
          <w:sz w:val="24"/>
          <w:szCs w:val="24"/>
        </w:rPr>
        <w:t>, and C</w:t>
      </w:r>
      <w:r w:rsidR="01F0BF85" w:rsidRPr="04BF2207">
        <w:rPr>
          <w:sz w:val="24"/>
          <w:szCs w:val="24"/>
        </w:rPr>
        <w:t>.</w:t>
      </w:r>
      <w:r w:rsidR="314B4C3F" w:rsidRPr="04BF2207">
        <w:rPr>
          <w:sz w:val="24"/>
          <w:szCs w:val="24"/>
        </w:rPr>
        <w:t xml:space="preserve">  They are referenced in different </w:t>
      </w:r>
      <w:r w:rsidR="14F3361F" w:rsidRPr="04BF2207">
        <w:rPr>
          <w:sz w:val="24"/>
          <w:szCs w:val="24"/>
        </w:rPr>
        <w:t>s</w:t>
      </w:r>
      <w:r w:rsidR="314B4C3F" w:rsidRPr="04BF2207">
        <w:rPr>
          <w:sz w:val="24"/>
          <w:szCs w:val="24"/>
        </w:rPr>
        <w:t>ections in Responses 1</w:t>
      </w:r>
      <w:r w:rsidR="376F4A00" w:rsidRPr="04BF2207">
        <w:rPr>
          <w:sz w:val="24"/>
          <w:szCs w:val="24"/>
        </w:rPr>
        <w:t xml:space="preserve"> – 5.  </w:t>
      </w:r>
    </w:p>
    <w:p w14:paraId="7150BC09" w14:textId="46856F6F" w:rsidR="04BF2207" w:rsidRDefault="04BF2207" w:rsidP="04BF2207">
      <w:pPr>
        <w:rPr>
          <w:sz w:val="24"/>
          <w:szCs w:val="24"/>
        </w:rPr>
      </w:pPr>
    </w:p>
    <w:p w14:paraId="4DDD776C" w14:textId="0929DF5A" w:rsidR="17A23659" w:rsidRDefault="17A23659" w:rsidP="077B3B89">
      <w:r>
        <w:rPr>
          <w:noProof/>
        </w:rPr>
        <w:drawing>
          <wp:inline distT="0" distB="0" distL="0" distR="0" wp14:anchorId="3C62864E" wp14:editId="59417B24">
            <wp:extent cx="5943600" cy="5648326"/>
            <wp:effectExtent l="0" t="0" r="0" b="0"/>
            <wp:docPr id="581889881" name="Picture 1469194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9194215"/>
                    <pic:cNvPicPr/>
                  </pic:nvPicPr>
                  <pic:blipFill>
                    <a:blip r:embed="rId46">
                      <a:extLst>
                        <a:ext uri="{28A0092B-C50C-407E-A947-70E740481C1C}">
                          <a14:useLocalDpi xmlns:a14="http://schemas.microsoft.com/office/drawing/2010/main" val="0"/>
                        </a:ext>
                      </a:extLst>
                    </a:blip>
                    <a:stretch>
                      <a:fillRect/>
                    </a:stretch>
                  </pic:blipFill>
                  <pic:spPr>
                    <a:xfrm>
                      <a:off x="0" y="0"/>
                      <a:ext cx="5943600" cy="5648326"/>
                    </a:xfrm>
                    <a:prstGeom prst="rect">
                      <a:avLst/>
                    </a:prstGeom>
                  </pic:spPr>
                </pic:pic>
              </a:graphicData>
            </a:graphic>
          </wp:inline>
        </w:drawing>
      </w:r>
    </w:p>
    <w:p w14:paraId="02477121" w14:textId="429B7590" w:rsidR="077B3B89" w:rsidRDefault="077B3B89" w:rsidP="077B3B89"/>
    <w:p w14:paraId="65231DD7" w14:textId="2AA9FBB9" w:rsidR="17A23659" w:rsidRDefault="17A23659" w:rsidP="077B3B89">
      <w:r>
        <w:rPr>
          <w:noProof/>
        </w:rPr>
        <w:drawing>
          <wp:inline distT="0" distB="0" distL="0" distR="0" wp14:anchorId="2D0A6E77" wp14:editId="78F5D23F">
            <wp:extent cx="5943600" cy="5600700"/>
            <wp:effectExtent l="0" t="0" r="0" b="0"/>
            <wp:docPr id="1050466757" name="Picture 1981830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1830854"/>
                    <pic:cNvPicPr/>
                  </pic:nvPicPr>
                  <pic:blipFill>
                    <a:blip r:embed="rId47">
                      <a:extLst>
                        <a:ext uri="{28A0092B-C50C-407E-A947-70E740481C1C}">
                          <a14:useLocalDpi xmlns:a14="http://schemas.microsoft.com/office/drawing/2010/main" val="0"/>
                        </a:ext>
                      </a:extLst>
                    </a:blip>
                    <a:stretch>
                      <a:fillRect/>
                    </a:stretch>
                  </pic:blipFill>
                  <pic:spPr>
                    <a:xfrm>
                      <a:off x="0" y="0"/>
                      <a:ext cx="5943600" cy="5600700"/>
                    </a:xfrm>
                    <a:prstGeom prst="rect">
                      <a:avLst/>
                    </a:prstGeom>
                  </pic:spPr>
                </pic:pic>
              </a:graphicData>
            </a:graphic>
          </wp:inline>
        </w:drawing>
      </w:r>
    </w:p>
    <w:p w14:paraId="5CBD1D77" w14:textId="284F9D0B" w:rsidR="077B3B89" w:rsidRDefault="077B3B89" w:rsidP="077B3B89">
      <w:pPr>
        <w:rPr>
          <w:sz w:val="24"/>
          <w:szCs w:val="24"/>
        </w:rPr>
      </w:pPr>
    </w:p>
    <w:p w14:paraId="79F06527" w14:textId="053810AD" w:rsidR="058645CC" w:rsidRDefault="058645CC" w:rsidP="077B3B89">
      <w:r>
        <w:rPr>
          <w:noProof/>
        </w:rPr>
        <w:drawing>
          <wp:inline distT="0" distB="0" distL="0" distR="0" wp14:anchorId="2471C875" wp14:editId="45F3C8AE">
            <wp:extent cx="5943600" cy="2914650"/>
            <wp:effectExtent l="0" t="0" r="0" b="0"/>
            <wp:docPr id="132858458" name="Picture 1572713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2713786"/>
                    <pic:cNvPicPr/>
                  </pic:nvPicPr>
                  <pic:blipFill>
                    <a:blip r:embed="rId48">
                      <a:extLst>
                        <a:ext uri="{28A0092B-C50C-407E-A947-70E740481C1C}">
                          <a14:useLocalDpi xmlns:a14="http://schemas.microsoft.com/office/drawing/2010/main" val="0"/>
                        </a:ext>
                      </a:extLst>
                    </a:blip>
                    <a:stretch>
                      <a:fillRect/>
                    </a:stretch>
                  </pic:blipFill>
                  <pic:spPr>
                    <a:xfrm>
                      <a:off x="0" y="0"/>
                      <a:ext cx="5943600" cy="2914650"/>
                    </a:xfrm>
                    <a:prstGeom prst="rect">
                      <a:avLst/>
                    </a:prstGeom>
                  </pic:spPr>
                </pic:pic>
              </a:graphicData>
            </a:graphic>
          </wp:inline>
        </w:drawing>
      </w:r>
      <w:r w:rsidR="7C2E3D0D" w:rsidRPr="7CBFBC5E">
        <w:rPr>
          <w:sz w:val="24"/>
          <w:szCs w:val="24"/>
        </w:rPr>
        <w:t xml:space="preserve"> </w:t>
      </w:r>
    </w:p>
    <w:p w14:paraId="4FE4FD25" w14:textId="4D0A85C1" w:rsidR="09F1AB17" w:rsidRDefault="09F1AB17" w:rsidP="077B3B89">
      <w:r>
        <w:rPr>
          <w:noProof/>
        </w:rPr>
        <w:drawing>
          <wp:inline distT="0" distB="0" distL="0" distR="0" wp14:anchorId="5D572F2D" wp14:editId="7CD9C084">
            <wp:extent cx="6372225" cy="3032934"/>
            <wp:effectExtent l="0" t="0" r="0" b="0"/>
            <wp:docPr id="895720339" name="Picture 397579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579076"/>
                    <pic:cNvPicPr/>
                  </pic:nvPicPr>
                  <pic:blipFill>
                    <a:blip r:embed="rId49">
                      <a:extLst>
                        <a:ext uri="{28A0092B-C50C-407E-A947-70E740481C1C}">
                          <a14:useLocalDpi xmlns:a14="http://schemas.microsoft.com/office/drawing/2010/main" val="0"/>
                        </a:ext>
                      </a:extLst>
                    </a:blip>
                    <a:stretch>
                      <a:fillRect/>
                    </a:stretch>
                  </pic:blipFill>
                  <pic:spPr>
                    <a:xfrm>
                      <a:off x="0" y="0"/>
                      <a:ext cx="6372225" cy="3032934"/>
                    </a:xfrm>
                    <a:prstGeom prst="rect">
                      <a:avLst/>
                    </a:prstGeom>
                  </pic:spPr>
                </pic:pic>
              </a:graphicData>
            </a:graphic>
          </wp:inline>
        </w:drawing>
      </w:r>
    </w:p>
    <w:p w14:paraId="4222308B" w14:textId="60318561" w:rsidR="077B3B89" w:rsidRDefault="077B3B89" w:rsidP="077B3B89"/>
    <w:p w14:paraId="705F593A" w14:textId="789734D7" w:rsidR="09F1AB17" w:rsidRDefault="09F1AB17" w:rsidP="077B3B89">
      <w:r>
        <w:rPr>
          <w:noProof/>
        </w:rPr>
        <w:drawing>
          <wp:inline distT="0" distB="0" distL="0" distR="0" wp14:anchorId="7F785BDC" wp14:editId="269B064C">
            <wp:extent cx="6286500" cy="3324591"/>
            <wp:effectExtent l="0" t="0" r="0" b="0"/>
            <wp:docPr id="1705956365" name="Picture 988116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8116425"/>
                    <pic:cNvPicPr/>
                  </pic:nvPicPr>
                  <pic:blipFill>
                    <a:blip r:embed="rId50">
                      <a:extLst>
                        <a:ext uri="{28A0092B-C50C-407E-A947-70E740481C1C}">
                          <a14:useLocalDpi xmlns:a14="http://schemas.microsoft.com/office/drawing/2010/main" val="0"/>
                        </a:ext>
                      </a:extLst>
                    </a:blip>
                    <a:stretch>
                      <a:fillRect/>
                    </a:stretch>
                  </pic:blipFill>
                  <pic:spPr>
                    <a:xfrm>
                      <a:off x="0" y="0"/>
                      <a:ext cx="6286500" cy="3324591"/>
                    </a:xfrm>
                    <a:prstGeom prst="rect">
                      <a:avLst/>
                    </a:prstGeom>
                  </pic:spPr>
                </pic:pic>
              </a:graphicData>
            </a:graphic>
          </wp:inline>
        </w:drawing>
      </w:r>
    </w:p>
    <w:p w14:paraId="30DEB8EB" w14:textId="3E11CBDD" w:rsidR="370B4739" w:rsidRDefault="370B4739" w:rsidP="1D7D670E">
      <w:pPr>
        <w:pStyle w:val="NoSpacing"/>
        <w:jc w:val="center"/>
        <w:rPr>
          <w:rFonts w:ascii="Calibri" w:eastAsia="Calibri" w:hAnsi="Calibri" w:cs="Calibri"/>
          <w:color w:val="000000" w:themeColor="text1"/>
          <w:sz w:val="28"/>
          <w:szCs w:val="28"/>
        </w:rPr>
      </w:pPr>
      <w:r w:rsidRPr="1D7D670E">
        <w:rPr>
          <w:rFonts w:ascii="Calibri" w:eastAsia="Calibri" w:hAnsi="Calibri" w:cs="Calibri"/>
          <w:color w:val="000000" w:themeColor="text1"/>
          <w:sz w:val="28"/>
          <w:szCs w:val="28"/>
        </w:rPr>
        <w:t>Appendix C – Parent Survey</w:t>
      </w:r>
    </w:p>
    <w:p w14:paraId="52D7A5EB" w14:textId="1C6D3F59" w:rsidR="1D7D670E" w:rsidRDefault="1D7D670E" w:rsidP="1D7D670E">
      <w:pPr>
        <w:spacing w:after="0" w:line="240" w:lineRule="auto"/>
        <w:rPr>
          <w:rFonts w:ascii="Calibri" w:eastAsia="Calibri" w:hAnsi="Calibri" w:cs="Calibri"/>
          <w:color w:val="000000" w:themeColor="text1"/>
          <w:sz w:val="28"/>
          <w:szCs w:val="28"/>
        </w:rPr>
      </w:pPr>
    </w:p>
    <w:p w14:paraId="633062E3" w14:textId="6ED14FAD" w:rsidR="370B4739" w:rsidRDefault="370B4739" w:rsidP="1D7D670E">
      <w:pPr>
        <w:spacing w:after="0" w:line="240" w:lineRule="auto"/>
        <w:rPr>
          <w:rFonts w:ascii="Calibri" w:eastAsia="Calibri" w:hAnsi="Calibri" w:cs="Calibri"/>
          <w:color w:val="000000" w:themeColor="text1"/>
          <w:sz w:val="28"/>
          <w:szCs w:val="28"/>
        </w:rPr>
      </w:pPr>
      <w:r>
        <w:rPr>
          <w:noProof/>
        </w:rPr>
        <w:drawing>
          <wp:inline distT="0" distB="0" distL="0" distR="0" wp14:anchorId="240E3B93" wp14:editId="1C5261CC">
            <wp:extent cx="5943600" cy="3352800"/>
            <wp:effectExtent l="0" t="0" r="0" b="0"/>
            <wp:docPr id="2003916896" name="Picture 1472225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2225627"/>
                    <pic:cNvPicPr/>
                  </pic:nvPicPr>
                  <pic:blipFill>
                    <a:blip r:embed="rId51">
                      <a:extLst>
                        <a:ext uri="{28A0092B-C50C-407E-A947-70E740481C1C}">
                          <a14:useLocalDpi xmlns:a14="http://schemas.microsoft.com/office/drawing/2010/main" val="0"/>
                        </a:ext>
                      </a:extLst>
                    </a:blip>
                    <a:stretch>
                      <a:fillRect/>
                    </a:stretch>
                  </pic:blipFill>
                  <pic:spPr>
                    <a:xfrm>
                      <a:off x="0" y="0"/>
                      <a:ext cx="5943600" cy="3352800"/>
                    </a:xfrm>
                    <a:prstGeom prst="rect">
                      <a:avLst/>
                    </a:prstGeom>
                  </pic:spPr>
                </pic:pic>
              </a:graphicData>
            </a:graphic>
          </wp:inline>
        </w:drawing>
      </w:r>
    </w:p>
    <w:p w14:paraId="2C2AEF4D" w14:textId="418215FE" w:rsidR="370B4739" w:rsidRDefault="370B4739" w:rsidP="1D7D670E">
      <w:pPr>
        <w:spacing w:after="0" w:line="240" w:lineRule="auto"/>
        <w:rPr>
          <w:rFonts w:ascii="Calibri" w:eastAsia="Calibri" w:hAnsi="Calibri" w:cs="Calibri"/>
          <w:color w:val="000000" w:themeColor="text1"/>
          <w:sz w:val="28"/>
          <w:szCs w:val="28"/>
        </w:rPr>
      </w:pPr>
      <w:r>
        <w:rPr>
          <w:noProof/>
        </w:rPr>
        <w:drawing>
          <wp:inline distT="0" distB="0" distL="0" distR="0" wp14:anchorId="7AA3B24F" wp14:editId="54E057D6">
            <wp:extent cx="5943600" cy="4114800"/>
            <wp:effectExtent l="0" t="0" r="0" b="0"/>
            <wp:docPr id="1982893058" name="Picture 1637965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7965436"/>
                    <pic:cNvPicPr/>
                  </pic:nvPicPr>
                  <pic:blipFill>
                    <a:blip r:embed="rId52">
                      <a:extLst>
                        <a:ext uri="{28A0092B-C50C-407E-A947-70E740481C1C}">
                          <a14:useLocalDpi xmlns:a14="http://schemas.microsoft.com/office/drawing/2010/main" val="0"/>
                        </a:ext>
                      </a:extLst>
                    </a:blip>
                    <a:stretch>
                      <a:fillRect/>
                    </a:stretch>
                  </pic:blipFill>
                  <pic:spPr>
                    <a:xfrm>
                      <a:off x="0" y="0"/>
                      <a:ext cx="5943600" cy="4114800"/>
                    </a:xfrm>
                    <a:prstGeom prst="rect">
                      <a:avLst/>
                    </a:prstGeom>
                  </pic:spPr>
                </pic:pic>
              </a:graphicData>
            </a:graphic>
          </wp:inline>
        </w:drawing>
      </w:r>
    </w:p>
    <w:p w14:paraId="555C406A" w14:textId="75775647" w:rsidR="370B4739" w:rsidRDefault="370B4739" w:rsidP="1D7D670E">
      <w:pPr>
        <w:spacing w:after="0" w:line="240" w:lineRule="auto"/>
        <w:rPr>
          <w:rFonts w:ascii="Calibri" w:eastAsia="Calibri" w:hAnsi="Calibri" w:cs="Calibri"/>
          <w:color w:val="000000" w:themeColor="text1"/>
          <w:sz w:val="28"/>
          <w:szCs w:val="28"/>
        </w:rPr>
      </w:pPr>
      <w:r>
        <w:rPr>
          <w:noProof/>
        </w:rPr>
        <w:drawing>
          <wp:inline distT="0" distB="0" distL="0" distR="0" wp14:anchorId="64B1E21B" wp14:editId="56064D85">
            <wp:extent cx="5943600" cy="4248150"/>
            <wp:effectExtent l="0" t="0" r="0" b="0"/>
            <wp:docPr id="1371700210" name="Picture 20350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50545"/>
                    <pic:cNvPicPr/>
                  </pic:nvPicPr>
                  <pic:blipFill>
                    <a:blip r:embed="rId53">
                      <a:extLst>
                        <a:ext uri="{28A0092B-C50C-407E-A947-70E740481C1C}">
                          <a14:useLocalDpi xmlns:a14="http://schemas.microsoft.com/office/drawing/2010/main" val="0"/>
                        </a:ext>
                      </a:extLst>
                    </a:blip>
                    <a:stretch>
                      <a:fillRect/>
                    </a:stretch>
                  </pic:blipFill>
                  <pic:spPr>
                    <a:xfrm>
                      <a:off x="0" y="0"/>
                      <a:ext cx="5943600" cy="4248150"/>
                    </a:xfrm>
                    <a:prstGeom prst="rect">
                      <a:avLst/>
                    </a:prstGeom>
                  </pic:spPr>
                </pic:pic>
              </a:graphicData>
            </a:graphic>
          </wp:inline>
        </w:drawing>
      </w:r>
    </w:p>
    <w:p w14:paraId="1260341A" w14:textId="074A12B4" w:rsidR="370B4739" w:rsidRDefault="370B4739" w:rsidP="1D7D670E">
      <w:pPr>
        <w:spacing w:after="0" w:line="240" w:lineRule="auto"/>
        <w:rPr>
          <w:rFonts w:ascii="Calibri" w:eastAsia="Calibri" w:hAnsi="Calibri" w:cs="Calibri"/>
          <w:color w:val="000000" w:themeColor="text1"/>
          <w:sz w:val="28"/>
          <w:szCs w:val="28"/>
        </w:rPr>
      </w:pPr>
      <w:r>
        <w:rPr>
          <w:noProof/>
        </w:rPr>
        <w:drawing>
          <wp:inline distT="0" distB="0" distL="0" distR="0" wp14:anchorId="41069EFA" wp14:editId="7A9EF711">
            <wp:extent cx="5943600" cy="4514850"/>
            <wp:effectExtent l="0" t="0" r="0" b="0"/>
            <wp:docPr id="341072291" name="Picture 394421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421804"/>
                    <pic:cNvPicPr/>
                  </pic:nvPicPr>
                  <pic:blipFill>
                    <a:blip r:embed="rId54">
                      <a:extLst>
                        <a:ext uri="{28A0092B-C50C-407E-A947-70E740481C1C}">
                          <a14:useLocalDpi xmlns:a14="http://schemas.microsoft.com/office/drawing/2010/main" val="0"/>
                        </a:ext>
                      </a:extLst>
                    </a:blip>
                    <a:stretch>
                      <a:fillRect/>
                    </a:stretch>
                  </pic:blipFill>
                  <pic:spPr>
                    <a:xfrm>
                      <a:off x="0" y="0"/>
                      <a:ext cx="5943600" cy="4514850"/>
                    </a:xfrm>
                    <a:prstGeom prst="rect">
                      <a:avLst/>
                    </a:prstGeom>
                  </pic:spPr>
                </pic:pic>
              </a:graphicData>
            </a:graphic>
          </wp:inline>
        </w:drawing>
      </w:r>
    </w:p>
    <w:p w14:paraId="34D4A300" w14:textId="3243EE11" w:rsidR="1D7D670E" w:rsidRDefault="1D7D670E" w:rsidP="1D7D670E"/>
    <w:sectPr w:rsidR="1D7D670E">
      <w:headerReference w:type="even" r:id="rId55"/>
      <w:headerReference w:type="default" r:id="rId56"/>
      <w:footerReference w:type="even" r:id="rId57"/>
      <w:footerReference w:type="default" r:id="rId58"/>
      <w:headerReference w:type="first" r:id="rId59"/>
      <w:footerReference w:type="first" r:id="rId6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53BB7" w14:textId="77777777" w:rsidR="00E054BB" w:rsidRDefault="00E054BB">
      <w:pPr>
        <w:spacing w:after="0" w:line="240" w:lineRule="auto"/>
      </w:pPr>
      <w:r>
        <w:separator/>
      </w:r>
    </w:p>
  </w:endnote>
  <w:endnote w:type="continuationSeparator" w:id="0">
    <w:p w14:paraId="670B86B7" w14:textId="77777777" w:rsidR="00E054BB" w:rsidRDefault="00E05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7E4BE93" w14:paraId="6CF504FD" w14:textId="77777777" w:rsidTr="37E4BE93">
      <w:tc>
        <w:tcPr>
          <w:tcW w:w="3120" w:type="dxa"/>
        </w:tcPr>
        <w:p w14:paraId="141E139D" w14:textId="2B8BC3A7" w:rsidR="37E4BE93" w:rsidRDefault="37E4BE93" w:rsidP="37E4BE93">
          <w:pPr>
            <w:pStyle w:val="Header"/>
            <w:ind w:left="-115"/>
          </w:pPr>
        </w:p>
      </w:tc>
      <w:tc>
        <w:tcPr>
          <w:tcW w:w="3120" w:type="dxa"/>
        </w:tcPr>
        <w:p w14:paraId="0A45468A" w14:textId="5208D77A" w:rsidR="37E4BE93" w:rsidRDefault="37E4BE93" w:rsidP="37E4BE93">
          <w:pPr>
            <w:pStyle w:val="Header"/>
            <w:jc w:val="center"/>
          </w:pPr>
        </w:p>
      </w:tc>
      <w:tc>
        <w:tcPr>
          <w:tcW w:w="3120" w:type="dxa"/>
        </w:tcPr>
        <w:p w14:paraId="34DDA926" w14:textId="2F6699E0" w:rsidR="37E4BE93" w:rsidRDefault="37E4BE93" w:rsidP="37E4BE93">
          <w:pPr>
            <w:pStyle w:val="Header"/>
            <w:ind w:right="-115"/>
            <w:jc w:val="right"/>
          </w:pPr>
        </w:p>
      </w:tc>
    </w:tr>
  </w:tbl>
  <w:p w14:paraId="43864D01" w14:textId="2EF77A04" w:rsidR="37E4BE93" w:rsidRDefault="37E4BE93" w:rsidP="37E4BE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833A0C6" w14:paraId="607A5617" w14:textId="77777777" w:rsidTr="37E4BE93">
      <w:tc>
        <w:tcPr>
          <w:tcW w:w="3120" w:type="dxa"/>
        </w:tcPr>
        <w:p w14:paraId="7235611F" w14:textId="1496E30E" w:rsidR="3833A0C6" w:rsidRDefault="3833A0C6" w:rsidP="3833A0C6">
          <w:pPr>
            <w:pStyle w:val="Header"/>
            <w:ind w:left="-115"/>
          </w:pPr>
        </w:p>
      </w:tc>
      <w:tc>
        <w:tcPr>
          <w:tcW w:w="3120" w:type="dxa"/>
        </w:tcPr>
        <w:p w14:paraId="6F388404" w14:textId="12015ECB" w:rsidR="3833A0C6" w:rsidRDefault="3833A0C6" w:rsidP="3833A0C6">
          <w:pPr>
            <w:pStyle w:val="Header"/>
            <w:jc w:val="center"/>
          </w:pPr>
          <w:r>
            <w:fldChar w:fldCharType="begin"/>
          </w:r>
          <w:r>
            <w:instrText>PAGE</w:instrText>
          </w:r>
          <w:r>
            <w:fldChar w:fldCharType="separate"/>
          </w:r>
          <w:r w:rsidR="00CE578D">
            <w:rPr>
              <w:noProof/>
            </w:rPr>
            <w:t>6</w:t>
          </w:r>
          <w:r>
            <w:fldChar w:fldCharType="end"/>
          </w:r>
        </w:p>
      </w:tc>
      <w:tc>
        <w:tcPr>
          <w:tcW w:w="3120" w:type="dxa"/>
        </w:tcPr>
        <w:p w14:paraId="3755A41C" w14:textId="17C2B15D" w:rsidR="3833A0C6" w:rsidRDefault="3833A0C6" w:rsidP="3833A0C6">
          <w:pPr>
            <w:pStyle w:val="Header"/>
            <w:ind w:right="-115"/>
            <w:jc w:val="right"/>
          </w:pPr>
        </w:p>
      </w:tc>
    </w:tr>
  </w:tbl>
  <w:p w14:paraId="244D1EEF" w14:textId="2544B155" w:rsidR="3833A0C6" w:rsidRDefault="3833A0C6" w:rsidP="3833A0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7E4BE93" w14:paraId="7D9FC2C2" w14:textId="77777777" w:rsidTr="37E4BE93">
      <w:tc>
        <w:tcPr>
          <w:tcW w:w="3120" w:type="dxa"/>
        </w:tcPr>
        <w:p w14:paraId="0EF76153" w14:textId="2D9A19BE" w:rsidR="37E4BE93" w:rsidRDefault="37E4BE93" w:rsidP="37E4BE93">
          <w:pPr>
            <w:pStyle w:val="Header"/>
            <w:ind w:left="-115"/>
          </w:pPr>
        </w:p>
      </w:tc>
      <w:tc>
        <w:tcPr>
          <w:tcW w:w="3120" w:type="dxa"/>
        </w:tcPr>
        <w:p w14:paraId="6C8881F2" w14:textId="3D080FEA" w:rsidR="37E4BE93" w:rsidRDefault="37E4BE93" w:rsidP="37E4BE93">
          <w:pPr>
            <w:pStyle w:val="Header"/>
            <w:jc w:val="center"/>
          </w:pPr>
        </w:p>
      </w:tc>
      <w:tc>
        <w:tcPr>
          <w:tcW w:w="3120" w:type="dxa"/>
        </w:tcPr>
        <w:p w14:paraId="4E65F43C" w14:textId="4721572F" w:rsidR="37E4BE93" w:rsidRDefault="37E4BE93" w:rsidP="37E4BE93">
          <w:pPr>
            <w:pStyle w:val="Header"/>
            <w:ind w:right="-115"/>
            <w:jc w:val="right"/>
          </w:pPr>
        </w:p>
      </w:tc>
    </w:tr>
  </w:tbl>
  <w:p w14:paraId="3C7950EB" w14:textId="33353E03" w:rsidR="37E4BE93" w:rsidRDefault="37E4BE93" w:rsidP="37E4BE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49278" w14:textId="77777777" w:rsidR="00E054BB" w:rsidRDefault="00E054BB">
      <w:pPr>
        <w:spacing w:after="0" w:line="240" w:lineRule="auto"/>
      </w:pPr>
      <w:r>
        <w:separator/>
      </w:r>
    </w:p>
  </w:footnote>
  <w:footnote w:type="continuationSeparator" w:id="0">
    <w:p w14:paraId="4C3AB003" w14:textId="77777777" w:rsidR="00E054BB" w:rsidRDefault="00E054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7E4BE93" w14:paraId="639B8BC8" w14:textId="77777777" w:rsidTr="37E4BE93">
      <w:tc>
        <w:tcPr>
          <w:tcW w:w="3120" w:type="dxa"/>
        </w:tcPr>
        <w:p w14:paraId="2CCC214B" w14:textId="5708A331" w:rsidR="37E4BE93" w:rsidRDefault="37E4BE93" w:rsidP="37E4BE93">
          <w:pPr>
            <w:pStyle w:val="Header"/>
            <w:ind w:left="-115"/>
          </w:pPr>
        </w:p>
      </w:tc>
      <w:tc>
        <w:tcPr>
          <w:tcW w:w="3120" w:type="dxa"/>
        </w:tcPr>
        <w:p w14:paraId="391A46D3" w14:textId="6BCB16AB" w:rsidR="37E4BE93" w:rsidRDefault="37E4BE93" w:rsidP="37E4BE93">
          <w:pPr>
            <w:pStyle w:val="Header"/>
            <w:jc w:val="center"/>
          </w:pPr>
        </w:p>
      </w:tc>
      <w:tc>
        <w:tcPr>
          <w:tcW w:w="3120" w:type="dxa"/>
        </w:tcPr>
        <w:p w14:paraId="768C802E" w14:textId="5F117D47" w:rsidR="37E4BE93" w:rsidRDefault="37E4BE93" w:rsidP="37E4BE93">
          <w:pPr>
            <w:pStyle w:val="Header"/>
            <w:ind w:right="-115"/>
            <w:jc w:val="right"/>
          </w:pPr>
        </w:p>
      </w:tc>
    </w:tr>
  </w:tbl>
  <w:p w14:paraId="3625CCE9" w14:textId="2481B920" w:rsidR="37E4BE93" w:rsidRDefault="37E4BE93" w:rsidP="37E4BE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833A0C6" w14:paraId="4B444673" w14:textId="77777777" w:rsidTr="7CBFBC5E">
      <w:tc>
        <w:tcPr>
          <w:tcW w:w="3120" w:type="dxa"/>
        </w:tcPr>
        <w:p w14:paraId="3EE7335E" w14:textId="160721B1" w:rsidR="3833A0C6" w:rsidRDefault="617D2336" w:rsidP="3833A0C6">
          <w:pPr>
            <w:pStyle w:val="Header"/>
            <w:ind w:left="-115"/>
          </w:pPr>
          <w:r>
            <w:t>BBL 2020-2021 Re-Opening Plan</w:t>
          </w:r>
        </w:p>
      </w:tc>
      <w:tc>
        <w:tcPr>
          <w:tcW w:w="3120" w:type="dxa"/>
        </w:tcPr>
        <w:p w14:paraId="548218EF" w14:textId="5A77FB1C" w:rsidR="3833A0C6" w:rsidRDefault="3833A0C6" w:rsidP="3833A0C6">
          <w:pPr>
            <w:pStyle w:val="Header"/>
            <w:jc w:val="center"/>
          </w:pPr>
        </w:p>
      </w:tc>
      <w:tc>
        <w:tcPr>
          <w:tcW w:w="3120" w:type="dxa"/>
        </w:tcPr>
        <w:p w14:paraId="252879DD" w14:textId="176B58D6" w:rsidR="3833A0C6" w:rsidRDefault="7CBFBC5E" w:rsidP="3833A0C6">
          <w:pPr>
            <w:pStyle w:val="Header"/>
            <w:ind w:right="-115"/>
            <w:jc w:val="right"/>
          </w:pPr>
          <w:r>
            <w:rPr>
              <w:noProof/>
            </w:rPr>
            <w:drawing>
              <wp:inline distT="0" distB="0" distL="0" distR="0" wp14:anchorId="715D05EE" wp14:editId="03202FCD">
                <wp:extent cx="1058512" cy="409575"/>
                <wp:effectExtent l="0" t="0" r="0" b="0"/>
                <wp:docPr id="1323196556" name="Picture 1620090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0090863"/>
                        <pic:cNvPicPr/>
                      </pic:nvPicPr>
                      <pic:blipFill>
                        <a:blip r:embed="rId1">
                          <a:extLst>
                            <a:ext uri="{28A0092B-C50C-407E-A947-70E740481C1C}">
                              <a14:useLocalDpi xmlns:a14="http://schemas.microsoft.com/office/drawing/2010/main" val="0"/>
                            </a:ext>
                          </a:extLst>
                        </a:blip>
                        <a:stretch>
                          <a:fillRect/>
                        </a:stretch>
                      </pic:blipFill>
                      <pic:spPr>
                        <a:xfrm>
                          <a:off x="0" y="0"/>
                          <a:ext cx="1058512" cy="409575"/>
                        </a:xfrm>
                        <a:prstGeom prst="rect">
                          <a:avLst/>
                        </a:prstGeom>
                      </pic:spPr>
                    </pic:pic>
                  </a:graphicData>
                </a:graphic>
              </wp:inline>
            </w:drawing>
          </w:r>
        </w:p>
      </w:tc>
    </w:tr>
  </w:tbl>
  <w:p w14:paraId="1121A8C4" w14:textId="7621F7FE" w:rsidR="3833A0C6" w:rsidRDefault="3833A0C6" w:rsidP="3833A0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881D4" w14:textId="16956D3C" w:rsidR="37E4BE93" w:rsidRDefault="37E4BE93"/>
  <w:tbl>
    <w:tblPr>
      <w:tblW w:w="0" w:type="auto"/>
      <w:tblLayout w:type="fixed"/>
      <w:tblLook w:val="06A0" w:firstRow="1" w:lastRow="0" w:firstColumn="1" w:lastColumn="0" w:noHBand="1" w:noVBand="1"/>
    </w:tblPr>
    <w:tblGrid>
      <w:gridCol w:w="3120"/>
      <w:gridCol w:w="3120"/>
      <w:gridCol w:w="3120"/>
    </w:tblGrid>
    <w:tr w:rsidR="37E4BE93" w14:paraId="1D9C8C86" w14:textId="77777777" w:rsidTr="37E4BE93">
      <w:tc>
        <w:tcPr>
          <w:tcW w:w="3120" w:type="dxa"/>
        </w:tcPr>
        <w:p w14:paraId="5AF60FCC" w14:textId="7BCC3F79" w:rsidR="37E4BE93" w:rsidRDefault="37E4BE93" w:rsidP="37E4BE93">
          <w:pPr>
            <w:pStyle w:val="Header"/>
            <w:ind w:left="-115"/>
          </w:pPr>
        </w:p>
      </w:tc>
      <w:tc>
        <w:tcPr>
          <w:tcW w:w="3120" w:type="dxa"/>
        </w:tcPr>
        <w:p w14:paraId="0E95831F" w14:textId="260C0BA6" w:rsidR="37E4BE93" w:rsidRDefault="37E4BE93" w:rsidP="37E4BE93">
          <w:pPr>
            <w:pStyle w:val="Header"/>
            <w:jc w:val="center"/>
          </w:pPr>
        </w:p>
      </w:tc>
      <w:tc>
        <w:tcPr>
          <w:tcW w:w="3120" w:type="dxa"/>
        </w:tcPr>
        <w:p w14:paraId="09DA945B" w14:textId="396BF064" w:rsidR="37E4BE93" w:rsidRDefault="37E4BE93" w:rsidP="37E4BE93">
          <w:pPr>
            <w:pStyle w:val="Header"/>
            <w:ind w:right="-115"/>
            <w:jc w:val="right"/>
          </w:pPr>
        </w:p>
      </w:tc>
    </w:tr>
  </w:tbl>
  <w:p w14:paraId="0495EF5D" w14:textId="46E4FAA4" w:rsidR="37E4BE93" w:rsidRDefault="37E4BE93" w:rsidP="37E4BE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E137B"/>
    <w:multiLevelType w:val="hybridMultilevel"/>
    <w:tmpl w:val="0E529E60"/>
    <w:lvl w:ilvl="0" w:tplc="3AA42A7C">
      <w:start w:val="1"/>
      <w:numFmt w:val="bullet"/>
      <w:lvlText w:val=""/>
      <w:lvlJc w:val="left"/>
      <w:pPr>
        <w:ind w:left="720" w:hanging="360"/>
      </w:pPr>
      <w:rPr>
        <w:rFonts w:ascii="Symbol" w:hAnsi="Symbol" w:hint="default"/>
      </w:rPr>
    </w:lvl>
    <w:lvl w:ilvl="1" w:tplc="31B426BE">
      <w:start w:val="1"/>
      <w:numFmt w:val="bullet"/>
      <w:lvlText w:val="o"/>
      <w:lvlJc w:val="left"/>
      <w:pPr>
        <w:ind w:left="1440" w:hanging="360"/>
      </w:pPr>
      <w:rPr>
        <w:rFonts w:ascii="Courier New" w:hAnsi="Courier New" w:hint="default"/>
      </w:rPr>
    </w:lvl>
    <w:lvl w:ilvl="2" w:tplc="B526E5E0">
      <w:start w:val="1"/>
      <w:numFmt w:val="bullet"/>
      <w:lvlText w:val=""/>
      <w:lvlJc w:val="left"/>
      <w:pPr>
        <w:ind w:left="2160" w:hanging="360"/>
      </w:pPr>
      <w:rPr>
        <w:rFonts w:ascii="Wingdings" w:hAnsi="Wingdings" w:hint="default"/>
      </w:rPr>
    </w:lvl>
    <w:lvl w:ilvl="3" w:tplc="889C517A">
      <w:start w:val="1"/>
      <w:numFmt w:val="bullet"/>
      <w:lvlText w:val=""/>
      <w:lvlJc w:val="left"/>
      <w:pPr>
        <w:ind w:left="2880" w:hanging="360"/>
      </w:pPr>
      <w:rPr>
        <w:rFonts w:ascii="Symbol" w:hAnsi="Symbol" w:hint="default"/>
      </w:rPr>
    </w:lvl>
    <w:lvl w:ilvl="4" w:tplc="076E6AD0">
      <w:start w:val="1"/>
      <w:numFmt w:val="bullet"/>
      <w:lvlText w:val="o"/>
      <w:lvlJc w:val="left"/>
      <w:pPr>
        <w:ind w:left="3600" w:hanging="360"/>
      </w:pPr>
      <w:rPr>
        <w:rFonts w:ascii="Courier New" w:hAnsi="Courier New" w:hint="default"/>
      </w:rPr>
    </w:lvl>
    <w:lvl w:ilvl="5" w:tplc="0B365024">
      <w:start w:val="1"/>
      <w:numFmt w:val="bullet"/>
      <w:lvlText w:val=""/>
      <w:lvlJc w:val="left"/>
      <w:pPr>
        <w:ind w:left="4320" w:hanging="360"/>
      </w:pPr>
      <w:rPr>
        <w:rFonts w:ascii="Wingdings" w:hAnsi="Wingdings" w:hint="default"/>
      </w:rPr>
    </w:lvl>
    <w:lvl w:ilvl="6" w:tplc="F1F27CC4">
      <w:start w:val="1"/>
      <w:numFmt w:val="bullet"/>
      <w:lvlText w:val=""/>
      <w:lvlJc w:val="left"/>
      <w:pPr>
        <w:ind w:left="5040" w:hanging="360"/>
      </w:pPr>
      <w:rPr>
        <w:rFonts w:ascii="Symbol" w:hAnsi="Symbol" w:hint="default"/>
      </w:rPr>
    </w:lvl>
    <w:lvl w:ilvl="7" w:tplc="EFCE795E">
      <w:start w:val="1"/>
      <w:numFmt w:val="bullet"/>
      <w:lvlText w:val="o"/>
      <w:lvlJc w:val="left"/>
      <w:pPr>
        <w:ind w:left="5760" w:hanging="360"/>
      </w:pPr>
      <w:rPr>
        <w:rFonts w:ascii="Courier New" w:hAnsi="Courier New" w:hint="default"/>
      </w:rPr>
    </w:lvl>
    <w:lvl w:ilvl="8" w:tplc="A43C301A">
      <w:start w:val="1"/>
      <w:numFmt w:val="bullet"/>
      <w:lvlText w:val=""/>
      <w:lvlJc w:val="left"/>
      <w:pPr>
        <w:ind w:left="6480" w:hanging="360"/>
      </w:pPr>
      <w:rPr>
        <w:rFonts w:ascii="Wingdings" w:hAnsi="Wingdings" w:hint="default"/>
      </w:rPr>
    </w:lvl>
  </w:abstractNum>
  <w:abstractNum w:abstractNumId="1" w15:restartNumberingAfterBreak="0">
    <w:nsid w:val="019D09D8"/>
    <w:multiLevelType w:val="hybridMultilevel"/>
    <w:tmpl w:val="C3E47B46"/>
    <w:lvl w:ilvl="0" w:tplc="ACA83988">
      <w:start w:val="1"/>
      <w:numFmt w:val="decimal"/>
      <w:lvlText w:val="%1."/>
      <w:lvlJc w:val="left"/>
      <w:pPr>
        <w:ind w:left="720" w:hanging="360"/>
      </w:pPr>
    </w:lvl>
    <w:lvl w:ilvl="1" w:tplc="6FDA607A">
      <w:start w:val="1"/>
      <w:numFmt w:val="lowerLetter"/>
      <w:lvlText w:val="%2."/>
      <w:lvlJc w:val="left"/>
      <w:pPr>
        <w:ind w:left="1440" w:hanging="360"/>
      </w:pPr>
    </w:lvl>
    <w:lvl w:ilvl="2" w:tplc="B22009CE">
      <w:start w:val="1"/>
      <w:numFmt w:val="lowerRoman"/>
      <w:lvlText w:val="%3."/>
      <w:lvlJc w:val="right"/>
      <w:pPr>
        <w:ind w:left="2160" w:hanging="180"/>
      </w:pPr>
    </w:lvl>
    <w:lvl w:ilvl="3" w:tplc="97E4B192">
      <w:start w:val="1"/>
      <w:numFmt w:val="decimal"/>
      <w:lvlText w:val="%4."/>
      <w:lvlJc w:val="left"/>
      <w:pPr>
        <w:ind w:left="2880" w:hanging="360"/>
      </w:pPr>
    </w:lvl>
    <w:lvl w:ilvl="4" w:tplc="C0168F58">
      <w:start w:val="1"/>
      <w:numFmt w:val="lowerLetter"/>
      <w:lvlText w:val="%5."/>
      <w:lvlJc w:val="left"/>
      <w:pPr>
        <w:ind w:left="3600" w:hanging="360"/>
      </w:pPr>
    </w:lvl>
    <w:lvl w:ilvl="5" w:tplc="93769198">
      <w:start w:val="1"/>
      <w:numFmt w:val="lowerRoman"/>
      <w:lvlText w:val="%6."/>
      <w:lvlJc w:val="right"/>
      <w:pPr>
        <w:ind w:left="4320" w:hanging="180"/>
      </w:pPr>
    </w:lvl>
    <w:lvl w:ilvl="6" w:tplc="EA30BE5E">
      <w:start w:val="1"/>
      <w:numFmt w:val="decimal"/>
      <w:lvlText w:val="%7."/>
      <w:lvlJc w:val="left"/>
      <w:pPr>
        <w:ind w:left="5040" w:hanging="360"/>
      </w:pPr>
    </w:lvl>
    <w:lvl w:ilvl="7" w:tplc="B7583F92">
      <w:start w:val="1"/>
      <w:numFmt w:val="lowerLetter"/>
      <w:lvlText w:val="%8."/>
      <w:lvlJc w:val="left"/>
      <w:pPr>
        <w:ind w:left="5760" w:hanging="360"/>
      </w:pPr>
    </w:lvl>
    <w:lvl w:ilvl="8" w:tplc="1594169C">
      <w:start w:val="1"/>
      <w:numFmt w:val="lowerRoman"/>
      <w:lvlText w:val="%9."/>
      <w:lvlJc w:val="right"/>
      <w:pPr>
        <w:ind w:left="6480" w:hanging="180"/>
      </w:pPr>
    </w:lvl>
  </w:abstractNum>
  <w:abstractNum w:abstractNumId="2" w15:restartNumberingAfterBreak="0">
    <w:nsid w:val="03AA4668"/>
    <w:multiLevelType w:val="hybridMultilevel"/>
    <w:tmpl w:val="7B585BE4"/>
    <w:lvl w:ilvl="0" w:tplc="B5DC6D00">
      <w:start w:val="1"/>
      <w:numFmt w:val="decimal"/>
      <w:lvlText w:val="%1."/>
      <w:lvlJc w:val="left"/>
      <w:pPr>
        <w:ind w:left="720" w:hanging="360"/>
      </w:pPr>
    </w:lvl>
    <w:lvl w:ilvl="1" w:tplc="0A2A2BC6">
      <w:start w:val="1"/>
      <w:numFmt w:val="bullet"/>
      <w:lvlText w:val=""/>
      <w:lvlJc w:val="left"/>
      <w:pPr>
        <w:ind w:left="1440" w:hanging="360"/>
      </w:pPr>
      <w:rPr>
        <w:rFonts w:ascii="Symbol" w:hAnsi="Symbol" w:hint="default"/>
      </w:rPr>
    </w:lvl>
    <w:lvl w:ilvl="2" w:tplc="CF94F2D6">
      <w:start w:val="1"/>
      <w:numFmt w:val="bullet"/>
      <w:lvlText w:val=""/>
      <w:lvlJc w:val="left"/>
      <w:pPr>
        <w:ind w:left="2160" w:hanging="180"/>
      </w:pPr>
      <w:rPr>
        <w:rFonts w:ascii="Symbol" w:hAnsi="Symbol" w:hint="default"/>
      </w:rPr>
    </w:lvl>
    <w:lvl w:ilvl="3" w:tplc="92A8BB3C">
      <w:start w:val="1"/>
      <w:numFmt w:val="lowerRoman"/>
      <w:lvlText w:val="%4."/>
      <w:lvlJc w:val="left"/>
      <w:pPr>
        <w:ind w:left="2880" w:hanging="360"/>
      </w:pPr>
    </w:lvl>
    <w:lvl w:ilvl="4" w:tplc="6B96C57C">
      <w:start w:val="1"/>
      <w:numFmt w:val="lowerLetter"/>
      <w:lvlText w:val="%5."/>
      <w:lvlJc w:val="left"/>
      <w:pPr>
        <w:ind w:left="3600" w:hanging="360"/>
      </w:pPr>
    </w:lvl>
    <w:lvl w:ilvl="5" w:tplc="9E8286E4">
      <w:start w:val="1"/>
      <w:numFmt w:val="lowerRoman"/>
      <w:lvlText w:val="%6."/>
      <w:lvlJc w:val="right"/>
      <w:pPr>
        <w:ind w:left="4320" w:hanging="180"/>
      </w:pPr>
    </w:lvl>
    <w:lvl w:ilvl="6" w:tplc="7854B388">
      <w:start w:val="1"/>
      <w:numFmt w:val="decimal"/>
      <w:lvlText w:val="%7."/>
      <w:lvlJc w:val="left"/>
      <w:pPr>
        <w:ind w:left="5040" w:hanging="360"/>
      </w:pPr>
    </w:lvl>
    <w:lvl w:ilvl="7" w:tplc="EFCE483C">
      <w:start w:val="1"/>
      <w:numFmt w:val="lowerLetter"/>
      <w:lvlText w:val="%8."/>
      <w:lvlJc w:val="left"/>
      <w:pPr>
        <w:ind w:left="5760" w:hanging="360"/>
      </w:pPr>
    </w:lvl>
    <w:lvl w:ilvl="8" w:tplc="B1605E92">
      <w:start w:val="1"/>
      <w:numFmt w:val="lowerRoman"/>
      <w:lvlText w:val="%9."/>
      <w:lvlJc w:val="right"/>
      <w:pPr>
        <w:ind w:left="6480" w:hanging="180"/>
      </w:pPr>
    </w:lvl>
  </w:abstractNum>
  <w:abstractNum w:abstractNumId="3" w15:restartNumberingAfterBreak="0">
    <w:nsid w:val="064535DB"/>
    <w:multiLevelType w:val="hybridMultilevel"/>
    <w:tmpl w:val="BF34C99C"/>
    <w:lvl w:ilvl="0" w:tplc="FEA46F02">
      <w:start w:val="1"/>
      <w:numFmt w:val="decimal"/>
      <w:lvlText w:val="%1."/>
      <w:lvlJc w:val="left"/>
      <w:pPr>
        <w:ind w:left="720" w:hanging="360"/>
      </w:pPr>
    </w:lvl>
    <w:lvl w:ilvl="1" w:tplc="225CA040">
      <w:start w:val="1"/>
      <w:numFmt w:val="lowerLetter"/>
      <w:lvlText w:val="%2."/>
      <w:lvlJc w:val="left"/>
      <w:pPr>
        <w:ind w:left="1440" w:hanging="360"/>
      </w:pPr>
    </w:lvl>
    <w:lvl w:ilvl="2" w:tplc="20E2BF2C">
      <w:start w:val="1"/>
      <w:numFmt w:val="decimal"/>
      <w:lvlText w:val="%3."/>
      <w:lvlJc w:val="left"/>
      <w:pPr>
        <w:ind w:left="2160" w:hanging="180"/>
      </w:pPr>
    </w:lvl>
    <w:lvl w:ilvl="3" w:tplc="7A0A31E0">
      <w:start w:val="1"/>
      <w:numFmt w:val="decimal"/>
      <w:lvlText w:val="%4."/>
      <w:lvlJc w:val="left"/>
      <w:pPr>
        <w:ind w:left="2880" w:hanging="360"/>
      </w:pPr>
    </w:lvl>
    <w:lvl w:ilvl="4" w:tplc="AD10F4B6">
      <w:start w:val="1"/>
      <w:numFmt w:val="lowerLetter"/>
      <w:lvlText w:val="%5."/>
      <w:lvlJc w:val="left"/>
      <w:pPr>
        <w:ind w:left="3600" w:hanging="360"/>
      </w:pPr>
    </w:lvl>
    <w:lvl w:ilvl="5" w:tplc="A8D20984">
      <w:start w:val="1"/>
      <w:numFmt w:val="lowerRoman"/>
      <w:lvlText w:val="%6."/>
      <w:lvlJc w:val="right"/>
      <w:pPr>
        <w:ind w:left="4320" w:hanging="180"/>
      </w:pPr>
    </w:lvl>
    <w:lvl w:ilvl="6" w:tplc="538ED6A8">
      <w:start w:val="1"/>
      <w:numFmt w:val="decimal"/>
      <w:lvlText w:val="%7."/>
      <w:lvlJc w:val="left"/>
      <w:pPr>
        <w:ind w:left="5040" w:hanging="360"/>
      </w:pPr>
    </w:lvl>
    <w:lvl w:ilvl="7" w:tplc="AC1C1F60">
      <w:start w:val="1"/>
      <w:numFmt w:val="lowerLetter"/>
      <w:lvlText w:val="%8."/>
      <w:lvlJc w:val="left"/>
      <w:pPr>
        <w:ind w:left="5760" w:hanging="360"/>
      </w:pPr>
    </w:lvl>
    <w:lvl w:ilvl="8" w:tplc="23246D98">
      <w:start w:val="1"/>
      <w:numFmt w:val="lowerRoman"/>
      <w:lvlText w:val="%9."/>
      <w:lvlJc w:val="right"/>
      <w:pPr>
        <w:ind w:left="6480" w:hanging="180"/>
      </w:pPr>
    </w:lvl>
  </w:abstractNum>
  <w:abstractNum w:abstractNumId="4" w15:restartNumberingAfterBreak="0">
    <w:nsid w:val="081F446C"/>
    <w:multiLevelType w:val="hybridMultilevel"/>
    <w:tmpl w:val="4140A824"/>
    <w:lvl w:ilvl="0" w:tplc="1FB00C0E">
      <w:start w:val="1"/>
      <w:numFmt w:val="decimal"/>
      <w:lvlText w:val="%1."/>
      <w:lvlJc w:val="left"/>
      <w:pPr>
        <w:ind w:left="720" w:hanging="360"/>
      </w:pPr>
    </w:lvl>
    <w:lvl w:ilvl="1" w:tplc="DD440EB0">
      <w:start w:val="1"/>
      <w:numFmt w:val="lowerLetter"/>
      <w:lvlText w:val="%2."/>
      <w:lvlJc w:val="left"/>
      <w:pPr>
        <w:ind w:left="1440" w:hanging="360"/>
      </w:pPr>
    </w:lvl>
    <w:lvl w:ilvl="2" w:tplc="F6B624A6">
      <w:start w:val="1"/>
      <w:numFmt w:val="lowerRoman"/>
      <w:lvlText w:val="%3."/>
      <w:lvlJc w:val="right"/>
      <w:pPr>
        <w:ind w:left="2160" w:hanging="180"/>
      </w:pPr>
    </w:lvl>
    <w:lvl w:ilvl="3" w:tplc="5A5E65EE">
      <w:start w:val="1"/>
      <w:numFmt w:val="decimal"/>
      <w:lvlText w:val="%4."/>
      <w:lvlJc w:val="left"/>
      <w:pPr>
        <w:ind w:left="2880" w:hanging="360"/>
      </w:pPr>
    </w:lvl>
    <w:lvl w:ilvl="4" w:tplc="D63C65AC">
      <w:start w:val="1"/>
      <w:numFmt w:val="lowerLetter"/>
      <w:lvlText w:val="%5."/>
      <w:lvlJc w:val="left"/>
      <w:pPr>
        <w:ind w:left="3600" w:hanging="360"/>
      </w:pPr>
    </w:lvl>
    <w:lvl w:ilvl="5" w:tplc="E7DA4B10">
      <w:start w:val="1"/>
      <w:numFmt w:val="lowerRoman"/>
      <w:lvlText w:val="%6."/>
      <w:lvlJc w:val="right"/>
      <w:pPr>
        <w:ind w:left="4320" w:hanging="180"/>
      </w:pPr>
    </w:lvl>
    <w:lvl w:ilvl="6" w:tplc="3DBA8C94">
      <w:start w:val="1"/>
      <w:numFmt w:val="decimal"/>
      <w:lvlText w:val="%7."/>
      <w:lvlJc w:val="left"/>
      <w:pPr>
        <w:ind w:left="5040" w:hanging="360"/>
      </w:pPr>
    </w:lvl>
    <w:lvl w:ilvl="7" w:tplc="8A64C298">
      <w:start w:val="1"/>
      <w:numFmt w:val="lowerLetter"/>
      <w:lvlText w:val="%8."/>
      <w:lvlJc w:val="left"/>
      <w:pPr>
        <w:ind w:left="5760" w:hanging="360"/>
      </w:pPr>
    </w:lvl>
    <w:lvl w:ilvl="8" w:tplc="CCE04774">
      <w:start w:val="1"/>
      <w:numFmt w:val="lowerRoman"/>
      <w:lvlText w:val="%9."/>
      <w:lvlJc w:val="right"/>
      <w:pPr>
        <w:ind w:left="6480" w:hanging="180"/>
      </w:pPr>
    </w:lvl>
  </w:abstractNum>
  <w:abstractNum w:abstractNumId="5" w15:restartNumberingAfterBreak="0">
    <w:nsid w:val="096F18C9"/>
    <w:multiLevelType w:val="hybridMultilevel"/>
    <w:tmpl w:val="1D92BFA6"/>
    <w:lvl w:ilvl="0" w:tplc="E1ECACB4">
      <w:start w:val="1"/>
      <w:numFmt w:val="decimal"/>
      <w:lvlText w:val="%1."/>
      <w:lvlJc w:val="left"/>
      <w:pPr>
        <w:ind w:left="720" w:hanging="360"/>
      </w:pPr>
    </w:lvl>
    <w:lvl w:ilvl="1" w:tplc="0616C116">
      <w:start w:val="1"/>
      <w:numFmt w:val="bullet"/>
      <w:lvlText w:val=""/>
      <w:lvlJc w:val="left"/>
      <w:pPr>
        <w:ind w:left="1440" w:hanging="360"/>
      </w:pPr>
      <w:rPr>
        <w:rFonts w:ascii="Symbol" w:hAnsi="Symbol" w:hint="default"/>
      </w:rPr>
    </w:lvl>
    <w:lvl w:ilvl="2" w:tplc="F29E590C">
      <w:start w:val="1"/>
      <w:numFmt w:val="bullet"/>
      <w:lvlText w:val=""/>
      <w:lvlJc w:val="left"/>
      <w:pPr>
        <w:ind w:left="2160" w:hanging="180"/>
      </w:pPr>
      <w:rPr>
        <w:rFonts w:ascii="Symbol" w:hAnsi="Symbol" w:hint="default"/>
      </w:rPr>
    </w:lvl>
    <w:lvl w:ilvl="3" w:tplc="B35438BE">
      <w:start w:val="1"/>
      <w:numFmt w:val="lowerRoman"/>
      <w:lvlText w:val="%4."/>
      <w:lvlJc w:val="left"/>
      <w:pPr>
        <w:ind w:left="2880" w:hanging="360"/>
      </w:pPr>
    </w:lvl>
    <w:lvl w:ilvl="4" w:tplc="22AC7044">
      <w:start w:val="1"/>
      <w:numFmt w:val="lowerLetter"/>
      <w:lvlText w:val="%5."/>
      <w:lvlJc w:val="left"/>
      <w:pPr>
        <w:ind w:left="3600" w:hanging="360"/>
      </w:pPr>
    </w:lvl>
    <w:lvl w:ilvl="5" w:tplc="5DD07ABE">
      <w:start w:val="1"/>
      <w:numFmt w:val="lowerRoman"/>
      <w:lvlText w:val="%6."/>
      <w:lvlJc w:val="right"/>
      <w:pPr>
        <w:ind w:left="4320" w:hanging="180"/>
      </w:pPr>
    </w:lvl>
    <w:lvl w:ilvl="6" w:tplc="39E46352">
      <w:start w:val="1"/>
      <w:numFmt w:val="decimal"/>
      <w:lvlText w:val="%7."/>
      <w:lvlJc w:val="left"/>
      <w:pPr>
        <w:ind w:left="5040" w:hanging="360"/>
      </w:pPr>
    </w:lvl>
    <w:lvl w:ilvl="7" w:tplc="C6AAE950">
      <w:start w:val="1"/>
      <w:numFmt w:val="lowerLetter"/>
      <w:lvlText w:val="%8."/>
      <w:lvlJc w:val="left"/>
      <w:pPr>
        <w:ind w:left="5760" w:hanging="360"/>
      </w:pPr>
    </w:lvl>
    <w:lvl w:ilvl="8" w:tplc="6082B84A">
      <w:start w:val="1"/>
      <w:numFmt w:val="lowerRoman"/>
      <w:lvlText w:val="%9."/>
      <w:lvlJc w:val="right"/>
      <w:pPr>
        <w:ind w:left="6480" w:hanging="180"/>
      </w:pPr>
    </w:lvl>
  </w:abstractNum>
  <w:abstractNum w:abstractNumId="6" w15:restartNumberingAfterBreak="0">
    <w:nsid w:val="0BB265E1"/>
    <w:multiLevelType w:val="hybridMultilevel"/>
    <w:tmpl w:val="84309A5E"/>
    <w:lvl w:ilvl="0" w:tplc="9A3EB2FE">
      <w:start w:val="1"/>
      <w:numFmt w:val="bullet"/>
      <w:lvlText w:val=""/>
      <w:lvlJc w:val="left"/>
      <w:pPr>
        <w:ind w:left="720" w:hanging="360"/>
      </w:pPr>
      <w:rPr>
        <w:rFonts w:ascii="Symbol" w:hAnsi="Symbol" w:hint="default"/>
      </w:rPr>
    </w:lvl>
    <w:lvl w:ilvl="1" w:tplc="38DE1FFA">
      <w:start w:val="1"/>
      <w:numFmt w:val="bullet"/>
      <w:lvlText w:val="o"/>
      <w:lvlJc w:val="left"/>
      <w:pPr>
        <w:ind w:left="1440" w:hanging="360"/>
      </w:pPr>
      <w:rPr>
        <w:rFonts w:ascii="Courier New" w:hAnsi="Courier New" w:hint="default"/>
      </w:rPr>
    </w:lvl>
    <w:lvl w:ilvl="2" w:tplc="1584C982">
      <w:start w:val="1"/>
      <w:numFmt w:val="bullet"/>
      <w:lvlText w:val=""/>
      <w:lvlJc w:val="left"/>
      <w:pPr>
        <w:ind w:left="2160" w:hanging="360"/>
      </w:pPr>
      <w:rPr>
        <w:rFonts w:ascii="Symbol" w:hAnsi="Symbol" w:hint="default"/>
      </w:rPr>
    </w:lvl>
    <w:lvl w:ilvl="3" w:tplc="065EB412">
      <w:start w:val="1"/>
      <w:numFmt w:val="bullet"/>
      <w:lvlText w:val=""/>
      <w:lvlJc w:val="left"/>
      <w:pPr>
        <w:ind w:left="2880" w:hanging="360"/>
      </w:pPr>
      <w:rPr>
        <w:rFonts w:ascii="Symbol" w:hAnsi="Symbol" w:hint="default"/>
      </w:rPr>
    </w:lvl>
    <w:lvl w:ilvl="4" w:tplc="A22E5C2A">
      <w:start w:val="1"/>
      <w:numFmt w:val="bullet"/>
      <w:lvlText w:val="o"/>
      <w:lvlJc w:val="left"/>
      <w:pPr>
        <w:ind w:left="3600" w:hanging="360"/>
      </w:pPr>
      <w:rPr>
        <w:rFonts w:ascii="Courier New" w:hAnsi="Courier New" w:hint="default"/>
      </w:rPr>
    </w:lvl>
    <w:lvl w:ilvl="5" w:tplc="2D08176C">
      <w:start w:val="1"/>
      <w:numFmt w:val="bullet"/>
      <w:lvlText w:val=""/>
      <w:lvlJc w:val="left"/>
      <w:pPr>
        <w:ind w:left="4320" w:hanging="360"/>
      </w:pPr>
      <w:rPr>
        <w:rFonts w:ascii="Wingdings" w:hAnsi="Wingdings" w:hint="default"/>
      </w:rPr>
    </w:lvl>
    <w:lvl w:ilvl="6" w:tplc="13283406">
      <w:start w:val="1"/>
      <w:numFmt w:val="bullet"/>
      <w:lvlText w:val=""/>
      <w:lvlJc w:val="left"/>
      <w:pPr>
        <w:ind w:left="5040" w:hanging="360"/>
      </w:pPr>
      <w:rPr>
        <w:rFonts w:ascii="Symbol" w:hAnsi="Symbol" w:hint="default"/>
      </w:rPr>
    </w:lvl>
    <w:lvl w:ilvl="7" w:tplc="3CB8AD8E">
      <w:start w:val="1"/>
      <w:numFmt w:val="bullet"/>
      <w:lvlText w:val="o"/>
      <w:lvlJc w:val="left"/>
      <w:pPr>
        <w:ind w:left="5760" w:hanging="360"/>
      </w:pPr>
      <w:rPr>
        <w:rFonts w:ascii="Courier New" w:hAnsi="Courier New" w:hint="default"/>
      </w:rPr>
    </w:lvl>
    <w:lvl w:ilvl="8" w:tplc="CA7A5354">
      <w:start w:val="1"/>
      <w:numFmt w:val="bullet"/>
      <w:lvlText w:val=""/>
      <w:lvlJc w:val="left"/>
      <w:pPr>
        <w:ind w:left="6480" w:hanging="360"/>
      </w:pPr>
      <w:rPr>
        <w:rFonts w:ascii="Wingdings" w:hAnsi="Wingdings" w:hint="default"/>
      </w:rPr>
    </w:lvl>
  </w:abstractNum>
  <w:abstractNum w:abstractNumId="7" w15:restartNumberingAfterBreak="0">
    <w:nsid w:val="0CB937C3"/>
    <w:multiLevelType w:val="hybridMultilevel"/>
    <w:tmpl w:val="C86C94DA"/>
    <w:lvl w:ilvl="0" w:tplc="15106208">
      <w:start w:val="1"/>
      <w:numFmt w:val="bullet"/>
      <w:lvlText w:val=""/>
      <w:lvlJc w:val="left"/>
      <w:pPr>
        <w:ind w:left="720" w:hanging="360"/>
      </w:pPr>
      <w:rPr>
        <w:rFonts w:ascii="Symbol" w:hAnsi="Symbol" w:hint="default"/>
      </w:rPr>
    </w:lvl>
    <w:lvl w:ilvl="1" w:tplc="4170FC08">
      <w:start w:val="1"/>
      <w:numFmt w:val="bullet"/>
      <w:lvlText w:val="o"/>
      <w:lvlJc w:val="left"/>
      <w:pPr>
        <w:ind w:left="1440" w:hanging="360"/>
      </w:pPr>
      <w:rPr>
        <w:rFonts w:ascii="Courier New" w:hAnsi="Courier New" w:hint="default"/>
      </w:rPr>
    </w:lvl>
    <w:lvl w:ilvl="2" w:tplc="86526BD8">
      <w:start w:val="1"/>
      <w:numFmt w:val="bullet"/>
      <w:lvlText w:val=""/>
      <w:lvlJc w:val="left"/>
      <w:pPr>
        <w:ind w:left="2160" w:hanging="360"/>
      </w:pPr>
      <w:rPr>
        <w:rFonts w:ascii="Wingdings" w:hAnsi="Wingdings" w:hint="default"/>
      </w:rPr>
    </w:lvl>
    <w:lvl w:ilvl="3" w:tplc="D9BCB7A4">
      <w:start w:val="1"/>
      <w:numFmt w:val="bullet"/>
      <w:lvlText w:val=""/>
      <w:lvlJc w:val="left"/>
      <w:pPr>
        <w:ind w:left="2880" w:hanging="360"/>
      </w:pPr>
      <w:rPr>
        <w:rFonts w:ascii="Symbol" w:hAnsi="Symbol" w:hint="default"/>
      </w:rPr>
    </w:lvl>
    <w:lvl w:ilvl="4" w:tplc="92541BEA">
      <w:start w:val="1"/>
      <w:numFmt w:val="bullet"/>
      <w:lvlText w:val="o"/>
      <w:lvlJc w:val="left"/>
      <w:pPr>
        <w:ind w:left="3600" w:hanging="360"/>
      </w:pPr>
      <w:rPr>
        <w:rFonts w:ascii="Courier New" w:hAnsi="Courier New" w:hint="default"/>
      </w:rPr>
    </w:lvl>
    <w:lvl w:ilvl="5" w:tplc="20965DEA">
      <w:start w:val="1"/>
      <w:numFmt w:val="bullet"/>
      <w:lvlText w:val=""/>
      <w:lvlJc w:val="left"/>
      <w:pPr>
        <w:ind w:left="4320" w:hanging="360"/>
      </w:pPr>
      <w:rPr>
        <w:rFonts w:ascii="Wingdings" w:hAnsi="Wingdings" w:hint="default"/>
      </w:rPr>
    </w:lvl>
    <w:lvl w:ilvl="6" w:tplc="7044508C">
      <w:start w:val="1"/>
      <w:numFmt w:val="bullet"/>
      <w:lvlText w:val=""/>
      <w:lvlJc w:val="left"/>
      <w:pPr>
        <w:ind w:left="5040" w:hanging="360"/>
      </w:pPr>
      <w:rPr>
        <w:rFonts w:ascii="Symbol" w:hAnsi="Symbol" w:hint="default"/>
      </w:rPr>
    </w:lvl>
    <w:lvl w:ilvl="7" w:tplc="8EB657D4">
      <w:start w:val="1"/>
      <w:numFmt w:val="bullet"/>
      <w:lvlText w:val="o"/>
      <w:lvlJc w:val="left"/>
      <w:pPr>
        <w:ind w:left="5760" w:hanging="360"/>
      </w:pPr>
      <w:rPr>
        <w:rFonts w:ascii="Courier New" w:hAnsi="Courier New" w:hint="default"/>
      </w:rPr>
    </w:lvl>
    <w:lvl w:ilvl="8" w:tplc="DE585862">
      <w:start w:val="1"/>
      <w:numFmt w:val="bullet"/>
      <w:lvlText w:val=""/>
      <w:lvlJc w:val="left"/>
      <w:pPr>
        <w:ind w:left="6480" w:hanging="360"/>
      </w:pPr>
      <w:rPr>
        <w:rFonts w:ascii="Wingdings" w:hAnsi="Wingdings" w:hint="default"/>
      </w:rPr>
    </w:lvl>
  </w:abstractNum>
  <w:abstractNum w:abstractNumId="8" w15:restartNumberingAfterBreak="0">
    <w:nsid w:val="0E48238A"/>
    <w:multiLevelType w:val="hybridMultilevel"/>
    <w:tmpl w:val="4878B6D6"/>
    <w:lvl w:ilvl="0" w:tplc="DD4421BE">
      <w:start w:val="1"/>
      <w:numFmt w:val="decimal"/>
      <w:lvlText w:val="%1."/>
      <w:lvlJc w:val="left"/>
      <w:pPr>
        <w:ind w:left="720" w:hanging="360"/>
      </w:pPr>
    </w:lvl>
    <w:lvl w:ilvl="1" w:tplc="D15A11BE">
      <w:start w:val="1"/>
      <w:numFmt w:val="lowerLetter"/>
      <w:lvlText w:val="%2."/>
      <w:lvlJc w:val="left"/>
      <w:pPr>
        <w:ind w:left="1440" w:hanging="360"/>
      </w:pPr>
    </w:lvl>
    <w:lvl w:ilvl="2" w:tplc="EA127360">
      <w:start w:val="1"/>
      <w:numFmt w:val="lowerRoman"/>
      <w:lvlText w:val="%3."/>
      <w:lvlJc w:val="right"/>
      <w:pPr>
        <w:ind w:left="2160" w:hanging="180"/>
      </w:pPr>
    </w:lvl>
    <w:lvl w:ilvl="3" w:tplc="A3E2C530">
      <w:start w:val="1"/>
      <w:numFmt w:val="decimal"/>
      <w:lvlText w:val="%4."/>
      <w:lvlJc w:val="left"/>
      <w:pPr>
        <w:ind w:left="2880" w:hanging="360"/>
      </w:pPr>
    </w:lvl>
    <w:lvl w:ilvl="4" w:tplc="6CF2FD3A">
      <w:start w:val="1"/>
      <w:numFmt w:val="lowerLetter"/>
      <w:lvlText w:val="%5."/>
      <w:lvlJc w:val="left"/>
      <w:pPr>
        <w:ind w:left="3600" w:hanging="360"/>
      </w:pPr>
    </w:lvl>
    <w:lvl w:ilvl="5" w:tplc="3DEC0F0C">
      <w:start w:val="1"/>
      <w:numFmt w:val="lowerRoman"/>
      <w:lvlText w:val="%6."/>
      <w:lvlJc w:val="right"/>
      <w:pPr>
        <w:ind w:left="4320" w:hanging="180"/>
      </w:pPr>
    </w:lvl>
    <w:lvl w:ilvl="6" w:tplc="9A66C814">
      <w:start w:val="1"/>
      <w:numFmt w:val="decimal"/>
      <w:lvlText w:val="%7."/>
      <w:lvlJc w:val="left"/>
      <w:pPr>
        <w:ind w:left="5040" w:hanging="360"/>
      </w:pPr>
    </w:lvl>
    <w:lvl w:ilvl="7" w:tplc="65A8571C">
      <w:start w:val="1"/>
      <w:numFmt w:val="lowerLetter"/>
      <w:lvlText w:val="%8."/>
      <w:lvlJc w:val="left"/>
      <w:pPr>
        <w:ind w:left="5760" w:hanging="360"/>
      </w:pPr>
    </w:lvl>
    <w:lvl w:ilvl="8" w:tplc="29167E70">
      <w:start w:val="1"/>
      <w:numFmt w:val="lowerRoman"/>
      <w:lvlText w:val="%9."/>
      <w:lvlJc w:val="right"/>
      <w:pPr>
        <w:ind w:left="6480" w:hanging="180"/>
      </w:pPr>
    </w:lvl>
  </w:abstractNum>
  <w:abstractNum w:abstractNumId="9" w15:restartNumberingAfterBreak="0">
    <w:nsid w:val="0EF5088D"/>
    <w:multiLevelType w:val="hybridMultilevel"/>
    <w:tmpl w:val="8AAEDA2A"/>
    <w:lvl w:ilvl="0" w:tplc="2BB63898">
      <w:start w:val="1"/>
      <w:numFmt w:val="bullet"/>
      <w:lvlText w:val=""/>
      <w:lvlJc w:val="left"/>
      <w:pPr>
        <w:ind w:left="720" w:hanging="360"/>
      </w:pPr>
      <w:rPr>
        <w:rFonts w:ascii="Symbol" w:hAnsi="Symbol" w:hint="default"/>
      </w:rPr>
    </w:lvl>
    <w:lvl w:ilvl="1" w:tplc="8E6E882C">
      <w:start w:val="1"/>
      <w:numFmt w:val="bullet"/>
      <w:lvlText w:val=""/>
      <w:lvlJc w:val="left"/>
      <w:pPr>
        <w:ind w:left="1440" w:hanging="360"/>
      </w:pPr>
      <w:rPr>
        <w:rFonts w:ascii="Symbol" w:hAnsi="Symbol" w:hint="default"/>
      </w:rPr>
    </w:lvl>
    <w:lvl w:ilvl="2" w:tplc="8452DA52">
      <w:start w:val="1"/>
      <w:numFmt w:val="bullet"/>
      <w:lvlText w:val=""/>
      <w:lvlJc w:val="left"/>
      <w:pPr>
        <w:ind w:left="2160" w:hanging="360"/>
      </w:pPr>
      <w:rPr>
        <w:rFonts w:ascii="Symbol" w:hAnsi="Symbol" w:hint="default"/>
      </w:rPr>
    </w:lvl>
    <w:lvl w:ilvl="3" w:tplc="3D3EDF96">
      <w:start w:val="1"/>
      <w:numFmt w:val="bullet"/>
      <w:lvlText w:val=""/>
      <w:lvlJc w:val="left"/>
      <w:pPr>
        <w:ind w:left="2880" w:hanging="360"/>
      </w:pPr>
      <w:rPr>
        <w:rFonts w:ascii="Symbol" w:hAnsi="Symbol" w:hint="default"/>
      </w:rPr>
    </w:lvl>
    <w:lvl w:ilvl="4" w:tplc="0F4E8778">
      <w:start w:val="1"/>
      <w:numFmt w:val="bullet"/>
      <w:lvlText w:val="o"/>
      <w:lvlJc w:val="left"/>
      <w:pPr>
        <w:ind w:left="3600" w:hanging="360"/>
      </w:pPr>
      <w:rPr>
        <w:rFonts w:ascii="Courier New" w:hAnsi="Courier New" w:hint="default"/>
      </w:rPr>
    </w:lvl>
    <w:lvl w:ilvl="5" w:tplc="9C1EA62E">
      <w:start w:val="1"/>
      <w:numFmt w:val="bullet"/>
      <w:lvlText w:val=""/>
      <w:lvlJc w:val="left"/>
      <w:pPr>
        <w:ind w:left="4320" w:hanging="360"/>
      </w:pPr>
      <w:rPr>
        <w:rFonts w:ascii="Wingdings" w:hAnsi="Wingdings" w:hint="default"/>
      </w:rPr>
    </w:lvl>
    <w:lvl w:ilvl="6" w:tplc="D2466168">
      <w:start w:val="1"/>
      <w:numFmt w:val="bullet"/>
      <w:lvlText w:val=""/>
      <w:lvlJc w:val="left"/>
      <w:pPr>
        <w:ind w:left="5040" w:hanging="360"/>
      </w:pPr>
      <w:rPr>
        <w:rFonts w:ascii="Symbol" w:hAnsi="Symbol" w:hint="default"/>
      </w:rPr>
    </w:lvl>
    <w:lvl w:ilvl="7" w:tplc="3190E9C4">
      <w:start w:val="1"/>
      <w:numFmt w:val="bullet"/>
      <w:lvlText w:val="o"/>
      <w:lvlJc w:val="left"/>
      <w:pPr>
        <w:ind w:left="5760" w:hanging="360"/>
      </w:pPr>
      <w:rPr>
        <w:rFonts w:ascii="Courier New" w:hAnsi="Courier New" w:hint="default"/>
      </w:rPr>
    </w:lvl>
    <w:lvl w:ilvl="8" w:tplc="B72A62F4">
      <w:start w:val="1"/>
      <w:numFmt w:val="bullet"/>
      <w:lvlText w:val=""/>
      <w:lvlJc w:val="left"/>
      <w:pPr>
        <w:ind w:left="6480" w:hanging="360"/>
      </w:pPr>
      <w:rPr>
        <w:rFonts w:ascii="Wingdings" w:hAnsi="Wingdings" w:hint="default"/>
      </w:rPr>
    </w:lvl>
  </w:abstractNum>
  <w:abstractNum w:abstractNumId="10" w15:restartNumberingAfterBreak="0">
    <w:nsid w:val="10077D86"/>
    <w:multiLevelType w:val="hybridMultilevel"/>
    <w:tmpl w:val="A808D1A2"/>
    <w:lvl w:ilvl="0" w:tplc="DDAED74E">
      <w:start w:val="1"/>
      <w:numFmt w:val="decimal"/>
      <w:lvlText w:val="%1."/>
      <w:lvlJc w:val="left"/>
      <w:pPr>
        <w:ind w:left="720" w:hanging="360"/>
      </w:pPr>
    </w:lvl>
    <w:lvl w:ilvl="1" w:tplc="75D4A0F4">
      <w:start w:val="1"/>
      <w:numFmt w:val="lowerLetter"/>
      <w:lvlText w:val="%2."/>
      <w:lvlJc w:val="left"/>
      <w:pPr>
        <w:ind w:left="1440" w:hanging="360"/>
      </w:pPr>
    </w:lvl>
    <w:lvl w:ilvl="2" w:tplc="3F72457E">
      <w:start w:val="1"/>
      <w:numFmt w:val="bullet"/>
      <w:lvlText w:val=""/>
      <w:lvlJc w:val="left"/>
      <w:pPr>
        <w:ind w:left="2160" w:hanging="180"/>
      </w:pPr>
      <w:rPr>
        <w:rFonts w:ascii="Symbol" w:hAnsi="Symbol" w:hint="default"/>
      </w:rPr>
    </w:lvl>
    <w:lvl w:ilvl="3" w:tplc="50C64394">
      <w:start w:val="1"/>
      <w:numFmt w:val="bullet"/>
      <w:lvlText w:val=""/>
      <w:lvlJc w:val="left"/>
      <w:pPr>
        <w:ind w:left="2880" w:hanging="360"/>
      </w:pPr>
      <w:rPr>
        <w:rFonts w:ascii="Symbol" w:hAnsi="Symbol" w:hint="default"/>
      </w:rPr>
    </w:lvl>
    <w:lvl w:ilvl="4" w:tplc="1A662C96">
      <w:start w:val="1"/>
      <w:numFmt w:val="lowerLetter"/>
      <w:lvlText w:val="%5."/>
      <w:lvlJc w:val="left"/>
      <w:pPr>
        <w:ind w:left="3600" w:hanging="360"/>
      </w:pPr>
    </w:lvl>
    <w:lvl w:ilvl="5" w:tplc="E0C47ED6">
      <w:start w:val="1"/>
      <w:numFmt w:val="lowerRoman"/>
      <w:lvlText w:val="%6."/>
      <w:lvlJc w:val="right"/>
      <w:pPr>
        <w:ind w:left="4320" w:hanging="180"/>
      </w:pPr>
    </w:lvl>
    <w:lvl w:ilvl="6" w:tplc="56825396">
      <w:start w:val="1"/>
      <w:numFmt w:val="decimal"/>
      <w:lvlText w:val="%7."/>
      <w:lvlJc w:val="left"/>
      <w:pPr>
        <w:ind w:left="5040" w:hanging="360"/>
      </w:pPr>
    </w:lvl>
    <w:lvl w:ilvl="7" w:tplc="2DE647BE">
      <w:start w:val="1"/>
      <w:numFmt w:val="lowerLetter"/>
      <w:lvlText w:val="%8."/>
      <w:lvlJc w:val="left"/>
      <w:pPr>
        <w:ind w:left="5760" w:hanging="360"/>
      </w:pPr>
    </w:lvl>
    <w:lvl w:ilvl="8" w:tplc="CCDA5270">
      <w:start w:val="1"/>
      <w:numFmt w:val="lowerRoman"/>
      <w:lvlText w:val="%9."/>
      <w:lvlJc w:val="right"/>
      <w:pPr>
        <w:ind w:left="6480" w:hanging="180"/>
      </w:pPr>
    </w:lvl>
  </w:abstractNum>
  <w:abstractNum w:abstractNumId="11" w15:restartNumberingAfterBreak="0">
    <w:nsid w:val="14A108FD"/>
    <w:multiLevelType w:val="hybridMultilevel"/>
    <w:tmpl w:val="17800FC4"/>
    <w:lvl w:ilvl="0" w:tplc="13005198">
      <w:start w:val="1"/>
      <w:numFmt w:val="decimal"/>
      <w:lvlText w:val="%1."/>
      <w:lvlJc w:val="left"/>
      <w:pPr>
        <w:ind w:left="720" w:hanging="360"/>
      </w:pPr>
    </w:lvl>
    <w:lvl w:ilvl="1" w:tplc="B0D8FC88">
      <w:start w:val="1"/>
      <w:numFmt w:val="lowerLetter"/>
      <w:lvlText w:val="%2."/>
      <w:lvlJc w:val="left"/>
      <w:pPr>
        <w:ind w:left="1440" w:hanging="360"/>
      </w:pPr>
    </w:lvl>
    <w:lvl w:ilvl="2" w:tplc="9502D5CE">
      <w:start w:val="1"/>
      <w:numFmt w:val="decimal"/>
      <w:lvlText w:val="%3."/>
      <w:lvlJc w:val="left"/>
      <w:pPr>
        <w:ind w:left="2160" w:hanging="180"/>
      </w:pPr>
    </w:lvl>
    <w:lvl w:ilvl="3" w:tplc="CA98D3A4">
      <w:start w:val="1"/>
      <w:numFmt w:val="decimal"/>
      <w:lvlText w:val="%4."/>
      <w:lvlJc w:val="left"/>
      <w:pPr>
        <w:ind w:left="2880" w:hanging="360"/>
      </w:pPr>
    </w:lvl>
    <w:lvl w:ilvl="4" w:tplc="F5E29D24">
      <w:start w:val="1"/>
      <w:numFmt w:val="lowerLetter"/>
      <w:lvlText w:val="%5."/>
      <w:lvlJc w:val="left"/>
      <w:pPr>
        <w:ind w:left="3600" w:hanging="360"/>
      </w:pPr>
    </w:lvl>
    <w:lvl w:ilvl="5" w:tplc="1428C750">
      <w:start w:val="1"/>
      <w:numFmt w:val="lowerRoman"/>
      <w:lvlText w:val="%6."/>
      <w:lvlJc w:val="right"/>
      <w:pPr>
        <w:ind w:left="4320" w:hanging="180"/>
      </w:pPr>
    </w:lvl>
    <w:lvl w:ilvl="6" w:tplc="C35C1E0E">
      <w:start w:val="1"/>
      <w:numFmt w:val="decimal"/>
      <w:lvlText w:val="%7."/>
      <w:lvlJc w:val="left"/>
      <w:pPr>
        <w:ind w:left="5040" w:hanging="360"/>
      </w:pPr>
    </w:lvl>
    <w:lvl w:ilvl="7" w:tplc="510CB458">
      <w:start w:val="1"/>
      <w:numFmt w:val="lowerLetter"/>
      <w:lvlText w:val="%8."/>
      <w:lvlJc w:val="left"/>
      <w:pPr>
        <w:ind w:left="5760" w:hanging="360"/>
      </w:pPr>
    </w:lvl>
    <w:lvl w:ilvl="8" w:tplc="368ACAE2">
      <w:start w:val="1"/>
      <w:numFmt w:val="lowerRoman"/>
      <w:lvlText w:val="%9."/>
      <w:lvlJc w:val="right"/>
      <w:pPr>
        <w:ind w:left="6480" w:hanging="180"/>
      </w:pPr>
    </w:lvl>
  </w:abstractNum>
  <w:abstractNum w:abstractNumId="12" w15:restartNumberingAfterBreak="0">
    <w:nsid w:val="154D5949"/>
    <w:multiLevelType w:val="hybridMultilevel"/>
    <w:tmpl w:val="FEF0ED3E"/>
    <w:lvl w:ilvl="0" w:tplc="EFA67A7A">
      <w:start w:val="1"/>
      <w:numFmt w:val="bullet"/>
      <w:lvlText w:val=""/>
      <w:lvlJc w:val="left"/>
      <w:pPr>
        <w:ind w:left="720" w:hanging="360"/>
      </w:pPr>
      <w:rPr>
        <w:rFonts w:ascii="Symbol" w:hAnsi="Symbol" w:hint="default"/>
      </w:rPr>
    </w:lvl>
    <w:lvl w:ilvl="1" w:tplc="16A2C9B6">
      <w:start w:val="1"/>
      <w:numFmt w:val="bullet"/>
      <w:lvlText w:val="o"/>
      <w:lvlJc w:val="left"/>
      <w:pPr>
        <w:ind w:left="1440" w:hanging="360"/>
      </w:pPr>
      <w:rPr>
        <w:rFonts w:ascii="Courier New" w:hAnsi="Courier New" w:hint="default"/>
      </w:rPr>
    </w:lvl>
    <w:lvl w:ilvl="2" w:tplc="C036858A">
      <w:start w:val="1"/>
      <w:numFmt w:val="bullet"/>
      <w:lvlText w:val=""/>
      <w:lvlJc w:val="left"/>
      <w:pPr>
        <w:ind w:left="2160" w:hanging="360"/>
      </w:pPr>
      <w:rPr>
        <w:rFonts w:ascii="Wingdings" w:hAnsi="Wingdings" w:hint="default"/>
      </w:rPr>
    </w:lvl>
    <w:lvl w:ilvl="3" w:tplc="A5C8888A">
      <w:start w:val="1"/>
      <w:numFmt w:val="bullet"/>
      <w:lvlText w:val=""/>
      <w:lvlJc w:val="left"/>
      <w:pPr>
        <w:ind w:left="2880" w:hanging="360"/>
      </w:pPr>
      <w:rPr>
        <w:rFonts w:ascii="Symbol" w:hAnsi="Symbol" w:hint="default"/>
      </w:rPr>
    </w:lvl>
    <w:lvl w:ilvl="4" w:tplc="77BE46F0">
      <w:start w:val="1"/>
      <w:numFmt w:val="bullet"/>
      <w:lvlText w:val="o"/>
      <w:lvlJc w:val="left"/>
      <w:pPr>
        <w:ind w:left="3600" w:hanging="360"/>
      </w:pPr>
      <w:rPr>
        <w:rFonts w:ascii="Courier New" w:hAnsi="Courier New" w:hint="default"/>
      </w:rPr>
    </w:lvl>
    <w:lvl w:ilvl="5" w:tplc="F7E22218">
      <w:start w:val="1"/>
      <w:numFmt w:val="bullet"/>
      <w:lvlText w:val=""/>
      <w:lvlJc w:val="left"/>
      <w:pPr>
        <w:ind w:left="4320" w:hanging="360"/>
      </w:pPr>
      <w:rPr>
        <w:rFonts w:ascii="Wingdings" w:hAnsi="Wingdings" w:hint="default"/>
      </w:rPr>
    </w:lvl>
    <w:lvl w:ilvl="6" w:tplc="627C958C">
      <w:start w:val="1"/>
      <w:numFmt w:val="bullet"/>
      <w:lvlText w:val=""/>
      <w:lvlJc w:val="left"/>
      <w:pPr>
        <w:ind w:left="5040" w:hanging="360"/>
      </w:pPr>
      <w:rPr>
        <w:rFonts w:ascii="Symbol" w:hAnsi="Symbol" w:hint="default"/>
      </w:rPr>
    </w:lvl>
    <w:lvl w:ilvl="7" w:tplc="9B0A5582">
      <w:start w:val="1"/>
      <w:numFmt w:val="bullet"/>
      <w:lvlText w:val="o"/>
      <w:lvlJc w:val="left"/>
      <w:pPr>
        <w:ind w:left="5760" w:hanging="360"/>
      </w:pPr>
      <w:rPr>
        <w:rFonts w:ascii="Courier New" w:hAnsi="Courier New" w:hint="default"/>
      </w:rPr>
    </w:lvl>
    <w:lvl w:ilvl="8" w:tplc="BF40764A">
      <w:start w:val="1"/>
      <w:numFmt w:val="bullet"/>
      <w:lvlText w:val=""/>
      <w:lvlJc w:val="left"/>
      <w:pPr>
        <w:ind w:left="6480" w:hanging="360"/>
      </w:pPr>
      <w:rPr>
        <w:rFonts w:ascii="Wingdings" w:hAnsi="Wingdings" w:hint="default"/>
      </w:rPr>
    </w:lvl>
  </w:abstractNum>
  <w:abstractNum w:abstractNumId="13" w15:restartNumberingAfterBreak="0">
    <w:nsid w:val="25056201"/>
    <w:multiLevelType w:val="hybridMultilevel"/>
    <w:tmpl w:val="FDA8C358"/>
    <w:lvl w:ilvl="0" w:tplc="AAF8563C">
      <w:start w:val="1"/>
      <w:numFmt w:val="bullet"/>
      <w:lvlText w:val=""/>
      <w:lvlJc w:val="left"/>
      <w:pPr>
        <w:ind w:left="720" w:hanging="360"/>
      </w:pPr>
      <w:rPr>
        <w:rFonts w:ascii="Symbol" w:hAnsi="Symbol" w:hint="default"/>
      </w:rPr>
    </w:lvl>
    <w:lvl w:ilvl="1" w:tplc="B456C180">
      <w:start w:val="1"/>
      <w:numFmt w:val="bullet"/>
      <w:lvlText w:val="o"/>
      <w:lvlJc w:val="left"/>
      <w:pPr>
        <w:ind w:left="1440" w:hanging="360"/>
      </w:pPr>
      <w:rPr>
        <w:rFonts w:ascii="Courier New" w:hAnsi="Courier New" w:hint="default"/>
      </w:rPr>
    </w:lvl>
    <w:lvl w:ilvl="2" w:tplc="CBA8A784">
      <w:start w:val="1"/>
      <w:numFmt w:val="bullet"/>
      <w:lvlText w:val=""/>
      <w:lvlJc w:val="left"/>
      <w:pPr>
        <w:ind w:left="2160" w:hanging="360"/>
      </w:pPr>
      <w:rPr>
        <w:rFonts w:ascii="Wingdings" w:hAnsi="Wingdings" w:hint="default"/>
      </w:rPr>
    </w:lvl>
    <w:lvl w:ilvl="3" w:tplc="14AA127A">
      <w:start w:val="1"/>
      <w:numFmt w:val="bullet"/>
      <w:lvlText w:val=""/>
      <w:lvlJc w:val="left"/>
      <w:pPr>
        <w:ind w:left="2880" w:hanging="360"/>
      </w:pPr>
      <w:rPr>
        <w:rFonts w:ascii="Symbol" w:hAnsi="Symbol" w:hint="default"/>
      </w:rPr>
    </w:lvl>
    <w:lvl w:ilvl="4" w:tplc="208E58B4">
      <w:start w:val="1"/>
      <w:numFmt w:val="bullet"/>
      <w:lvlText w:val="o"/>
      <w:lvlJc w:val="left"/>
      <w:pPr>
        <w:ind w:left="3600" w:hanging="360"/>
      </w:pPr>
      <w:rPr>
        <w:rFonts w:ascii="Courier New" w:hAnsi="Courier New" w:hint="default"/>
      </w:rPr>
    </w:lvl>
    <w:lvl w:ilvl="5" w:tplc="5C187EC8">
      <w:start w:val="1"/>
      <w:numFmt w:val="bullet"/>
      <w:lvlText w:val=""/>
      <w:lvlJc w:val="left"/>
      <w:pPr>
        <w:ind w:left="4320" w:hanging="360"/>
      </w:pPr>
      <w:rPr>
        <w:rFonts w:ascii="Wingdings" w:hAnsi="Wingdings" w:hint="default"/>
      </w:rPr>
    </w:lvl>
    <w:lvl w:ilvl="6" w:tplc="2B0A6E50">
      <w:start w:val="1"/>
      <w:numFmt w:val="bullet"/>
      <w:lvlText w:val=""/>
      <w:lvlJc w:val="left"/>
      <w:pPr>
        <w:ind w:left="5040" w:hanging="360"/>
      </w:pPr>
      <w:rPr>
        <w:rFonts w:ascii="Symbol" w:hAnsi="Symbol" w:hint="default"/>
      </w:rPr>
    </w:lvl>
    <w:lvl w:ilvl="7" w:tplc="8E9223E4">
      <w:start w:val="1"/>
      <w:numFmt w:val="bullet"/>
      <w:lvlText w:val="o"/>
      <w:lvlJc w:val="left"/>
      <w:pPr>
        <w:ind w:left="5760" w:hanging="360"/>
      </w:pPr>
      <w:rPr>
        <w:rFonts w:ascii="Courier New" w:hAnsi="Courier New" w:hint="default"/>
      </w:rPr>
    </w:lvl>
    <w:lvl w:ilvl="8" w:tplc="532C43D2">
      <w:start w:val="1"/>
      <w:numFmt w:val="bullet"/>
      <w:lvlText w:val=""/>
      <w:lvlJc w:val="left"/>
      <w:pPr>
        <w:ind w:left="6480" w:hanging="360"/>
      </w:pPr>
      <w:rPr>
        <w:rFonts w:ascii="Wingdings" w:hAnsi="Wingdings" w:hint="default"/>
      </w:rPr>
    </w:lvl>
  </w:abstractNum>
  <w:abstractNum w:abstractNumId="14" w15:restartNumberingAfterBreak="0">
    <w:nsid w:val="284C1A0E"/>
    <w:multiLevelType w:val="hybridMultilevel"/>
    <w:tmpl w:val="9FA61670"/>
    <w:lvl w:ilvl="0" w:tplc="09AC52AA">
      <w:start w:val="1"/>
      <w:numFmt w:val="bullet"/>
      <w:lvlText w:val=""/>
      <w:lvlJc w:val="left"/>
      <w:pPr>
        <w:ind w:left="720" w:hanging="360"/>
      </w:pPr>
      <w:rPr>
        <w:rFonts w:ascii="Symbol" w:hAnsi="Symbol" w:hint="default"/>
      </w:rPr>
    </w:lvl>
    <w:lvl w:ilvl="1" w:tplc="A5005FFE">
      <w:start w:val="1"/>
      <w:numFmt w:val="decimal"/>
      <w:lvlText w:val="%2."/>
      <w:lvlJc w:val="left"/>
      <w:pPr>
        <w:ind w:left="1440" w:hanging="360"/>
      </w:pPr>
    </w:lvl>
    <w:lvl w:ilvl="2" w:tplc="FA3A3AE4">
      <w:start w:val="1"/>
      <w:numFmt w:val="lowerRoman"/>
      <w:lvlText w:val="%3."/>
      <w:lvlJc w:val="right"/>
      <w:pPr>
        <w:ind w:left="2160" w:hanging="180"/>
      </w:pPr>
    </w:lvl>
    <w:lvl w:ilvl="3" w:tplc="C32CF256">
      <w:start w:val="1"/>
      <w:numFmt w:val="bullet"/>
      <w:lvlText w:val=""/>
      <w:lvlJc w:val="left"/>
      <w:pPr>
        <w:ind w:left="2880" w:hanging="360"/>
      </w:pPr>
      <w:rPr>
        <w:rFonts w:ascii="Symbol" w:hAnsi="Symbol" w:hint="default"/>
      </w:rPr>
    </w:lvl>
    <w:lvl w:ilvl="4" w:tplc="8400864E">
      <w:start w:val="1"/>
      <w:numFmt w:val="lowerLetter"/>
      <w:lvlText w:val="%5."/>
      <w:lvlJc w:val="left"/>
      <w:pPr>
        <w:ind w:left="3600" w:hanging="360"/>
      </w:pPr>
    </w:lvl>
    <w:lvl w:ilvl="5" w:tplc="E8ACA61A">
      <w:start w:val="1"/>
      <w:numFmt w:val="lowerRoman"/>
      <w:lvlText w:val="%6."/>
      <w:lvlJc w:val="right"/>
      <w:pPr>
        <w:ind w:left="4320" w:hanging="180"/>
      </w:pPr>
    </w:lvl>
    <w:lvl w:ilvl="6" w:tplc="BEE618E2">
      <w:start w:val="1"/>
      <w:numFmt w:val="decimal"/>
      <w:lvlText w:val="%7."/>
      <w:lvlJc w:val="left"/>
      <w:pPr>
        <w:ind w:left="5040" w:hanging="360"/>
      </w:pPr>
    </w:lvl>
    <w:lvl w:ilvl="7" w:tplc="0C682D6C">
      <w:start w:val="1"/>
      <w:numFmt w:val="lowerLetter"/>
      <w:lvlText w:val="%8."/>
      <w:lvlJc w:val="left"/>
      <w:pPr>
        <w:ind w:left="5760" w:hanging="360"/>
      </w:pPr>
    </w:lvl>
    <w:lvl w:ilvl="8" w:tplc="0BB8EF8E">
      <w:start w:val="1"/>
      <w:numFmt w:val="lowerRoman"/>
      <w:lvlText w:val="%9."/>
      <w:lvlJc w:val="right"/>
      <w:pPr>
        <w:ind w:left="6480" w:hanging="180"/>
      </w:pPr>
    </w:lvl>
  </w:abstractNum>
  <w:abstractNum w:abstractNumId="15" w15:restartNumberingAfterBreak="0">
    <w:nsid w:val="37D22F23"/>
    <w:multiLevelType w:val="hybridMultilevel"/>
    <w:tmpl w:val="0694C32C"/>
    <w:lvl w:ilvl="0" w:tplc="1B34F274">
      <w:start w:val="1"/>
      <w:numFmt w:val="bullet"/>
      <w:lvlText w:val=""/>
      <w:lvlJc w:val="left"/>
      <w:pPr>
        <w:ind w:left="720" w:hanging="360"/>
      </w:pPr>
      <w:rPr>
        <w:rFonts w:ascii="Symbol" w:hAnsi="Symbol" w:hint="default"/>
      </w:rPr>
    </w:lvl>
    <w:lvl w:ilvl="1" w:tplc="F3B87530">
      <w:start w:val="1"/>
      <w:numFmt w:val="bullet"/>
      <w:lvlText w:val=""/>
      <w:lvlJc w:val="left"/>
      <w:pPr>
        <w:ind w:left="1440" w:hanging="360"/>
      </w:pPr>
      <w:rPr>
        <w:rFonts w:ascii="Symbol" w:hAnsi="Symbol" w:hint="default"/>
      </w:rPr>
    </w:lvl>
    <w:lvl w:ilvl="2" w:tplc="358821FC">
      <w:start w:val="1"/>
      <w:numFmt w:val="bullet"/>
      <w:lvlText w:val=""/>
      <w:lvlJc w:val="left"/>
      <w:pPr>
        <w:ind w:left="2160" w:hanging="360"/>
      </w:pPr>
      <w:rPr>
        <w:rFonts w:ascii="Wingdings" w:hAnsi="Wingdings" w:hint="default"/>
      </w:rPr>
    </w:lvl>
    <w:lvl w:ilvl="3" w:tplc="455C6EFA">
      <w:start w:val="1"/>
      <w:numFmt w:val="bullet"/>
      <w:lvlText w:val=""/>
      <w:lvlJc w:val="left"/>
      <w:pPr>
        <w:ind w:left="2880" w:hanging="360"/>
      </w:pPr>
      <w:rPr>
        <w:rFonts w:ascii="Symbol" w:hAnsi="Symbol" w:hint="default"/>
      </w:rPr>
    </w:lvl>
    <w:lvl w:ilvl="4" w:tplc="CFD0037C">
      <w:start w:val="1"/>
      <w:numFmt w:val="bullet"/>
      <w:lvlText w:val="o"/>
      <w:lvlJc w:val="left"/>
      <w:pPr>
        <w:ind w:left="3600" w:hanging="360"/>
      </w:pPr>
      <w:rPr>
        <w:rFonts w:ascii="Courier New" w:hAnsi="Courier New" w:hint="default"/>
      </w:rPr>
    </w:lvl>
    <w:lvl w:ilvl="5" w:tplc="1F94E904">
      <w:start w:val="1"/>
      <w:numFmt w:val="bullet"/>
      <w:lvlText w:val=""/>
      <w:lvlJc w:val="left"/>
      <w:pPr>
        <w:ind w:left="4320" w:hanging="360"/>
      </w:pPr>
      <w:rPr>
        <w:rFonts w:ascii="Wingdings" w:hAnsi="Wingdings" w:hint="default"/>
      </w:rPr>
    </w:lvl>
    <w:lvl w:ilvl="6" w:tplc="F11A1D6E">
      <w:start w:val="1"/>
      <w:numFmt w:val="bullet"/>
      <w:lvlText w:val=""/>
      <w:lvlJc w:val="left"/>
      <w:pPr>
        <w:ind w:left="5040" w:hanging="360"/>
      </w:pPr>
      <w:rPr>
        <w:rFonts w:ascii="Symbol" w:hAnsi="Symbol" w:hint="default"/>
      </w:rPr>
    </w:lvl>
    <w:lvl w:ilvl="7" w:tplc="6494E312">
      <w:start w:val="1"/>
      <w:numFmt w:val="bullet"/>
      <w:lvlText w:val="o"/>
      <w:lvlJc w:val="left"/>
      <w:pPr>
        <w:ind w:left="5760" w:hanging="360"/>
      </w:pPr>
      <w:rPr>
        <w:rFonts w:ascii="Courier New" w:hAnsi="Courier New" w:hint="default"/>
      </w:rPr>
    </w:lvl>
    <w:lvl w:ilvl="8" w:tplc="E230F836">
      <w:start w:val="1"/>
      <w:numFmt w:val="bullet"/>
      <w:lvlText w:val=""/>
      <w:lvlJc w:val="left"/>
      <w:pPr>
        <w:ind w:left="6480" w:hanging="360"/>
      </w:pPr>
      <w:rPr>
        <w:rFonts w:ascii="Wingdings" w:hAnsi="Wingdings" w:hint="default"/>
      </w:rPr>
    </w:lvl>
  </w:abstractNum>
  <w:abstractNum w:abstractNumId="16" w15:restartNumberingAfterBreak="0">
    <w:nsid w:val="3B5C00A1"/>
    <w:multiLevelType w:val="hybridMultilevel"/>
    <w:tmpl w:val="920EAF7E"/>
    <w:lvl w:ilvl="0" w:tplc="22846CD8">
      <w:start w:val="1"/>
      <w:numFmt w:val="bullet"/>
      <w:lvlText w:val=""/>
      <w:lvlJc w:val="left"/>
      <w:pPr>
        <w:ind w:left="720" w:hanging="360"/>
      </w:pPr>
      <w:rPr>
        <w:rFonts w:ascii="Symbol" w:hAnsi="Symbol" w:hint="default"/>
      </w:rPr>
    </w:lvl>
    <w:lvl w:ilvl="1" w:tplc="00BEBB10">
      <w:start w:val="1"/>
      <w:numFmt w:val="bullet"/>
      <w:lvlText w:val=""/>
      <w:lvlJc w:val="left"/>
      <w:pPr>
        <w:ind w:left="1440" w:hanging="360"/>
      </w:pPr>
      <w:rPr>
        <w:rFonts w:ascii="Symbol" w:hAnsi="Symbol" w:hint="default"/>
      </w:rPr>
    </w:lvl>
    <w:lvl w:ilvl="2" w:tplc="D6421910">
      <w:start w:val="1"/>
      <w:numFmt w:val="bullet"/>
      <w:lvlText w:val=""/>
      <w:lvlJc w:val="left"/>
      <w:pPr>
        <w:ind w:left="2160" w:hanging="360"/>
      </w:pPr>
      <w:rPr>
        <w:rFonts w:ascii="Wingdings" w:hAnsi="Wingdings" w:hint="default"/>
      </w:rPr>
    </w:lvl>
    <w:lvl w:ilvl="3" w:tplc="DDA83480">
      <w:start w:val="1"/>
      <w:numFmt w:val="bullet"/>
      <w:lvlText w:val=""/>
      <w:lvlJc w:val="left"/>
      <w:pPr>
        <w:ind w:left="2880" w:hanging="360"/>
      </w:pPr>
      <w:rPr>
        <w:rFonts w:ascii="Symbol" w:hAnsi="Symbol" w:hint="default"/>
      </w:rPr>
    </w:lvl>
    <w:lvl w:ilvl="4" w:tplc="5D504ABC">
      <w:start w:val="1"/>
      <w:numFmt w:val="bullet"/>
      <w:lvlText w:val="o"/>
      <w:lvlJc w:val="left"/>
      <w:pPr>
        <w:ind w:left="3600" w:hanging="360"/>
      </w:pPr>
      <w:rPr>
        <w:rFonts w:ascii="Courier New" w:hAnsi="Courier New" w:hint="default"/>
      </w:rPr>
    </w:lvl>
    <w:lvl w:ilvl="5" w:tplc="A2E4768E">
      <w:start w:val="1"/>
      <w:numFmt w:val="bullet"/>
      <w:lvlText w:val=""/>
      <w:lvlJc w:val="left"/>
      <w:pPr>
        <w:ind w:left="4320" w:hanging="360"/>
      </w:pPr>
      <w:rPr>
        <w:rFonts w:ascii="Wingdings" w:hAnsi="Wingdings" w:hint="default"/>
      </w:rPr>
    </w:lvl>
    <w:lvl w:ilvl="6" w:tplc="B0B234E8">
      <w:start w:val="1"/>
      <w:numFmt w:val="bullet"/>
      <w:lvlText w:val=""/>
      <w:lvlJc w:val="left"/>
      <w:pPr>
        <w:ind w:left="5040" w:hanging="360"/>
      </w:pPr>
      <w:rPr>
        <w:rFonts w:ascii="Symbol" w:hAnsi="Symbol" w:hint="default"/>
      </w:rPr>
    </w:lvl>
    <w:lvl w:ilvl="7" w:tplc="F93C0378">
      <w:start w:val="1"/>
      <w:numFmt w:val="bullet"/>
      <w:lvlText w:val="o"/>
      <w:lvlJc w:val="left"/>
      <w:pPr>
        <w:ind w:left="5760" w:hanging="360"/>
      </w:pPr>
      <w:rPr>
        <w:rFonts w:ascii="Courier New" w:hAnsi="Courier New" w:hint="default"/>
      </w:rPr>
    </w:lvl>
    <w:lvl w:ilvl="8" w:tplc="7526B778">
      <w:start w:val="1"/>
      <w:numFmt w:val="bullet"/>
      <w:lvlText w:val=""/>
      <w:lvlJc w:val="left"/>
      <w:pPr>
        <w:ind w:left="6480" w:hanging="360"/>
      </w:pPr>
      <w:rPr>
        <w:rFonts w:ascii="Wingdings" w:hAnsi="Wingdings" w:hint="default"/>
      </w:rPr>
    </w:lvl>
  </w:abstractNum>
  <w:abstractNum w:abstractNumId="17" w15:restartNumberingAfterBreak="0">
    <w:nsid w:val="3CB07D6B"/>
    <w:multiLevelType w:val="hybridMultilevel"/>
    <w:tmpl w:val="8C262F22"/>
    <w:lvl w:ilvl="0" w:tplc="945AD17A">
      <w:start w:val="1"/>
      <w:numFmt w:val="bullet"/>
      <w:lvlText w:val=""/>
      <w:lvlJc w:val="left"/>
      <w:pPr>
        <w:ind w:left="720" w:hanging="360"/>
      </w:pPr>
      <w:rPr>
        <w:rFonts w:ascii="Symbol" w:hAnsi="Symbol" w:hint="default"/>
      </w:rPr>
    </w:lvl>
    <w:lvl w:ilvl="1" w:tplc="D218862C">
      <w:start w:val="1"/>
      <w:numFmt w:val="bullet"/>
      <w:lvlText w:val=""/>
      <w:lvlJc w:val="left"/>
      <w:pPr>
        <w:ind w:left="1440" w:hanging="360"/>
      </w:pPr>
      <w:rPr>
        <w:rFonts w:ascii="Symbol" w:hAnsi="Symbol" w:hint="default"/>
      </w:rPr>
    </w:lvl>
    <w:lvl w:ilvl="2" w:tplc="EEF4C4B4">
      <w:start w:val="1"/>
      <w:numFmt w:val="bullet"/>
      <w:lvlText w:val=""/>
      <w:lvlJc w:val="left"/>
      <w:pPr>
        <w:ind w:left="2160" w:hanging="360"/>
      </w:pPr>
      <w:rPr>
        <w:rFonts w:ascii="Wingdings" w:hAnsi="Wingdings" w:hint="default"/>
      </w:rPr>
    </w:lvl>
    <w:lvl w:ilvl="3" w:tplc="CC9AB2EC">
      <w:start w:val="1"/>
      <w:numFmt w:val="bullet"/>
      <w:lvlText w:val=""/>
      <w:lvlJc w:val="left"/>
      <w:pPr>
        <w:ind w:left="2880" w:hanging="360"/>
      </w:pPr>
      <w:rPr>
        <w:rFonts w:ascii="Symbol" w:hAnsi="Symbol" w:hint="default"/>
      </w:rPr>
    </w:lvl>
    <w:lvl w:ilvl="4" w:tplc="91A4DB12">
      <w:start w:val="1"/>
      <w:numFmt w:val="bullet"/>
      <w:lvlText w:val="o"/>
      <w:lvlJc w:val="left"/>
      <w:pPr>
        <w:ind w:left="3600" w:hanging="360"/>
      </w:pPr>
      <w:rPr>
        <w:rFonts w:ascii="Courier New" w:hAnsi="Courier New" w:hint="default"/>
      </w:rPr>
    </w:lvl>
    <w:lvl w:ilvl="5" w:tplc="CC3A8CE2">
      <w:start w:val="1"/>
      <w:numFmt w:val="bullet"/>
      <w:lvlText w:val=""/>
      <w:lvlJc w:val="left"/>
      <w:pPr>
        <w:ind w:left="4320" w:hanging="360"/>
      </w:pPr>
      <w:rPr>
        <w:rFonts w:ascii="Wingdings" w:hAnsi="Wingdings" w:hint="default"/>
      </w:rPr>
    </w:lvl>
    <w:lvl w:ilvl="6" w:tplc="5CACA636">
      <w:start w:val="1"/>
      <w:numFmt w:val="bullet"/>
      <w:lvlText w:val=""/>
      <w:lvlJc w:val="left"/>
      <w:pPr>
        <w:ind w:left="5040" w:hanging="360"/>
      </w:pPr>
      <w:rPr>
        <w:rFonts w:ascii="Symbol" w:hAnsi="Symbol" w:hint="default"/>
      </w:rPr>
    </w:lvl>
    <w:lvl w:ilvl="7" w:tplc="DF6CB058">
      <w:start w:val="1"/>
      <w:numFmt w:val="bullet"/>
      <w:lvlText w:val="o"/>
      <w:lvlJc w:val="left"/>
      <w:pPr>
        <w:ind w:left="5760" w:hanging="360"/>
      </w:pPr>
      <w:rPr>
        <w:rFonts w:ascii="Courier New" w:hAnsi="Courier New" w:hint="default"/>
      </w:rPr>
    </w:lvl>
    <w:lvl w:ilvl="8" w:tplc="D4126200">
      <w:start w:val="1"/>
      <w:numFmt w:val="bullet"/>
      <w:lvlText w:val=""/>
      <w:lvlJc w:val="left"/>
      <w:pPr>
        <w:ind w:left="6480" w:hanging="360"/>
      </w:pPr>
      <w:rPr>
        <w:rFonts w:ascii="Wingdings" w:hAnsi="Wingdings" w:hint="default"/>
      </w:rPr>
    </w:lvl>
  </w:abstractNum>
  <w:abstractNum w:abstractNumId="18" w15:restartNumberingAfterBreak="0">
    <w:nsid w:val="3D15105A"/>
    <w:multiLevelType w:val="hybridMultilevel"/>
    <w:tmpl w:val="1C52C170"/>
    <w:lvl w:ilvl="0" w:tplc="6D8048C0">
      <w:start w:val="1"/>
      <w:numFmt w:val="bullet"/>
      <w:lvlText w:val=""/>
      <w:lvlJc w:val="left"/>
      <w:pPr>
        <w:ind w:left="720" w:hanging="360"/>
      </w:pPr>
      <w:rPr>
        <w:rFonts w:ascii="Symbol" w:hAnsi="Symbol" w:hint="default"/>
      </w:rPr>
    </w:lvl>
    <w:lvl w:ilvl="1" w:tplc="660092CC">
      <w:start w:val="1"/>
      <w:numFmt w:val="bullet"/>
      <w:lvlText w:val=""/>
      <w:lvlJc w:val="left"/>
      <w:pPr>
        <w:ind w:left="1440" w:hanging="360"/>
      </w:pPr>
      <w:rPr>
        <w:rFonts w:ascii="Symbol" w:hAnsi="Symbol" w:hint="default"/>
      </w:rPr>
    </w:lvl>
    <w:lvl w:ilvl="2" w:tplc="09149B2E">
      <w:start w:val="1"/>
      <w:numFmt w:val="bullet"/>
      <w:lvlText w:val=""/>
      <w:lvlJc w:val="left"/>
      <w:pPr>
        <w:ind w:left="2160" w:hanging="360"/>
      </w:pPr>
      <w:rPr>
        <w:rFonts w:ascii="Symbol" w:hAnsi="Symbol" w:hint="default"/>
      </w:rPr>
    </w:lvl>
    <w:lvl w:ilvl="3" w:tplc="A9D6E5C8">
      <w:start w:val="1"/>
      <w:numFmt w:val="bullet"/>
      <w:lvlText w:val=""/>
      <w:lvlJc w:val="left"/>
      <w:pPr>
        <w:ind w:left="2880" w:hanging="360"/>
      </w:pPr>
      <w:rPr>
        <w:rFonts w:ascii="Symbol" w:hAnsi="Symbol" w:hint="default"/>
      </w:rPr>
    </w:lvl>
    <w:lvl w:ilvl="4" w:tplc="B9EC17E8">
      <w:start w:val="1"/>
      <w:numFmt w:val="bullet"/>
      <w:lvlText w:val="o"/>
      <w:lvlJc w:val="left"/>
      <w:pPr>
        <w:ind w:left="3600" w:hanging="360"/>
      </w:pPr>
      <w:rPr>
        <w:rFonts w:ascii="Courier New" w:hAnsi="Courier New" w:hint="default"/>
      </w:rPr>
    </w:lvl>
    <w:lvl w:ilvl="5" w:tplc="68621818">
      <w:start w:val="1"/>
      <w:numFmt w:val="bullet"/>
      <w:lvlText w:val=""/>
      <w:lvlJc w:val="left"/>
      <w:pPr>
        <w:ind w:left="4320" w:hanging="360"/>
      </w:pPr>
      <w:rPr>
        <w:rFonts w:ascii="Wingdings" w:hAnsi="Wingdings" w:hint="default"/>
      </w:rPr>
    </w:lvl>
    <w:lvl w:ilvl="6" w:tplc="97FE8AA6">
      <w:start w:val="1"/>
      <w:numFmt w:val="bullet"/>
      <w:lvlText w:val=""/>
      <w:lvlJc w:val="left"/>
      <w:pPr>
        <w:ind w:left="5040" w:hanging="360"/>
      </w:pPr>
      <w:rPr>
        <w:rFonts w:ascii="Symbol" w:hAnsi="Symbol" w:hint="default"/>
      </w:rPr>
    </w:lvl>
    <w:lvl w:ilvl="7" w:tplc="7C10E596">
      <w:start w:val="1"/>
      <w:numFmt w:val="bullet"/>
      <w:lvlText w:val="o"/>
      <w:lvlJc w:val="left"/>
      <w:pPr>
        <w:ind w:left="5760" w:hanging="360"/>
      </w:pPr>
      <w:rPr>
        <w:rFonts w:ascii="Courier New" w:hAnsi="Courier New" w:hint="default"/>
      </w:rPr>
    </w:lvl>
    <w:lvl w:ilvl="8" w:tplc="4008E11C">
      <w:start w:val="1"/>
      <w:numFmt w:val="bullet"/>
      <w:lvlText w:val=""/>
      <w:lvlJc w:val="left"/>
      <w:pPr>
        <w:ind w:left="6480" w:hanging="360"/>
      </w:pPr>
      <w:rPr>
        <w:rFonts w:ascii="Wingdings" w:hAnsi="Wingdings" w:hint="default"/>
      </w:rPr>
    </w:lvl>
  </w:abstractNum>
  <w:abstractNum w:abstractNumId="19" w15:restartNumberingAfterBreak="0">
    <w:nsid w:val="3E66084E"/>
    <w:multiLevelType w:val="hybridMultilevel"/>
    <w:tmpl w:val="AA5E71C8"/>
    <w:lvl w:ilvl="0" w:tplc="8D406446">
      <w:start w:val="1"/>
      <w:numFmt w:val="bullet"/>
      <w:lvlText w:val=""/>
      <w:lvlJc w:val="left"/>
      <w:pPr>
        <w:ind w:left="720" w:hanging="360"/>
      </w:pPr>
      <w:rPr>
        <w:rFonts w:ascii="Symbol" w:hAnsi="Symbol" w:hint="default"/>
      </w:rPr>
    </w:lvl>
    <w:lvl w:ilvl="1" w:tplc="25AC8BD0">
      <w:start w:val="1"/>
      <w:numFmt w:val="bullet"/>
      <w:lvlText w:val="o"/>
      <w:lvlJc w:val="left"/>
      <w:pPr>
        <w:ind w:left="1440" w:hanging="360"/>
      </w:pPr>
      <w:rPr>
        <w:rFonts w:ascii="Courier New" w:hAnsi="Courier New" w:hint="default"/>
      </w:rPr>
    </w:lvl>
    <w:lvl w:ilvl="2" w:tplc="5706134A">
      <w:start w:val="1"/>
      <w:numFmt w:val="bullet"/>
      <w:lvlText w:val=""/>
      <w:lvlJc w:val="left"/>
      <w:pPr>
        <w:ind w:left="2160" w:hanging="360"/>
      </w:pPr>
      <w:rPr>
        <w:rFonts w:ascii="Wingdings" w:hAnsi="Wingdings" w:hint="default"/>
      </w:rPr>
    </w:lvl>
    <w:lvl w:ilvl="3" w:tplc="7DF0D1EC">
      <w:start w:val="1"/>
      <w:numFmt w:val="bullet"/>
      <w:lvlText w:val=""/>
      <w:lvlJc w:val="left"/>
      <w:pPr>
        <w:ind w:left="2880" w:hanging="360"/>
      </w:pPr>
      <w:rPr>
        <w:rFonts w:ascii="Symbol" w:hAnsi="Symbol" w:hint="default"/>
      </w:rPr>
    </w:lvl>
    <w:lvl w:ilvl="4" w:tplc="CD860FC4">
      <w:start w:val="1"/>
      <w:numFmt w:val="bullet"/>
      <w:lvlText w:val="o"/>
      <w:lvlJc w:val="left"/>
      <w:pPr>
        <w:ind w:left="3600" w:hanging="360"/>
      </w:pPr>
      <w:rPr>
        <w:rFonts w:ascii="Courier New" w:hAnsi="Courier New" w:hint="default"/>
      </w:rPr>
    </w:lvl>
    <w:lvl w:ilvl="5" w:tplc="1E0E5918">
      <w:start w:val="1"/>
      <w:numFmt w:val="bullet"/>
      <w:lvlText w:val=""/>
      <w:lvlJc w:val="left"/>
      <w:pPr>
        <w:ind w:left="4320" w:hanging="360"/>
      </w:pPr>
      <w:rPr>
        <w:rFonts w:ascii="Wingdings" w:hAnsi="Wingdings" w:hint="default"/>
      </w:rPr>
    </w:lvl>
    <w:lvl w:ilvl="6" w:tplc="7AD25540">
      <w:start w:val="1"/>
      <w:numFmt w:val="bullet"/>
      <w:lvlText w:val=""/>
      <w:lvlJc w:val="left"/>
      <w:pPr>
        <w:ind w:left="5040" w:hanging="360"/>
      </w:pPr>
      <w:rPr>
        <w:rFonts w:ascii="Symbol" w:hAnsi="Symbol" w:hint="default"/>
      </w:rPr>
    </w:lvl>
    <w:lvl w:ilvl="7" w:tplc="0FC8CACC">
      <w:start w:val="1"/>
      <w:numFmt w:val="bullet"/>
      <w:lvlText w:val="o"/>
      <w:lvlJc w:val="left"/>
      <w:pPr>
        <w:ind w:left="5760" w:hanging="360"/>
      </w:pPr>
      <w:rPr>
        <w:rFonts w:ascii="Courier New" w:hAnsi="Courier New" w:hint="default"/>
      </w:rPr>
    </w:lvl>
    <w:lvl w:ilvl="8" w:tplc="67BC297C">
      <w:start w:val="1"/>
      <w:numFmt w:val="bullet"/>
      <w:lvlText w:val=""/>
      <w:lvlJc w:val="left"/>
      <w:pPr>
        <w:ind w:left="6480" w:hanging="360"/>
      </w:pPr>
      <w:rPr>
        <w:rFonts w:ascii="Wingdings" w:hAnsi="Wingdings" w:hint="default"/>
      </w:rPr>
    </w:lvl>
  </w:abstractNum>
  <w:abstractNum w:abstractNumId="20" w15:restartNumberingAfterBreak="0">
    <w:nsid w:val="481F084F"/>
    <w:multiLevelType w:val="hybridMultilevel"/>
    <w:tmpl w:val="D7A0CB88"/>
    <w:lvl w:ilvl="0" w:tplc="97A65B04">
      <w:start w:val="1"/>
      <w:numFmt w:val="bullet"/>
      <w:lvlText w:val=""/>
      <w:lvlJc w:val="left"/>
      <w:pPr>
        <w:ind w:left="720" w:hanging="360"/>
      </w:pPr>
      <w:rPr>
        <w:rFonts w:ascii="Symbol" w:hAnsi="Symbol" w:hint="default"/>
      </w:rPr>
    </w:lvl>
    <w:lvl w:ilvl="1" w:tplc="0F8267FC">
      <w:start w:val="1"/>
      <w:numFmt w:val="bullet"/>
      <w:lvlText w:val=""/>
      <w:lvlJc w:val="left"/>
      <w:pPr>
        <w:ind w:left="1440" w:hanging="360"/>
      </w:pPr>
      <w:rPr>
        <w:rFonts w:ascii="Symbol" w:hAnsi="Symbol" w:hint="default"/>
      </w:rPr>
    </w:lvl>
    <w:lvl w:ilvl="2" w:tplc="8B548504">
      <w:start w:val="1"/>
      <w:numFmt w:val="bullet"/>
      <w:lvlText w:val=""/>
      <w:lvlJc w:val="left"/>
      <w:pPr>
        <w:ind w:left="2160" w:hanging="360"/>
      </w:pPr>
      <w:rPr>
        <w:rFonts w:ascii="Symbol" w:hAnsi="Symbol" w:hint="default"/>
      </w:rPr>
    </w:lvl>
    <w:lvl w:ilvl="3" w:tplc="7A381930">
      <w:start w:val="1"/>
      <w:numFmt w:val="bullet"/>
      <w:lvlText w:val=""/>
      <w:lvlJc w:val="left"/>
      <w:pPr>
        <w:ind w:left="2880" w:hanging="360"/>
      </w:pPr>
      <w:rPr>
        <w:rFonts w:ascii="Symbol" w:hAnsi="Symbol" w:hint="default"/>
      </w:rPr>
    </w:lvl>
    <w:lvl w:ilvl="4" w:tplc="9802FBA0">
      <w:start w:val="1"/>
      <w:numFmt w:val="bullet"/>
      <w:lvlText w:val="o"/>
      <w:lvlJc w:val="left"/>
      <w:pPr>
        <w:ind w:left="3600" w:hanging="360"/>
      </w:pPr>
      <w:rPr>
        <w:rFonts w:ascii="Courier New" w:hAnsi="Courier New" w:hint="default"/>
      </w:rPr>
    </w:lvl>
    <w:lvl w:ilvl="5" w:tplc="C36222B4">
      <w:start w:val="1"/>
      <w:numFmt w:val="bullet"/>
      <w:lvlText w:val=""/>
      <w:lvlJc w:val="left"/>
      <w:pPr>
        <w:ind w:left="4320" w:hanging="360"/>
      </w:pPr>
      <w:rPr>
        <w:rFonts w:ascii="Wingdings" w:hAnsi="Wingdings" w:hint="default"/>
      </w:rPr>
    </w:lvl>
    <w:lvl w:ilvl="6" w:tplc="B4581AEE">
      <w:start w:val="1"/>
      <w:numFmt w:val="bullet"/>
      <w:lvlText w:val=""/>
      <w:lvlJc w:val="left"/>
      <w:pPr>
        <w:ind w:left="5040" w:hanging="360"/>
      </w:pPr>
      <w:rPr>
        <w:rFonts w:ascii="Symbol" w:hAnsi="Symbol" w:hint="default"/>
      </w:rPr>
    </w:lvl>
    <w:lvl w:ilvl="7" w:tplc="6C3A5B7A">
      <w:start w:val="1"/>
      <w:numFmt w:val="bullet"/>
      <w:lvlText w:val="o"/>
      <w:lvlJc w:val="left"/>
      <w:pPr>
        <w:ind w:left="5760" w:hanging="360"/>
      </w:pPr>
      <w:rPr>
        <w:rFonts w:ascii="Courier New" w:hAnsi="Courier New" w:hint="default"/>
      </w:rPr>
    </w:lvl>
    <w:lvl w:ilvl="8" w:tplc="CCD48572">
      <w:start w:val="1"/>
      <w:numFmt w:val="bullet"/>
      <w:lvlText w:val=""/>
      <w:lvlJc w:val="left"/>
      <w:pPr>
        <w:ind w:left="6480" w:hanging="360"/>
      </w:pPr>
      <w:rPr>
        <w:rFonts w:ascii="Wingdings" w:hAnsi="Wingdings" w:hint="default"/>
      </w:rPr>
    </w:lvl>
  </w:abstractNum>
  <w:abstractNum w:abstractNumId="21" w15:restartNumberingAfterBreak="0">
    <w:nsid w:val="48D25D17"/>
    <w:multiLevelType w:val="hybridMultilevel"/>
    <w:tmpl w:val="EC368378"/>
    <w:lvl w:ilvl="0" w:tplc="1904160E">
      <w:start w:val="1"/>
      <w:numFmt w:val="decimal"/>
      <w:lvlText w:val="%1."/>
      <w:lvlJc w:val="left"/>
      <w:pPr>
        <w:ind w:left="720" w:hanging="360"/>
      </w:pPr>
    </w:lvl>
    <w:lvl w:ilvl="1" w:tplc="89E6CFEA">
      <w:start w:val="1"/>
      <w:numFmt w:val="lowerLetter"/>
      <w:lvlText w:val="%2."/>
      <w:lvlJc w:val="left"/>
      <w:pPr>
        <w:ind w:left="1440" w:hanging="360"/>
      </w:pPr>
    </w:lvl>
    <w:lvl w:ilvl="2" w:tplc="049A0458">
      <w:start w:val="1"/>
      <w:numFmt w:val="decimal"/>
      <w:lvlText w:val="%3."/>
      <w:lvlJc w:val="left"/>
      <w:pPr>
        <w:ind w:left="2160" w:hanging="180"/>
      </w:pPr>
    </w:lvl>
    <w:lvl w:ilvl="3" w:tplc="DEDC3D72">
      <w:start w:val="1"/>
      <w:numFmt w:val="decimal"/>
      <w:lvlText w:val="%4."/>
      <w:lvlJc w:val="left"/>
      <w:pPr>
        <w:ind w:left="2880" w:hanging="360"/>
      </w:pPr>
    </w:lvl>
    <w:lvl w:ilvl="4" w:tplc="B1940F26">
      <w:start w:val="1"/>
      <w:numFmt w:val="lowerLetter"/>
      <w:lvlText w:val="%5."/>
      <w:lvlJc w:val="left"/>
      <w:pPr>
        <w:ind w:left="3600" w:hanging="360"/>
      </w:pPr>
    </w:lvl>
    <w:lvl w:ilvl="5" w:tplc="638A1366">
      <w:start w:val="1"/>
      <w:numFmt w:val="lowerRoman"/>
      <w:lvlText w:val="%6."/>
      <w:lvlJc w:val="right"/>
      <w:pPr>
        <w:ind w:left="4320" w:hanging="180"/>
      </w:pPr>
    </w:lvl>
    <w:lvl w:ilvl="6" w:tplc="A93E493A">
      <w:start w:val="1"/>
      <w:numFmt w:val="decimal"/>
      <w:lvlText w:val="%7."/>
      <w:lvlJc w:val="left"/>
      <w:pPr>
        <w:ind w:left="5040" w:hanging="360"/>
      </w:pPr>
    </w:lvl>
    <w:lvl w:ilvl="7" w:tplc="A5BED800">
      <w:start w:val="1"/>
      <w:numFmt w:val="lowerLetter"/>
      <w:lvlText w:val="%8."/>
      <w:lvlJc w:val="left"/>
      <w:pPr>
        <w:ind w:left="5760" w:hanging="360"/>
      </w:pPr>
    </w:lvl>
    <w:lvl w:ilvl="8" w:tplc="3412254C">
      <w:start w:val="1"/>
      <w:numFmt w:val="lowerRoman"/>
      <w:lvlText w:val="%9."/>
      <w:lvlJc w:val="right"/>
      <w:pPr>
        <w:ind w:left="6480" w:hanging="180"/>
      </w:pPr>
    </w:lvl>
  </w:abstractNum>
  <w:abstractNum w:abstractNumId="22" w15:restartNumberingAfterBreak="0">
    <w:nsid w:val="4BCF7F9E"/>
    <w:multiLevelType w:val="hybridMultilevel"/>
    <w:tmpl w:val="5F98ABB4"/>
    <w:lvl w:ilvl="0" w:tplc="CCD828E6">
      <w:start w:val="1"/>
      <w:numFmt w:val="bullet"/>
      <w:lvlText w:val=""/>
      <w:lvlJc w:val="left"/>
      <w:pPr>
        <w:ind w:left="720" w:hanging="360"/>
      </w:pPr>
      <w:rPr>
        <w:rFonts w:ascii="Symbol" w:hAnsi="Symbol" w:hint="default"/>
      </w:rPr>
    </w:lvl>
    <w:lvl w:ilvl="1" w:tplc="498253F8">
      <w:start w:val="1"/>
      <w:numFmt w:val="decimal"/>
      <w:lvlText w:val="%2."/>
      <w:lvlJc w:val="left"/>
      <w:pPr>
        <w:ind w:left="1440" w:hanging="360"/>
      </w:pPr>
    </w:lvl>
    <w:lvl w:ilvl="2" w:tplc="C5DC3428">
      <w:start w:val="1"/>
      <w:numFmt w:val="bullet"/>
      <w:lvlText w:val=""/>
      <w:lvlJc w:val="left"/>
      <w:pPr>
        <w:ind w:left="2160" w:hanging="360"/>
      </w:pPr>
      <w:rPr>
        <w:rFonts w:ascii="Wingdings" w:hAnsi="Wingdings" w:hint="default"/>
      </w:rPr>
    </w:lvl>
    <w:lvl w:ilvl="3" w:tplc="706C7850">
      <w:start w:val="1"/>
      <w:numFmt w:val="bullet"/>
      <w:lvlText w:val=""/>
      <w:lvlJc w:val="left"/>
      <w:pPr>
        <w:ind w:left="2880" w:hanging="360"/>
      </w:pPr>
      <w:rPr>
        <w:rFonts w:ascii="Symbol" w:hAnsi="Symbol" w:hint="default"/>
      </w:rPr>
    </w:lvl>
    <w:lvl w:ilvl="4" w:tplc="F1AAA558">
      <w:start w:val="1"/>
      <w:numFmt w:val="bullet"/>
      <w:lvlText w:val="o"/>
      <w:lvlJc w:val="left"/>
      <w:pPr>
        <w:ind w:left="3600" w:hanging="360"/>
      </w:pPr>
      <w:rPr>
        <w:rFonts w:ascii="Courier New" w:hAnsi="Courier New" w:hint="default"/>
      </w:rPr>
    </w:lvl>
    <w:lvl w:ilvl="5" w:tplc="C4F47B9C">
      <w:start w:val="1"/>
      <w:numFmt w:val="bullet"/>
      <w:lvlText w:val=""/>
      <w:lvlJc w:val="left"/>
      <w:pPr>
        <w:ind w:left="4320" w:hanging="360"/>
      </w:pPr>
      <w:rPr>
        <w:rFonts w:ascii="Wingdings" w:hAnsi="Wingdings" w:hint="default"/>
      </w:rPr>
    </w:lvl>
    <w:lvl w:ilvl="6" w:tplc="995E5946">
      <w:start w:val="1"/>
      <w:numFmt w:val="bullet"/>
      <w:lvlText w:val=""/>
      <w:lvlJc w:val="left"/>
      <w:pPr>
        <w:ind w:left="5040" w:hanging="360"/>
      </w:pPr>
      <w:rPr>
        <w:rFonts w:ascii="Symbol" w:hAnsi="Symbol" w:hint="default"/>
      </w:rPr>
    </w:lvl>
    <w:lvl w:ilvl="7" w:tplc="563CD39C">
      <w:start w:val="1"/>
      <w:numFmt w:val="bullet"/>
      <w:lvlText w:val="o"/>
      <w:lvlJc w:val="left"/>
      <w:pPr>
        <w:ind w:left="5760" w:hanging="360"/>
      </w:pPr>
      <w:rPr>
        <w:rFonts w:ascii="Courier New" w:hAnsi="Courier New" w:hint="default"/>
      </w:rPr>
    </w:lvl>
    <w:lvl w:ilvl="8" w:tplc="BD865AA0">
      <w:start w:val="1"/>
      <w:numFmt w:val="bullet"/>
      <w:lvlText w:val=""/>
      <w:lvlJc w:val="left"/>
      <w:pPr>
        <w:ind w:left="6480" w:hanging="360"/>
      </w:pPr>
      <w:rPr>
        <w:rFonts w:ascii="Wingdings" w:hAnsi="Wingdings" w:hint="default"/>
      </w:rPr>
    </w:lvl>
  </w:abstractNum>
  <w:abstractNum w:abstractNumId="23" w15:restartNumberingAfterBreak="0">
    <w:nsid w:val="5072659C"/>
    <w:multiLevelType w:val="hybridMultilevel"/>
    <w:tmpl w:val="CE089EF4"/>
    <w:lvl w:ilvl="0" w:tplc="6A385864">
      <w:start w:val="1"/>
      <w:numFmt w:val="bullet"/>
      <w:lvlText w:val=""/>
      <w:lvlJc w:val="left"/>
      <w:pPr>
        <w:ind w:left="720" w:hanging="360"/>
      </w:pPr>
      <w:rPr>
        <w:rFonts w:ascii="Symbol" w:hAnsi="Symbol" w:hint="default"/>
      </w:rPr>
    </w:lvl>
    <w:lvl w:ilvl="1" w:tplc="53425E68">
      <w:start w:val="1"/>
      <w:numFmt w:val="bullet"/>
      <w:lvlText w:val="o"/>
      <w:lvlJc w:val="left"/>
      <w:pPr>
        <w:ind w:left="1440" w:hanging="360"/>
      </w:pPr>
      <w:rPr>
        <w:rFonts w:ascii="Courier New" w:hAnsi="Courier New" w:hint="default"/>
      </w:rPr>
    </w:lvl>
    <w:lvl w:ilvl="2" w:tplc="2D74353C">
      <w:start w:val="1"/>
      <w:numFmt w:val="bullet"/>
      <w:lvlText w:val=""/>
      <w:lvlJc w:val="left"/>
      <w:pPr>
        <w:ind w:left="2160" w:hanging="360"/>
      </w:pPr>
      <w:rPr>
        <w:rFonts w:ascii="Wingdings" w:hAnsi="Wingdings" w:hint="default"/>
      </w:rPr>
    </w:lvl>
    <w:lvl w:ilvl="3" w:tplc="C126696C">
      <w:start w:val="1"/>
      <w:numFmt w:val="bullet"/>
      <w:lvlText w:val=""/>
      <w:lvlJc w:val="left"/>
      <w:pPr>
        <w:ind w:left="2880" w:hanging="360"/>
      </w:pPr>
      <w:rPr>
        <w:rFonts w:ascii="Symbol" w:hAnsi="Symbol" w:hint="default"/>
      </w:rPr>
    </w:lvl>
    <w:lvl w:ilvl="4" w:tplc="D7FEE490">
      <w:start w:val="1"/>
      <w:numFmt w:val="bullet"/>
      <w:lvlText w:val="o"/>
      <w:lvlJc w:val="left"/>
      <w:pPr>
        <w:ind w:left="3600" w:hanging="360"/>
      </w:pPr>
      <w:rPr>
        <w:rFonts w:ascii="Courier New" w:hAnsi="Courier New" w:hint="default"/>
      </w:rPr>
    </w:lvl>
    <w:lvl w:ilvl="5" w:tplc="094C088E">
      <w:start w:val="1"/>
      <w:numFmt w:val="bullet"/>
      <w:lvlText w:val=""/>
      <w:lvlJc w:val="left"/>
      <w:pPr>
        <w:ind w:left="4320" w:hanging="360"/>
      </w:pPr>
      <w:rPr>
        <w:rFonts w:ascii="Wingdings" w:hAnsi="Wingdings" w:hint="default"/>
      </w:rPr>
    </w:lvl>
    <w:lvl w:ilvl="6" w:tplc="6BD0A3F0">
      <w:start w:val="1"/>
      <w:numFmt w:val="bullet"/>
      <w:lvlText w:val=""/>
      <w:lvlJc w:val="left"/>
      <w:pPr>
        <w:ind w:left="5040" w:hanging="360"/>
      </w:pPr>
      <w:rPr>
        <w:rFonts w:ascii="Symbol" w:hAnsi="Symbol" w:hint="default"/>
      </w:rPr>
    </w:lvl>
    <w:lvl w:ilvl="7" w:tplc="B6B276A4">
      <w:start w:val="1"/>
      <w:numFmt w:val="bullet"/>
      <w:lvlText w:val="o"/>
      <w:lvlJc w:val="left"/>
      <w:pPr>
        <w:ind w:left="5760" w:hanging="360"/>
      </w:pPr>
      <w:rPr>
        <w:rFonts w:ascii="Courier New" w:hAnsi="Courier New" w:hint="default"/>
      </w:rPr>
    </w:lvl>
    <w:lvl w:ilvl="8" w:tplc="E418FDD4">
      <w:start w:val="1"/>
      <w:numFmt w:val="bullet"/>
      <w:lvlText w:val=""/>
      <w:lvlJc w:val="left"/>
      <w:pPr>
        <w:ind w:left="6480" w:hanging="360"/>
      </w:pPr>
      <w:rPr>
        <w:rFonts w:ascii="Wingdings" w:hAnsi="Wingdings" w:hint="default"/>
      </w:rPr>
    </w:lvl>
  </w:abstractNum>
  <w:abstractNum w:abstractNumId="24" w15:restartNumberingAfterBreak="0">
    <w:nsid w:val="518D4470"/>
    <w:multiLevelType w:val="hybridMultilevel"/>
    <w:tmpl w:val="9F087B2A"/>
    <w:lvl w:ilvl="0" w:tplc="A120F4FA">
      <w:start w:val="1"/>
      <w:numFmt w:val="decimal"/>
      <w:lvlText w:val="%1."/>
      <w:lvlJc w:val="left"/>
      <w:pPr>
        <w:ind w:left="720" w:hanging="360"/>
      </w:pPr>
    </w:lvl>
    <w:lvl w:ilvl="1" w:tplc="DBDE9586">
      <w:start w:val="1"/>
      <w:numFmt w:val="lowerLetter"/>
      <w:lvlText w:val="%2."/>
      <w:lvlJc w:val="left"/>
      <w:pPr>
        <w:ind w:left="1440" w:hanging="360"/>
      </w:pPr>
    </w:lvl>
    <w:lvl w:ilvl="2" w:tplc="CD025392">
      <w:start w:val="1"/>
      <w:numFmt w:val="decimal"/>
      <w:lvlText w:val="%3."/>
      <w:lvlJc w:val="left"/>
      <w:pPr>
        <w:ind w:left="2160" w:hanging="180"/>
      </w:pPr>
    </w:lvl>
    <w:lvl w:ilvl="3" w:tplc="6E44834C">
      <w:start w:val="1"/>
      <w:numFmt w:val="decimal"/>
      <w:lvlText w:val="%4."/>
      <w:lvlJc w:val="left"/>
      <w:pPr>
        <w:ind w:left="2880" w:hanging="360"/>
      </w:pPr>
    </w:lvl>
    <w:lvl w:ilvl="4" w:tplc="997C922A">
      <w:start w:val="1"/>
      <w:numFmt w:val="lowerLetter"/>
      <w:lvlText w:val="%5."/>
      <w:lvlJc w:val="left"/>
      <w:pPr>
        <w:ind w:left="3600" w:hanging="360"/>
      </w:pPr>
    </w:lvl>
    <w:lvl w:ilvl="5" w:tplc="BE565A58">
      <w:start w:val="1"/>
      <w:numFmt w:val="lowerRoman"/>
      <w:lvlText w:val="%6."/>
      <w:lvlJc w:val="right"/>
      <w:pPr>
        <w:ind w:left="4320" w:hanging="180"/>
      </w:pPr>
    </w:lvl>
    <w:lvl w:ilvl="6" w:tplc="37FE9228">
      <w:start w:val="1"/>
      <w:numFmt w:val="decimal"/>
      <w:lvlText w:val="%7."/>
      <w:lvlJc w:val="left"/>
      <w:pPr>
        <w:ind w:left="5040" w:hanging="360"/>
      </w:pPr>
    </w:lvl>
    <w:lvl w:ilvl="7" w:tplc="A866D902">
      <w:start w:val="1"/>
      <w:numFmt w:val="lowerLetter"/>
      <w:lvlText w:val="%8."/>
      <w:lvlJc w:val="left"/>
      <w:pPr>
        <w:ind w:left="5760" w:hanging="360"/>
      </w:pPr>
    </w:lvl>
    <w:lvl w:ilvl="8" w:tplc="A44EC842">
      <w:start w:val="1"/>
      <w:numFmt w:val="lowerRoman"/>
      <w:lvlText w:val="%9."/>
      <w:lvlJc w:val="right"/>
      <w:pPr>
        <w:ind w:left="6480" w:hanging="180"/>
      </w:pPr>
    </w:lvl>
  </w:abstractNum>
  <w:abstractNum w:abstractNumId="25" w15:restartNumberingAfterBreak="0">
    <w:nsid w:val="556D6CCE"/>
    <w:multiLevelType w:val="hybridMultilevel"/>
    <w:tmpl w:val="E4CE6730"/>
    <w:lvl w:ilvl="0" w:tplc="04AE026C">
      <w:start w:val="1"/>
      <w:numFmt w:val="bullet"/>
      <w:lvlText w:val=""/>
      <w:lvlJc w:val="left"/>
      <w:pPr>
        <w:ind w:left="720" w:hanging="360"/>
      </w:pPr>
      <w:rPr>
        <w:rFonts w:ascii="Symbol" w:hAnsi="Symbol" w:hint="default"/>
      </w:rPr>
    </w:lvl>
    <w:lvl w:ilvl="1" w:tplc="4EEAEAD0">
      <w:start w:val="1"/>
      <w:numFmt w:val="bullet"/>
      <w:lvlText w:val="o"/>
      <w:lvlJc w:val="left"/>
      <w:pPr>
        <w:ind w:left="1440" w:hanging="360"/>
      </w:pPr>
      <w:rPr>
        <w:rFonts w:ascii="Courier New" w:hAnsi="Courier New" w:hint="default"/>
      </w:rPr>
    </w:lvl>
    <w:lvl w:ilvl="2" w:tplc="CE8A18F0">
      <w:start w:val="1"/>
      <w:numFmt w:val="bullet"/>
      <w:lvlText w:val=""/>
      <w:lvlJc w:val="left"/>
      <w:pPr>
        <w:ind w:left="2160" w:hanging="360"/>
      </w:pPr>
      <w:rPr>
        <w:rFonts w:ascii="Wingdings" w:hAnsi="Wingdings" w:hint="default"/>
      </w:rPr>
    </w:lvl>
    <w:lvl w:ilvl="3" w:tplc="2C980C02">
      <w:start w:val="1"/>
      <w:numFmt w:val="bullet"/>
      <w:lvlText w:val=""/>
      <w:lvlJc w:val="left"/>
      <w:pPr>
        <w:ind w:left="2880" w:hanging="360"/>
      </w:pPr>
      <w:rPr>
        <w:rFonts w:ascii="Symbol" w:hAnsi="Symbol" w:hint="default"/>
      </w:rPr>
    </w:lvl>
    <w:lvl w:ilvl="4" w:tplc="FE2220AC">
      <w:start w:val="1"/>
      <w:numFmt w:val="bullet"/>
      <w:lvlText w:val="o"/>
      <w:lvlJc w:val="left"/>
      <w:pPr>
        <w:ind w:left="3600" w:hanging="360"/>
      </w:pPr>
      <w:rPr>
        <w:rFonts w:ascii="Courier New" w:hAnsi="Courier New" w:hint="default"/>
      </w:rPr>
    </w:lvl>
    <w:lvl w:ilvl="5" w:tplc="C480D612">
      <w:start w:val="1"/>
      <w:numFmt w:val="bullet"/>
      <w:lvlText w:val=""/>
      <w:lvlJc w:val="left"/>
      <w:pPr>
        <w:ind w:left="4320" w:hanging="360"/>
      </w:pPr>
      <w:rPr>
        <w:rFonts w:ascii="Wingdings" w:hAnsi="Wingdings" w:hint="default"/>
      </w:rPr>
    </w:lvl>
    <w:lvl w:ilvl="6" w:tplc="E960A5F4">
      <w:start w:val="1"/>
      <w:numFmt w:val="bullet"/>
      <w:lvlText w:val=""/>
      <w:lvlJc w:val="left"/>
      <w:pPr>
        <w:ind w:left="5040" w:hanging="360"/>
      </w:pPr>
      <w:rPr>
        <w:rFonts w:ascii="Symbol" w:hAnsi="Symbol" w:hint="default"/>
      </w:rPr>
    </w:lvl>
    <w:lvl w:ilvl="7" w:tplc="1D2A5BAC">
      <w:start w:val="1"/>
      <w:numFmt w:val="bullet"/>
      <w:lvlText w:val="o"/>
      <w:lvlJc w:val="left"/>
      <w:pPr>
        <w:ind w:left="5760" w:hanging="360"/>
      </w:pPr>
      <w:rPr>
        <w:rFonts w:ascii="Courier New" w:hAnsi="Courier New" w:hint="default"/>
      </w:rPr>
    </w:lvl>
    <w:lvl w:ilvl="8" w:tplc="2B3AC8AA">
      <w:start w:val="1"/>
      <w:numFmt w:val="bullet"/>
      <w:lvlText w:val=""/>
      <w:lvlJc w:val="left"/>
      <w:pPr>
        <w:ind w:left="6480" w:hanging="360"/>
      </w:pPr>
      <w:rPr>
        <w:rFonts w:ascii="Wingdings" w:hAnsi="Wingdings" w:hint="default"/>
      </w:rPr>
    </w:lvl>
  </w:abstractNum>
  <w:abstractNum w:abstractNumId="26" w15:restartNumberingAfterBreak="0">
    <w:nsid w:val="57244172"/>
    <w:multiLevelType w:val="hybridMultilevel"/>
    <w:tmpl w:val="E7509966"/>
    <w:lvl w:ilvl="0" w:tplc="80468672">
      <w:start w:val="1"/>
      <w:numFmt w:val="bullet"/>
      <w:lvlText w:val=""/>
      <w:lvlJc w:val="left"/>
      <w:pPr>
        <w:ind w:left="720" w:hanging="360"/>
      </w:pPr>
      <w:rPr>
        <w:rFonts w:ascii="Symbol" w:hAnsi="Symbol" w:hint="default"/>
      </w:rPr>
    </w:lvl>
    <w:lvl w:ilvl="1" w:tplc="4246EFB6">
      <w:start w:val="1"/>
      <w:numFmt w:val="bullet"/>
      <w:lvlText w:val="o"/>
      <w:lvlJc w:val="left"/>
      <w:pPr>
        <w:ind w:left="1440" w:hanging="360"/>
      </w:pPr>
      <w:rPr>
        <w:rFonts w:ascii="Courier New" w:hAnsi="Courier New" w:hint="default"/>
      </w:rPr>
    </w:lvl>
    <w:lvl w:ilvl="2" w:tplc="E340912C">
      <w:start w:val="1"/>
      <w:numFmt w:val="bullet"/>
      <w:lvlText w:val=""/>
      <w:lvlJc w:val="left"/>
      <w:pPr>
        <w:ind w:left="2160" w:hanging="360"/>
      </w:pPr>
      <w:rPr>
        <w:rFonts w:ascii="Wingdings" w:hAnsi="Wingdings" w:hint="default"/>
      </w:rPr>
    </w:lvl>
    <w:lvl w:ilvl="3" w:tplc="EC4A8414">
      <w:start w:val="1"/>
      <w:numFmt w:val="bullet"/>
      <w:lvlText w:val=""/>
      <w:lvlJc w:val="left"/>
      <w:pPr>
        <w:ind w:left="2880" w:hanging="360"/>
      </w:pPr>
      <w:rPr>
        <w:rFonts w:ascii="Symbol" w:hAnsi="Symbol" w:hint="default"/>
      </w:rPr>
    </w:lvl>
    <w:lvl w:ilvl="4" w:tplc="7012C7D4">
      <w:start w:val="1"/>
      <w:numFmt w:val="bullet"/>
      <w:lvlText w:val="o"/>
      <w:lvlJc w:val="left"/>
      <w:pPr>
        <w:ind w:left="3600" w:hanging="360"/>
      </w:pPr>
      <w:rPr>
        <w:rFonts w:ascii="Courier New" w:hAnsi="Courier New" w:hint="default"/>
      </w:rPr>
    </w:lvl>
    <w:lvl w:ilvl="5" w:tplc="8300352A">
      <w:start w:val="1"/>
      <w:numFmt w:val="bullet"/>
      <w:lvlText w:val=""/>
      <w:lvlJc w:val="left"/>
      <w:pPr>
        <w:ind w:left="4320" w:hanging="360"/>
      </w:pPr>
      <w:rPr>
        <w:rFonts w:ascii="Wingdings" w:hAnsi="Wingdings" w:hint="default"/>
      </w:rPr>
    </w:lvl>
    <w:lvl w:ilvl="6" w:tplc="02D4F0F2">
      <w:start w:val="1"/>
      <w:numFmt w:val="bullet"/>
      <w:lvlText w:val=""/>
      <w:lvlJc w:val="left"/>
      <w:pPr>
        <w:ind w:left="5040" w:hanging="360"/>
      </w:pPr>
      <w:rPr>
        <w:rFonts w:ascii="Symbol" w:hAnsi="Symbol" w:hint="default"/>
      </w:rPr>
    </w:lvl>
    <w:lvl w:ilvl="7" w:tplc="11DC6CA4">
      <w:start w:val="1"/>
      <w:numFmt w:val="bullet"/>
      <w:lvlText w:val="o"/>
      <w:lvlJc w:val="left"/>
      <w:pPr>
        <w:ind w:left="5760" w:hanging="360"/>
      </w:pPr>
      <w:rPr>
        <w:rFonts w:ascii="Courier New" w:hAnsi="Courier New" w:hint="default"/>
      </w:rPr>
    </w:lvl>
    <w:lvl w:ilvl="8" w:tplc="58B20AC8">
      <w:start w:val="1"/>
      <w:numFmt w:val="bullet"/>
      <w:lvlText w:val=""/>
      <w:lvlJc w:val="left"/>
      <w:pPr>
        <w:ind w:left="6480" w:hanging="360"/>
      </w:pPr>
      <w:rPr>
        <w:rFonts w:ascii="Wingdings" w:hAnsi="Wingdings" w:hint="default"/>
      </w:rPr>
    </w:lvl>
  </w:abstractNum>
  <w:abstractNum w:abstractNumId="27" w15:restartNumberingAfterBreak="0">
    <w:nsid w:val="578F492A"/>
    <w:multiLevelType w:val="hybridMultilevel"/>
    <w:tmpl w:val="15DAA480"/>
    <w:lvl w:ilvl="0" w:tplc="4FDAB07E">
      <w:start w:val="1"/>
      <w:numFmt w:val="bullet"/>
      <w:lvlText w:val=""/>
      <w:lvlJc w:val="left"/>
      <w:pPr>
        <w:ind w:left="720" w:hanging="360"/>
      </w:pPr>
      <w:rPr>
        <w:rFonts w:ascii="Symbol" w:hAnsi="Symbol" w:hint="default"/>
      </w:rPr>
    </w:lvl>
    <w:lvl w:ilvl="1" w:tplc="6C964160">
      <w:start w:val="1"/>
      <w:numFmt w:val="bullet"/>
      <w:lvlText w:val=""/>
      <w:lvlJc w:val="left"/>
      <w:pPr>
        <w:ind w:left="1440" w:hanging="360"/>
      </w:pPr>
      <w:rPr>
        <w:rFonts w:ascii="Symbol" w:hAnsi="Symbol" w:hint="default"/>
      </w:rPr>
    </w:lvl>
    <w:lvl w:ilvl="2" w:tplc="7B04D958">
      <w:start w:val="1"/>
      <w:numFmt w:val="bullet"/>
      <w:lvlText w:val=""/>
      <w:lvlJc w:val="left"/>
      <w:pPr>
        <w:ind w:left="2160" w:hanging="360"/>
      </w:pPr>
      <w:rPr>
        <w:rFonts w:ascii="Symbol" w:hAnsi="Symbol" w:hint="default"/>
      </w:rPr>
    </w:lvl>
    <w:lvl w:ilvl="3" w:tplc="BD783B94">
      <w:start w:val="1"/>
      <w:numFmt w:val="bullet"/>
      <w:lvlText w:val=""/>
      <w:lvlJc w:val="left"/>
      <w:pPr>
        <w:ind w:left="2880" w:hanging="360"/>
      </w:pPr>
      <w:rPr>
        <w:rFonts w:ascii="Symbol" w:hAnsi="Symbol" w:hint="default"/>
      </w:rPr>
    </w:lvl>
    <w:lvl w:ilvl="4" w:tplc="ED66E0E2">
      <w:start w:val="1"/>
      <w:numFmt w:val="bullet"/>
      <w:lvlText w:val="o"/>
      <w:lvlJc w:val="left"/>
      <w:pPr>
        <w:ind w:left="3600" w:hanging="360"/>
      </w:pPr>
      <w:rPr>
        <w:rFonts w:ascii="Courier New" w:hAnsi="Courier New" w:hint="default"/>
      </w:rPr>
    </w:lvl>
    <w:lvl w:ilvl="5" w:tplc="CA408694">
      <w:start w:val="1"/>
      <w:numFmt w:val="bullet"/>
      <w:lvlText w:val=""/>
      <w:lvlJc w:val="left"/>
      <w:pPr>
        <w:ind w:left="4320" w:hanging="360"/>
      </w:pPr>
      <w:rPr>
        <w:rFonts w:ascii="Wingdings" w:hAnsi="Wingdings" w:hint="default"/>
      </w:rPr>
    </w:lvl>
    <w:lvl w:ilvl="6" w:tplc="4E5A69CC">
      <w:start w:val="1"/>
      <w:numFmt w:val="bullet"/>
      <w:lvlText w:val=""/>
      <w:lvlJc w:val="left"/>
      <w:pPr>
        <w:ind w:left="5040" w:hanging="360"/>
      </w:pPr>
      <w:rPr>
        <w:rFonts w:ascii="Symbol" w:hAnsi="Symbol" w:hint="default"/>
      </w:rPr>
    </w:lvl>
    <w:lvl w:ilvl="7" w:tplc="456E1CDA">
      <w:start w:val="1"/>
      <w:numFmt w:val="bullet"/>
      <w:lvlText w:val="o"/>
      <w:lvlJc w:val="left"/>
      <w:pPr>
        <w:ind w:left="5760" w:hanging="360"/>
      </w:pPr>
      <w:rPr>
        <w:rFonts w:ascii="Courier New" w:hAnsi="Courier New" w:hint="default"/>
      </w:rPr>
    </w:lvl>
    <w:lvl w:ilvl="8" w:tplc="490CB9AC">
      <w:start w:val="1"/>
      <w:numFmt w:val="bullet"/>
      <w:lvlText w:val=""/>
      <w:lvlJc w:val="left"/>
      <w:pPr>
        <w:ind w:left="6480" w:hanging="360"/>
      </w:pPr>
      <w:rPr>
        <w:rFonts w:ascii="Wingdings" w:hAnsi="Wingdings" w:hint="default"/>
      </w:rPr>
    </w:lvl>
  </w:abstractNum>
  <w:abstractNum w:abstractNumId="28" w15:restartNumberingAfterBreak="0">
    <w:nsid w:val="5A8B5814"/>
    <w:multiLevelType w:val="hybridMultilevel"/>
    <w:tmpl w:val="9954BF0E"/>
    <w:lvl w:ilvl="0" w:tplc="2A8A6978">
      <w:start w:val="1"/>
      <w:numFmt w:val="bullet"/>
      <w:lvlText w:val=""/>
      <w:lvlJc w:val="left"/>
      <w:pPr>
        <w:ind w:left="720" w:hanging="360"/>
      </w:pPr>
      <w:rPr>
        <w:rFonts w:ascii="Symbol" w:hAnsi="Symbol" w:hint="default"/>
      </w:rPr>
    </w:lvl>
    <w:lvl w:ilvl="1" w:tplc="AE56B6F4">
      <w:start w:val="1"/>
      <w:numFmt w:val="bullet"/>
      <w:lvlText w:val="o"/>
      <w:lvlJc w:val="left"/>
      <w:pPr>
        <w:ind w:left="1440" w:hanging="360"/>
      </w:pPr>
      <w:rPr>
        <w:rFonts w:ascii="Courier New" w:hAnsi="Courier New" w:hint="default"/>
      </w:rPr>
    </w:lvl>
    <w:lvl w:ilvl="2" w:tplc="23640A50">
      <w:start w:val="1"/>
      <w:numFmt w:val="bullet"/>
      <w:lvlText w:val=""/>
      <w:lvlJc w:val="left"/>
      <w:pPr>
        <w:ind w:left="2160" w:hanging="360"/>
      </w:pPr>
      <w:rPr>
        <w:rFonts w:ascii="Wingdings" w:hAnsi="Wingdings" w:hint="default"/>
      </w:rPr>
    </w:lvl>
    <w:lvl w:ilvl="3" w:tplc="0478EF4A">
      <w:start w:val="1"/>
      <w:numFmt w:val="bullet"/>
      <w:lvlText w:val=""/>
      <w:lvlJc w:val="left"/>
      <w:pPr>
        <w:ind w:left="2880" w:hanging="360"/>
      </w:pPr>
      <w:rPr>
        <w:rFonts w:ascii="Symbol" w:hAnsi="Symbol" w:hint="default"/>
      </w:rPr>
    </w:lvl>
    <w:lvl w:ilvl="4" w:tplc="8424F76C">
      <w:start w:val="1"/>
      <w:numFmt w:val="bullet"/>
      <w:lvlText w:val="o"/>
      <w:lvlJc w:val="left"/>
      <w:pPr>
        <w:ind w:left="3600" w:hanging="360"/>
      </w:pPr>
      <w:rPr>
        <w:rFonts w:ascii="Courier New" w:hAnsi="Courier New" w:hint="default"/>
      </w:rPr>
    </w:lvl>
    <w:lvl w:ilvl="5" w:tplc="748CA2AA">
      <w:start w:val="1"/>
      <w:numFmt w:val="bullet"/>
      <w:lvlText w:val=""/>
      <w:lvlJc w:val="left"/>
      <w:pPr>
        <w:ind w:left="4320" w:hanging="360"/>
      </w:pPr>
      <w:rPr>
        <w:rFonts w:ascii="Wingdings" w:hAnsi="Wingdings" w:hint="default"/>
      </w:rPr>
    </w:lvl>
    <w:lvl w:ilvl="6" w:tplc="E8B2AF7A">
      <w:start w:val="1"/>
      <w:numFmt w:val="bullet"/>
      <w:lvlText w:val=""/>
      <w:lvlJc w:val="left"/>
      <w:pPr>
        <w:ind w:left="5040" w:hanging="360"/>
      </w:pPr>
      <w:rPr>
        <w:rFonts w:ascii="Symbol" w:hAnsi="Symbol" w:hint="default"/>
      </w:rPr>
    </w:lvl>
    <w:lvl w:ilvl="7" w:tplc="7C74153E">
      <w:start w:val="1"/>
      <w:numFmt w:val="bullet"/>
      <w:lvlText w:val="o"/>
      <w:lvlJc w:val="left"/>
      <w:pPr>
        <w:ind w:left="5760" w:hanging="360"/>
      </w:pPr>
      <w:rPr>
        <w:rFonts w:ascii="Courier New" w:hAnsi="Courier New" w:hint="default"/>
      </w:rPr>
    </w:lvl>
    <w:lvl w:ilvl="8" w:tplc="2FD2DDF0">
      <w:start w:val="1"/>
      <w:numFmt w:val="bullet"/>
      <w:lvlText w:val=""/>
      <w:lvlJc w:val="left"/>
      <w:pPr>
        <w:ind w:left="6480" w:hanging="360"/>
      </w:pPr>
      <w:rPr>
        <w:rFonts w:ascii="Wingdings" w:hAnsi="Wingdings" w:hint="default"/>
      </w:rPr>
    </w:lvl>
  </w:abstractNum>
  <w:abstractNum w:abstractNumId="29" w15:restartNumberingAfterBreak="0">
    <w:nsid w:val="5BA2116E"/>
    <w:multiLevelType w:val="hybridMultilevel"/>
    <w:tmpl w:val="B16ACAC4"/>
    <w:lvl w:ilvl="0" w:tplc="750A9E10">
      <w:start w:val="1"/>
      <w:numFmt w:val="bullet"/>
      <w:lvlText w:val=""/>
      <w:lvlJc w:val="left"/>
      <w:pPr>
        <w:ind w:left="720" w:hanging="360"/>
      </w:pPr>
      <w:rPr>
        <w:rFonts w:ascii="Symbol" w:hAnsi="Symbol" w:hint="default"/>
      </w:rPr>
    </w:lvl>
    <w:lvl w:ilvl="1" w:tplc="7496FC6A">
      <w:start w:val="1"/>
      <w:numFmt w:val="bullet"/>
      <w:lvlText w:val=""/>
      <w:lvlJc w:val="left"/>
      <w:pPr>
        <w:ind w:left="1440" w:hanging="360"/>
      </w:pPr>
      <w:rPr>
        <w:rFonts w:ascii="Symbol" w:hAnsi="Symbol" w:hint="default"/>
      </w:rPr>
    </w:lvl>
    <w:lvl w:ilvl="2" w:tplc="25B4CB80">
      <w:start w:val="1"/>
      <w:numFmt w:val="bullet"/>
      <w:lvlText w:val=""/>
      <w:lvlJc w:val="left"/>
      <w:pPr>
        <w:ind w:left="2160" w:hanging="360"/>
      </w:pPr>
      <w:rPr>
        <w:rFonts w:ascii="Symbol" w:hAnsi="Symbol" w:hint="default"/>
      </w:rPr>
    </w:lvl>
    <w:lvl w:ilvl="3" w:tplc="7DA47E18">
      <w:start w:val="1"/>
      <w:numFmt w:val="bullet"/>
      <w:lvlText w:val=""/>
      <w:lvlJc w:val="left"/>
      <w:pPr>
        <w:ind w:left="2880" w:hanging="360"/>
      </w:pPr>
      <w:rPr>
        <w:rFonts w:ascii="Symbol" w:hAnsi="Symbol" w:hint="default"/>
      </w:rPr>
    </w:lvl>
    <w:lvl w:ilvl="4" w:tplc="03B239E2">
      <w:start w:val="1"/>
      <w:numFmt w:val="bullet"/>
      <w:lvlText w:val="o"/>
      <w:lvlJc w:val="left"/>
      <w:pPr>
        <w:ind w:left="3600" w:hanging="360"/>
      </w:pPr>
      <w:rPr>
        <w:rFonts w:ascii="Courier New" w:hAnsi="Courier New" w:hint="default"/>
      </w:rPr>
    </w:lvl>
    <w:lvl w:ilvl="5" w:tplc="26CA8418">
      <w:start w:val="1"/>
      <w:numFmt w:val="bullet"/>
      <w:lvlText w:val=""/>
      <w:lvlJc w:val="left"/>
      <w:pPr>
        <w:ind w:left="4320" w:hanging="360"/>
      </w:pPr>
      <w:rPr>
        <w:rFonts w:ascii="Wingdings" w:hAnsi="Wingdings" w:hint="default"/>
      </w:rPr>
    </w:lvl>
    <w:lvl w:ilvl="6" w:tplc="01102C60">
      <w:start w:val="1"/>
      <w:numFmt w:val="bullet"/>
      <w:lvlText w:val=""/>
      <w:lvlJc w:val="left"/>
      <w:pPr>
        <w:ind w:left="5040" w:hanging="360"/>
      </w:pPr>
      <w:rPr>
        <w:rFonts w:ascii="Symbol" w:hAnsi="Symbol" w:hint="default"/>
      </w:rPr>
    </w:lvl>
    <w:lvl w:ilvl="7" w:tplc="B788787C">
      <w:start w:val="1"/>
      <w:numFmt w:val="bullet"/>
      <w:lvlText w:val="o"/>
      <w:lvlJc w:val="left"/>
      <w:pPr>
        <w:ind w:left="5760" w:hanging="360"/>
      </w:pPr>
      <w:rPr>
        <w:rFonts w:ascii="Courier New" w:hAnsi="Courier New" w:hint="default"/>
      </w:rPr>
    </w:lvl>
    <w:lvl w:ilvl="8" w:tplc="B2A8611E">
      <w:start w:val="1"/>
      <w:numFmt w:val="bullet"/>
      <w:lvlText w:val=""/>
      <w:lvlJc w:val="left"/>
      <w:pPr>
        <w:ind w:left="6480" w:hanging="360"/>
      </w:pPr>
      <w:rPr>
        <w:rFonts w:ascii="Wingdings" w:hAnsi="Wingdings" w:hint="default"/>
      </w:rPr>
    </w:lvl>
  </w:abstractNum>
  <w:abstractNum w:abstractNumId="30" w15:restartNumberingAfterBreak="0">
    <w:nsid w:val="5D4617BF"/>
    <w:multiLevelType w:val="hybridMultilevel"/>
    <w:tmpl w:val="84948370"/>
    <w:lvl w:ilvl="0" w:tplc="D9401312">
      <w:start w:val="1"/>
      <w:numFmt w:val="decimal"/>
      <w:lvlText w:val="%1."/>
      <w:lvlJc w:val="left"/>
      <w:pPr>
        <w:ind w:left="720" w:hanging="360"/>
      </w:pPr>
    </w:lvl>
    <w:lvl w:ilvl="1" w:tplc="1B06FEFC">
      <w:start w:val="1"/>
      <w:numFmt w:val="lowerLetter"/>
      <w:lvlText w:val="%2."/>
      <w:lvlJc w:val="left"/>
      <w:pPr>
        <w:ind w:left="1440" w:hanging="360"/>
      </w:pPr>
    </w:lvl>
    <w:lvl w:ilvl="2" w:tplc="B5D8AB64">
      <w:start w:val="1"/>
      <w:numFmt w:val="lowerRoman"/>
      <w:lvlText w:val="%3."/>
      <w:lvlJc w:val="right"/>
      <w:pPr>
        <w:ind w:left="2160" w:hanging="180"/>
      </w:pPr>
    </w:lvl>
    <w:lvl w:ilvl="3" w:tplc="B8F29CDC">
      <w:start w:val="1"/>
      <w:numFmt w:val="decimal"/>
      <w:lvlText w:val="%4."/>
      <w:lvlJc w:val="left"/>
      <w:pPr>
        <w:ind w:left="2880" w:hanging="360"/>
      </w:pPr>
    </w:lvl>
    <w:lvl w:ilvl="4" w:tplc="1C7AD720">
      <w:start w:val="1"/>
      <w:numFmt w:val="lowerLetter"/>
      <w:lvlText w:val="%5."/>
      <w:lvlJc w:val="left"/>
      <w:pPr>
        <w:ind w:left="3600" w:hanging="360"/>
      </w:pPr>
    </w:lvl>
    <w:lvl w:ilvl="5" w:tplc="895AD988">
      <w:start w:val="1"/>
      <w:numFmt w:val="lowerRoman"/>
      <w:lvlText w:val="%6."/>
      <w:lvlJc w:val="right"/>
      <w:pPr>
        <w:ind w:left="4320" w:hanging="180"/>
      </w:pPr>
    </w:lvl>
    <w:lvl w:ilvl="6" w:tplc="BD145906">
      <w:start w:val="1"/>
      <w:numFmt w:val="decimal"/>
      <w:lvlText w:val="%7."/>
      <w:lvlJc w:val="left"/>
      <w:pPr>
        <w:ind w:left="5040" w:hanging="360"/>
      </w:pPr>
    </w:lvl>
    <w:lvl w:ilvl="7" w:tplc="D4323F60">
      <w:start w:val="1"/>
      <w:numFmt w:val="lowerLetter"/>
      <w:lvlText w:val="%8."/>
      <w:lvlJc w:val="left"/>
      <w:pPr>
        <w:ind w:left="5760" w:hanging="360"/>
      </w:pPr>
    </w:lvl>
    <w:lvl w:ilvl="8" w:tplc="BEDA33AA">
      <w:start w:val="1"/>
      <w:numFmt w:val="lowerRoman"/>
      <w:lvlText w:val="%9."/>
      <w:lvlJc w:val="right"/>
      <w:pPr>
        <w:ind w:left="6480" w:hanging="180"/>
      </w:pPr>
    </w:lvl>
  </w:abstractNum>
  <w:abstractNum w:abstractNumId="31" w15:restartNumberingAfterBreak="0">
    <w:nsid w:val="631B59AF"/>
    <w:multiLevelType w:val="hybridMultilevel"/>
    <w:tmpl w:val="B870476E"/>
    <w:lvl w:ilvl="0" w:tplc="98E052D6">
      <w:start w:val="1"/>
      <w:numFmt w:val="bullet"/>
      <w:lvlText w:val=""/>
      <w:lvlJc w:val="left"/>
      <w:pPr>
        <w:ind w:left="720" w:hanging="360"/>
      </w:pPr>
      <w:rPr>
        <w:rFonts w:ascii="Symbol" w:hAnsi="Symbol" w:hint="default"/>
      </w:rPr>
    </w:lvl>
    <w:lvl w:ilvl="1" w:tplc="770C9AC2">
      <w:start w:val="1"/>
      <w:numFmt w:val="bullet"/>
      <w:lvlText w:val=""/>
      <w:lvlJc w:val="left"/>
      <w:pPr>
        <w:ind w:left="1440" w:hanging="360"/>
      </w:pPr>
      <w:rPr>
        <w:rFonts w:ascii="Symbol" w:hAnsi="Symbol" w:hint="default"/>
      </w:rPr>
    </w:lvl>
    <w:lvl w:ilvl="2" w:tplc="7B74AC4C">
      <w:start w:val="1"/>
      <w:numFmt w:val="bullet"/>
      <w:lvlText w:val=""/>
      <w:lvlJc w:val="left"/>
      <w:pPr>
        <w:ind w:left="2160" w:hanging="360"/>
      </w:pPr>
      <w:rPr>
        <w:rFonts w:ascii="Symbol" w:hAnsi="Symbol" w:hint="default"/>
      </w:rPr>
    </w:lvl>
    <w:lvl w:ilvl="3" w:tplc="7964909C">
      <w:start w:val="1"/>
      <w:numFmt w:val="bullet"/>
      <w:lvlText w:val=""/>
      <w:lvlJc w:val="left"/>
      <w:pPr>
        <w:ind w:left="2880" w:hanging="360"/>
      </w:pPr>
      <w:rPr>
        <w:rFonts w:ascii="Symbol" w:hAnsi="Symbol" w:hint="default"/>
      </w:rPr>
    </w:lvl>
    <w:lvl w:ilvl="4" w:tplc="18724A20">
      <w:start w:val="1"/>
      <w:numFmt w:val="bullet"/>
      <w:lvlText w:val="o"/>
      <w:lvlJc w:val="left"/>
      <w:pPr>
        <w:ind w:left="3600" w:hanging="360"/>
      </w:pPr>
      <w:rPr>
        <w:rFonts w:ascii="Courier New" w:hAnsi="Courier New" w:hint="default"/>
      </w:rPr>
    </w:lvl>
    <w:lvl w:ilvl="5" w:tplc="453EE7CE">
      <w:start w:val="1"/>
      <w:numFmt w:val="bullet"/>
      <w:lvlText w:val=""/>
      <w:lvlJc w:val="left"/>
      <w:pPr>
        <w:ind w:left="4320" w:hanging="360"/>
      </w:pPr>
      <w:rPr>
        <w:rFonts w:ascii="Wingdings" w:hAnsi="Wingdings" w:hint="default"/>
      </w:rPr>
    </w:lvl>
    <w:lvl w:ilvl="6" w:tplc="807A5F9C">
      <w:start w:val="1"/>
      <w:numFmt w:val="bullet"/>
      <w:lvlText w:val=""/>
      <w:lvlJc w:val="left"/>
      <w:pPr>
        <w:ind w:left="5040" w:hanging="360"/>
      </w:pPr>
      <w:rPr>
        <w:rFonts w:ascii="Symbol" w:hAnsi="Symbol" w:hint="default"/>
      </w:rPr>
    </w:lvl>
    <w:lvl w:ilvl="7" w:tplc="79C26972">
      <w:start w:val="1"/>
      <w:numFmt w:val="bullet"/>
      <w:lvlText w:val="o"/>
      <w:lvlJc w:val="left"/>
      <w:pPr>
        <w:ind w:left="5760" w:hanging="360"/>
      </w:pPr>
      <w:rPr>
        <w:rFonts w:ascii="Courier New" w:hAnsi="Courier New" w:hint="default"/>
      </w:rPr>
    </w:lvl>
    <w:lvl w:ilvl="8" w:tplc="CA76B082">
      <w:start w:val="1"/>
      <w:numFmt w:val="bullet"/>
      <w:lvlText w:val=""/>
      <w:lvlJc w:val="left"/>
      <w:pPr>
        <w:ind w:left="6480" w:hanging="360"/>
      </w:pPr>
      <w:rPr>
        <w:rFonts w:ascii="Wingdings" w:hAnsi="Wingdings" w:hint="default"/>
      </w:rPr>
    </w:lvl>
  </w:abstractNum>
  <w:abstractNum w:abstractNumId="32" w15:restartNumberingAfterBreak="0">
    <w:nsid w:val="652C266B"/>
    <w:multiLevelType w:val="hybridMultilevel"/>
    <w:tmpl w:val="0E90FA4C"/>
    <w:lvl w:ilvl="0" w:tplc="C4F0CB64">
      <w:start w:val="1"/>
      <w:numFmt w:val="bullet"/>
      <w:lvlText w:val=""/>
      <w:lvlJc w:val="left"/>
      <w:pPr>
        <w:ind w:left="720" w:hanging="360"/>
      </w:pPr>
      <w:rPr>
        <w:rFonts w:ascii="Symbol" w:hAnsi="Symbol" w:hint="default"/>
      </w:rPr>
    </w:lvl>
    <w:lvl w:ilvl="1" w:tplc="5204F56E">
      <w:start w:val="1"/>
      <w:numFmt w:val="bullet"/>
      <w:lvlText w:val=""/>
      <w:lvlJc w:val="left"/>
      <w:pPr>
        <w:ind w:left="1440" w:hanging="360"/>
      </w:pPr>
      <w:rPr>
        <w:rFonts w:ascii="Symbol" w:hAnsi="Symbol" w:hint="default"/>
      </w:rPr>
    </w:lvl>
    <w:lvl w:ilvl="2" w:tplc="0E6ECFEC">
      <w:start w:val="1"/>
      <w:numFmt w:val="bullet"/>
      <w:lvlText w:val=""/>
      <w:lvlJc w:val="left"/>
      <w:pPr>
        <w:ind w:left="2160" w:hanging="360"/>
      </w:pPr>
      <w:rPr>
        <w:rFonts w:ascii="Wingdings" w:hAnsi="Wingdings" w:hint="default"/>
      </w:rPr>
    </w:lvl>
    <w:lvl w:ilvl="3" w:tplc="50986682">
      <w:start w:val="1"/>
      <w:numFmt w:val="bullet"/>
      <w:lvlText w:val=""/>
      <w:lvlJc w:val="left"/>
      <w:pPr>
        <w:ind w:left="2880" w:hanging="360"/>
      </w:pPr>
      <w:rPr>
        <w:rFonts w:ascii="Symbol" w:hAnsi="Symbol" w:hint="default"/>
      </w:rPr>
    </w:lvl>
    <w:lvl w:ilvl="4" w:tplc="F95495A8">
      <w:start w:val="1"/>
      <w:numFmt w:val="bullet"/>
      <w:lvlText w:val="o"/>
      <w:lvlJc w:val="left"/>
      <w:pPr>
        <w:ind w:left="3600" w:hanging="360"/>
      </w:pPr>
      <w:rPr>
        <w:rFonts w:ascii="Courier New" w:hAnsi="Courier New" w:hint="default"/>
      </w:rPr>
    </w:lvl>
    <w:lvl w:ilvl="5" w:tplc="E87A2C02">
      <w:start w:val="1"/>
      <w:numFmt w:val="bullet"/>
      <w:lvlText w:val=""/>
      <w:lvlJc w:val="left"/>
      <w:pPr>
        <w:ind w:left="4320" w:hanging="360"/>
      </w:pPr>
      <w:rPr>
        <w:rFonts w:ascii="Wingdings" w:hAnsi="Wingdings" w:hint="default"/>
      </w:rPr>
    </w:lvl>
    <w:lvl w:ilvl="6" w:tplc="B0368B3A">
      <w:start w:val="1"/>
      <w:numFmt w:val="bullet"/>
      <w:lvlText w:val=""/>
      <w:lvlJc w:val="left"/>
      <w:pPr>
        <w:ind w:left="5040" w:hanging="360"/>
      </w:pPr>
      <w:rPr>
        <w:rFonts w:ascii="Symbol" w:hAnsi="Symbol" w:hint="default"/>
      </w:rPr>
    </w:lvl>
    <w:lvl w:ilvl="7" w:tplc="CDF27D64">
      <w:start w:val="1"/>
      <w:numFmt w:val="bullet"/>
      <w:lvlText w:val="o"/>
      <w:lvlJc w:val="left"/>
      <w:pPr>
        <w:ind w:left="5760" w:hanging="360"/>
      </w:pPr>
      <w:rPr>
        <w:rFonts w:ascii="Courier New" w:hAnsi="Courier New" w:hint="default"/>
      </w:rPr>
    </w:lvl>
    <w:lvl w:ilvl="8" w:tplc="0352AF92">
      <w:start w:val="1"/>
      <w:numFmt w:val="bullet"/>
      <w:lvlText w:val=""/>
      <w:lvlJc w:val="left"/>
      <w:pPr>
        <w:ind w:left="6480" w:hanging="360"/>
      </w:pPr>
      <w:rPr>
        <w:rFonts w:ascii="Wingdings" w:hAnsi="Wingdings" w:hint="default"/>
      </w:rPr>
    </w:lvl>
  </w:abstractNum>
  <w:abstractNum w:abstractNumId="33" w15:restartNumberingAfterBreak="0">
    <w:nsid w:val="653E3B72"/>
    <w:multiLevelType w:val="hybridMultilevel"/>
    <w:tmpl w:val="9DC2994A"/>
    <w:lvl w:ilvl="0" w:tplc="37CAA816">
      <w:start w:val="1"/>
      <w:numFmt w:val="bullet"/>
      <w:lvlText w:val=""/>
      <w:lvlJc w:val="left"/>
      <w:pPr>
        <w:ind w:left="720" w:hanging="360"/>
      </w:pPr>
      <w:rPr>
        <w:rFonts w:ascii="Symbol" w:hAnsi="Symbol" w:hint="default"/>
      </w:rPr>
    </w:lvl>
    <w:lvl w:ilvl="1" w:tplc="CE66BD40">
      <w:start w:val="1"/>
      <w:numFmt w:val="bullet"/>
      <w:lvlText w:val=""/>
      <w:lvlJc w:val="left"/>
      <w:pPr>
        <w:ind w:left="1440" w:hanging="360"/>
      </w:pPr>
      <w:rPr>
        <w:rFonts w:ascii="Symbol" w:hAnsi="Symbol" w:hint="default"/>
      </w:rPr>
    </w:lvl>
    <w:lvl w:ilvl="2" w:tplc="F47A6E4A">
      <w:start w:val="1"/>
      <w:numFmt w:val="bullet"/>
      <w:lvlText w:val=""/>
      <w:lvlJc w:val="left"/>
      <w:pPr>
        <w:ind w:left="2160" w:hanging="360"/>
      </w:pPr>
      <w:rPr>
        <w:rFonts w:ascii="Symbol" w:hAnsi="Symbol" w:hint="default"/>
      </w:rPr>
    </w:lvl>
    <w:lvl w:ilvl="3" w:tplc="8AEC00FC">
      <w:start w:val="1"/>
      <w:numFmt w:val="bullet"/>
      <w:lvlText w:val=""/>
      <w:lvlJc w:val="left"/>
      <w:pPr>
        <w:ind w:left="2880" w:hanging="360"/>
      </w:pPr>
      <w:rPr>
        <w:rFonts w:ascii="Symbol" w:hAnsi="Symbol" w:hint="default"/>
      </w:rPr>
    </w:lvl>
    <w:lvl w:ilvl="4" w:tplc="431884B0">
      <w:start w:val="1"/>
      <w:numFmt w:val="bullet"/>
      <w:lvlText w:val="o"/>
      <w:lvlJc w:val="left"/>
      <w:pPr>
        <w:ind w:left="3600" w:hanging="360"/>
      </w:pPr>
      <w:rPr>
        <w:rFonts w:ascii="Courier New" w:hAnsi="Courier New" w:hint="default"/>
      </w:rPr>
    </w:lvl>
    <w:lvl w:ilvl="5" w:tplc="E2020000">
      <w:start w:val="1"/>
      <w:numFmt w:val="bullet"/>
      <w:lvlText w:val=""/>
      <w:lvlJc w:val="left"/>
      <w:pPr>
        <w:ind w:left="4320" w:hanging="360"/>
      </w:pPr>
      <w:rPr>
        <w:rFonts w:ascii="Wingdings" w:hAnsi="Wingdings" w:hint="default"/>
      </w:rPr>
    </w:lvl>
    <w:lvl w:ilvl="6" w:tplc="5B7C092C">
      <w:start w:val="1"/>
      <w:numFmt w:val="bullet"/>
      <w:lvlText w:val=""/>
      <w:lvlJc w:val="left"/>
      <w:pPr>
        <w:ind w:left="5040" w:hanging="360"/>
      </w:pPr>
      <w:rPr>
        <w:rFonts w:ascii="Symbol" w:hAnsi="Symbol" w:hint="default"/>
      </w:rPr>
    </w:lvl>
    <w:lvl w:ilvl="7" w:tplc="1FEE5C18">
      <w:start w:val="1"/>
      <w:numFmt w:val="bullet"/>
      <w:lvlText w:val="o"/>
      <w:lvlJc w:val="left"/>
      <w:pPr>
        <w:ind w:left="5760" w:hanging="360"/>
      </w:pPr>
      <w:rPr>
        <w:rFonts w:ascii="Courier New" w:hAnsi="Courier New" w:hint="default"/>
      </w:rPr>
    </w:lvl>
    <w:lvl w:ilvl="8" w:tplc="8BBC4A26">
      <w:start w:val="1"/>
      <w:numFmt w:val="bullet"/>
      <w:lvlText w:val=""/>
      <w:lvlJc w:val="left"/>
      <w:pPr>
        <w:ind w:left="6480" w:hanging="360"/>
      </w:pPr>
      <w:rPr>
        <w:rFonts w:ascii="Wingdings" w:hAnsi="Wingdings" w:hint="default"/>
      </w:rPr>
    </w:lvl>
  </w:abstractNum>
  <w:abstractNum w:abstractNumId="34" w15:restartNumberingAfterBreak="0">
    <w:nsid w:val="661A4CF0"/>
    <w:multiLevelType w:val="hybridMultilevel"/>
    <w:tmpl w:val="CA0486FA"/>
    <w:lvl w:ilvl="0" w:tplc="B20E6248">
      <w:start w:val="1"/>
      <w:numFmt w:val="bullet"/>
      <w:lvlText w:val=""/>
      <w:lvlJc w:val="left"/>
      <w:pPr>
        <w:ind w:left="720" w:hanging="360"/>
      </w:pPr>
      <w:rPr>
        <w:rFonts w:ascii="Symbol" w:hAnsi="Symbol" w:hint="default"/>
      </w:rPr>
    </w:lvl>
    <w:lvl w:ilvl="1" w:tplc="C820F5D2">
      <w:start w:val="1"/>
      <w:numFmt w:val="bullet"/>
      <w:lvlText w:val="o"/>
      <w:lvlJc w:val="left"/>
      <w:pPr>
        <w:ind w:left="1440" w:hanging="360"/>
      </w:pPr>
      <w:rPr>
        <w:rFonts w:ascii="Courier New" w:hAnsi="Courier New" w:hint="default"/>
      </w:rPr>
    </w:lvl>
    <w:lvl w:ilvl="2" w:tplc="32624712">
      <w:start w:val="1"/>
      <w:numFmt w:val="bullet"/>
      <w:lvlText w:val=""/>
      <w:lvlJc w:val="left"/>
      <w:pPr>
        <w:ind w:left="2160" w:hanging="360"/>
      </w:pPr>
      <w:rPr>
        <w:rFonts w:ascii="Wingdings" w:hAnsi="Wingdings" w:hint="default"/>
      </w:rPr>
    </w:lvl>
    <w:lvl w:ilvl="3" w:tplc="D85E436E">
      <w:start w:val="1"/>
      <w:numFmt w:val="bullet"/>
      <w:lvlText w:val=""/>
      <w:lvlJc w:val="left"/>
      <w:pPr>
        <w:ind w:left="2880" w:hanging="360"/>
      </w:pPr>
      <w:rPr>
        <w:rFonts w:ascii="Symbol" w:hAnsi="Symbol" w:hint="default"/>
      </w:rPr>
    </w:lvl>
    <w:lvl w:ilvl="4" w:tplc="2D56C460">
      <w:start w:val="1"/>
      <w:numFmt w:val="bullet"/>
      <w:lvlText w:val="o"/>
      <w:lvlJc w:val="left"/>
      <w:pPr>
        <w:ind w:left="3600" w:hanging="360"/>
      </w:pPr>
      <w:rPr>
        <w:rFonts w:ascii="Courier New" w:hAnsi="Courier New" w:hint="default"/>
      </w:rPr>
    </w:lvl>
    <w:lvl w:ilvl="5" w:tplc="2AAA12CE">
      <w:start w:val="1"/>
      <w:numFmt w:val="bullet"/>
      <w:lvlText w:val=""/>
      <w:lvlJc w:val="left"/>
      <w:pPr>
        <w:ind w:left="4320" w:hanging="360"/>
      </w:pPr>
      <w:rPr>
        <w:rFonts w:ascii="Wingdings" w:hAnsi="Wingdings" w:hint="default"/>
      </w:rPr>
    </w:lvl>
    <w:lvl w:ilvl="6" w:tplc="D7626F9E">
      <w:start w:val="1"/>
      <w:numFmt w:val="bullet"/>
      <w:lvlText w:val=""/>
      <w:lvlJc w:val="left"/>
      <w:pPr>
        <w:ind w:left="5040" w:hanging="360"/>
      </w:pPr>
      <w:rPr>
        <w:rFonts w:ascii="Symbol" w:hAnsi="Symbol" w:hint="default"/>
      </w:rPr>
    </w:lvl>
    <w:lvl w:ilvl="7" w:tplc="60D0948C">
      <w:start w:val="1"/>
      <w:numFmt w:val="bullet"/>
      <w:lvlText w:val="o"/>
      <w:lvlJc w:val="left"/>
      <w:pPr>
        <w:ind w:left="5760" w:hanging="360"/>
      </w:pPr>
      <w:rPr>
        <w:rFonts w:ascii="Courier New" w:hAnsi="Courier New" w:hint="default"/>
      </w:rPr>
    </w:lvl>
    <w:lvl w:ilvl="8" w:tplc="55725192">
      <w:start w:val="1"/>
      <w:numFmt w:val="bullet"/>
      <w:lvlText w:val=""/>
      <w:lvlJc w:val="left"/>
      <w:pPr>
        <w:ind w:left="6480" w:hanging="360"/>
      </w:pPr>
      <w:rPr>
        <w:rFonts w:ascii="Wingdings" w:hAnsi="Wingdings" w:hint="default"/>
      </w:rPr>
    </w:lvl>
  </w:abstractNum>
  <w:abstractNum w:abstractNumId="35" w15:restartNumberingAfterBreak="0">
    <w:nsid w:val="6CA65939"/>
    <w:multiLevelType w:val="hybridMultilevel"/>
    <w:tmpl w:val="76AC2D4E"/>
    <w:lvl w:ilvl="0" w:tplc="80722694">
      <w:start w:val="1"/>
      <w:numFmt w:val="bullet"/>
      <w:lvlText w:val=""/>
      <w:lvlJc w:val="left"/>
      <w:pPr>
        <w:ind w:left="720" w:hanging="360"/>
      </w:pPr>
      <w:rPr>
        <w:rFonts w:ascii="Symbol" w:hAnsi="Symbol" w:hint="default"/>
      </w:rPr>
    </w:lvl>
    <w:lvl w:ilvl="1" w:tplc="5C9EA1F2">
      <w:start w:val="1"/>
      <w:numFmt w:val="bullet"/>
      <w:lvlText w:val=""/>
      <w:lvlJc w:val="left"/>
      <w:pPr>
        <w:ind w:left="1440" w:hanging="360"/>
      </w:pPr>
      <w:rPr>
        <w:rFonts w:ascii="Symbol" w:hAnsi="Symbol" w:hint="default"/>
      </w:rPr>
    </w:lvl>
    <w:lvl w:ilvl="2" w:tplc="392008F8">
      <w:start w:val="1"/>
      <w:numFmt w:val="bullet"/>
      <w:lvlText w:val=""/>
      <w:lvlJc w:val="left"/>
      <w:pPr>
        <w:ind w:left="2160" w:hanging="360"/>
      </w:pPr>
      <w:rPr>
        <w:rFonts w:ascii="Symbol" w:hAnsi="Symbol" w:hint="default"/>
      </w:rPr>
    </w:lvl>
    <w:lvl w:ilvl="3" w:tplc="8C80725A">
      <w:start w:val="1"/>
      <w:numFmt w:val="bullet"/>
      <w:lvlText w:val=""/>
      <w:lvlJc w:val="left"/>
      <w:pPr>
        <w:ind w:left="2880" w:hanging="360"/>
      </w:pPr>
      <w:rPr>
        <w:rFonts w:ascii="Symbol" w:hAnsi="Symbol" w:hint="default"/>
      </w:rPr>
    </w:lvl>
    <w:lvl w:ilvl="4" w:tplc="85A21A00">
      <w:start w:val="1"/>
      <w:numFmt w:val="bullet"/>
      <w:lvlText w:val="o"/>
      <w:lvlJc w:val="left"/>
      <w:pPr>
        <w:ind w:left="3600" w:hanging="360"/>
      </w:pPr>
      <w:rPr>
        <w:rFonts w:ascii="Courier New" w:hAnsi="Courier New" w:hint="default"/>
      </w:rPr>
    </w:lvl>
    <w:lvl w:ilvl="5" w:tplc="E33E49A2">
      <w:start w:val="1"/>
      <w:numFmt w:val="bullet"/>
      <w:lvlText w:val=""/>
      <w:lvlJc w:val="left"/>
      <w:pPr>
        <w:ind w:left="4320" w:hanging="360"/>
      </w:pPr>
      <w:rPr>
        <w:rFonts w:ascii="Wingdings" w:hAnsi="Wingdings" w:hint="default"/>
      </w:rPr>
    </w:lvl>
    <w:lvl w:ilvl="6" w:tplc="3A38F542">
      <w:start w:val="1"/>
      <w:numFmt w:val="bullet"/>
      <w:lvlText w:val=""/>
      <w:lvlJc w:val="left"/>
      <w:pPr>
        <w:ind w:left="5040" w:hanging="360"/>
      </w:pPr>
      <w:rPr>
        <w:rFonts w:ascii="Symbol" w:hAnsi="Symbol" w:hint="default"/>
      </w:rPr>
    </w:lvl>
    <w:lvl w:ilvl="7" w:tplc="A9802A14">
      <w:start w:val="1"/>
      <w:numFmt w:val="bullet"/>
      <w:lvlText w:val="o"/>
      <w:lvlJc w:val="left"/>
      <w:pPr>
        <w:ind w:left="5760" w:hanging="360"/>
      </w:pPr>
      <w:rPr>
        <w:rFonts w:ascii="Courier New" w:hAnsi="Courier New" w:hint="default"/>
      </w:rPr>
    </w:lvl>
    <w:lvl w:ilvl="8" w:tplc="B498E160">
      <w:start w:val="1"/>
      <w:numFmt w:val="bullet"/>
      <w:lvlText w:val=""/>
      <w:lvlJc w:val="left"/>
      <w:pPr>
        <w:ind w:left="6480" w:hanging="360"/>
      </w:pPr>
      <w:rPr>
        <w:rFonts w:ascii="Wingdings" w:hAnsi="Wingdings" w:hint="default"/>
      </w:rPr>
    </w:lvl>
  </w:abstractNum>
  <w:abstractNum w:abstractNumId="36" w15:restartNumberingAfterBreak="0">
    <w:nsid w:val="72A86E3C"/>
    <w:multiLevelType w:val="hybridMultilevel"/>
    <w:tmpl w:val="7D0A6134"/>
    <w:lvl w:ilvl="0" w:tplc="69CC2F20">
      <w:start w:val="1"/>
      <w:numFmt w:val="bullet"/>
      <w:lvlText w:val=""/>
      <w:lvlJc w:val="left"/>
      <w:pPr>
        <w:ind w:left="720" w:hanging="360"/>
      </w:pPr>
      <w:rPr>
        <w:rFonts w:ascii="Symbol" w:hAnsi="Symbol" w:hint="default"/>
      </w:rPr>
    </w:lvl>
    <w:lvl w:ilvl="1" w:tplc="690ED390">
      <w:start w:val="1"/>
      <w:numFmt w:val="bullet"/>
      <w:lvlText w:val=""/>
      <w:lvlJc w:val="left"/>
      <w:pPr>
        <w:ind w:left="1440" w:hanging="360"/>
      </w:pPr>
      <w:rPr>
        <w:rFonts w:ascii="Symbol" w:hAnsi="Symbol" w:hint="default"/>
      </w:rPr>
    </w:lvl>
    <w:lvl w:ilvl="2" w:tplc="E08E5D2C">
      <w:start w:val="1"/>
      <w:numFmt w:val="bullet"/>
      <w:lvlText w:val=""/>
      <w:lvlJc w:val="left"/>
      <w:pPr>
        <w:ind w:left="2160" w:hanging="180"/>
      </w:pPr>
      <w:rPr>
        <w:rFonts w:ascii="Symbol" w:hAnsi="Symbol" w:hint="default"/>
      </w:rPr>
    </w:lvl>
    <w:lvl w:ilvl="3" w:tplc="D91A6A40">
      <w:start w:val="1"/>
      <w:numFmt w:val="bullet"/>
      <w:lvlText w:val=""/>
      <w:lvlJc w:val="left"/>
      <w:pPr>
        <w:ind w:left="2880" w:hanging="360"/>
      </w:pPr>
      <w:rPr>
        <w:rFonts w:ascii="Symbol" w:hAnsi="Symbol" w:hint="default"/>
      </w:rPr>
    </w:lvl>
    <w:lvl w:ilvl="4" w:tplc="995A82B8">
      <w:start w:val="1"/>
      <w:numFmt w:val="lowerLetter"/>
      <w:lvlText w:val="%5."/>
      <w:lvlJc w:val="left"/>
      <w:pPr>
        <w:ind w:left="3600" w:hanging="360"/>
      </w:pPr>
    </w:lvl>
    <w:lvl w:ilvl="5" w:tplc="5BE86B92">
      <w:start w:val="1"/>
      <w:numFmt w:val="lowerRoman"/>
      <w:lvlText w:val="%6."/>
      <w:lvlJc w:val="right"/>
      <w:pPr>
        <w:ind w:left="4320" w:hanging="180"/>
      </w:pPr>
    </w:lvl>
    <w:lvl w:ilvl="6" w:tplc="2F52D758">
      <w:start w:val="1"/>
      <w:numFmt w:val="decimal"/>
      <w:lvlText w:val="%7."/>
      <w:lvlJc w:val="left"/>
      <w:pPr>
        <w:ind w:left="5040" w:hanging="360"/>
      </w:pPr>
    </w:lvl>
    <w:lvl w:ilvl="7" w:tplc="F5265892">
      <w:start w:val="1"/>
      <w:numFmt w:val="lowerLetter"/>
      <w:lvlText w:val="%8."/>
      <w:lvlJc w:val="left"/>
      <w:pPr>
        <w:ind w:left="5760" w:hanging="360"/>
      </w:pPr>
    </w:lvl>
    <w:lvl w:ilvl="8" w:tplc="5CD6D774">
      <w:start w:val="1"/>
      <w:numFmt w:val="lowerRoman"/>
      <w:lvlText w:val="%9."/>
      <w:lvlJc w:val="right"/>
      <w:pPr>
        <w:ind w:left="6480" w:hanging="180"/>
      </w:pPr>
    </w:lvl>
  </w:abstractNum>
  <w:abstractNum w:abstractNumId="37" w15:restartNumberingAfterBreak="0">
    <w:nsid w:val="72AD2AEC"/>
    <w:multiLevelType w:val="hybridMultilevel"/>
    <w:tmpl w:val="9DBCAEE6"/>
    <w:lvl w:ilvl="0" w:tplc="56EAC222">
      <w:start w:val="1"/>
      <w:numFmt w:val="bullet"/>
      <w:lvlText w:val=""/>
      <w:lvlJc w:val="left"/>
      <w:pPr>
        <w:ind w:left="720" w:hanging="360"/>
      </w:pPr>
      <w:rPr>
        <w:rFonts w:ascii="Symbol" w:hAnsi="Symbol" w:hint="default"/>
      </w:rPr>
    </w:lvl>
    <w:lvl w:ilvl="1" w:tplc="1F3A79AC">
      <w:start w:val="1"/>
      <w:numFmt w:val="bullet"/>
      <w:lvlText w:val="o"/>
      <w:lvlJc w:val="left"/>
      <w:pPr>
        <w:ind w:left="1440" w:hanging="360"/>
      </w:pPr>
      <w:rPr>
        <w:rFonts w:ascii="Courier New" w:hAnsi="Courier New" w:hint="default"/>
      </w:rPr>
    </w:lvl>
    <w:lvl w:ilvl="2" w:tplc="6064739E">
      <w:start w:val="1"/>
      <w:numFmt w:val="bullet"/>
      <w:lvlText w:val=""/>
      <w:lvlJc w:val="left"/>
      <w:pPr>
        <w:ind w:left="2160" w:hanging="360"/>
      </w:pPr>
      <w:rPr>
        <w:rFonts w:ascii="Wingdings" w:hAnsi="Wingdings" w:hint="default"/>
      </w:rPr>
    </w:lvl>
    <w:lvl w:ilvl="3" w:tplc="DB34170C">
      <w:start w:val="1"/>
      <w:numFmt w:val="bullet"/>
      <w:lvlText w:val=""/>
      <w:lvlJc w:val="left"/>
      <w:pPr>
        <w:ind w:left="2880" w:hanging="360"/>
      </w:pPr>
      <w:rPr>
        <w:rFonts w:ascii="Symbol" w:hAnsi="Symbol" w:hint="default"/>
      </w:rPr>
    </w:lvl>
    <w:lvl w:ilvl="4" w:tplc="8182D30C">
      <w:start w:val="1"/>
      <w:numFmt w:val="bullet"/>
      <w:lvlText w:val="o"/>
      <w:lvlJc w:val="left"/>
      <w:pPr>
        <w:ind w:left="3600" w:hanging="360"/>
      </w:pPr>
      <w:rPr>
        <w:rFonts w:ascii="Courier New" w:hAnsi="Courier New" w:hint="default"/>
      </w:rPr>
    </w:lvl>
    <w:lvl w:ilvl="5" w:tplc="356E2B66">
      <w:start w:val="1"/>
      <w:numFmt w:val="bullet"/>
      <w:lvlText w:val=""/>
      <w:lvlJc w:val="left"/>
      <w:pPr>
        <w:ind w:left="4320" w:hanging="360"/>
      </w:pPr>
      <w:rPr>
        <w:rFonts w:ascii="Wingdings" w:hAnsi="Wingdings" w:hint="default"/>
      </w:rPr>
    </w:lvl>
    <w:lvl w:ilvl="6" w:tplc="510CCACE">
      <w:start w:val="1"/>
      <w:numFmt w:val="bullet"/>
      <w:lvlText w:val=""/>
      <w:lvlJc w:val="left"/>
      <w:pPr>
        <w:ind w:left="5040" w:hanging="360"/>
      </w:pPr>
      <w:rPr>
        <w:rFonts w:ascii="Symbol" w:hAnsi="Symbol" w:hint="default"/>
      </w:rPr>
    </w:lvl>
    <w:lvl w:ilvl="7" w:tplc="E436905E">
      <w:start w:val="1"/>
      <w:numFmt w:val="bullet"/>
      <w:lvlText w:val="o"/>
      <w:lvlJc w:val="left"/>
      <w:pPr>
        <w:ind w:left="5760" w:hanging="360"/>
      </w:pPr>
      <w:rPr>
        <w:rFonts w:ascii="Courier New" w:hAnsi="Courier New" w:hint="default"/>
      </w:rPr>
    </w:lvl>
    <w:lvl w:ilvl="8" w:tplc="05E8E56A">
      <w:start w:val="1"/>
      <w:numFmt w:val="bullet"/>
      <w:lvlText w:val=""/>
      <w:lvlJc w:val="left"/>
      <w:pPr>
        <w:ind w:left="6480" w:hanging="360"/>
      </w:pPr>
      <w:rPr>
        <w:rFonts w:ascii="Wingdings" w:hAnsi="Wingdings" w:hint="default"/>
      </w:rPr>
    </w:lvl>
  </w:abstractNum>
  <w:abstractNum w:abstractNumId="38" w15:restartNumberingAfterBreak="0">
    <w:nsid w:val="779A2369"/>
    <w:multiLevelType w:val="hybridMultilevel"/>
    <w:tmpl w:val="66D21D06"/>
    <w:lvl w:ilvl="0" w:tplc="C28E5710">
      <w:start w:val="1"/>
      <w:numFmt w:val="bullet"/>
      <w:lvlText w:val=""/>
      <w:lvlJc w:val="left"/>
      <w:pPr>
        <w:ind w:left="720" w:hanging="360"/>
      </w:pPr>
      <w:rPr>
        <w:rFonts w:ascii="Symbol" w:hAnsi="Symbol" w:hint="default"/>
      </w:rPr>
    </w:lvl>
    <w:lvl w:ilvl="1" w:tplc="56962DD8">
      <w:start w:val="1"/>
      <w:numFmt w:val="bullet"/>
      <w:lvlText w:val=""/>
      <w:lvlJc w:val="left"/>
      <w:pPr>
        <w:ind w:left="1440" w:hanging="360"/>
      </w:pPr>
      <w:rPr>
        <w:rFonts w:ascii="Symbol" w:hAnsi="Symbol" w:hint="default"/>
      </w:rPr>
    </w:lvl>
    <w:lvl w:ilvl="2" w:tplc="3AAA02B8">
      <w:start w:val="1"/>
      <w:numFmt w:val="bullet"/>
      <w:lvlText w:val=""/>
      <w:lvlJc w:val="left"/>
      <w:pPr>
        <w:ind w:left="2160" w:hanging="360"/>
      </w:pPr>
      <w:rPr>
        <w:rFonts w:ascii="Wingdings" w:hAnsi="Wingdings" w:hint="default"/>
      </w:rPr>
    </w:lvl>
    <w:lvl w:ilvl="3" w:tplc="BEEE53E8">
      <w:start w:val="1"/>
      <w:numFmt w:val="bullet"/>
      <w:lvlText w:val=""/>
      <w:lvlJc w:val="left"/>
      <w:pPr>
        <w:ind w:left="2880" w:hanging="360"/>
      </w:pPr>
      <w:rPr>
        <w:rFonts w:ascii="Symbol" w:hAnsi="Symbol" w:hint="default"/>
      </w:rPr>
    </w:lvl>
    <w:lvl w:ilvl="4" w:tplc="44C0F93A">
      <w:start w:val="1"/>
      <w:numFmt w:val="bullet"/>
      <w:lvlText w:val="o"/>
      <w:lvlJc w:val="left"/>
      <w:pPr>
        <w:ind w:left="3600" w:hanging="360"/>
      </w:pPr>
      <w:rPr>
        <w:rFonts w:ascii="Courier New" w:hAnsi="Courier New" w:hint="default"/>
      </w:rPr>
    </w:lvl>
    <w:lvl w:ilvl="5" w:tplc="CFBACC42">
      <w:start w:val="1"/>
      <w:numFmt w:val="bullet"/>
      <w:lvlText w:val=""/>
      <w:lvlJc w:val="left"/>
      <w:pPr>
        <w:ind w:left="4320" w:hanging="360"/>
      </w:pPr>
      <w:rPr>
        <w:rFonts w:ascii="Wingdings" w:hAnsi="Wingdings" w:hint="default"/>
      </w:rPr>
    </w:lvl>
    <w:lvl w:ilvl="6" w:tplc="9C2E3070">
      <w:start w:val="1"/>
      <w:numFmt w:val="bullet"/>
      <w:lvlText w:val=""/>
      <w:lvlJc w:val="left"/>
      <w:pPr>
        <w:ind w:left="5040" w:hanging="360"/>
      </w:pPr>
      <w:rPr>
        <w:rFonts w:ascii="Symbol" w:hAnsi="Symbol" w:hint="default"/>
      </w:rPr>
    </w:lvl>
    <w:lvl w:ilvl="7" w:tplc="AE604030">
      <w:start w:val="1"/>
      <w:numFmt w:val="bullet"/>
      <w:lvlText w:val="o"/>
      <w:lvlJc w:val="left"/>
      <w:pPr>
        <w:ind w:left="5760" w:hanging="360"/>
      </w:pPr>
      <w:rPr>
        <w:rFonts w:ascii="Courier New" w:hAnsi="Courier New" w:hint="default"/>
      </w:rPr>
    </w:lvl>
    <w:lvl w:ilvl="8" w:tplc="D2E4305E">
      <w:start w:val="1"/>
      <w:numFmt w:val="bullet"/>
      <w:lvlText w:val=""/>
      <w:lvlJc w:val="left"/>
      <w:pPr>
        <w:ind w:left="6480" w:hanging="360"/>
      </w:pPr>
      <w:rPr>
        <w:rFonts w:ascii="Wingdings" w:hAnsi="Wingdings" w:hint="default"/>
      </w:rPr>
    </w:lvl>
  </w:abstractNum>
  <w:abstractNum w:abstractNumId="39" w15:restartNumberingAfterBreak="0">
    <w:nsid w:val="795E66A1"/>
    <w:multiLevelType w:val="hybridMultilevel"/>
    <w:tmpl w:val="D1CE4F6C"/>
    <w:lvl w:ilvl="0" w:tplc="337208B6">
      <w:start w:val="1"/>
      <w:numFmt w:val="decimal"/>
      <w:lvlText w:val="%1."/>
      <w:lvlJc w:val="left"/>
      <w:pPr>
        <w:ind w:left="720" w:hanging="360"/>
      </w:pPr>
    </w:lvl>
    <w:lvl w:ilvl="1" w:tplc="85F6D77A">
      <w:start w:val="1"/>
      <w:numFmt w:val="lowerLetter"/>
      <w:lvlText w:val="%2."/>
      <w:lvlJc w:val="left"/>
      <w:pPr>
        <w:ind w:left="1440" w:hanging="360"/>
      </w:pPr>
    </w:lvl>
    <w:lvl w:ilvl="2" w:tplc="08CE1830">
      <w:start w:val="1"/>
      <w:numFmt w:val="lowerRoman"/>
      <w:lvlText w:val="%3."/>
      <w:lvlJc w:val="right"/>
      <w:pPr>
        <w:ind w:left="2160" w:hanging="180"/>
      </w:pPr>
    </w:lvl>
    <w:lvl w:ilvl="3" w:tplc="318EA5A8">
      <w:start w:val="1"/>
      <w:numFmt w:val="decimal"/>
      <w:lvlText w:val="%4."/>
      <w:lvlJc w:val="left"/>
      <w:pPr>
        <w:ind w:left="2880" w:hanging="360"/>
      </w:pPr>
    </w:lvl>
    <w:lvl w:ilvl="4" w:tplc="B792D624">
      <w:start w:val="1"/>
      <w:numFmt w:val="lowerLetter"/>
      <w:lvlText w:val="%5."/>
      <w:lvlJc w:val="left"/>
      <w:pPr>
        <w:ind w:left="3600" w:hanging="360"/>
      </w:pPr>
    </w:lvl>
    <w:lvl w:ilvl="5" w:tplc="B8483144">
      <w:start w:val="1"/>
      <w:numFmt w:val="lowerRoman"/>
      <w:lvlText w:val="%6."/>
      <w:lvlJc w:val="right"/>
      <w:pPr>
        <w:ind w:left="4320" w:hanging="180"/>
      </w:pPr>
    </w:lvl>
    <w:lvl w:ilvl="6" w:tplc="55E82E50">
      <w:start w:val="1"/>
      <w:numFmt w:val="decimal"/>
      <w:lvlText w:val="%7."/>
      <w:lvlJc w:val="left"/>
      <w:pPr>
        <w:ind w:left="5040" w:hanging="360"/>
      </w:pPr>
    </w:lvl>
    <w:lvl w:ilvl="7" w:tplc="2E6A10F2">
      <w:start w:val="1"/>
      <w:numFmt w:val="lowerLetter"/>
      <w:lvlText w:val="%8."/>
      <w:lvlJc w:val="left"/>
      <w:pPr>
        <w:ind w:left="5760" w:hanging="360"/>
      </w:pPr>
    </w:lvl>
    <w:lvl w:ilvl="8" w:tplc="8552124A">
      <w:start w:val="1"/>
      <w:numFmt w:val="lowerRoman"/>
      <w:lvlText w:val="%9."/>
      <w:lvlJc w:val="right"/>
      <w:pPr>
        <w:ind w:left="6480" w:hanging="180"/>
      </w:pPr>
    </w:lvl>
  </w:abstractNum>
  <w:abstractNum w:abstractNumId="40" w15:restartNumberingAfterBreak="0">
    <w:nsid w:val="7A1A7D14"/>
    <w:multiLevelType w:val="hybridMultilevel"/>
    <w:tmpl w:val="562C6BE4"/>
    <w:lvl w:ilvl="0" w:tplc="94482AA6">
      <w:start w:val="1"/>
      <w:numFmt w:val="bullet"/>
      <w:lvlText w:val=""/>
      <w:lvlJc w:val="left"/>
      <w:pPr>
        <w:ind w:left="720" w:hanging="360"/>
      </w:pPr>
      <w:rPr>
        <w:rFonts w:ascii="Symbol" w:hAnsi="Symbol" w:hint="default"/>
      </w:rPr>
    </w:lvl>
    <w:lvl w:ilvl="1" w:tplc="9A9CFA38">
      <w:start w:val="1"/>
      <w:numFmt w:val="bullet"/>
      <w:lvlText w:val="o"/>
      <w:lvlJc w:val="left"/>
      <w:pPr>
        <w:ind w:left="1440" w:hanging="360"/>
      </w:pPr>
      <w:rPr>
        <w:rFonts w:ascii="Courier New" w:hAnsi="Courier New" w:hint="default"/>
      </w:rPr>
    </w:lvl>
    <w:lvl w:ilvl="2" w:tplc="FA7AAF86">
      <w:start w:val="1"/>
      <w:numFmt w:val="bullet"/>
      <w:lvlText w:val=""/>
      <w:lvlJc w:val="left"/>
      <w:pPr>
        <w:ind w:left="2160" w:hanging="360"/>
      </w:pPr>
      <w:rPr>
        <w:rFonts w:ascii="Wingdings" w:hAnsi="Wingdings" w:hint="default"/>
      </w:rPr>
    </w:lvl>
    <w:lvl w:ilvl="3" w:tplc="512C85FC">
      <w:start w:val="1"/>
      <w:numFmt w:val="bullet"/>
      <w:lvlText w:val=""/>
      <w:lvlJc w:val="left"/>
      <w:pPr>
        <w:ind w:left="2880" w:hanging="360"/>
      </w:pPr>
      <w:rPr>
        <w:rFonts w:ascii="Symbol" w:hAnsi="Symbol" w:hint="default"/>
      </w:rPr>
    </w:lvl>
    <w:lvl w:ilvl="4" w:tplc="959AD918">
      <w:start w:val="1"/>
      <w:numFmt w:val="bullet"/>
      <w:lvlText w:val="o"/>
      <w:lvlJc w:val="left"/>
      <w:pPr>
        <w:ind w:left="3600" w:hanging="360"/>
      </w:pPr>
      <w:rPr>
        <w:rFonts w:ascii="Courier New" w:hAnsi="Courier New" w:hint="default"/>
      </w:rPr>
    </w:lvl>
    <w:lvl w:ilvl="5" w:tplc="255473A8">
      <w:start w:val="1"/>
      <w:numFmt w:val="bullet"/>
      <w:lvlText w:val=""/>
      <w:lvlJc w:val="left"/>
      <w:pPr>
        <w:ind w:left="4320" w:hanging="360"/>
      </w:pPr>
      <w:rPr>
        <w:rFonts w:ascii="Wingdings" w:hAnsi="Wingdings" w:hint="default"/>
      </w:rPr>
    </w:lvl>
    <w:lvl w:ilvl="6" w:tplc="7C74F4E4">
      <w:start w:val="1"/>
      <w:numFmt w:val="bullet"/>
      <w:lvlText w:val=""/>
      <w:lvlJc w:val="left"/>
      <w:pPr>
        <w:ind w:left="5040" w:hanging="360"/>
      </w:pPr>
      <w:rPr>
        <w:rFonts w:ascii="Symbol" w:hAnsi="Symbol" w:hint="default"/>
      </w:rPr>
    </w:lvl>
    <w:lvl w:ilvl="7" w:tplc="80828842">
      <w:start w:val="1"/>
      <w:numFmt w:val="bullet"/>
      <w:lvlText w:val="o"/>
      <w:lvlJc w:val="left"/>
      <w:pPr>
        <w:ind w:left="5760" w:hanging="360"/>
      </w:pPr>
      <w:rPr>
        <w:rFonts w:ascii="Courier New" w:hAnsi="Courier New" w:hint="default"/>
      </w:rPr>
    </w:lvl>
    <w:lvl w:ilvl="8" w:tplc="E11231BA">
      <w:start w:val="1"/>
      <w:numFmt w:val="bullet"/>
      <w:lvlText w:val=""/>
      <w:lvlJc w:val="left"/>
      <w:pPr>
        <w:ind w:left="6480" w:hanging="360"/>
      </w:pPr>
      <w:rPr>
        <w:rFonts w:ascii="Wingdings" w:hAnsi="Wingdings" w:hint="default"/>
      </w:rPr>
    </w:lvl>
  </w:abstractNum>
  <w:num w:numId="1">
    <w:abstractNumId w:val="26"/>
  </w:num>
  <w:num w:numId="2">
    <w:abstractNumId w:val="28"/>
  </w:num>
  <w:num w:numId="3">
    <w:abstractNumId w:val="1"/>
  </w:num>
  <w:num w:numId="4">
    <w:abstractNumId w:val="34"/>
  </w:num>
  <w:num w:numId="5">
    <w:abstractNumId w:val="16"/>
  </w:num>
  <w:num w:numId="6">
    <w:abstractNumId w:val="40"/>
  </w:num>
  <w:num w:numId="7">
    <w:abstractNumId w:val="39"/>
  </w:num>
  <w:num w:numId="8">
    <w:abstractNumId w:val="29"/>
  </w:num>
  <w:num w:numId="9">
    <w:abstractNumId w:val="4"/>
  </w:num>
  <w:num w:numId="10">
    <w:abstractNumId w:val="27"/>
  </w:num>
  <w:num w:numId="11">
    <w:abstractNumId w:val="18"/>
  </w:num>
  <w:num w:numId="12">
    <w:abstractNumId w:val="20"/>
  </w:num>
  <w:num w:numId="13">
    <w:abstractNumId w:val="38"/>
  </w:num>
  <w:num w:numId="14">
    <w:abstractNumId w:val="6"/>
  </w:num>
  <w:num w:numId="15">
    <w:abstractNumId w:val="9"/>
  </w:num>
  <w:num w:numId="16">
    <w:abstractNumId w:val="31"/>
  </w:num>
  <w:num w:numId="17">
    <w:abstractNumId w:val="35"/>
  </w:num>
  <w:num w:numId="18">
    <w:abstractNumId w:val="30"/>
  </w:num>
  <w:num w:numId="19">
    <w:abstractNumId w:val="13"/>
  </w:num>
  <w:num w:numId="20">
    <w:abstractNumId w:val="7"/>
  </w:num>
  <w:num w:numId="21">
    <w:abstractNumId w:val="8"/>
  </w:num>
  <w:num w:numId="22">
    <w:abstractNumId w:val="12"/>
  </w:num>
  <w:num w:numId="23">
    <w:abstractNumId w:val="19"/>
  </w:num>
  <w:num w:numId="24">
    <w:abstractNumId w:val="0"/>
  </w:num>
  <w:num w:numId="25">
    <w:abstractNumId w:val="25"/>
  </w:num>
  <w:num w:numId="26">
    <w:abstractNumId w:val="23"/>
  </w:num>
  <w:num w:numId="27">
    <w:abstractNumId w:val="15"/>
  </w:num>
  <w:num w:numId="28">
    <w:abstractNumId w:val="32"/>
  </w:num>
  <w:num w:numId="29">
    <w:abstractNumId w:val="37"/>
  </w:num>
  <w:num w:numId="30">
    <w:abstractNumId w:val="24"/>
  </w:num>
  <w:num w:numId="31">
    <w:abstractNumId w:val="22"/>
  </w:num>
  <w:num w:numId="32">
    <w:abstractNumId w:val="2"/>
  </w:num>
  <w:num w:numId="33">
    <w:abstractNumId w:val="17"/>
  </w:num>
  <w:num w:numId="34">
    <w:abstractNumId w:val="5"/>
  </w:num>
  <w:num w:numId="35">
    <w:abstractNumId w:val="21"/>
  </w:num>
  <w:num w:numId="36">
    <w:abstractNumId w:val="33"/>
  </w:num>
  <w:num w:numId="37">
    <w:abstractNumId w:val="10"/>
  </w:num>
  <w:num w:numId="38">
    <w:abstractNumId w:val="3"/>
  </w:num>
  <w:num w:numId="39">
    <w:abstractNumId w:val="36"/>
  </w:num>
  <w:num w:numId="40">
    <w:abstractNumId w:val="11"/>
  </w:num>
  <w:num w:numId="41">
    <w:abstractNumId w:val="1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DF47904"/>
    <w:rsid w:val="00372D84"/>
    <w:rsid w:val="004324F2"/>
    <w:rsid w:val="006C96FF"/>
    <w:rsid w:val="0072BEC4"/>
    <w:rsid w:val="0077AA2E"/>
    <w:rsid w:val="00804EA6"/>
    <w:rsid w:val="009075BB"/>
    <w:rsid w:val="00A74BFC"/>
    <w:rsid w:val="00AD1BB8"/>
    <w:rsid w:val="00AD71D5"/>
    <w:rsid w:val="00B3D936"/>
    <w:rsid w:val="00BA6DA5"/>
    <w:rsid w:val="00BF9832"/>
    <w:rsid w:val="00CE578D"/>
    <w:rsid w:val="00E054BB"/>
    <w:rsid w:val="01009C80"/>
    <w:rsid w:val="0128F6B9"/>
    <w:rsid w:val="012DFEDF"/>
    <w:rsid w:val="014294AF"/>
    <w:rsid w:val="01532BB3"/>
    <w:rsid w:val="01543C4D"/>
    <w:rsid w:val="015CC3B2"/>
    <w:rsid w:val="01709598"/>
    <w:rsid w:val="0170B46A"/>
    <w:rsid w:val="017E68AE"/>
    <w:rsid w:val="0189BAEA"/>
    <w:rsid w:val="0189ED7A"/>
    <w:rsid w:val="018C0662"/>
    <w:rsid w:val="019BD3F6"/>
    <w:rsid w:val="01ABD4A6"/>
    <w:rsid w:val="01B6956A"/>
    <w:rsid w:val="01C7B3F7"/>
    <w:rsid w:val="01CB9F79"/>
    <w:rsid w:val="01D30423"/>
    <w:rsid w:val="01F0BF85"/>
    <w:rsid w:val="01F3D8BE"/>
    <w:rsid w:val="01FA7E04"/>
    <w:rsid w:val="0206E90E"/>
    <w:rsid w:val="02139735"/>
    <w:rsid w:val="02205037"/>
    <w:rsid w:val="0224F2CF"/>
    <w:rsid w:val="0225D6C8"/>
    <w:rsid w:val="023C948B"/>
    <w:rsid w:val="025DFC88"/>
    <w:rsid w:val="02604A3A"/>
    <w:rsid w:val="02626011"/>
    <w:rsid w:val="02724AFC"/>
    <w:rsid w:val="027A112B"/>
    <w:rsid w:val="027BAA9B"/>
    <w:rsid w:val="0293E288"/>
    <w:rsid w:val="029F5F33"/>
    <w:rsid w:val="02B3D91E"/>
    <w:rsid w:val="02CA1EA6"/>
    <w:rsid w:val="02E07F66"/>
    <w:rsid w:val="02E842ED"/>
    <w:rsid w:val="02F4BBA0"/>
    <w:rsid w:val="03124549"/>
    <w:rsid w:val="031B82E1"/>
    <w:rsid w:val="031E4CDE"/>
    <w:rsid w:val="031EED61"/>
    <w:rsid w:val="032D2126"/>
    <w:rsid w:val="035A4C37"/>
    <w:rsid w:val="035A8785"/>
    <w:rsid w:val="0366CF09"/>
    <w:rsid w:val="036B2938"/>
    <w:rsid w:val="036BC195"/>
    <w:rsid w:val="0370A6D6"/>
    <w:rsid w:val="03958C16"/>
    <w:rsid w:val="039CC066"/>
    <w:rsid w:val="03B69020"/>
    <w:rsid w:val="03C22687"/>
    <w:rsid w:val="03C79A79"/>
    <w:rsid w:val="03CB6BC7"/>
    <w:rsid w:val="03DA0215"/>
    <w:rsid w:val="03DA7F55"/>
    <w:rsid w:val="04196DF7"/>
    <w:rsid w:val="042E0FA6"/>
    <w:rsid w:val="04353E85"/>
    <w:rsid w:val="049BF1C0"/>
    <w:rsid w:val="049EE95D"/>
    <w:rsid w:val="04B6C95F"/>
    <w:rsid w:val="04BF2207"/>
    <w:rsid w:val="04BF93E4"/>
    <w:rsid w:val="04FDD2BF"/>
    <w:rsid w:val="0500EF46"/>
    <w:rsid w:val="050D4B91"/>
    <w:rsid w:val="051E10D9"/>
    <w:rsid w:val="053BF5FD"/>
    <w:rsid w:val="0556D489"/>
    <w:rsid w:val="056568BF"/>
    <w:rsid w:val="058255F5"/>
    <w:rsid w:val="058645CC"/>
    <w:rsid w:val="05867B97"/>
    <w:rsid w:val="05924BF0"/>
    <w:rsid w:val="059EBD61"/>
    <w:rsid w:val="05AE81AC"/>
    <w:rsid w:val="05AEBB83"/>
    <w:rsid w:val="05B101EC"/>
    <w:rsid w:val="05BB9C5B"/>
    <w:rsid w:val="05C155FB"/>
    <w:rsid w:val="05D7CBB6"/>
    <w:rsid w:val="06036809"/>
    <w:rsid w:val="060A9CD7"/>
    <w:rsid w:val="060DE3CF"/>
    <w:rsid w:val="061AD95F"/>
    <w:rsid w:val="061CAC4C"/>
    <w:rsid w:val="0646AEC8"/>
    <w:rsid w:val="064AD9C5"/>
    <w:rsid w:val="064E3708"/>
    <w:rsid w:val="06716575"/>
    <w:rsid w:val="067AFCB8"/>
    <w:rsid w:val="069FD547"/>
    <w:rsid w:val="06B05EFD"/>
    <w:rsid w:val="06B3008F"/>
    <w:rsid w:val="06B63DEC"/>
    <w:rsid w:val="06B99192"/>
    <w:rsid w:val="06BFC15B"/>
    <w:rsid w:val="06C010D5"/>
    <w:rsid w:val="06E05138"/>
    <w:rsid w:val="06EBC31D"/>
    <w:rsid w:val="071A9ED8"/>
    <w:rsid w:val="0742B855"/>
    <w:rsid w:val="074EAE58"/>
    <w:rsid w:val="0766D769"/>
    <w:rsid w:val="0768A217"/>
    <w:rsid w:val="076C4A73"/>
    <w:rsid w:val="077B3B89"/>
    <w:rsid w:val="077EA4DC"/>
    <w:rsid w:val="07A0EBB4"/>
    <w:rsid w:val="07AB8525"/>
    <w:rsid w:val="07AC18D1"/>
    <w:rsid w:val="07BBAC86"/>
    <w:rsid w:val="07D5AE44"/>
    <w:rsid w:val="07EF86A6"/>
    <w:rsid w:val="07EFA943"/>
    <w:rsid w:val="07F65CA3"/>
    <w:rsid w:val="08489E71"/>
    <w:rsid w:val="0848F9BB"/>
    <w:rsid w:val="0857AB34"/>
    <w:rsid w:val="0861B97C"/>
    <w:rsid w:val="0878847F"/>
    <w:rsid w:val="089420E2"/>
    <w:rsid w:val="0897A004"/>
    <w:rsid w:val="08A3E6E4"/>
    <w:rsid w:val="08A3FEB4"/>
    <w:rsid w:val="08C1EA8A"/>
    <w:rsid w:val="08D0CEF6"/>
    <w:rsid w:val="08D43314"/>
    <w:rsid w:val="08EA2D51"/>
    <w:rsid w:val="08FADD94"/>
    <w:rsid w:val="0907D116"/>
    <w:rsid w:val="090EA1BD"/>
    <w:rsid w:val="093D71DC"/>
    <w:rsid w:val="09472A15"/>
    <w:rsid w:val="0949D67B"/>
    <w:rsid w:val="095038FA"/>
    <w:rsid w:val="09784099"/>
    <w:rsid w:val="098B57C0"/>
    <w:rsid w:val="09957CAE"/>
    <w:rsid w:val="09A3CBFF"/>
    <w:rsid w:val="09C2806E"/>
    <w:rsid w:val="09D18C54"/>
    <w:rsid w:val="09D57952"/>
    <w:rsid w:val="09D69716"/>
    <w:rsid w:val="09F1AB17"/>
    <w:rsid w:val="09FD629F"/>
    <w:rsid w:val="0A0544DA"/>
    <w:rsid w:val="0A11E630"/>
    <w:rsid w:val="0A2B109F"/>
    <w:rsid w:val="0A2EB5A0"/>
    <w:rsid w:val="0A34C107"/>
    <w:rsid w:val="0A41FC9E"/>
    <w:rsid w:val="0A436C90"/>
    <w:rsid w:val="0ABEAD9A"/>
    <w:rsid w:val="0AC39D8F"/>
    <w:rsid w:val="0ACD0C04"/>
    <w:rsid w:val="0ADDA3FA"/>
    <w:rsid w:val="0AF37EAE"/>
    <w:rsid w:val="0B14398E"/>
    <w:rsid w:val="0B1878E0"/>
    <w:rsid w:val="0B28285D"/>
    <w:rsid w:val="0B292239"/>
    <w:rsid w:val="0B2D68CA"/>
    <w:rsid w:val="0B506182"/>
    <w:rsid w:val="0B5DD10C"/>
    <w:rsid w:val="0B60204B"/>
    <w:rsid w:val="0B64AA43"/>
    <w:rsid w:val="0B705320"/>
    <w:rsid w:val="0B917A57"/>
    <w:rsid w:val="0BA6BC83"/>
    <w:rsid w:val="0BCE838E"/>
    <w:rsid w:val="0BD31406"/>
    <w:rsid w:val="0BD60768"/>
    <w:rsid w:val="0BE94221"/>
    <w:rsid w:val="0BFA9D1C"/>
    <w:rsid w:val="0C0E14C3"/>
    <w:rsid w:val="0C1AB7AB"/>
    <w:rsid w:val="0C2ADDBF"/>
    <w:rsid w:val="0C2BEC43"/>
    <w:rsid w:val="0C40349F"/>
    <w:rsid w:val="0C75279E"/>
    <w:rsid w:val="0C91C59C"/>
    <w:rsid w:val="0C9BA531"/>
    <w:rsid w:val="0CBC1CBA"/>
    <w:rsid w:val="0CD7540C"/>
    <w:rsid w:val="0CED720C"/>
    <w:rsid w:val="0D085C52"/>
    <w:rsid w:val="0D18AF1A"/>
    <w:rsid w:val="0D3A493F"/>
    <w:rsid w:val="0D4380DA"/>
    <w:rsid w:val="0D4F9002"/>
    <w:rsid w:val="0D5A13B9"/>
    <w:rsid w:val="0D5D2FB0"/>
    <w:rsid w:val="0D703E28"/>
    <w:rsid w:val="0D74870C"/>
    <w:rsid w:val="0D9BFB08"/>
    <w:rsid w:val="0DA1CC90"/>
    <w:rsid w:val="0DAB40CD"/>
    <w:rsid w:val="0DAE71DE"/>
    <w:rsid w:val="0DC0D72C"/>
    <w:rsid w:val="0DE2E493"/>
    <w:rsid w:val="0DF15710"/>
    <w:rsid w:val="0E07D057"/>
    <w:rsid w:val="0E091A29"/>
    <w:rsid w:val="0E0BECA3"/>
    <w:rsid w:val="0E2A9D30"/>
    <w:rsid w:val="0E2FE3A6"/>
    <w:rsid w:val="0E366507"/>
    <w:rsid w:val="0E463CBA"/>
    <w:rsid w:val="0E514C56"/>
    <w:rsid w:val="0E56682B"/>
    <w:rsid w:val="0E65B885"/>
    <w:rsid w:val="0E7E4BEB"/>
    <w:rsid w:val="0E83F229"/>
    <w:rsid w:val="0E8E4BC6"/>
    <w:rsid w:val="0E95D2BC"/>
    <w:rsid w:val="0EBD01D8"/>
    <w:rsid w:val="0EC5C5C9"/>
    <w:rsid w:val="0ED580A7"/>
    <w:rsid w:val="0EDC27F2"/>
    <w:rsid w:val="0EE1FC56"/>
    <w:rsid w:val="0EE626AF"/>
    <w:rsid w:val="0EE9DA1E"/>
    <w:rsid w:val="0F15BF7A"/>
    <w:rsid w:val="0F28971D"/>
    <w:rsid w:val="0F28FAF0"/>
    <w:rsid w:val="0F2A800C"/>
    <w:rsid w:val="0F3BE1C0"/>
    <w:rsid w:val="0F47E9A1"/>
    <w:rsid w:val="0F52D5D1"/>
    <w:rsid w:val="0F59594B"/>
    <w:rsid w:val="0F609B49"/>
    <w:rsid w:val="0F7569D8"/>
    <w:rsid w:val="0F7613CE"/>
    <w:rsid w:val="0F8F424A"/>
    <w:rsid w:val="0FB911C7"/>
    <w:rsid w:val="0FC840BC"/>
    <w:rsid w:val="0FD0857F"/>
    <w:rsid w:val="0FE1D457"/>
    <w:rsid w:val="0FF0C330"/>
    <w:rsid w:val="0FF7FF83"/>
    <w:rsid w:val="100E669C"/>
    <w:rsid w:val="101C6667"/>
    <w:rsid w:val="101DB9DB"/>
    <w:rsid w:val="1023620A"/>
    <w:rsid w:val="102704BC"/>
    <w:rsid w:val="10424D6D"/>
    <w:rsid w:val="10466B56"/>
    <w:rsid w:val="104A5572"/>
    <w:rsid w:val="104D3ED9"/>
    <w:rsid w:val="10559523"/>
    <w:rsid w:val="1060C72D"/>
    <w:rsid w:val="107C1FE0"/>
    <w:rsid w:val="108EE977"/>
    <w:rsid w:val="10956ADC"/>
    <w:rsid w:val="109F9A6B"/>
    <w:rsid w:val="10C6B50F"/>
    <w:rsid w:val="10E241E8"/>
    <w:rsid w:val="110800F0"/>
    <w:rsid w:val="110CBACE"/>
    <w:rsid w:val="1115F018"/>
    <w:rsid w:val="111EF7FB"/>
    <w:rsid w:val="1124AC22"/>
    <w:rsid w:val="112BBFD9"/>
    <w:rsid w:val="113972F7"/>
    <w:rsid w:val="113DAD4D"/>
    <w:rsid w:val="1140E7C7"/>
    <w:rsid w:val="1161AAF3"/>
    <w:rsid w:val="116EDEC7"/>
    <w:rsid w:val="11827FB8"/>
    <w:rsid w:val="11905D6E"/>
    <w:rsid w:val="11913FFE"/>
    <w:rsid w:val="11945283"/>
    <w:rsid w:val="11A1CCCC"/>
    <w:rsid w:val="11E44162"/>
    <w:rsid w:val="11E4D614"/>
    <w:rsid w:val="11E6CEE2"/>
    <w:rsid w:val="11F07A69"/>
    <w:rsid w:val="11F3F608"/>
    <w:rsid w:val="11F6F844"/>
    <w:rsid w:val="11F92ECE"/>
    <w:rsid w:val="12006129"/>
    <w:rsid w:val="121B2402"/>
    <w:rsid w:val="1279F2EA"/>
    <w:rsid w:val="1299564C"/>
    <w:rsid w:val="12AE732A"/>
    <w:rsid w:val="12D962A2"/>
    <w:rsid w:val="12E4D0C6"/>
    <w:rsid w:val="12F60522"/>
    <w:rsid w:val="131536FC"/>
    <w:rsid w:val="131D4A2B"/>
    <w:rsid w:val="1323B464"/>
    <w:rsid w:val="132597A4"/>
    <w:rsid w:val="132F63A0"/>
    <w:rsid w:val="1342E0CC"/>
    <w:rsid w:val="13528DC6"/>
    <w:rsid w:val="1367A345"/>
    <w:rsid w:val="136A59CC"/>
    <w:rsid w:val="13BC4EC6"/>
    <w:rsid w:val="13D927D8"/>
    <w:rsid w:val="13DCA554"/>
    <w:rsid w:val="13E0A99D"/>
    <w:rsid w:val="13E29E55"/>
    <w:rsid w:val="13E5BE71"/>
    <w:rsid w:val="13F9B554"/>
    <w:rsid w:val="13FBA283"/>
    <w:rsid w:val="13FE659A"/>
    <w:rsid w:val="14086ECF"/>
    <w:rsid w:val="140A90AF"/>
    <w:rsid w:val="14178DA1"/>
    <w:rsid w:val="141ACC8B"/>
    <w:rsid w:val="141B704A"/>
    <w:rsid w:val="141C2BC5"/>
    <w:rsid w:val="1424628B"/>
    <w:rsid w:val="142E17C3"/>
    <w:rsid w:val="143872B2"/>
    <w:rsid w:val="143F9D98"/>
    <w:rsid w:val="1440CC78"/>
    <w:rsid w:val="144865B1"/>
    <w:rsid w:val="14493F82"/>
    <w:rsid w:val="1450E3D4"/>
    <w:rsid w:val="14541DF3"/>
    <w:rsid w:val="14623738"/>
    <w:rsid w:val="147599CB"/>
    <w:rsid w:val="147B2F87"/>
    <w:rsid w:val="147B5B9D"/>
    <w:rsid w:val="147C2E63"/>
    <w:rsid w:val="1499A7C6"/>
    <w:rsid w:val="14A5B08B"/>
    <w:rsid w:val="14A8AA98"/>
    <w:rsid w:val="14CC8A9D"/>
    <w:rsid w:val="14CCF354"/>
    <w:rsid w:val="14DEE1F4"/>
    <w:rsid w:val="14EC02B9"/>
    <w:rsid w:val="14F3361F"/>
    <w:rsid w:val="14FAAE6C"/>
    <w:rsid w:val="14FC9377"/>
    <w:rsid w:val="1527FCBF"/>
    <w:rsid w:val="153D5891"/>
    <w:rsid w:val="1583D20E"/>
    <w:rsid w:val="15855D0E"/>
    <w:rsid w:val="158CD237"/>
    <w:rsid w:val="159FCF68"/>
    <w:rsid w:val="15A54A23"/>
    <w:rsid w:val="15CBFB29"/>
    <w:rsid w:val="15D6D20C"/>
    <w:rsid w:val="15E167BB"/>
    <w:rsid w:val="15F6EE9D"/>
    <w:rsid w:val="160A8D8D"/>
    <w:rsid w:val="160D53D2"/>
    <w:rsid w:val="161C843C"/>
    <w:rsid w:val="162E29B9"/>
    <w:rsid w:val="162E7633"/>
    <w:rsid w:val="1639D2BE"/>
    <w:rsid w:val="166957E6"/>
    <w:rsid w:val="1679BAA2"/>
    <w:rsid w:val="167EC883"/>
    <w:rsid w:val="1688F349"/>
    <w:rsid w:val="168DD324"/>
    <w:rsid w:val="169364A2"/>
    <w:rsid w:val="169A5E43"/>
    <w:rsid w:val="169F43A9"/>
    <w:rsid w:val="16A8062B"/>
    <w:rsid w:val="16AD312C"/>
    <w:rsid w:val="16AE4B04"/>
    <w:rsid w:val="16C293D8"/>
    <w:rsid w:val="16C955C2"/>
    <w:rsid w:val="16F1A82F"/>
    <w:rsid w:val="16FB77C8"/>
    <w:rsid w:val="16FF705F"/>
    <w:rsid w:val="17132A97"/>
    <w:rsid w:val="172E4CF1"/>
    <w:rsid w:val="1758721D"/>
    <w:rsid w:val="1788CA7D"/>
    <w:rsid w:val="17892869"/>
    <w:rsid w:val="179AE48D"/>
    <w:rsid w:val="17A13111"/>
    <w:rsid w:val="17A23659"/>
    <w:rsid w:val="17A67F02"/>
    <w:rsid w:val="17A79684"/>
    <w:rsid w:val="17B2AF9A"/>
    <w:rsid w:val="17C37BB2"/>
    <w:rsid w:val="17C672E3"/>
    <w:rsid w:val="17CBE538"/>
    <w:rsid w:val="17E96477"/>
    <w:rsid w:val="17EC02E5"/>
    <w:rsid w:val="17F52414"/>
    <w:rsid w:val="17FD0ED0"/>
    <w:rsid w:val="180353C4"/>
    <w:rsid w:val="181F19AF"/>
    <w:rsid w:val="182D103B"/>
    <w:rsid w:val="1837C500"/>
    <w:rsid w:val="18568B5E"/>
    <w:rsid w:val="18573D7B"/>
    <w:rsid w:val="1862788E"/>
    <w:rsid w:val="18690D6F"/>
    <w:rsid w:val="18746486"/>
    <w:rsid w:val="18749A3D"/>
    <w:rsid w:val="1892DAFF"/>
    <w:rsid w:val="189ACB68"/>
    <w:rsid w:val="18BEEAD8"/>
    <w:rsid w:val="18C03386"/>
    <w:rsid w:val="18C5CCBC"/>
    <w:rsid w:val="18D0FB0E"/>
    <w:rsid w:val="18ED2BC9"/>
    <w:rsid w:val="18EFD6C0"/>
    <w:rsid w:val="19006332"/>
    <w:rsid w:val="1905B486"/>
    <w:rsid w:val="1934E259"/>
    <w:rsid w:val="19472E3E"/>
    <w:rsid w:val="1951B17B"/>
    <w:rsid w:val="195CE21A"/>
    <w:rsid w:val="196F19BD"/>
    <w:rsid w:val="19755706"/>
    <w:rsid w:val="1978580B"/>
    <w:rsid w:val="198F2375"/>
    <w:rsid w:val="19A9513F"/>
    <w:rsid w:val="19BEF99F"/>
    <w:rsid w:val="19CF4FF2"/>
    <w:rsid w:val="19D99C75"/>
    <w:rsid w:val="19DE4152"/>
    <w:rsid w:val="19E88043"/>
    <w:rsid w:val="1A372E42"/>
    <w:rsid w:val="1A3FF24F"/>
    <w:rsid w:val="1A40B37C"/>
    <w:rsid w:val="1A4CE8ED"/>
    <w:rsid w:val="1A6D7200"/>
    <w:rsid w:val="1A7B8E58"/>
    <w:rsid w:val="1A966ED9"/>
    <w:rsid w:val="1ABE139A"/>
    <w:rsid w:val="1AD5C467"/>
    <w:rsid w:val="1AE81CBF"/>
    <w:rsid w:val="1AFEBB85"/>
    <w:rsid w:val="1B00A336"/>
    <w:rsid w:val="1B2201B4"/>
    <w:rsid w:val="1B2527E1"/>
    <w:rsid w:val="1B30DD8B"/>
    <w:rsid w:val="1B380F7D"/>
    <w:rsid w:val="1B3B64C0"/>
    <w:rsid w:val="1B420035"/>
    <w:rsid w:val="1B4AF55F"/>
    <w:rsid w:val="1B7BDABC"/>
    <w:rsid w:val="1B88D503"/>
    <w:rsid w:val="1B8F0833"/>
    <w:rsid w:val="1BA0ECEC"/>
    <w:rsid w:val="1BAEFA01"/>
    <w:rsid w:val="1BAF8066"/>
    <w:rsid w:val="1BB0BD91"/>
    <w:rsid w:val="1BD20463"/>
    <w:rsid w:val="1BDE1559"/>
    <w:rsid w:val="1BEF34AF"/>
    <w:rsid w:val="1BF7E43F"/>
    <w:rsid w:val="1BFC1584"/>
    <w:rsid w:val="1C05EFF9"/>
    <w:rsid w:val="1C122DDE"/>
    <w:rsid w:val="1C3FE55A"/>
    <w:rsid w:val="1C47FEA8"/>
    <w:rsid w:val="1C6D2462"/>
    <w:rsid w:val="1C71D072"/>
    <w:rsid w:val="1C905DC9"/>
    <w:rsid w:val="1CA1A5AB"/>
    <w:rsid w:val="1CABFD9F"/>
    <w:rsid w:val="1CB3BD5F"/>
    <w:rsid w:val="1CC60E6D"/>
    <w:rsid w:val="1CC65440"/>
    <w:rsid w:val="1CE8823F"/>
    <w:rsid w:val="1CFA9A97"/>
    <w:rsid w:val="1CFFE5BA"/>
    <w:rsid w:val="1D05BECC"/>
    <w:rsid w:val="1D1115F9"/>
    <w:rsid w:val="1D15D942"/>
    <w:rsid w:val="1D586B34"/>
    <w:rsid w:val="1D672B19"/>
    <w:rsid w:val="1D68E5D4"/>
    <w:rsid w:val="1D693C5B"/>
    <w:rsid w:val="1D6EC184"/>
    <w:rsid w:val="1D7D670E"/>
    <w:rsid w:val="1D86F250"/>
    <w:rsid w:val="1DA01F1B"/>
    <w:rsid w:val="1DA1860B"/>
    <w:rsid w:val="1DAE2DE3"/>
    <w:rsid w:val="1DC2E5F1"/>
    <w:rsid w:val="1DC3A999"/>
    <w:rsid w:val="1DC9D56A"/>
    <w:rsid w:val="1DD5AF60"/>
    <w:rsid w:val="1DE47C9B"/>
    <w:rsid w:val="1DEB377C"/>
    <w:rsid w:val="1DF16E8D"/>
    <w:rsid w:val="1DF876E3"/>
    <w:rsid w:val="1E0EA231"/>
    <w:rsid w:val="1E19D1C9"/>
    <w:rsid w:val="1E20503D"/>
    <w:rsid w:val="1E214964"/>
    <w:rsid w:val="1E25D2A8"/>
    <w:rsid w:val="1E3C4EA8"/>
    <w:rsid w:val="1E455C53"/>
    <w:rsid w:val="1E469282"/>
    <w:rsid w:val="1E48BAD7"/>
    <w:rsid w:val="1E6C0058"/>
    <w:rsid w:val="1E6F131A"/>
    <w:rsid w:val="1E72334F"/>
    <w:rsid w:val="1E839772"/>
    <w:rsid w:val="1E9FD54B"/>
    <w:rsid w:val="1EBCCD61"/>
    <w:rsid w:val="1EBD8E9E"/>
    <w:rsid w:val="1EEC10ED"/>
    <w:rsid w:val="1EED14D8"/>
    <w:rsid w:val="1EF5DABB"/>
    <w:rsid w:val="1F03A299"/>
    <w:rsid w:val="1F0983E6"/>
    <w:rsid w:val="1F33591A"/>
    <w:rsid w:val="1F48D921"/>
    <w:rsid w:val="1F51E8E4"/>
    <w:rsid w:val="1F664613"/>
    <w:rsid w:val="1F69A02C"/>
    <w:rsid w:val="1F798E0A"/>
    <w:rsid w:val="1F849C18"/>
    <w:rsid w:val="1F86CD15"/>
    <w:rsid w:val="1FA1E8F4"/>
    <w:rsid w:val="1FFCF6C8"/>
    <w:rsid w:val="20017557"/>
    <w:rsid w:val="200F915F"/>
    <w:rsid w:val="2012181F"/>
    <w:rsid w:val="20175DAC"/>
    <w:rsid w:val="20221E14"/>
    <w:rsid w:val="204A784E"/>
    <w:rsid w:val="2082FAE8"/>
    <w:rsid w:val="20838653"/>
    <w:rsid w:val="2084CD7D"/>
    <w:rsid w:val="2086280B"/>
    <w:rsid w:val="20B5D606"/>
    <w:rsid w:val="20C57801"/>
    <w:rsid w:val="20E1E085"/>
    <w:rsid w:val="20E3F675"/>
    <w:rsid w:val="20E5AD0B"/>
    <w:rsid w:val="2108D779"/>
    <w:rsid w:val="2112CBFA"/>
    <w:rsid w:val="211F7942"/>
    <w:rsid w:val="2122AAC8"/>
    <w:rsid w:val="2128E2CC"/>
    <w:rsid w:val="21293739"/>
    <w:rsid w:val="21452CFE"/>
    <w:rsid w:val="214B1B9A"/>
    <w:rsid w:val="214B9B06"/>
    <w:rsid w:val="2159B201"/>
    <w:rsid w:val="2167B553"/>
    <w:rsid w:val="216BBC71"/>
    <w:rsid w:val="216DF0B7"/>
    <w:rsid w:val="2171A326"/>
    <w:rsid w:val="21825059"/>
    <w:rsid w:val="2188593C"/>
    <w:rsid w:val="219288D4"/>
    <w:rsid w:val="21A1978E"/>
    <w:rsid w:val="21AB30C6"/>
    <w:rsid w:val="21B58CEF"/>
    <w:rsid w:val="21D8AB1C"/>
    <w:rsid w:val="21F85E9F"/>
    <w:rsid w:val="2210BE97"/>
    <w:rsid w:val="221C8529"/>
    <w:rsid w:val="2224EB90"/>
    <w:rsid w:val="22321FD2"/>
    <w:rsid w:val="225D3092"/>
    <w:rsid w:val="227159D8"/>
    <w:rsid w:val="2280BDB4"/>
    <w:rsid w:val="228ED14B"/>
    <w:rsid w:val="2290A2EC"/>
    <w:rsid w:val="22A3D5BC"/>
    <w:rsid w:val="22AA8D16"/>
    <w:rsid w:val="22AF1F89"/>
    <w:rsid w:val="22C357CA"/>
    <w:rsid w:val="22C6C0EA"/>
    <w:rsid w:val="22CB799F"/>
    <w:rsid w:val="22D2E200"/>
    <w:rsid w:val="22D348D6"/>
    <w:rsid w:val="22DB65AA"/>
    <w:rsid w:val="22E75C6B"/>
    <w:rsid w:val="22EA0027"/>
    <w:rsid w:val="22F77BE9"/>
    <w:rsid w:val="22FF7B08"/>
    <w:rsid w:val="230B0A16"/>
    <w:rsid w:val="2317C249"/>
    <w:rsid w:val="23354B22"/>
    <w:rsid w:val="23478691"/>
    <w:rsid w:val="234BED1F"/>
    <w:rsid w:val="2357A7AE"/>
    <w:rsid w:val="235F5160"/>
    <w:rsid w:val="23681CDF"/>
    <w:rsid w:val="237F0198"/>
    <w:rsid w:val="237F093D"/>
    <w:rsid w:val="238C9609"/>
    <w:rsid w:val="23A985E1"/>
    <w:rsid w:val="23C1A552"/>
    <w:rsid w:val="23C6018F"/>
    <w:rsid w:val="23D3FFAC"/>
    <w:rsid w:val="23D8C604"/>
    <w:rsid w:val="23E80A43"/>
    <w:rsid w:val="23EF892D"/>
    <w:rsid w:val="241332A8"/>
    <w:rsid w:val="2429428B"/>
    <w:rsid w:val="242E0C62"/>
    <w:rsid w:val="24464F68"/>
    <w:rsid w:val="244D441A"/>
    <w:rsid w:val="246D4E28"/>
    <w:rsid w:val="2473C4AC"/>
    <w:rsid w:val="247C036E"/>
    <w:rsid w:val="247E1BDF"/>
    <w:rsid w:val="248791EF"/>
    <w:rsid w:val="24A3440A"/>
    <w:rsid w:val="24A65FCA"/>
    <w:rsid w:val="24B4A09D"/>
    <w:rsid w:val="24B605DC"/>
    <w:rsid w:val="24CC8882"/>
    <w:rsid w:val="24D26F53"/>
    <w:rsid w:val="24D44D49"/>
    <w:rsid w:val="24DFFB90"/>
    <w:rsid w:val="24E1BDE0"/>
    <w:rsid w:val="24E540D3"/>
    <w:rsid w:val="24FFDB47"/>
    <w:rsid w:val="2502BB9D"/>
    <w:rsid w:val="2505BE46"/>
    <w:rsid w:val="25072E05"/>
    <w:rsid w:val="25091B70"/>
    <w:rsid w:val="251D58D6"/>
    <w:rsid w:val="25214DC5"/>
    <w:rsid w:val="2521B569"/>
    <w:rsid w:val="2540FB04"/>
    <w:rsid w:val="254B4021"/>
    <w:rsid w:val="254D78C1"/>
    <w:rsid w:val="255208A0"/>
    <w:rsid w:val="256A38AB"/>
    <w:rsid w:val="25722AF0"/>
    <w:rsid w:val="2576FBE0"/>
    <w:rsid w:val="2578B49A"/>
    <w:rsid w:val="258E97EA"/>
    <w:rsid w:val="25924A34"/>
    <w:rsid w:val="25B07C15"/>
    <w:rsid w:val="25B9C38A"/>
    <w:rsid w:val="25C3992C"/>
    <w:rsid w:val="25C9A746"/>
    <w:rsid w:val="25D87CC9"/>
    <w:rsid w:val="2601A831"/>
    <w:rsid w:val="26153429"/>
    <w:rsid w:val="26263564"/>
    <w:rsid w:val="265C92E4"/>
    <w:rsid w:val="2670FD9C"/>
    <w:rsid w:val="267120A0"/>
    <w:rsid w:val="26935F9B"/>
    <w:rsid w:val="26B41242"/>
    <w:rsid w:val="26C2ACCB"/>
    <w:rsid w:val="26CE2FF2"/>
    <w:rsid w:val="26DB0939"/>
    <w:rsid w:val="26E4BF59"/>
    <w:rsid w:val="26E6454D"/>
    <w:rsid w:val="26F4B9D1"/>
    <w:rsid w:val="270687C0"/>
    <w:rsid w:val="270BCF01"/>
    <w:rsid w:val="271BA3D8"/>
    <w:rsid w:val="272E9984"/>
    <w:rsid w:val="274A682F"/>
    <w:rsid w:val="2752C8CC"/>
    <w:rsid w:val="275AF337"/>
    <w:rsid w:val="2765F0EC"/>
    <w:rsid w:val="2778F2A3"/>
    <w:rsid w:val="278901CA"/>
    <w:rsid w:val="278BAC5F"/>
    <w:rsid w:val="27B21533"/>
    <w:rsid w:val="27B793B6"/>
    <w:rsid w:val="27BFA884"/>
    <w:rsid w:val="27E5F588"/>
    <w:rsid w:val="27EE1D69"/>
    <w:rsid w:val="2805E71A"/>
    <w:rsid w:val="281EB306"/>
    <w:rsid w:val="2822D432"/>
    <w:rsid w:val="28443AC8"/>
    <w:rsid w:val="2847875A"/>
    <w:rsid w:val="285D14B5"/>
    <w:rsid w:val="28682D2D"/>
    <w:rsid w:val="2878D346"/>
    <w:rsid w:val="2883447C"/>
    <w:rsid w:val="28990561"/>
    <w:rsid w:val="28BDAF8D"/>
    <w:rsid w:val="28C3D887"/>
    <w:rsid w:val="28D853B5"/>
    <w:rsid w:val="28E44901"/>
    <w:rsid w:val="290A8B66"/>
    <w:rsid w:val="291C2951"/>
    <w:rsid w:val="292341FF"/>
    <w:rsid w:val="292C35FD"/>
    <w:rsid w:val="29334D79"/>
    <w:rsid w:val="293CC423"/>
    <w:rsid w:val="2940A5BF"/>
    <w:rsid w:val="294F61F3"/>
    <w:rsid w:val="2966358C"/>
    <w:rsid w:val="296C268F"/>
    <w:rsid w:val="297BA57B"/>
    <w:rsid w:val="29848671"/>
    <w:rsid w:val="29859714"/>
    <w:rsid w:val="2995E7BD"/>
    <w:rsid w:val="29A4D748"/>
    <w:rsid w:val="29CEF2BE"/>
    <w:rsid w:val="29DA26B4"/>
    <w:rsid w:val="29F27C04"/>
    <w:rsid w:val="2A0CC6DC"/>
    <w:rsid w:val="2A23D596"/>
    <w:rsid w:val="2A28F9EF"/>
    <w:rsid w:val="2A2B9FD0"/>
    <w:rsid w:val="2A30D14A"/>
    <w:rsid w:val="2A3354BA"/>
    <w:rsid w:val="2A4A98FD"/>
    <w:rsid w:val="2A4FDBE6"/>
    <w:rsid w:val="2A57D5DB"/>
    <w:rsid w:val="2A5BC51F"/>
    <w:rsid w:val="2A5EB06E"/>
    <w:rsid w:val="2A811313"/>
    <w:rsid w:val="2A88F7FA"/>
    <w:rsid w:val="2A91EB12"/>
    <w:rsid w:val="2A9A05B8"/>
    <w:rsid w:val="2A9B5C3C"/>
    <w:rsid w:val="2ABE4030"/>
    <w:rsid w:val="2ACFCB6C"/>
    <w:rsid w:val="2AF92ABE"/>
    <w:rsid w:val="2B0B93BD"/>
    <w:rsid w:val="2B1F1630"/>
    <w:rsid w:val="2B217C87"/>
    <w:rsid w:val="2B2B3B57"/>
    <w:rsid w:val="2B36D52A"/>
    <w:rsid w:val="2B5859B4"/>
    <w:rsid w:val="2B5AA8C1"/>
    <w:rsid w:val="2B69FB0E"/>
    <w:rsid w:val="2B7EB262"/>
    <w:rsid w:val="2B8C8D5E"/>
    <w:rsid w:val="2B8D1526"/>
    <w:rsid w:val="2B95B321"/>
    <w:rsid w:val="2BA8F4A1"/>
    <w:rsid w:val="2BAA15C7"/>
    <w:rsid w:val="2BAA3CB4"/>
    <w:rsid w:val="2BB579EE"/>
    <w:rsid w:val="2BE2CEFE"/>
    <w:rsid w:val="2BE367F2"/>
    <w:rsid w:val="2BE5CD1A"/>
    <w:rsid w:val="2BEEC705"/>
    <w:rsid w:val="2BF11364"/>
    <w:rsid w:val="2BFAA640"/>
    <w:rsid w:val="2BFB1D38"/>
    <w:rsid w:val="2C067F50"/>
    <w:rsid w:val="2C090F15"/>
    <w:rsid w:val="2C12E877"/>
    <w:rsid w:val="2C15D254"/>
    <w:rsid w:val="2C33A0EA"/>
    <w:rsid w:val="2C3629A7"/>
    <w:rsid w:val="2C4CA115"/>
    <w:rsid w:val="2C62697F"/>
    <w:rsid w:val="2C6B1F47"/>
    <w:rsid w:val="2C7BA428"/>
    <w:rsid w:val="2C874D57"/>
    <w:rsid w:val="2C8E09E5"/>
    <w:rsid w:val="2C9E4985"/>
    <w:rsid w:val="2CA2E0F6"/>
    <w:rsid w:val="2CB39717"/>
    <w:rsid w:val="2CBCE722"/>
    <w:rsid w:val="2CC9D90C"/>
    <w:rsid w:val="2CD302C3"/>
    <w:rsid w:val="2CD8BC74"/>
    <w:rsid w:val="2CDAA7A9"/>
    <w:rsid w:val="2CDEA6F3"/>
    <w:rsid w:val="2CFE89DA"/>
    <w:rsid w:val="2D05D424"/>
    <w:rsid w:val="2D0AE942"/>
    <w:rsid w:val="2D138763"/>
    <w:rsid w:val="2D43180B"/>
    <w:rsid w:val="2D5D902F"/>
    <w:rsid w:val="2D5DBADA"/>
    <w:rsid w:val="2D5F40C2"/>
    <w:rsid w:val="2D88744E"/>
    <w:rsid w:val="2D902A47"/>
    <w:rsid w:val="2D910576"/>
    <w:rsid w:val="2D988A33"/>
    <w:rsid w:val="2D9B3368"/>
    <w:rsid w:val="2DA70C8B"/>
    <w:rsid w:val="2DBB9495"/>
    <w:rsid w:val="2DC0E70E"/>
    <w:rsid w:val="2DD77CFB"/>
    <w:rsid w:val="2DF1F7D8"/>
    <w:rsid w:val="2DFF14CF"/>
    <w:rsid w:val="2E50B4F7"/>
    <w:rsid w:val="2E6C2AFE"/>
    <w:rsid w:val="2E759659"/>
    <w:rsid w:val="2E7A225D"/>
    <w:rsid w:val="2E818183"/>
    <w:rsid w:val="2E894678"/>
    <w:rsid w:val="2E9A553A"/>
    <w:rsid w:val="2EA29E66"/>
    <w:rsid w:val="2EAB9EFA"/>
    <w:rsid w:val="2EAE7DCB"/>
    <w:rsid w:val="2ECBB085"/>
    <w:rsid w:val="2ED8EA77"/>
    <w:rsid w:val="2ED9ED32"/>
    <w:rsid w:val="2EDE225F"/>
    <w:rsid w:val="2EE959C9"/>
    <w:rsid w:val="2EEFBF86"/>
    <w:rsid w:val="2EF0E111"/>
    <w:rsid w:val="2EFD4238"/>
    <w:rsid w:val="2F116F6F"/>
    <w:rsid w:val="2F12B227"/>
    <w:rsid w:val="2F1B580B"/>
    <w:rsid w:val="2F2F635C"/>
    <w:rsid w:val="2F3A4E5E"/>
    <w:rsid w:val="2F3AD09E"/>
    <w:rsid w:val="2F4D007F"/>
    <w:rsid w:val="2F5F35B6"/>
    <w:rsid w:val="2F96A8BB"/>
    <w:rsid w:val="2FD4CF1B"/>
    <w:rsid w:val="2FD77208"/>
    <w:rsid w:val="2FE5AF90"/>
    <w:rsid w:val="2FEAE5AD"/>
    <w:rsid w:val="2FFA6B61"/>
    <w:rsid w:val="300F66CE"/>
    <w:rsid w:val="3012BC3C"/>
    <w:rsid w:val="30160672"/>
    <w:rsid w:val="30232D69"/>
    <w:rsid w:val="3023CF79"/>
    <w:rsid w:val="302696FF"/>
    <w:rsid w:val="3028FBF0"/>
    <w:rsid w:val="302A0767"/>
    <w:rsid w:val="303E8453"/>
    <w:rsid w:val="305252FD"/>
    <w:rsid w:val="305CDB70"/>
    <w:rsid w:val="306CB0C5"/>
    <w:rsid w:val="30839D4E"/>
    <w:rsid w:val="308B4B27"/>
    <w:rsid w:val="30A73D0C"/>
    <w:rsid w:val="30B61560"/>
    <w:rsid w:val="30BAB8C1"/>
    <w:rsid w:val="30DEE6C6"/>
    <w:rsid w:val="30EBA0CF"/>
    <w:rsid w:val="30F1FF41"/>
    <w:rsid w:val="30FEEEB8"/>
    <w:rsid w:val="310B654F"/>
    <w:rsid w:val="313EEE97"/>
    <w:rsid w:val="314465B3"/>
    <w:rsid w:val="314B4C3F"/>
    <w:rsid w:val="31532901"/>
    <w:rsid w:val="3153509B"/>
    <w:rsid w:val="315A1133"/>
    <w:rsid w:val="31A0C2F7"/>
    <w:rsid w:val="31B3D764"/>
    <w:rsid w:val="31C78C65"/>
    <w:rsid w:val="31C8824C"/>
    <w:rsid w:val="31C9FF94"/>
    <w:rsid w:val="31DE3351"/>
    <w:rsid w:val="31FFB268"/>
    <w:rsid w:val="31FFFCC7"/>
    <w:rsid w:val="32089433"/>
    <w:rsid w:val="321302A6"/>
    <w:rsid w:val="321F6AA7"/>
    <w:rsid w:val="32227B0C"/>
    <w:rsid w:val="323557EC"/>
    <w:rsid w:val="32428C10"/>
    <w:rsid w:val="3257DE56"/>
    <w:rsid w:val="3258E2D6"/>
    <w:rsid w:val="32613E6B"/>
    <w:rsid w:val="326C2750"/>
    <w:rsid w:val="327BB0C6"/>
    <w:rsid w:val="32801363"/>
    <w:rsid w:val="328083C5"/>
    <w:rsid w:val="329CD1AC"/>
    <w:rsid w:val="32A5DF26"/>
    <w:rsid w:val="32D86212"/>
    <w:rsid w:val="32E56B73"/>
    <w:rsid w:val="32EBB412"/>
    <w:rsid w:val="333C87E2"/>
    <w:rsid w:val="334047DA"/>
    <w:rsid w:val="3340E6CF"/>
    <w:rsid w:val="3354D363"/>
    <w:rsid w:val="3377B523"/>
    <w:rsid w:val="337FD446"/>
    <w:rsid w:val="3380B9DF"/>
    <w:rsid w:val="338F4CFA"/>
    <w:rsid w:val="3392E7A7"/>
    <w:rsid w:val="339D1480"/>
    <w:rsid w:val="33B8762F"/>
    <w:rsid w:val="33C6CE4F"/>
    <w:rsid w:val="33E72C1C"/>
    <w:rsid w:val="33FEB24D"/>
    <w:rsid w:val="3423366E"/>
    <w:rsid w:val="3434C737"/>
    <w:rsid w:val="3442586E"/>
    <w:rsid w:val="3450AB5B"/>
    <w:rsid w:val="3458BF0D"/>
    <w:rsid w:val="347B4A1D"/>
    <w:rsid w:val="34861F0C"/>
    <w:rsid w:val="3488491E"/>
    <w:rsid w:val="3492C23D"/>
    <w:rsid w:val="349F8917"/>
    <w:rsid w:val="34A0FDC5"/>
    <w:rsid w:val="34AD54BF"/>
    <w:rsid w:val="34B4EB76"/>
    <w:rsid w:val="34CE1A30"/>
    <w:rsid w:val="34DD324B"/>
    <w:rsid w:val="34E2BBF9"/>
    <w:rsid w:val="34E4A394"/>
    <w:rsid w:val="3524A506"/>
    <w:rsid w:val="352603E7"/>
    <w:rsid w:val="3529F059"/>
    <w:rsid w:val="355814C1"/>
    <w:rsid w:val="35641DA9"/>
    <w:rsid w:val="356A6066"/>
    <w:rsid w:val="3571B432"/>
    <w:rsid w:val="357813C6"/>
    <w:rsid w:val="358F2E1D"/>
    <w:rsid w:val="359B1CAA"/>
    <w:rsid w:val="35A39C31"/>
    <w:rsid w:val="35A87BD2"/>
    <w:rsid w:val="35AA541A"/>
    <w:rsid w:val="35AB05CA"/>
    <w:rsid w:val="35CA15E5"/>
    <w:rsid w:val="35D48199"/>
    <w:rsid w:val="35EBC3CA"/>
    <w:rsid w:val="360CA879"/>
    <w:rsid w:val="361AC09B"/>
    <w:rsid w:val="362989F1"/>
    <w:rsid w:val="3629E651"/>
    <w:rsid w:val="366C2AE9"/>
    <w:rsid w:val="367ACB72"/>
    <w:rsid w:val="36901328"/>
    <w:rsid w:val="369487EE"/>
    <w:rsid w:val="369B48C9"/>
    <w:rsid w:val="369B5CED"/>
    <w:rsid w:val="36AA86A3"/>
    <w:rsid w:val="36C9EDA5"/>
    <w:rsid w:val="36D6BBD9"/>
    <w:rsid w:val="36EEA72C"/>
    <w:rsid w:val="3703C5C9"/>
    <w:rsid w:val="3704503D"/>
    <w:rsid w:val="3705D5D6"/>
    <w:rsid w:val="370601CE"/>
    <w:rsid w:val="370B4739"/>
    <w:rsid w:val="370F8731"/>
    <w:rsid w:val="37243A6D"/>
    <w:rsid w:val="374C29F4"/>
    <w:rsid w:val="374C6CC1"/>
    <w:rsid w:val="374E66D7"/>
    <w:rsid w:val="37508405"/>
    <w:rsid w:val="3751C06D"/>
    <w:rsid w:val="376B5DC0"/>
    <w:rsid w:val="376F4A00"/>
    <w:rsid w:val="3773AE07"/>
    <w:rsid w:val="378216FD"/>
    <w:rsid w:val="3788BEF8"/>
    <w:rsid w:val="378EA057"/>
    <w:rsid w:val="3790BB9D"/>
    <w:rsid w:val="37B9FF0B"/>
    <w:rsid w:val="37BAF2EB"/>
    <w:rsid w:val="37BF8999"/>
    <w:rsid w:val="37C76A29"/>
    <w:rsid w:val="37C788D1"/>
    <w:rsid w:val="37C7BA64"/>
    <w:rsid w:val="37D25358"/>
    <w:rsid w:val="37D643A1"/>
    <w:rsid w:val="37E4BE93"/>
    <w:rsid w:val="3800926A"/>
    <w:rsid w:val="3805AB18"/>
    <w:rsid w:val="38067FF9"/>
    <w:rsid w:val="380AB11E"/>
    <w:rsid w:val="380D58E0"/>
    <w:rsid w:val="3833A0C6"/>
    <w:rsid w:val="3838984F"/>
    <w:rsid w:val="383C36AD"/>
    <w:rsid w:val="383E03BA"/>
    <w:rsid w:val="384FA36F"/>
    <w:rsid w:val="38596AE5"/>
    <w:rsid w:val="386EE8B5"/>
    <w:rsid w:val="3880E365"/>
    <w:rsid w:val="3884A0E8"/>
    <w:rsid w:val="388B6C74"/>
    <w:rsid w:val="3892B390"/>
    <w:rsid w:val="389F295A"/>
    <w:rsid w:val="38AEB4A5"/>
    <w:rsid w:val="38B7B241"/>
    <w:rsid w:val="38C8F933"/>
    <w:rsid w:val="38CD6CA8"/>
    <w:rsid w:val="38D7267D"/>
    <w:rsid w:val="38D9F484"/>
    <w:rsid w:val="38DAB68E"/>
    <w:rsid w:val="38DCC114"/>
    <w:rsid w:val="38E64790"/>
    <w:rsid w:val="38EEA82F"/>
    <w:rsid w:val="38F9C66E"/>
    <w:rsid w:val="3906C328"/>
    <w:rsid w:val="390EABCF"/>
    <w:rsid w:val="3935BB95"/>
    <w:rsid w:val="395EE16F"/>
    <w:rsid w:val="395FCF48"/>
    <w:rsid w:val="39674FE6"/>
    <w:rsid w:val="39705D02"/>
    <w:rsid w:val="398C3D0C"/>
    <w:rsid w:val="39979ED1"/>
    <w:rsid w:val="39A0CC17"/>
    <w:rsid w:val="39AB7718"/>
    <w:rsid w:val="39BFD87E"/>
    <w:rsid w:val="39CB49A5"/>
    <w:rsid w:val="39D8A9EA"/>
    <w:rsid w:val="39EC1321"/>
    <w:rsid w:val="39F04EF7"/>
    <w:rsid w:val="3A0ABF91"/>
    <w:rsid w:val="3A14D433"/>
    <w:rsid w:val="3A17B2B5"/>
    <w:rsid w:val="3A20727D"/>
    <w:rsid w:val="3A2117A5"/>
    <w:rsid w:val="3A217684"/>
    <w:rsid w:val="3A4B3709"/>
    <w:rsid w:val="3A5EF27B"/>
    <w:rsid w:val="3A5F6279"/>
    <w:rsid w:val="3A6D7FDB"/>
    <w:rsid w:val="3AAD3188"/>
    <w:rsid w:val="3AB78B04"/>
    <w:rsid w:val="3AD5F501"/>
    <w:rsid w:val="3AD9627C"/>
    <w:rsid w:val="3AE29680"/>
    <w:rsid w:val="3AE46B9D"/>
    <w:rsid w:val="3AE4E035"/>
    <w:rsid w:val="3AF15070"/>
    <w:rsid w:val="3AFEFFF7"/>
    <w:rsid w:val="3B093AB2"/>
    <w:rsid w:val="3B1F5A2D"/>
    <w:rsid w:val="3B2DEC9B"/>
    <w:rsid w:val="3B4CF4D4"/>
    <w:rsid w:val="3B585B0F"/>
    <w:rsid w:val="3B7475FA"/>
    <w:rsid w:val="3BB5D28B"/>
    <w:rsid w:val="3BC2347B"/>
    <w:rsid w:val="3BC90AB8"/>
    <w:rsid w:val="3BCD5A69"/>
    <w:rsid w:val="3BD138BB"/>
    <w:rsid w:val="3BD6466C"/>
    <w:rsid w:val="3BDA2053"/>
    <w:rsid w:val="3BECA6F9"/>
    <w:rsid w:val="3BF05AEF"/>
    <w:rsid w:val="3BFED223"/>
    <w:rsid w:val="3C0BF7E1"/>
    <w:rsid w:val="3C0F0AA3"/>
    <w:rsid w:val="3C196A57"/>
    <w:rsid w:val="3C278B3B"/>
    <w:rsid w:val="3C42D886"/>
    <w:rsid w:val="3C46E5A8"/>
    <w:rsid w:val="3C4CC16C"/>
    <w:rsid w:val="3C56ABA9"/>
    <w:rsid w:val="3C7068AB"/>
    <w:rsid w:val="3C86A403"/>
    <w:rsid w:val="3C8B5013"/>
    <w:rsid w:val="3C971C07"/>
    <w:rsid w:val="3CA0C801"/>
    <w:rsid w:val="3CAC2141"/>
    <w:rsid w:val="3CE26AB1"/>
    <w:rsid w:val="3CECEAE5"/>
    <w:rsid w:val="3D0DDF23"/>
    <w:rsid w:val="3D313F3E"/>
    <w:rsid w:val="3D3ADEEA"/>
    <w:rsid w:val="3D3DBB5D"/>
    <w:rsid w:val="3D4A4710"/>
    <w:rsid w:val="3D59BADC"/>
    <w:rsid w:val="3D73A76F"/>
    <w:rsid w:val="3D96E378"/>
    <w:rsid w:val="3D9BD591"/>
    <w:rsid w:val="3DAF793C"/>
    <w:rsid w:val="3DC03941"/>
    <w:rsid w:val="3DDA6ED0"/>
    <w:rsid w:val="3DE2A1F9"/>
    <w:rsid w:val="3DEB03A4"/>
    <w:rsid w:val="3DF47904"/>
    <w:rsid w:val="3DF79DD4"/>
    <w:rsid w:val="3E0294E7"/>
    <w:rsid w:val="3E2354BF"/>
    <w:rsid w:val="3E32BCD7"/>
    <w:rsid w:val="3E3D99BB"/>
    <w:rsid w:val="3E51C94B"/>
    <w:rsid w:val="3E51ECF8"/>
    <w:rsid w:val="3E536182"/>
    <w:rsid w:val="3E587C4E"/>
    <w:rsid w:val="3E6636A4"/>
    <w:rsid w:val="3E7F43F1"/>
    <w:rsid w:val="3E8CBBB5"/>
    <w:rsid w:val="3E9647C6"/>
    <w:rsid w:val="3EB21E3E"/>
    <w:rsid w:val="3EBA8AB0"/>
    <w:rsid w:val="3ED74DC3"/>
    <w:rsid w:val="3EFAACFA"/>
    <w:rsid w:val="3F02AE50"/>
    <w:rsid w:val="3F1D7B57"/>
    <w:rsid w:val="3F2015D9"/>
    <w:rsid w:val="3F2038AF"/>
    <w:rsid w:val="3F20E672"/>
    <w:rsid w:val="3F212296"/>
    <w:rsid w:val="3F233955"/>
    <w:rsid w:val="3F285448"/>
    <w:rsid w:val="3F5B0857"/>
    <w:rsid w:val="3F804ADE"/>
    <w:rsid w:val="3F825ADA"/>
    <w:rsid w:val="3F8E607B"/>
    <w:rsid w:val="3FB035A5"/>
    <w:rsid w:val="3FB11A3E"/>
    <w:rsid w:val="3FC54821"/>
    <w:rsid w:val="3FD366A5"/>
    <w:rsid w:val="3FD8E233"/>
    <w:rsid w:val="3FDDB129"/>
    <w:rsid w:val="3FE4631C"/>
    <w:rsid w:val="401BB6B1"/>
    <w:rsid w:val="401F9F88"/>
    <w:rsid w:val="402A2A50"/>
    <w:rsid w:val="4032A20A"/>
    <w:rsid w:val="403662F5"/>
    <w:rsid w:val="403B8B53"/>
    <w:rsid w:val="4040A640"/>
    <w:rsid w:val="40515915"/>
    <w:rsid w:val="4065CE7D"/>
    <w:rsid w:val="406F6B98"/>
    <w:rsid w:val="40767BBB"/>
    <w:rsid w:val="407C6312"/>
    <w:rsid w:val="40979004"/>
    <w:rsid w:val="40A4E774"/>
    <w:rsid w:val="40AF4239"/>
    <w:rsid w:val="40BB8374"/>
    <w:rsid w:val="40C5B7E1"/>
    <w:rsid w:val="40FE93C4"/>
    <w:rsid w:val="410561C7"/>
    <w:rsid w:val="411DC578"/>
    <w:rsid w:val="411F6F9E"/>
    <w:rsid w:val="41392523"/>
    <w:rsid w:val="413B6C0A"/>
    <w:rsid w:val="413DE759"/>
    <w:rsid w:val="413E0C7C"/>
    <w:rsid w:val="415451B5"/>
    <w:rsid w:val="41812BAD"/>
    <w:rsid w:val="41824DEA"/>
    <w:rsid w:val="41B16050"/>
    <w:rsid w:val="41C01FD8"/>
    <w:rsid w:val="41DAC0D8"/>
    <w:rsid w:val="41E16F31"/>
    <w:rsid w:val="41F4A6A6"/>
    <w:rsid w:val="41F55823"/>
    <w:rsid w:val="42054A61"/>
    <w:rsid w:val="42162319"/>
    <w:rsid w:val="4233BF30"/>
    <w:rsid w:val="4247E510"/>
    <w:rsid w:val="42559949"/>
    <w:rsid w:val="4257E10D"/>
    <w:rsid w:val="4291ED8E"/>
    <w:rsid w:val="42B1EE3A"/>
    <w:rsid w:val="42D83379"/>
    <w:rsid w:val="42EF60DC"/>
    <w:rsid w:val="42FE1DE4"/>
    <w:rsid w:val="430F19E5"/>
    <w:rsid w:val="4317BDB4"/>
    <w:rsid w:val="433B60C0"/>
    <w:rsid w:val="434108D6"/>
    <w:rsid w:val="434EB6B3"/>
    <w:rsid w:val="435915E7"/>
    <w:rsid w:val="438DA896"/>
    <w:rsid w:val="4396D9CB"/>
    <w:rsid w:val="43A5102C"/>
    <w:rsid w:val="43B4F402"/>
    <w:rsid w:val="43BB9CAF"/>
    <w:rsid w:val="43BC6DD2"/>
    <w:rsid w:val="43BCC190"/>
    <w:rsid w:val="43BD0B4A"/>
    <w:rsid w:val="43C44F82"/>
    <w:rsid w:val="43D005C0"/>
    <w:rsid w:val="43DA2E59"/>
    <w:rsid w:val="43EA0511"/>
    <w:rsid w:val="43FAE869"/>
    <w:rsid w:val="44019FCC"/>
    <w:rsid w:val="4409B363"/>
    <w:rsid w:val="440A2210"/>
    <w:rsid w:val="442204B3"/>
    <w:rsid w:val="442A4F9B"/>
    <w:rsid w:val="4433C3ED"/>
    <w:rsid w:val="44356358"/>
    <w:rsid w:val="4444622F"/>
    <w:rsid w:val="444645E1"/>
    <w:rsid w:val="44492413"/>
    <w:rsid w:val="4451C09F"/>
    <w:rsid w:val="446020C2"/>
    <w:rsid w:val="447ECEC9"/>
    <w:rsid w:val="448530AA"/>
    <w:rsid w:val="44AA52EC"/>
    <w:rsid w:val="44BEDBB6"/>
    <w:rsid w:val="44D17E84"/>
    <w:rsid w:val="44DE0176"/>
    <w:rsid w:val="44E08EF9"/>
    <w:rsid w:val="44F4B249"/>
    <w:rsid w:val="44FA16C6"/>
    <w:rsid w:val="452D3CAB"/>
    <w:rsid w:val="453E0805"/>
    <w:rsid w:val="454334C3"/>
    <w:rsid w:val="456291FE"/>
    <w:rsid w:val="4570B951"/>
    <w:rsid w:val="4581C798"/>
    <w:rsid w:val="4592DF84"/>
    <w:rsid w:val="45AFFDF9"/>
    <w:rsid w:val="45C7B87A"/>
    <w:rsid w:val="45CA0D25"/>
    <w:rsid w:val="45CDF1F0"/>
    <w:rsid w:val="45D0A139"/>
    <w:rsid w:val="45D2E6F4"/>
    <w:rsid w:val="45D59A17"/>
    <w:rsid w:val="45E3401C"/>
    <w:rsid w:val="46029E4A"/>
    <w:rsid w:val="460F0CA8"/>
    <w:rsid w:val="46177407"/>
    <w:rsid w:val="4647EEA9"/>
    <w:rsid w:val="46531FA7"/>
    <w:rsid w:val="46584488"/>
    <w:rsid w:val="465CC845"/>
    <w:rsid w:val="46675000"/>
    <w:rsid w:val="467787C7"/>
    <w:rsid w:val="46948472"/>
    <w:rsid w:val="46BFAE94"/>
    <w:rsid w:val="46C240F6"/>
    <w:rsid w:val="46C2BE77"/>
    <w:rsid w:val="46C2CB28"/>
    <w:rsid w:val="46C6BD3B"/>
    <w:rsid w:val="46D1B4ED"/>
    <w:rsid w:val="46D6FD96"/>
    <w:rsid w:val="46DA014A"/>
    <w:rsid w:val="46E1AE7D"/>
    <w:rsid w:val="46E4D57A"/>
    <w:rsid w:val="46FB16EA"/>
    <w:rsid w:val="47130A7B"/>
    <w:rsid w:val="47345BB7"/>
    <w:rsid w:val="47361DF0"/>
    <w:rsid w:val="47473830"/>
    <w:rsid w:val="474A21D1"/>
    <w:rsid w:val="474D7F73"/>
    <w:rsid w:val="47551F07"/>
    <w:rsid w:val="475CB529"/>
    <w:rsid w:val="4761FB3C"/>
    <w:rsid w:val="477E2E05"/>
    <w:rsid w:val="47928697"/>
    <w:rsid w:val="4798491B"/>
    <w:rsid w:val="47A3437E"/>
    <w:rsid w:val="47B28035"/>
    <w:rsid w:val="47C90DA5"/>
    <w:rsid w:val="47E63902"/>
    <w:rsid w:val="47ED4308"/>
    <w:rsid w:val="48087EA1"/>
    <w:rsid w:val="4812C002"/>
    <w:rsid w:val="481C03B5"/>
    <w:rsid w:val="481CD398"/>
    <w:rsid w:val="481E5400"/>
    <w:rsid w:val="4824389D"/>
    <w:rsid w:val="482B5258"/>
    <w:rsid w:val="484776FE"/>
    <w:rsid w:val="487A6604"/>
    <w:rsid w:val="488A859A"/>
    <w:rsid w:val="489A1E85"/>
    <w:rsid w:val="489D77F9"/>
    <w:rsid w:val="48C0C09C"/>
    <w:rsid w:val="48CBB59F"/>
    <w:rsid w:val="48CBDEAA"/>
    <w:rsid w:val="48F4875F"/>
    <w:rsid w:val="490B293C"/>
    <w:rsid w:val="49115325"/>
    <w:rsid w:val="4916EA2B"/>
    <w:rsid w:val="49174772"/>
    <w:rsid w:val="4925F0D4"/>
    <w:rsid w:val="4947921D"/>
    <w:rsid w:val="494822F7"/>
    <w:rsid w:val="494FC9BD"/>
    <w:rsid w:val="496322C1"/>
    <w:rsid w:val="4963C228"/>
    <w:rsid w:val="49720EC1"/>
    <w:rsid w:val="4998BBE5"/>
    <w:rsid w:val="499908FE"/>
    <w:rsid w:val="49A6AA52"/>
    <w:rsid w:val="49B281B3"/>
    <w:rsid w:val="49B46AC3"/>
    <w:rsid w:val="49B999DF"/>
    <w:rsid w:val="49BCFEA0"/>
    <w:rsid w:val="49DD14E1"/>
    <w:rsid w:val="49E47087"/>
    <w:rsid w:val="49EF32EB"/>
    <w:rsid w:val="49F73862"/>
    <w:rsid w:val="4A4249B1"/>
    <w:rsid w:val="4A51D0D6"/>
    <w:rsid w:val="4A69128B"/>
    <w:rsid w:val="4A8CB0AE"/>
    <w:rsid w:val="4AA37132"/>
    <w:rsid w:val="4AA7B60B"/>
    <w:rsid w:val="4AB4E063"/>
    <w:rsid w:val="4ABB0667"/>
    <w:rsid w:val="4ABE60E5"/>
    <w:rsid w:val="4AD351A2"/>
    <w:rsid w:val="4AD53C1B"/>
    <w:rsid w:val="4AD5514E"/>
    <w:rsid w:val="4B07824F"/>
    <w:rsid w:val="4B1BE023"/>
    <w:rsid w:val="4B25203B"/>
    <w:rsid w:val="4B545A93"/>
    <w:rsid w:val="4B5C0E8E"/>
    <w:rsid w:val="4B6B89BB"/>
    <w:rsid w:val="4B86F72C"/>
    <w:rsid w:val="4B942F1D"/>
    <w:rsid w:val="4B99FD9E"/>
    <w:rsid w:val="4BA6DE6D"/>
    <w:rsid w:val="4BBEF07D"/>
    <w:rsid w:val="4BD5E6B1"/>
    <w:rsid w:val="4BE5D13E"/>
    <w:rsid w:val="4BE83213"/>
    <w:rsid w:val="4BEED34B"/>
    <w:rsid w:val="4BEEDD1F"/>
    <w:rsid w:val="4BF6273E"/>
    <w:rsid w:val="4C00F472"/>
    <w:rsid w:val="4C085DF2"/>
    <w:rsid w:val="4C2C8438"/>
    <w:rsid w:val="4C3ED615"/>
    <w:rsid w:val="4C3F3722"/>
    <w:rsid w:val="4C464D1D"/>
    <w:rsid w:val="4C5C0B35"/>
    <w:rsid w:val="4C7791F6"/>
    <w:rsid w:val="4C779C8F"/>
    <w:rsid w:val="4C79D650"/>
    <w:rsid w:val="4C7F0A72"/>
    <w:rsid w:val="4C8E7E5E"/>
    <w:rsid w:val="4C927E5D"/>
    <w:rsid w:val="4C994D92"/>
    <w:rsid w:val="4C9EE289"/>
    <w:rsid w:val="4CA95D6D"/>
    <w:rsid w:val="4CDDAB1F"/>
    <w:rsid w:val="4CE02E4C"/>
    <w:rsid w:val="4CF4C676"/>
    <w:rsid w:val="4D03345F"/>
    <w:rsid w:val="4D12ABDA"/>
    <w:rsid w:val="4D2D73CE"/>
    <w:rsid w:val="4D6CF4C8"/>
    <w:rsid w:val="4D75685F"/>
    <w:rsid w:val="4D75DFB3"/>
    <w:rsid w:val="4DA72B81"/>
    <w:rsid w:val="4DB37C65"/>
    <w:rsid w:val="4DB85109"/>
    <w:rsid w:val="4DC1EBF5"/>
    <w:rsid w:val="4DCB9F1A"/>
    <w:rsid w:val="4DD74A5C"/>
    <w:rsid w:val="4DDFCC1A"/>
    <w:rsid w:val="4DE0414C"/>
    <w:rsid w:val="4DE1DB87"/>
    <w:rsid w:val="4DE222FB"/>
    <w:rsid w:val="4DFB0B5D"/>
    <w:rsid w:val="4E155083"/>
    <w:rsid w:val="4E1BD12A"/>
    <w:rsid w:val="4E243283"/>
    <w:rsid w:val="4E573A06"/>
    <w:rsid w:val="4E676998"/>
    <w:rsid w:val="4E6865CC"/>
    <w:rsid w:val="4E6ED8EC"/>
    <w:rsid w:val="4E73A1A5"/>
    <w:rsid w:val="4E7DBD32"/>
    <w:rsid w:val="4E8387E3"/>
    <w:rsid w:val="4E997DC2"/>
    <w:rsid w:val="4EA443BB"/>
    <w:rsid w:val="4EAB6F3C"/>
    <w:rsid w:val="4EAD1B78"/>
    <w:rsid w:val="4ECDEDE8"/>
    <w:rsid w:val="4ECF62F3"/>
    <w:rsid w:val="4ED0ED49"/>
    <w:rsid w:val="4EF9FA4F"/>
    <w:rsid w:val="4EFF2F47"/>
    <w:rsid w:val="4F23D920"/>
    <w:rsid w:val="4F320879"/>
    <w:rsid w:val="4F352E9B"/>
    <w:rsid w:val="4F520E28"/>
    <w:rsid w:val="4F554764"/>
    <w:rsid w:val="4F6AB145"/>
    <w:rsid w:val="4F74DDB6"/>
    <w:rsid w:val="4F805D75"/>
    <w:rsid w:val="4F8F12C1"/>
    <w:rsid w:val="4FB508A0"/>
    <w:rsid w:val="4FB6F49F"/>
    <w:rsid w:val="4FCAE1F2"/>
    <w:rsid w:val="4FD7C0AD"/>
    <w:rsid w:val="4FEBDEBF"/>
    <w:rsid w:val="4FF8654F"/>
    <w:rsid w:val="4FF89A0D"/>
    <w:rsid w:val="500E4806"/>
    <w:rsid w:val="50152FFC"/>
    <w:rsid w:val="5016BFBC"/>
    <w:rsid w:val="50178CE9"/>
    <w:rsid w:val="5053F6D2"/>
    <w:rsid w:val="5055BEC2"/>
    <w:rsid w:val="5064A6D0"/>
    <w:rsid w:val="5064E017"/>
    <w:rsid w:val="50772B60"/>
    <w:rsid w:val="507A23F6"/>
    <w:rsid w:val="507F4826"/>
    <w:rsid w:val="5082C53B"/>
    <w:rsid w:val="5084C6F3"/>
    <w:rsid w:val="50F48BE9"/>
    <w:rsid w:val="51049FFA"/>
    <w:rsid w:val="5113EC3E"/>
    <w:rsid w:val="51182124"/>
    <w:rsid w:val="511F5E23"/>
    <w:rsid w:val="513AF2FC"/>
    <w:rsid w:val="5141FC4D"/>
    <w:rsid w:val="5153910D"/>
    <w:rsid w:val="515EC883"/>
    <w:rsid w:val="515F6DF7"/>
    <w:rsid w:val="5165456E"/>
    <w:rsid w:val="5166DD81"/>
    <w:rsid w:val="516E2114"/>
    <w:rsid w:val="51726AD6"/>
    <w:rsid w:val="5186CBA2"/>
    <w:rsid w:val="5191F30F"/>
    <w:rsid w:val="51C7B48D"/>
    <w:rsid w:val="51D37BC5"/>
    <w:rsid w:val="51DFFA18"/>
    <w:rsid w:val="51E8A247"/>
    <w:rsid w:val="51EAF40F"/>
    <w:rsid w:val="51F40D45"/>
    <w:rsid w:val="522F1851"/>
    <w:rsid w:val="5241CEBC"/>
    <w:rsid w:val="525250D2"/>
    <w:rsid w:val="5268D0AC"/>
    <w:rsid w:val="527C87BA"/>
    <w:rsid w:val="527D93F8"/>
    <w:rsid w:val="527FF34B"/>
    <w:rsid w:val="52826D72"/>
    <w:rsid w:val="5289E2C4"/>
    <w:rsid w:val="52937950"/>
    <w:rsid w:val="5295553F"/>
    <w:rsid w:val="52A4352C"/>
    <w:rsid w:val="52BE2F29"/>
    <w:rsid w:val="52C0C902"/>
    <w:rsid w:val="52E4AD33"/>
    <w:rsid w:val="52E76CE5"/>
    <w:rsid w:val="52ED5ED6"/>
    <w:rsid w:val="52FAA646"/>
    <w:rsid w:val="530C09E9"/>
    <w:rsid w:val="530C9219"/>
    <w:rsid w:val="531C4B96"/>
    <w:rsid w:val="5321F615"/>
    <w:rsid w:val="533B4F27"/>
    <w:rsid w:val="53472CE6"/>
    <w:rsid w:val="53514AAD"/>
    <w:rsid w:val="535DF8F5"/>
    <w:rsid w:val="536AC931"/>
    <w:rsid w:val="5370FF60"/>
    <w:rsid w:val="537DFDC2"/>
    <w:rsid w:val="53A0B178"/>
    <w:rsid w:val="53A2EBD6"/>
    <w:rsid w:val="53C95047"/>
    <w:rsid w:val="53C9BC4A"/>
    <w:rsid w:val="53DFE5FC"/>
    <w:rsid w:val="53E87A7D"/>
    <w:rsid w:val="53EDA135"/>
    <w:rsid w:val="5403E080"/>
    <w:rsid w:val="5415508E"/>
    <w:rsid w:val="54182CB6"/>
    <w:rsid w:val="541A4656"/>
    <w:rsid w:val="542DA48F"/>
    <w:rsid w:val="54325476"/>
    <w:rsid w:val="543CEC56"/>
    <w:rsid w:val="5441F816"/>
    <w:rsid w:val="544AFB64"/>
    <w:rsid w:val="54755BEE"/>
    <w:rsid w:val="54842275"/>
    <w:rsid w:val="5484E280"/>
    <w:rsid w:val="549933EA"/>
    <w:rsid w:val="54B953F3"/>
    <w:rsid w:val="54BE4AC9"/>
    <w:rsid w:val="54C14BD2"/>
    <w:rsid w:val="54CDF6FE"/>
    <w:rsid w:val="54DAD73F"/>
    <w:rsid w:val="54E1DDAB"/>
    <w:rsid w:val="54F210D3"/>
    <w:rsid w:val="55211ED3"/>
    <w:rsid w:val="55325D3E"/>
    <w:rsid w:val="555219CF"/>
    <w:rsid w:val="555AE3EA"/>
    <w:rsid w:val="557D8071"/>
    <w:rsid w:val="55856815"/>
    <w:rsid w:val="55B669AC"/>
    <w:rsid w:val="55B6F6CF"/>
    <w:rsid w:val="55D10E3C"/>
    <w:rsid w:val="55DAC2CE"/>
    <w:rsid w:val="55E54D35"/>
    <w:rsid w:val="5606A195"/>
    <w:rsid w:val="562A1951"/>
    <w:rsid w:val="562ED873"/>
    <w:rsid w:val="56306939"/>
    <w:rsid w:val="563F6ABF"/>
    <w:rsid w:val="566092D5"/>
    <w:rsid w:val="56773869"/>
    <w:rsid w:val="569E3657"/>
    <w:rsid w:val="56A6D95E"/>
    <w:rsid w:val="56B56A1E"/>
    <w:rsid w:val="56B64E85"/>
    <w:rsid w:val="56C59C84"/>
    <w:rsid w:val="56E01E5E"/>
    <w:rsid w:val="56F972DF"/>
    <w:rsid w:val="56FA1E0F"/>
    <w:rsid w:val="56FEC262"/>
    <w:rsid w:val="5701D556"/>
    <w:rsid w:val="57021BDB"/>
    <w:rsid w:val="5705BDF2"/>
    <w:rsid w:val="573A9149"/>
    <w:rsid w:val="574DEF8A"/>
    <w:rsid w:val="575104A2"/>
    <w:rsid w:val="57518B8D"/>
    <w:rsid w:val="576F29EE"/>
    <w:rsid w:val="57858D05"/>
    <w:rsid w:val="57B71F6B"/>
    <w:rsid w:val="57DC6F06"/>
    <w:rsid w:val="57F187EB"/>
    <w:rsid w:val="581E0244"/>
    <w:rsid w:val="5824C861"/>
    <w:rsid w:val="582E66BE"/>
    <w:rsid w:val="582F4B0C"/>
    <w:rsid w:val="5830C61A"/>
    <w:rsid w:val="584A8A0C"/>
    <w:rsid w:val="5861BED8"/>
    <w:rsid w:val="586A600E"/>
    <w:rsid w:val="586C1447"/>
    <w:rsid w:val="58726C82"/>
    <w:rsid w:val="58830966"/>
    <w:rsid w:val="5883D89D"/>
    <w:rsid w:val="58A77C6A"/>
    <w:rsid w:val="58CC94FC"/>
    <w:rsid w:val="58D7F4BD"/>
    <w:rsid w:val="58D95340"/>
    <w:rsid w:val="58F281EE"/>
    <w:rsid w:val="58FE11AF"/>
    <w:rsid w:val="58FE963F"/>
    <w:rsid w:val="58FF0445"/>
    <w:rsid w:val="5906386B"/>
    <w:rsid w:val="591ED229"/>
    <w:rsid w:val="592345C1"/>
    <w:rsid w:val="5948EF75"/>
    <w:rsid w:val="5955F547"/>
    <w:rsid w:val="599C044B"/>
    <w:rsid w:val="599F2DD6"/>
    <w:rsid w:val="59A016CA"/>
    <w:rsid w:val="59A9A39D"/>
    <w:rsid w:val="59ACFC8D"/>
    <w:rsid w:val="59BD237B"/>
    <w:rsid w:val="59CC84F3"/>
    <w:rsid w:val="59CCB2C5"/>
    <w:rsid w:val="59D17461"/>
    <w:rsid w:val="59E0C64E"/>
    <w:rsid w:val="59E28B8F"/>
    <w:rsid w:val="59F720ED"/>
    <w:rsid w:val="5A26D602"/>
    <w:rsid w:val="5A2C6E3E"/>
    <w:rsid w:val="5A302AC9"/>
    <w:rsid w:val="5A49AEC9"/>
    <w:rsid w:val="5AA57D56"/>
    <w:rsid w:val="5ABB568F"/>
    <w:rsid w:val="5AC37AA1"/>
    <w:rsid w:val="5AD381EB"/>
    <w:rsid w:val="5AD86D40"/>
    <w:rsid w:val="5ADA0898"/>
    <w:rsid w:val="5AFC2DF2"/>
    <w:rsid w:val="5B3AE383"/>
    <w:rsid w:val="5B7220E1"/>
    <w:rsid w:val="5BB06638"/>
    <w:rsid w:val="5BBB943B"/>
    <w:rsid w:val="5BBBF87F"/>
    <w:rsid w:val="5BC5BB83"/>
    <w:rsid w:val="5BC7FC1E"/>
    <w:rsid w:val="5BC879ED"/>
    <w:rsid w:val="5BD3438F"/>
    <w:rsid w:val="5BDCE3C6"/>
    <w:rsid w:val="5BE9888C"/>
    <w:rsid w:val="5C048900"/>
    <w:rsid w:val="5C062CE3"/>
    <w:rsid w:val="5C2058A2"/>
    <w:rsid w:val="5C25CCF9"/>
    <w:rsid w:val="5C2B2DE0"/>
    <w:rsid w:val="5C32EE71"/>
    <w:rsid w:val="5C4D190C"/>
    <w:rsid w:val="5C59FDC3"/>
    <w:rsid w:val="5C5E37DC"/>
    <w:rsid w:val="5C66B7C2"/>
    <w:rsid w:val="5C7823AB"/>
    <w:rsid w:val="5C7BEA30"/>
    <w:rsid w:val="5C82B75C"/>
    <w:rsid w:val="5CA5FC46"/>
    <w:rsid w:val="5CA84FD6"/>
    <w:rsid w:val="5CB88D4B"/>
    <w:rsid w:val="5CC19713"/>
    <w:rsid w:val="5CEADAFE"/>
    <w:rsid w:val="5D0A6036"/>
    <w:rsid w:val="5D2174E1"/>
    <w:rsid w:val="5D494DB6"/>
    <w:rsid w:val="5D66C60D"/>
    <w:rsid w:val="5D6F536F"/>
    <w:rsid w:val="5D830A8B"/>
    <w:rsid w:val="5D8B5C19"/>
    <w:rsid w:val="5D98FAF4"/>
    <w:rsid w:val="5DA0DD5E"/>
    <w:rsid w:val="5DA17D4E"/>
    <w:rsid w:val="5DAA9B88"/>
    <w:rsid w:val="5DCA8A16"/>
    <w:rsid w:val="5DCEEB86"/>
    <w:rsid w:val="5DE6D5AE"/>
    <w:rsid w:val="5DE6D617"/>
    <w:rsid w:val="5DF7F022"/>
    <w:rsid w:val="5DF83211"/>
    <w:rsid w:val="5DFD130F"/>
    <w:rsid w:val="5E02F7BE"/>
    <w:rsid w:val="5E23E10B"/>
    <w:rsid w:val="5E283D33"/>
    <w:rsid w:val="5E80FF70"/>
    <w:rsid w:val="5EC4AC78"/>
    <w:rsid w:val="5ECC9854"/>
    <w:rsid w:val="5EDF9AE1"/>
    <w:rsid w:val="5EF6EA6E"/>
    <w:rsid w:val="5F18D530"/>
    <w:rsid w:val="5F30C804"/>
    <w:rsid w:val="5F33E838"/>
    <w:rsid w:val="5F36E4CD"/>
    <w:rsid w:val="5F61C6E3"/>
    <w:rsid w:val="5F66B7E8"/>
    <w:rsid w:val="5F6C6221"/>
    <w:rsid w:val="5F6CD0F3"/>
    <w:rsid w:val="5F7C0B14"/>
    <w:rsid w:val="5F8D3027"/>
    <w:rsid w:val="5F93246B"/>
    <w:rsid w:val="5FAC5284"/>
    <w:rsid w:val="5FB6A4E4"/>
    <w:rsid w:val="5FBFF74F"/>
    <w:rsid w:val="5FD8486C"/>
    <w:rsid w:val="600A14C9"/>
    <w:rsid w:val="600CC003"/>
    <w:rsid w:val="600F7F14"/>
    <w:rsid w:val="601394C2"/>
    <w:rsid w:val="6031658D"/>
    <w:rsid w:val="60401A66"/>
    <w:rsid w:val="6069683D"/>
    <w:rsid w:val="60699AB2"/>
    <w:rsid w:val="607DB931"/>
    <w:rsid w:val="6096121A"/>
    <w:rsid w:val="609CE52D"/>
    <w:rsid w:val="609F229B"/>
    <w:rsid w:val="60A3FBD6"/>
    <w:rsid w:val="60B34D05"/>
    <w:rsid w:val="60C12345"/>
    <w:rsid w:val="60C42DCD"/>
    <w:rsid w:val="60CA48EB"/>
    <w:rsid w:val="60D919B5"/>
    <w:rsid w:val="60E6FBCB"/>
    <w:rsid w:val="60ECC121"/>
    <w:rsid w:val="60F2D63D"/>
    <w:rsid w:val="60F627F6"/>
    <w:rsid w:val="60FA0311"/>
    <w:rsid w:val="60FC2426"/>
    <w:rsid w:val="6110205B"/>
    <w:rsid w:val="61157214"/>
    <w:rsid w:val="611D8532"/>
    <w:rsid w:val="61293AD7"/>
    <w:rsid w:val="612A3D22"/>
    <w:rsid w:val="615855C7"/>
    <w:rsid w:val="615CD797"/>
    <w:rsid w:val="61649B2A"/>
    <w:rsid w:val="616F8844"/>
    <w:rsid w:val="617D2336"/>
    <w:rsid w:val="6192C276"/>
    <w:rsid w:val="61A4FDD8"/>
    <w:rsid w:val="61B6A52A"/>
    <w:rsid w:val="61E55571"/>
    <w:rsid w:val="61FBD671"/>
    <w:rsid w:val="6203F7A6"/>
    <w:rsid w:val="62156386"/>
    <w:rsid w:val="621730C8"/>
    <w:rsid w:val="621889C1"/>
    <w:rsid w:val="621F1FF4"/>
    <w:rsid w:val="622DDEE2"/>
    <w:rsid w:val="622EC8F3"/>
    <w:rsid w:val="62343384"/>
    <w:rsid w:val="62379E2B"/>
    <w:rsid w:val="6246A818"/>
    <w:rsid w:val="624F69C7"/>
    <w:rsid w:val="6255E3B2"/>
    <w:rsid w:val="6286E349"/>
    <w:rsid w:val="62A18D89"/>
    <w:rsid w:val="62CC3CEB"/>
    <w:rsid w:val="62E8B4E5"/>
    <w:rsid w:val="62EEDF37"/>
    <w:rsid w:val="62FA1C9A"/>
    <w:rsid w:val="6319C7D0"/>
    <w:rsid w:val="6325CAE4"/>
    <w:rsid w:val="63303A2D"/>
    <w:rsid w:val="63350A89"/>
    <w:rsid w:val="6336ECC7"/>
    <w:rsid w:val="63401AD5"/>
    <w:rsid w:val="6352EDFF"/>
    <w:rsid w:val="6365211B"/>
    <w:rsid w:val="63878E09"/>
    <w:rsid w:val="6390DA3A"/>
    <w:rsid w:val="63A86BA7"/>
    <w:rsid w:val="63B3DE37"/>
    <w:rsid w:val="63BB1776"/>
    <w:rsid w:val="63CDDE0A"/>
    <w:rsid w:val="63DE03A8"/>
    <w:rsid w:val="63EB9D69"/>
    <w:rsid w:val="63EEC065"/>
    <w:rsid w:val="63F6B181"/>
    <w:rsid w:val="64156AA4"/>
    <w:rsid w:val="6422EAF2"/>
    <w:rsid w:val="642384AA"/>
    <w:rsid w:val="642B4825"/>
    <w:rsid w:val="645DEA00"/>
    <w:rsid w:val="6470C37D"/>
    <w:rsid w:val="6473001E"/>
    <w:rsid w:val="6485D286"/>
    <w:rsid w:val="648645BF"/>
    <w:rsid w:val="64878B7E"/>
    <w:rsid w:val="64AA34EA"/>
    <w:rsid w:val="64BEEA03"/>
    <w:rsid w:val="64CEEE93"/>
    <w:rsid w:val="64D2BE2A"/>
    <w:rsid w:val="64E50294"/>
    <w:rsid w:val="64E78C32"/>
    <w:rsid w:val="64F4BD48"/>
    <w:rsid w:val="65051069"/>
    <w:rsid w:val="6505BCDB"/>
    <w:rsid w:val="6516708F"/>
    <w:rsid w:val="6528D671"/>
    <w:rsid w:val="65517619"/>
    <w:rsid w:val="655734A3"/>
    <w:rsid w:val="656D06E9"/>
    <w:rsid w:val="6571DF79"/>
    <w:rsid w:val="65770E0F"/>
    <w:rsid w:val="65ADA836"/>
    <w:rsid w:val="65D36147"/>
    <w:rsid w:val="65D4A12B"/>
    <w:rsid w:val="65D8CBF5"/>
    <w:rsid w:val="65DFED80"/>
    <w:rsid w:val="65E18237"/>
    <w:rsid w:val="65E622B4"/>
    <w:rsid w:val="65EE2682"/>
    <w:rsid w:val="65F656AD"/>
    <w:rsid w:val="65FA03AF"/>
    <w:rsid w:val="6601931C"/>
    <w:rsid w:val="66154AD8"/>
    <w:rsid w:val="662830C0"/>
    <w:rsid w:val="6632D65A"/>
    <w:rsid w:val="663C15F1"/>
    <w:rsid w:val="664606A0"/>
    <w:rsid w:val="665C9520"/>
    <w:rsid w:val="6663BE39"/>
    <w:rsid w:val="66646200"/>
    <w:rsid w:val="6685550D"/>
    <w:rsid w:val="668E16D5"/>
    <w:rsid w:val="6690652B"/>
    <w:rsid w:val="66973A81"/>
    <w:rsid w:val="669B9E3D"/>
    <w:rsid w:val="669C0B7A"/>
    <w:rsid w:val="669C6196"/>
    <w:rsid w:val="66A0D378"/>
    <w:rsid w:val="66A3E1ED"/>
    <w:rsid w:val="66B78D90"/>
    <w:rsid w:val="66D27AD6"/>
    <w:rsid w:val="66D39179"/>
    <w:rsid w:val="66E03A7E"/>
    <w:rsid w:val="66E254BD"/>
    <w:rsid w:val="66EC6665"/>
    <w:rsid w:val="66F68B4E"/>
    <w:rsid w:val="66FAA3A2"/>
    <w:rsid w:val="66FAD0B5"/>
    <w:rsid w:val="670F288A"/>
    <w:rsid w:val="671EE311"/>
    <w:rsid w:val="674B3142"/>
    <w:rsid w:val="67532B0E"/>
    <w:rsid w:val="675853AF"/>
    <w:rsid w:val="675A95B2"/>
    <w:rsid w:val="675CE0FE"/>
    <w:rsid w:val="677F1BD7"/>
    <w:rsid w:val="6781B0D4"/>
    <w:rsid w:val="678ABB9B"/>
    <w:rsid w:val="6791EC2A"/>
    <w:rsid w:val="6792E1CE"/>
    <w:rsid w:val="679889C4"/>
    <w:rsid w:val="67A664BF"/>
    <w:rsid w:val="67AB7FA2"/>
    <w:rsid w:val="67B7D22C"/>
    <w:rsid w:val="67E180FF"/>
    <w:rsid w:val="67F43ACC"/>
    <w:rsid w:val="67F951C2"/>
    <w:rsid w:val="68041D65"/>
    <w:rsid w:val="680C649E"/>
    <w:rsid w:val="68197CC7"/>
    <w:rsid w:val="683944E7"/>
    <w:rsid w:val="683D8AC8"/>
    <w:rsid w:val="686086EC"/>
    <w:rsid w:val="6876B919"/>
    <w:rsid w:val="6877653F"/>
    <w:rsid w:val="688AD2FA"/>
    <w:rsid w:val="6891FF9E"/>
    <w:rsid w:val="68988385"/>
    <w:rsid w:val="689C1BD5"/>
    <w:rsid w:val="68A45F41"/>
    <w:rsid w:val="68B514A1"/>
    <w:rsid w:val="68C23B28"/>
    <w:rsid w:val="68C6F695"/>
    <w:rsid w:val="68D509E1"/>
    <w:rsid w:val="68DD01D6"/>
    <w:rsid w:val="68EDA7E2"/>
    <w:rsid w:val="68F5BB54"/>
    <w:rsid w:val="68FCFBEA"/>
    <w:rsid w:val="69059C93"/>
    <w:rsid w:val="690A8827"/>
    <w:rsid w:val="690F064C"/>
    <w:rsid w:val="6922B86F"/>
    <w:rsid w:val="694DC4D0"/>
    <w:rsid w:val="6958ABA4"/>
    <w:rsid w:val="6963B34E"/>
    <w:rsid w:val="69816CAB"/>
    <w:rsid w:val="69823EB3"/>
    <w:rsid w:val="69877F58"/>
    <w:rsid w:val="6988A5CB"/>
    <w:rsid w:val="6992839F"/>
    <w:rsid w:val="69B4A3E5"/>
    <w:rsid w:val="69B7CAD0"/>
    <w:rsid w:val="69C972E1"/>
    <w:rsid w:val="69DBA916"/>
    <w:rsid w:val="69E388AB"/>
    <w:rsid w:val="69E585AB"/>
    <w:rsid w:val="69ED6101"/>
    <w:rsid w:val="69F21928"/>
    <w:rsid w:val="6A0EF865"/>
    <w:rsid w:val="6A33D31A"/>
    <w:rsid w:val="6A45EE9F"/>
    <w:rsid w:val="6A64CF8C"/>
    <w:rsid w:val="6A68D62A"/>
    <w:rsid w:val="6A760701"/>
    <w:rsid w:val="6A7796FF"/>
    <w:rsid w:val="6A79EDA9"/>
    <w:rsid w:val="6A82F2E4"/>
    <w:rsid w:val="6A847FD2"/>
    <w:rsid w:val="6ABAF750"/>
    <w:rsid w:val="6AC9A91E"/>
    <w:rsid w:val="6AF6DB34"/>
    <w:rsid w:val="6B042712"/>
    <w:rsid w:val="6B08A90C"/>
    <w:rsid w:val="6B110F18"/>
    <w:rsid w:val="6B124874"/>
    <w:rsid w:val="6B1BDEED"/>
    <w:rsid w:val="6B20996F"/>
    <w:rsid w:val="6B27E6C7"/>
    <w:rsid w:val="6B349C28"/>
    <w:rsid w:val="6B4EC3C6"/>
    <w:rsid w:val="6B5B0A67"/>
    <w:rsid w:val="6B7B23B1"/>
    <w:rsid w:val="6B8F7F7E"/>
    <w:rsid w:val="6B9D00A5"/>
    <w:rsid w:val="6BA25721"/>
    <w:rsid w:val="6BA38C30"/>
    <w:rsid w:val="6BAF2476"/>
    <w:rsid w:val="6BB7A654"/>
    <w:rsid w:val="6BCE0BC9"/>
    <w:rsid w:val="6BD362F3"/>
    <w:rsid w:val="6BD87B12"/>
    <w:rsid w:val="6BD9B4A6"/>
    <w:rsid w:val="6BDFE92D"/>
    <w:rsid w:val="6BF48007"/>
    <w:rsid w:val="6C08EC68"/>
    <w:rsid w:val="6C2011A6"/>
    <w:rsid w:val="6C28C3C2"/>
    <w:rsid w:val="6C6070D7"/>
    <w:rsid w:val="6C786FDE"/>
    <w:rsid w:val="6C789F48"/>
    <w:rsid w:val="6CBC8246"/>
    <w:rsid w:val="6CC44B6C"/>
    <w:rsid w:val="6CDE6E24"/>
    <w:rsid w:val="6D143EDD"/>
    <w:rsid w:val="6D22D756"/>
    <w:rsid w:val="6D449052"/>
    <w:rsid w:val="6D5B55FF"/>
    <w:rsid w:val="6D5CF1B8"/>
    <w:rsid w:val="6D69E469"/>
    <w:rsid w:val="6D772B41"/>
    <w:rsid w:val="6D7AB9A0"/>
    <w:rsid w:val="6D8BDCE0"/>
    <w:rsid w:val="6D986A87"/>
    <w:rsid w:val="6D9B6875"/>
    <w:rsid w:val="6D9D86A5"/>
    <w:rsid w:val="6DBCB13F"/>
    <w:rsid w:val="6DF31732"/>
    <w:rsid w:val="6DF48926"/>
    <w:rsid w:val="6E17F1B0"/>
    <w:rsid w:val="6E18D1DC"/>
    <w:rsid w:val="6E1B1263"/>
    <w:rsid w:val="6E2077F8"/>
    <w:rsid w:val="6E2821B4"/>
    <w:rsid w:val="6E3EB810"/>
    <w:rsid w:val="6E468211"/>
    <w:rsid w:val="6E520E5C"/>
    <w:rsid w:val="6E54B5A0"/>
    <w:rsid w:val="6E5CD98E"/>
    <w:rsid w:val="6E69DD08"/>
    <w:rsid w:val="6E7708A2"/>
    <w:rsid w:val="6E841912"/>
    <w:rsid w:val="6E9DE822"/>
    <w:rsid w:val="6EB07AFF"/>
    <w:rsid w:val="6ED5FBD4"/>
    <w:rsid w:val="6EFC7E27"/>
    <w:rsid w:val="6F26CE98"/>
    <w:rsid w:val="6F293634"/>
    <w:rsid w:val="6F409796"/>
    <w:rsid w:val="6F6EB31F"/>
    <w:rsid w:val="6F7BC3B0"/>
    <w:rsid w:val="6F999E74"/>
    <w:rsid w:val="6F9F5479"/>
    <w:rsid w:val="6FA382FD"/>
    <w:rsid w:val="6FAFECAF"/>
    <w:rsid w:val="6FC03577"/>
    <w:rsid w:val="6FC3F175"/>
    <w:rsid w:val="6FD43070"/>
    <w:rsid w:val="6FE01765"/>
    <w:rsid w:val="6FE20035"/>
    <w:rsid w:val="6FEE3DD4"/>
    <w:rsid w:val="6FFA73D5"/>
    <w:rsid w:val="6FFBBDCA"/>
    <w:rsid w:val="6FFD419F"/>
    <w:rsid w:val="701CE0ED"/>
    <w:rsid w:val="70218535"/>
    <w:rsid w:val="7023B5AE"/>
    <w:rsid w:val="70324429"/>
    <w:rsid w:val="7033EC5F"/>
    <w:rsid w:val="70345B28"/>
    <w:rsid w:val="703877E1"/>
    <w:rsid w:val="703E613A"/>
    <w:rsid w:val="704F289C"/>
    <w:rsid w:val="705422BB"/>
    <w:rsid w:val="7063BF74"/>
    <w:rsid w:val="706701E4"/>
    <w:rsid w:val="70746D5A"/>
    <w:rsid w:val="70858FA8"/>
    <w:rsid w:val="708945CD"/>
    <w:rsid w:val="709A5647"/>
    <w:rsid w:val="70A4D8E8"/>
    <w:rsid w:val="70A670B7"/>
    <w:rsid w:val="70AB9226"/>
    <w:rsid w:val="70AFCB20"/>
    <w:rsid w:val="70C3B9EB"/>
    <w:rsid w:val="70C48395"/>
    <w:rsid w:val="70D0D3DF"/>
    <w:rsid w:val="70EB81D6"/>
    <w:rsid w:val="711BCCAB"/>
    <w:rsid w:val="7131E89C"/>
    <w:rsid w:val="7140DB60"/>
    <w:rsid w:val="7147980F"/>
    <w:rsid w:val="7158285E"/>
    <w:rsid w:val="715ADCE5"/>
    <w:rsid w:val="717CF18A"/>
    <w:rsid w:val="717D157F"/>
    <w:rsid w:val="7190DEB2"/>
    <w:rsid w:val="7197E9A9"/>
    <w:rsid w:val="719B26D8"/>
    <w:rsid w:val="71BC80E7"/>
    <w:rsid w:val="71C247F7"/>
    <w:rsid w:val="71DDD3B4"/>
    <w:rsid w:val="71EB2D63"/>
    <w:rsid w:val="71F8F744"/>
    <w:rsid w:val="72294AD0"/>
    <w:rsid w:val="7236F779"/>
    <w:rsid w:val="72576F0D"/>
    <w:rsid w:val="727BAA84"/>
    <w:rsid w:val="727C7712"/>
    <w:rsid w:val="728372D4"/>
    <w:rsid w:val="729ADD59"/>
    <w:rsid w:val="729E9D4B"/>
    <w:rsid w:val="72AEACC8"/>
    <w:rsid w:val="72B7FB14"/>
    <w:rsid w:val="72C94B2D"/>
    <w:rsid w:val="72CE9042"/>
    <w:rsid w:val="72D511C1"/>
    <w:rsid w:val="72E04E62"/>
    <w:rsid w:val="72EE3307"/>
    <w:rsid w:val="73015EEA"/>
    <w:rsid w:val="7309C7B5"/>
    <w:rsid w:val="7321FD1D"/>
    <w:rsid w:val="734F2CB2"/>
    <w:rsid w:val="734FCC20"/>
    <w:rsid w:val="738EF384"/>
    <w:rsid w:val="7390EE1E"/>
    <w:rsid w:val="73AA48D9"/>
    <w:rsid w:val="73B609DB"/>
    <w:rsid w:val="73C087C2"/>
    <w:rsid w:val="73C2B995"/>
    <w:rsid w:val="73C39A74"/>
    <w:rsid w:val="73C998EE"/>
    <w:rsid w:val="73D14F2A"/>
    <w:rsid w:val="73D33711"/>
    <w:rsid w:val="73DD65D9"/>
    <w:rsid w:val="73E45BB7"/>
    <w:rsid w:val="73ED4320"/>
    <w:rsid w:val="73F65071"/>
    <w:rsid w:val="7407894A"/>
    <w:rsid w:val="7417CE79"/>
    <w:rsid w:val="743F58FB"/>
    <w:rsid w:val="7441F7B5"/>
    <w:rsid w:val="7449BF0D"/>
    <w:rsid w:val="745040C4"/>
    <w:rsid w:val="745BBE55"/>
    <w:rsid w:val="745C96B4"/>
    <w:rsid w:val="746B1CF5"/>
    <w:rsid w:val="7479F82D"/>
    <w:rsid w:val="74A7E78F"/>
    <w:rsid w:val="74ACE17C"/>
    <w:rsid w:val="74B2AED1"/>
    <w:rsid w:val="74C4D832"/>
    <w:rsid w:val="74C689BE"/>
    <w:rsid w:val="74FFFD71"/>
    <w:rsid w:val="750F4F3E"/>
    <w:rsid w:val="7515C205"/>
    <w:rsid w:val="75198FCC"/>
    <w:rsid w:val="752886C8"/>
    <w:rsid w:val="7559B8AC"/>
    <w:rsid w:val="75657DCC"/>
    <w:rsid w:val="757B10DC"/>
    <w:rsid w:val="757C9456"/>
    <w:rsid w:val="757D736D"/>
    <w:rsid w:val="75926848"/>
    <w:rsid w:val="759DAA00"/>
    <w:rsid w:val="759F27C9"/>
    <w:rsid w:val="75AB3DF8"/>
    <w:rsid w:val="75B120F8"/>
    <w:rsid w:val="75B1EC82"/>
    <w:rsid w:val="75B964DD"/>
    <w:rsid w:val="75BA012D"/>
    <w:rsid w:val="75D72BC9"/>
    <w:rsid w:val="75D77832"/>
    <w:rsid w:val="75EB2271"/>
    <w:rsid w:val="75EFF1AF"/>
    <w:rsid w:val="75F404A0"/>
    <w:rsid w:val="75FBB8F0"/>
    <w:rsid w:val="7604B548"/>
    <w:rsid w:val="76123AFA"/>
    <w:rsid w:val="76147BFD"/>
    <w:rsid w:val="761CD7FE"/>
    <w:rsid w:val="7620EB69"/>
    <w:rsid w:val="7635B7BB"/>
    <w:rsid w:val="7667FF70"/>
    <w:rsid w:val="7678DE3C"/>
    <w:rsid w:val="76862A0F"/>
    <w:rsid w:val="768EF5C8"/>
    <w:rsid w:val="76A0666D"/>
    <w:rsid w:val="76A5A65B"/>
    <w:rsid w:val="76C1EEF4"/>
    <w:rsid w:val="76C9734D"/>
    <w:rsid w:val="76CB0BA6"/>
    <w:rsid w:val="76F7582F"/>
    <w:rsid w:val="770872FA"/>
    <w:rsid w:val="770EA4C5"/>
    <w:rsid w:val="771C2FDC"/>
    <w:rsid w:val="772780FA"/>
    <w:rsid w:val="772DB54E"/>
    <w:rsid w:val="7732C1C7"/>
    <w:rsid w:val="773DC50C"/>
    <w:rsid w:val="77465364"/>
    <w:rsid w:val="774778EB"/>
    <w:rsid w:val="774A0058"/>
    <w:rsid w:val="77727E14"/>
    <w:rsid w:val="7775872C"/>
    <w:rsid w:val="77896F41"/>
    <w:rsid w:val="778DDF64"/>
    <w:rsid w:val="7792A97D"/>
    <w:rsid w:val="779EB039"/>
    <w:rsid w:val="77BEEE68"/>
    <w:rsid w:val="77C2DF6C"/>
    <w:rsid w:val="77C7D2CB"/>
    <w:rsid w:val="77D209F8"/>
    <w:rsid w:val="77DAD0B6"/>
    <w:rsid w:val="781C59EA"/>
    <w:rsid w:val="781D0699"/>
    <w:rsid w:val="782A92A2"/>
    <w:rsid w:val="78452A6C"/>
    <w:rsid w:val="78575793"/>
    <w:rsid w:val="78721F5D"/>
    <w:rsid w:val="787BF10C"/>
    <w:rsid w:val="7886581D"/>
    <w:rsid w:val="788788FD"/>
    <w:rsid w:val="788D7E88"/>
    <w:rsid w:val="78A32381"/>
    <w:rsid w:val="78BBE1F8"/>
    <w:rsid w:val="78CC89E2"/>
    <w:rsid w:val="78CCD4B2"/>
    <w:rsid w:val="78F02EC0"/>
    <w:rsid w:val="78FAE4DD"/>
    <w:rsid w:val="790F247E"/>
    <w:rsid w:val="791676B6"/>
    <w:rsid w:val="7927F154"/>
    <w:rsid w:val="79338278"/>
    <w:rsid w:val="7939B58A"/>
    <w:rsid w:val="79576487"/>
    <w:rsid w:val="795A76E8"/>
    <w:rsid w:val="7967AF2E"/>
    <w:rsid w:val="79681441"/>
    <w:rsid w:val="796CFF55"/>
    <w:rsid w:val="79825617"/>
    <w:rsid w:val="799C73BC"/>
    <w:rsid w:val="79CB46FA"/>
    <w:rsid w:val="79F4283C"/>
    <w:rsid w:val="7A09D516"/>
    <w:rsid w:val="7A0F90A2"/>
    <w:rsid w:val="7A13BF69"/>
    <w:rsid w:val="7A36BA7A"/>
    <w:rsid w:val="7A4C0FE5"/>
    <w:rsid w:val="7A54F0DB"/>
    <w:rsid w:val="7A5C1C6B"/>
    <w:rsid w:val="7A65229D"/>
    <w:rsid w:val="7A745596"/>
    <w:rsid w:val="7A88DF4C"/>
    <w:rsid w:val="7AA1CAF6"/>
    <w:rsid w:val="7AB0E20E"/>
    <w:rsid w:val="7ABEE055"/>
    <w:rsid w:val="7AC29EF7"/>
    <w:rsid w:val="7ADF0E4A"/>
    <w:rsid w:val="7AECB215"/>
    <w:rsid w:val="7AFF916A"/>
    <w:rsid w:val="7B07F6FE"/>
    <w:rsid w:val="7B22EF39"/>
    <w:rsid w:val="7B28DACC"/>
    <w:rsid w:val="7B2FD70E"/>
    <w:rsid w:val="7B4411F1"/>
    <w:rsid w:val="7B476F98"/>
    <w:rsid w:val="7B508BD4"/>
    <w:rsid w:val="7B59750C"/>
    <w:rsid w:val="7B6FB930"/>
    <w:rsid w:val="7B7C50AA"/>
    <w:rsid w:val="7B821C2F"/>
    <w:rsid w:val="7B9B6A8F"/>
    <w:rsid w:val="7B9E44A9"/>
    <w:rsid w:val="7BD95F1D"/>
    <w:rsid w:val="7BDBB7E5"/>
    <w:rsid w:val="7BE600D4"/>
    <w:rsid w:val="7C0166CF"/>
    <w:rsid w:val="7C2E3D0D"/>
    <w:rsid w:val="7C31D662"/>
    <w:rsid w:val="7C3BC748"/>
    <w:rsid w:val="7C56AE52"/>
    <w:rsid w:val="7C5F59C5"/>
    <w:rsid w:val="7C6E561C"/>
    <w:rsid w:val="7C94E63D"/>
    <w:rsid w:val="7C95712D"/>
    <w:rsid w:val="7C9872F5"/>
    <w:rsid w:val="7CAFD1B9"/>
    <w:rsid w:val="7CB18B74"/>
    <w:rsid w:val="7CB4C773"/>
    <w:rsid w:val="7CB821BC"/>
    <w:rsid w:val="7CBFBC5E"/>
    <w:rsid w:val="7CD38A9B"/>
    <w:rsid w:val="7CD7BAF7"/>
    <w:rsid w:val="7CDB429A"/>
    <w:rsid w:val="7CE86EAB"/>
    <w:rsid w:val="7CF8C4EB"/>
    <w:rsid w:val="7D1B6784"/>
    <w:rsid w:val="7D5DCFE7"/>
    <w:rsid w:val="7D6ACF87"/>
    <w:rsid w:val="7D7BB726"/>
    <w:rsid w:val="7DA79B73"/>
    <w:rsid w:val="7DAED2D2"/>
    <w:rsid w:val="7DBB0266"/>
    <w:rsid w:val="7DC601F8"/>
    <w:rsid w:val="7DD65E62"/>
    <w:rsid w:val="7DD8AC73"/>
    <w:rsid w:val="7DE11738"/>
    <w:rsid w:val="7DF6B9A5"/>
    <w:rsid w:val="7DFB04A7"/>
    <w:rsid w:val="7E0FD00F"/>
    <w:rsid w:val="7E15D33E"/>
    <w:rsid w:val="7E177831"/>
    <w:rsid w:val="7E249E37"/>
    <w:rsid w:val="7E29ED90"/>
    <w:rsid w:val="7E558EF7"/>
    <w:rsid w:val="7E56A752"/>
    <w:rsid w:val="7E70DE42"/>
    <w:rsid w:val="7E79DF7C"/>
    <w:rsid w:val="7E87D990"/>
    <w:rsid w:val="7EBA623F"/>
    <w:rsid w:val="7EE5E743"/>
    <w:rsid w:val="7EEA2652"/>
    <w:rsid w:val="7EEB005E"/>
    <w:rsid w:val="7EFBCB57"/>
    <w:rsid w:val="7EFFE2B7"/>
    <w:rsid w:val="7F06C50B"/>
    <w:rsid w:val="7F0FA302"/>
    <w:rsid w:val="7F0FAA7A"/>
    <w:rsid w:val="7F13902E"/>
    <w:rsid w:val="7F24D81D"/>
    <w:rsid w:val="7F25F9C8"/>
    <w:rsid w:val="7F307B22"/>
    <w:rsid w:val="7F57C3BC"/>
    <w:rsid w:val="7F5F794E"/>
    <w:rsid w:val="7F667A4E"/>
    <w:rsid w:val="7F68287C"/>
    <w:rsid w:val="7F6C1447"/>
    <w:rsid w:val="7F7CC07F"/>
    <w:rsid w:val="7F7E1ACA"/>
    <w:rsid w:val="7F98AA8D"/>
    <w:rsid w:val="7FA5EFFA"/>
    <w:rsid w:val="7FBC9590"/>
    <w:rsid w:val="7FC1A041"/>
    <w:rsid w:val="7FC59434"/>
    <w:rsid w:val="7FE3D8CC"/>
    <w:rsid w:val="7FEAC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47904"/>
  <w15:chartTrackingRefBased/>
  <w15:docId w15:val="{7FF379DD-8313-4D67-9B4C-0CBEAF985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dc.gov/handwashing/buttons.html" TargetMode="External"/><Relationship Id="rId26" Type="http://schemas.openxmlformats.org/officeDocument/2006/relationships/hyperlink" Target="https://www.cdc.gov/coronavirus/2019-ncov/community/schools-childcare/guidance-for-schools.html" TargetMode="External"/><Relationship Id="rId39" Type="http://schemas.openxmlformats.org/officeDocument/2006/relationships/hyperlink" Target="https://www.youtube.com/watch?v=W-zhhSQDD1U" TargetMode="External"/><Relationship Id="rId21" Type="http://schemas.openxmlformats.org/officeDocument/2006/relationships/hyperlink" Target="https://jr.brainpop.com/health/bewell/washinghands/?mkt_tok=eyJpIjoiWkRjMU5URTBPRGRqT1RWbSIsInQiOiJYc1VuWmtLNlBMSk5FYjV1XC9qN1ZzaXk2aDg4cFVSQXBmQWFnQWRvczFxSGt4Z01TeXp2bWU2QmcrcFZQZTB6UVFWazVlMUpkR3VXYWp4dWh0RmZQNGc9PSJ9" TargetMode="External"/><Relationship Id="rId34" Type="http://schemas.openxmlformats.org/officeDocument/2006/relationships/hyperlink" Target="https://www.cdc.gov/coronavirus/2019-ncov/if-you-are-sick/quarantine.html" TargetMode="External"/><Relationship Id="rId42" Type="http://schemas.openxmlformats.org/officeDocument/2006/relationships/image" Target="media/image6.png"/><Relationship Id="rId47" Type="http://schemas.openxmlformats.org/officeDocument/2006/relationships/image" Target="media/image11.png"/><Relationship Id="rId50" Type="http://schemas.openxmlformats.org/officeDocument/2006/relationships/image" Target="media/image14.png"/><Relationship Id="rId55" Type="http://schemas.openxmlformats.org/officeDocument/2006/relationships/header" Target="header1.xml"/><Relationship Id="rId7" Type="http://schemas.openxmlformats.org/officeDocument/2006/relationships/hyperlink" Target="https://www.cdc.gov/coronavirus/2019-ncov/need-extra-precautions/immunocompromised.html" TargetMode="External"/><Relationship Id="rId2" Type="http://schemas.openxmlformats.org/officeDocument/2006/relationships/styles" Target="styles.xml"/><Relationship Id="rId16" Type="http://schemas.openxmlformats.org/officeDocument/2006/relationships/hyperlink" Target="https://www.youtube.com/watch?v=fPrYN0C3Kvw" TargetMode="External"/><Relationship Id="rId29" Type="http://schemas.openxmlformats.org/officeDocument/2006/relationships/hyperlink" Target="https://www.cdc.gov/coronavirus/2019-ncov/if-you-are-sick/index.html" TargetMode="External"/><Relationship Id="rId11" Type="http://schemas.openxmlformats.org/officeDocument/2006/relationships/hyperlink" Target="https://www.cdc.gov/coronavirus/2019-nCoV/index.html" TargetMode="External"/><Relationship Id="rId24" Type="http://schemas.openxmlformats.org/officeDocument/2006/relationships/hyperlink" Target="https://www.cdc.gov/coronavirus/2019-ncov/symptoms-testing/symptoms.html" TargetMode="External"/><Relationship Id="rId32" Type="http://schemas.openxmlformats.org/officeDocument/2006/relationships/hyperlink" Target="https://www.cdc.gov/coronavirus/2019-ncov/hcp/disposition-in-home-patients.html" TargetMode="External"/><Relationship Id="rId37" Type="http://schemas.openxmlformats.org/officeDocument/2006/relationships/hyperlink" Target="https://www.youtube.com/watch?v=qJG72sycQB8" TargetMode="External"/><Relationship Id="rId40" Type="http://schemas.openxmlformats.org/officeDocument/2006/relationships/hyperlink" Target="https://www.schools.nyc.gov/school-life/food/free-meals" TargetMode="External"/><Relationship Id="rId45" Type="http://schemas.openxmlformats.org/officeDocument/2006/relationships/image" Target="media/image9.png"/><Relationship Id="rId53" Type="http://schemas.openxmlformats.org/officeDocument/2006/relationships/image" Target="media/image17.png"/><Relationship Id="rId58"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https://www.brainpop.com/health/diseasesinjuriesandconditions/coronavirus/?mkt_tok=eyJpIjoiWkRjMU5URTBPRGRqT1RWbSIsInQiOiJYc1VuWmtLNlBMSk5FYjV1XC9qN1ZzaXk2aDg4cFVSQXBmQWFnQWRvczFxSGt4Z01TeXp2bWU2QmcrcFZQZTB6UVFWazVlMUpkR3VXYWp4dWh0RmZQNGc9PSJ9" TargetMode="External"/><Relationship Id="rId14" Type="http://schemas.openxmlformats.org/officeDocument/2006/relationships/image" Target="media/image3.png"/><Relationship Id="rId22" Type="http://schemas.openxmlformats.org/officeDocument/2006/relationships/hyperlink" Target="https://www.cdc.gov/coronavirus/2019-ncov/symptoms-testing/symptoms.html" TargetMode="External"/><Relationship Id="rId27" Type="http://schemas.openxmlformats.org/officeDocument/2006/relationships/hyperlink" Target="https://www.cdc.gov/coronavirus/2019-ncov/community/schools-childcare/schools.html" TargetMode="External"/><Relationship Id="rId30" Type="http://schemas.openxmlformats.org/officeDocument/2006/relationships/hyperlink" Target="https://www.cdc.gov/coronavirus/2019-ncov/symptoms-testing/symptoms.html" TargetMode="External"/><Relationship Id="rId35" Type="http://schemas.openxmlformats.org/officeDocument/2006/relationships/hyperlink" Target="https://www.cdc.gov/coronavirus/2019-ncov/if-you-are-sick/steps-when-sick.html" TargetMode="External"/><Relationship Id="rId43" Type="http://schemas.openxmlformats.org/officeDocument/2006/relationships/image" Target="media/image7.png"/><Relationship Id="rId48" Type="http://schemas.openxmlformats.org/officeDocument/2006/relationships/image" Target="media/image12.png"/><Relationship Id="rId56" Type="http://schemas.openxmlformats.org/officeDocument/2006/relationships/header" Target="header2.xml"/><Relationship Id="rId8" Type="http://schemas.openxmlformats.org/officeDocument/2006/relationships/hyperlink" Target="https://www.cdc.gov/coronavirus/2019-ncov/need-extra-precautions/immunocompromised.html" TargetMode="External"/><Relationship Id="rId51" Type="http://schemas.openxmlformats.org/officeDocument/2006/relationships/image" Target="media/image15.png"/><Relationship Id="rId3"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youtu.be/L89nN03pBzI" TargetMode="External"/><Relationship Id="rId25" Type="http://schemas.openxmlformats.org/officeDocument/2006/relationships/hyperlink" Target="https://www1.nyc.gov/site/coronavirus/get-tested/covid-19-testing.page" TargetMode="External"/><Relationship Id="rId33" Type="http://schemas.openxmlformats.org/officeDocument/2006/relationships/hyperlink" Target="https://www.cdc.gov/coronavirus/2019-ncov/php/public-health-recommendations.html" TargetMode="External"/><Relationship Id="rId38" Type="http://schemas.openxmlformats.org/officeDocument/2006/relationships/hyperlink" Target="https://www.youtube.com/watch?v=d914EnpU4Fo&amp;t=12s" TargetMode="External"/><Relationship Id="rId46" Type="http://schemas.openxmlformats.org/officeDocument/2006/relationships/image" Target="media/image10.png"/><Relationship Id="rId59" Type="http://schemas.openxmlformats.org/officeDocument/2006/relationships/header" Target="header3.xml"/><Relationship Id="rId20" Type="http://schemas.openxmlformats.org/officeDocument/2006/relationships/hyperlink" Target="https://www.pbs.org/parents/thrive/how-to-talk-to-your-kids-about-coronavirus?fbclid=IwAR3GwvHoZ87YqY1QWYY6CBCGvN0Wyfm8UcFFXq-1TrwSwTq2Se9NRfWPW7Q" TargetMode="External"/><Relationship Id="rId41" Type="http://schemas.openxmlformats.org/officeDocument/2006/relationships/image" Target="media/image5.png"/><Relationship Id="rId54" Type="http://schemas.openxmlformats.org/officeDocument/2006/relationships/image" Target="media/image18.pn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hyperlink" Target="https://www.cdc.gov/coronavirus/2019-ncov/symptoms-testing/testing.html" TargetMode="External"/><Relationship Id="rId28" Type="http://schemas.openxmlformats.org/officeDocument/2006/relationships/hyperlink" Target="https://www.cdc.gov/coronavirus/2019-ncov/symptoms-testing/symptoms.html" TargetMode="External"/><Relationship Id="rId36" Type="http://schemas.openxmlformats.org/officeDocument/2006/relationships/hyperlink" Target="https://www.cdc.gov/coronavirus/2019-ncov/symptoms-testing/symptoms.html" TargetMode="External"/><Relationship Id="rId49" Type="http://schemas.openxmlformats.org/officeDocument/2006/relationships/image" Target="media/image13.png"/><Relationship Id="rId57" Type="http://schemas.openxmlformats.org/officeDocument/2006/relationships/footer" Target="footer1.xml"/><Relationship Id="rId10" Type="http://schemas.openxmlformats.org/officeDocument/2006/relationships/hyperlink" Target="https://coronavirus.health.ny.gov/home" TargetMode="External"/><Relationship Id="rId31" Type="http://schemas.openxmlformats.org/officeDocument/2006/relationships/hyperlink" Target="https://www.cdc.gov/coronavirus/2019-ncov/symptoms-testing/symptoms.html" TargetMode="External"/><Relationship Id="rId44" Type="http://schemas.openxmlformats.org/officeDocument/2006/relationships/image" Target="media/image8.png"/><Relationship Id="rId52" Type="http://schemas.openxmlformats.org/officeDocument/2006/relationships/image" Target="media/image16.png"/><Relationship Id="rId6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bronxbetterlearning.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14453</Words>
  <Characters>82385</Characters>
  <Application>Microsoft Office Word</Application>
  <DocSecurity>0</DocSecurity>
  <Lines>686</Lines>
  <Paragraphs>193</Paragraphs>
  <ScaleCrop>false</ScaleCrop>
  <Company/>
  <LinksUpToDate>false</LinksUpToDate>
  <CharactersWithSpaces>96645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Trezza</dc:creator>
  <cp:keywords/>
  <dc:description/>
  <cp:lastModifiedBy>Dasha Alexander</cp:lastModifiedBy>
  <cp:revision>2</cp:revision>
  <dcterms:created xsi:type="dcterms:W3CDTF">2021-10-21T19:21:00Z</dcterms:created>
  <dcterms:modified xsi:type="dcterms:W3CDTF">2021-10-21T19:21:00Z</dcterms:modified>
</cp:coreProperties>
</file>