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04396" w14:textId="77777777" w:rsidR="00385A15" w:rsidRDefault="00385A15" w:rsidP="00385A15">
      <w:pPr>
        <w:pStyle w:val="Heading1"/>
        <w:suppressAutoHyphens/>
        <w:spacing w:after="0"/>
        <w:jc w:val="right"/>
        <w:rPr>
          <w:rFonts w:ascii="Times New Roman" w:hAnsi="Times New Roman"/>
          <w:sz w:val="24"/>
          <w:szCs w:val="24"/>
          <w:lang w:val="en-US"/>
        </w:rPr>
      </w:pPr>
      <w:r>
        <w:rPr>
          <w:rFonts w:ascii="Times New Roman" w:hAnsi="Times New Roman"/>
          <w:sz w:val="24"/>
          <w:szCs w:val="24"/>
          <w:lang w:val="en-US"/>
        </w:rPr>
        <w:t>Operating Policy No. 5005</w:t>
      </w:r>
    </w:p>
    <w:p w14:paraId="271D9382" w14:textId="77777777" w:rsidR="00385A15" w:rsidRPr="00385A15" w:rsidRDefault="00385A15" w:rsidP="00385A15">
      <w:pPr>
        <w:pStyle w:val="BodyText"/>
        <w:spacing w:after="0"/>
        <w:jc w:val="right"/>
        <w:rPr>
          <w:b/>
          <w:color w:val="auto"/>
          <w:lang w:val="en-US"/>
        </w:rPr>
      </w:pPr>
      <w:r w:rsidRPr="00385A15">
        <w:rPr>
          <w:b/>
          <w:color w:val="auto"/>
          <w:lang w:val="en-US"/>
        </w:rPr>
        <w:t>Human Resources</w:t>
      </w:r>
    </w:p>
    <w:p w14:paraId="34B096AD" w14:textId="77777777" w:rsidR="00385A15" w:rsidRDefault="00385A15" w:rsidP="005D15C2">
      <w:pPr>
        <w:pStyle w:val="Heading1"/>
        <w:suppressAutoHyphens/>
        <w:rPr>
          <w:rFonts w:ascii="Times New Roman" w:hAnsi="Times New Roman"/>
          <w:sz w:val="24"/>
          <w:szCs w:val="24"/>
          <w:lang w:val="en-US"/>
        </w:rPr>
      </w:pPr>
    </w:p>
    <w:p w14:paraId="75914A61" w14:textId="77777777" w:rsidR="005D15C2" w:rsidRPr="004A1A2B" w:rsidRDefault="006E49E8" w:rsidP="0074396E">
      <w:pPr>
        <w:pStyle w:val="Heading1"/>
        <w:suppressAutoHyphens/>
        <w:spacing w:after="0"/>
        <w:rPr>
          <w:rFonts w:ascii="Times New Roman" w:hAnsi="Times New Roman"/>
          <w:sz w:val="24"/>
          <w:szCs w:val="24"/>
          <w:lang w:val="en-US"/>
        </w:rPr>
      </w:pPr>
      <w:r w:rsidRPr="006E49E8">
        <w:rPr>
          <w:rFonts w:ascii="Times New Roman" w:hAnsi="Times New Roman"/>
          <w:sz w:val="24"/>
          <w:szCs w:val="24"/>
        </w:rPr>
        <w:t>EMPLOYMENT</w:t>
      </w:r>
      <w:r w:rsidR="00F37141">
        <w:rPr>
          <w:rFonts w:ascii="Times New Roman" w:hAnsi="Times New Roman"/>
          <w:sz w:val="24"/>
          <w:szCs w:val="24"/>
          <w:lang w:val="en-US"/>
        </w:rPr>
        <w:t xml:space="preserve"> </w:t>
      </w:r>
      <w:r w:rsidR="004A1A2B">
        <w:rPr>
          <w:rFonts w:ascii="Times New Roman" w:hAnsi="Times New Roman"/>
          <w:sz w:val="24"/>
          <w:szCs w:val="24"/>
          <w:lang w:val="en-US"/>
        </w:rPr>
        <w:t>AND VOLUNTEERS</w:t>
      </w:r>
      <w:r w:rsidRPr="006E49E8">
        <w:rPr>
          <w:rFonts w:ascii="Times New Roman" w:hAnsi="Times New Roman"/>
          <w:sz w:val="24"/>
          <w:szCs w:val="24"/>
        </w:rPr>
        <w:t>: DISCLOSURES</w:t>
      </w:r>
      <w:r w:rsidR="004A1A2B">
        <w:rPr>
          <w:rFonts w:ascii="Times New Roman" w:hAnsi="Times New Roman"/>
          <w:sz w:val="24"/>
          <w:szCs w:val="24"/>
          <w:lang w:val="en-US"/>
        </w:rPr>
        <w:t>,</w:t>
      </w:r>
      <w:r w:rsidR="00C47BF3">
        <w:rPr>
          <w:rFonts w:ascii="Times New Roman" w:hAnsi="Times New Roman"/>
          <w:sz w:val="24"/>
          <w:szCs w:val="24"/>
          <w:lang w:val="en-US"/>
        </w:rPr>
        <w:t xml:space="preserve"> </w:t>
      </w:r>
      <w:r w:rsidRPr="006E49E8">
        <w:rPr>
          <w:rFonts w:ascii="Times New Roman" w:hAnsi="Times New Roman"/>
          <w:sz w:val="24"/>
          <w:szCs w:val="24"/>
        </w:rPr>
        <w:t xml:space="preserve">CERTIFICATION REQUIREMENTS </w:t>
      </w:r>
      <w:r w:rsidR="004A1A2B">
        <w:rPr>
          <w:rFonts w:ascii="Times New Roman" w:hAnsi="Times New Roman"/>
          <w:sz w:val="24"/>
          <w:szCs w:val="24"/>
          <w:lang w:val="en-US"/>
        </w:rPr>
        <w:t>AND APPROVAL</w:t>
      </w:r>
    </w:p>
    <w:p w14:paraId="61DF5BC7" w14:textId="77777777" w:rsidR="006E49E8" w:rsidRPr="006E49E8" w:rsidRDefault="006E49E8" w:rsidP="0074396E">
      <w:pPr>
        <w:pStyle w:val="BodyText"/>
        <w:spacing w:after="0"/>
        <w:rPr>
          <w:lang w:val="en-US"/>
        </w:rPr>
      </w:pPr>
    </w:p>
    <w:p w14:paraId="50D0DAE7" w14:textId="7C055793" w:rsidR="005D15C2" w:rsidRPr="006E49E8" w:rsidRDefault="005D15C2" w:rsidP="0074396E">
      <w:pPr>
        <w:pStyle w:val="BodyText"/>
        <w:suppressAutoHyphens/>
        <w:spacing w:after="0"/>
        <w:rPr>
          <w:color w:val="auto"/>
          <w:szCs w:val="24"/>
          <w:lang w:val="en-US"/>
        </w:rPr>
      </w:pPr>
      <w:r w:rsidRPr="006E49E8">
        <w:rPr>
          <w:color w:val="auto"/>
          <w:szCs w:val="24"/>
        </w:rPr>
        <w:t xml:space="preserve">The </w:t>
      </w:r>
      <w:r w:rsidR="003B7E4C">
        <w:rPr>
          <w:color w:val="auto"/>
          <w:szCs w:val="24"/>
          <w:lang w:val="en-US"/>
        </w:rPr>
        <w:t xml:space="preserve">Superintendent of Puget Sound Educational Service District (PSESD) </w:t>
      </w:r>
      <w:r w:rsidRPr="006E49E8">
        <w:rPr>
          <w:color w:val="auto"/>
          <w:szCs w:val="24"/>
        </w:rPr>
        <w:t xml:space="preserve">has the </w:t>
      </w:r>
      <w:r w:rsidR="003B7E4C">
        <w:rPr>
          <w:color w:val="auto"/>
          <w:szCs w:val="24"/>
        </w:rPr>
        <w:t xml:space="preserve">responsibility of employing </w:t>
      </w:r>
      <w:r w:rsidRPr="006E49E8">
        <w:rPr>
          <w:color w:val="auto"/>
          <w:szCs w:val="24"/>
        </w:rPr>
        <w:t>staff</w:t>
      </w:r>
      <w:r w:rsidR="003B7E4C">
        <w:rPr>
          <w:color w:val="auto"/>
          <w:szCs w:val="24"/>
          <w:lang w:val="en-US"/>
        </w:rPr>
        <w:t xml:space="preserve"> as directed by the PSESD Board</w:t>
      </w:r>
      <w:r w:rsidRPr="006E49E8">
        <w:rPr>
          <w:color w:val="auto"/>
          <w:szCs w:val="24"/>
        </w:rPr>
        <w:t>.</w:t>
      </w:r>
      <w:r w:rsidR="003B7E4C">
        <w:rPr>
          <w:color w:val="auto"/>
          <w:szCs w:val="24"/>
        </w:rPr>
        <w:t xml:space="preserve"> Prior to final action</w:t>
      </w:r>
      <w:r w:rsidRPr="006E49E8">
        <w:rPr>
          <w:color w:val="auto"/>
          <w:szCs w:val="24"/>
        </w:rPr>
        <w:t>, a prospective staff member will present necessary documents which establish eligibility to work as required b</w:t>
      </w:r>
      <w:r w:rsidR="00DC727E">
        <w:rPr>
          <w:color w:val="auto"/>
          <w:szCs w:val="24"/>
        </w:rPr>
        <w:t xml:space="preserve">y federal immigration law. The </w:t>
      </w:r>
      <w:r w:rsidR="00C7713C" w:rsidRPr="006E49E8">
        <w:rPr>
          <w:color w:val="auto"/>
          <w:szCs w:val="24"/>
        </w:rPr>
        <w:t>superintendent</w:t>
      </w:r>
      <w:r w:rsidR="003B7E4C">
        <w:rPr>
          <w:color w:val="auto"/>
          <w:szCs w:val="24"/>
          <w:lang w:val="en-US"/>
        </w:rPr>
        <w:t xml:space="preserve"> or designee</w:t>
      </w:r>
      <w:r w:rsidRPr="006E49E8">
        <w:rPr>
          <w:color w:val="auto"/>
          <w:szCs w:val="24"/>
        </w:rPr>
        <w:t xml:space="preserve"> will certify that </w:t>
      </w:r>
      <w:r w:rsidR="00E63524">
        <w:rPr>
          <w:color w:val="auto"/>
          <w:szCs w:val="24"/>
          <w:lang w:val="en-US"/>
        </w:rPr>
        <w:t>they have</w:t>
      </w:r>
      <w:r w:rsidR="00E33C69">
        <w:rPr>
          <w:color w:val="auto"/>
          <w:szCs w:val="24"/>
          <w:lang w:val="en-US"/>
        </w:rPr>
        <w:t xml:space="preserve"> </w:t>
      </w:r>
      <w:r w:rsidRPr="006E49E8">
        <w:rPr>
          <w:color w:val="auto"/>
          <w:szCs w:val="24"/>
        </w:rPr>
        <w:t xml:space="preserve">examined the documents which were presented by the </w:t>
      </w:r>
      <w:r w:rsidR="00737F50">
        <w:rPr>
          <w:color w:val="auto"/>
          <w:szCs w:val="24"/>
          <w:lang w:val="en-US"/>
        </w:rPr>
        <w:t>prospective staff member</w:t>
      </w:r>
      <w:r w:rsidRPr="006E49E8">
        <w:rPr>
          <w:color w:val="auto"/>
          <w:szCs w:val="24"/>
        </w:rPr>
        <w:t>, that the documents appear to be genuine</w:t>
      </w:r>
      <w:r w:rsidR="00D70265">
        <w:rPr>
          <w:color w:val="auto"/>
          <w:szCs w:val="24"/>
          <w:lang w:val="en-US"/>
        </w:rPr>
        <w:t xml:space="preserve"> and</w:t>
      </w:r>
      <w:r w:rsidRPr="006E49E8">
        <w:rPr>
          <w:color w:val="auto"/>
          <w:szCs w:val="24"/>
        </w:rPr>
        <w:t xml:space="preserve"> appear to relate to the individual named, and the individual is a U.S. citizen, a legal permanent resident, or a non-immigrant alien with authorization to work. This certification will be made on the I-9 form issued by the Federal Immigration and Naturalization Service.</w:t>
      </w:r>
    </w:p>
    <w:p w14:paraId="776AA230" w14:textId="77777777" w:rsidR="006E49E8" w:rsidRPr="006E49E8" w:rsidRDefault="006E49E8" w:rsidP="0074396E">
      <w:pPr>
        <w:pStyle w:val="BodyText"/>
        <w:suppressAutoHyphens/>
        <w:spacing w:after="0"/>
        <w:rPr>
          <w:color w:val="auto"/>
          <w:szCs w:val="24"/>
          <w:lang w:val="en-US"/>
        </w:rPr>
      </w:pPr>
    </w:p>
    <w:p w14:paraId="50DCF636" w14:textId="2B3104C9" w:rsidR="005D15C2" w:rsidRDefault="00DC727E" w:rsidP="0074396E">
      <w:pPr>
        <w:pStyle w:val="BodyText"/>
        <w:suppressAutoHyphens/>
        <w:spacing w:after="0"/>
        <w:rPr>
          <w:color w:val="auto"/>
          <w:szCs w:val="24"/>
          <w:lang w:val="en-US"/>
        </w:rPr>
      </w:pPr>
      <w:r>
        <w:rPr>
          <w:color w:val="auto"/>
          <w:szCs w:val="24"/>
          <w:lang w:val="en-US"/>
        </w:rPr>
        <w:t>P</w:t>
      </w:r>
      <w:r w:rsidR="006E49E8">
        <w:rPr>
          <w:color w:val="auto"/>
          <w:szCs w:val="24"/>
          <w:lang w:val="en-US"/>
        </w:rPr>
        <w:t xml:space="preserve">SESD </w:t>
      </w:r>
      <w:r w:rsidR="005D15C2" w:rsidRPr="006E49E8">
        <w:rPr>
          <w:color w:val="auto"/>
          <w:szCs w:val="24"/>
        </w:rPr>
        <w:t xml:space="preserve">will report all new hires to </w:t>
      </w:r>
      <w:r w:rsidR="00E33C69">
        <w:rPr>
          <w:color w:val="auto"/>
          <w:szCs w:val="24"/>
          <w:lang w:val="en-US"/>
        </w:rPr>
        <w:t xml:space="preserve">Washington </w:t>
      </w:r>
      <w:r w:rsidR="000F4D48">
        <w:rPr>
          <w:color w:val="auto"/>
          <w:szCs w:val="24"/>
        </w:rPr>
        <w:t>S</w:t>
      </w:r>
      <w:r w:rsidR="005D15C2" w:rsidRPr="006E49E8">
        <w:rPr>
          <w:color w:val="auto"/>
          <w:szCs w:val="24"/>
        </w:rPr>
        <w:t>tate Department of Social and Health Services</w:t>
      </w:r>
      <w:r w:rsidR="00D70265">
        <w:rPr>
          <w:color w:val="auto"/>
          <w:szCs w:val="24"/>
          <w:lang w:val="en-US"/>
        </w:rPr>
        <w:t>,</w:t>
      </w:r>
      <w:r w:rsidR="005D15C2" w:rsidRPr="006E49E8">
        <w:rPr>
          <w:color w:val="auto"/>
          <w:szCs w:val="24"/>
        </w:rPr>
        <w:t xml:space="preserve"> Division of Child Support as required by P.L. 104-193, the Personal Responsibility and Work Opportunity Reconciliation Act of 1996.</w:t>
      </w:r>
    </w:p>
    <w:p w14:paraId="47DE4950" w14:textId="77777777" w:rsidR="006E49E8" w:rsidRPr="006E49E8" w:rsidRDefault="006E49E8" w:rsidP="0074396E">
      <w:pPr>
        <w:pStyle w:val="BodyText"/>
        <w:suppressAutoHyphens/>
        <w:spacing w:after="0"/>
        <w:rPr>
          <w:color w:val="auto"/>
          <w:szCs w:val="24"/>
          <w:lang w:val="en-US"/>
        </w:rPr>
      </w:pPr>
    </w:p>
    <w:p w14:paraId="35AF57C8" w14:textId="526FAD9C" w:rsidR="006E49E8" w:rsidRPr="006E49E8" w:rsidRDefault="004A1A2B" w:rsidP="0074396E">
      <w:pPr>
        <w:pStyle w:val="BodyText"/>
        <w:suppressAutoHyphens/>
        <w:spacing w:after="0"/>
        <w:rPr>
          <w:color w:val="auto"/>
          <w:szCs w:val="24"/>
          <w:lang w:val="en-US"/>
        </w:rPr>
      </w:pPr>
      <w:r>
        <w:rPr>
          <w:color w:val="auto"/>
          <w:szCs w:val="24"/>
          <w:lang w:val="en-US"/>
        </w:rPr>
        <w:t xml:space="preserve">Pursuant to state law, </w:t>
      </w:r>
      <w:r w:rsidR="006E49E8">
        <w:rPr>
          <w:color w:val="auto"/>
          <w:szCs w:val="24"/>
          <w:lang w:val="en-US"/>
        </w:rPr>
        <w:t xml:space="preserve">PSESD </w:t>
      </w:r>
      <w:r w:rsidR="005D15C2" w:rsidRPr="006E49E8">
        <w:rPr>
          <w:color w:val="auto"/>
          <w:szCs w:val="24"/>
        </w:rPr>
        <w:t xml:space="preserve">will require that every prospective staff member sign a release form allowing the </w:t>
      </w:r>
      <w:r w:rsidR="00E33C69">
        <w:rPr>
          <w:color w:val="auto"/>
          <w:szCs w:val="24"/>
          <w:lang w:val="en-US"/>
        </w:rPr>
        <w:t xml:space="preserve">ESD </w:t>
      </w:r>
      <w:r w:rsidR="005D15C2" w:rsidRPr="006E49E8">
        <w:rPr>
          <w:color w:val="auto"/>
          <w:szCs w:val="24"/>
        </w:rPr>
        <w:t xml:space="preserve">to contact school employers regarding prior acts of sexual misconduct. The </w:t>
      </w:r>
      <w:r w:rsidR="00737F50">
        <w:rPr>
          <w:color w:val="auto"/>
          <w:szCs w:val="24"/>
          <w:lang w:val="en-US"/>
        </w:rPr>
        <w:t>prospective staff member</w:t>
      </w:r>
      <w:r w:rsidR="00737F50" w:rsidRPr="006E49E8">
        <w:rPr>
          <w:color w:val="auto"/>
          <w:szCs w:val="24"/>
        </w:rPr>
        <w:t xml:space="preserve"> </w:t>
      </w:r>
      <w:r w:rsidR="005D15C2" w:rsidRPr="006E49E8">
        <w:rPr>
          <w:color w:val="auto"/>
          <w:szCs w:val="24"/>
        </w:rPr>
        <w:t>will authorize current and past school district employers</w:t>
      </w:r>
      <w:r w:rsidR="00443955">
        <w:rPr>
          <w:color w:val="auto"/>
          <w:szCs w:val="24"/>
          <w:lang w:val="en-US"/>
        </w:rPr>
        <w:t>,</w:t>
      </w:r>
      <w:r w:rsidR="005D15C2" w:rsidRPr="006E49E8">
        <w:rPr>
          <w:color w:val="auto"/>
          <w:szCs w:val="24"/>
        </w:rPr>
        <w:t xml:space="preserve"> including employers outside of Washington </w:t>
      </w:r>
      <w:r w:rsidR="00764C71">
        <w:rPr>
          <w:color w:val="auto"/>
          <w:szCs w:val="24"/>
          <w:lang w:val="en-US"/>
        </w:rPr>
        <w:t>state</w:t>
      </w:r>
      <w:r w:rsidR="00443955">
        <w:rPr>
          <w:color w:val="auto"/>
          <w:szCs w:val="24"/>
          <w:lang w:val="en-US"/>
        </w:rPr>
        <w:t>,</w:t>
      </w:r>
      <w:r w:rsidR="00764C71">
        <w:rPr>
          <w:color w:val="auto"/>
          <w:szCs w:val="24"/>
          <w:lang w:val="en-US"/>
        </w:rPr>
        <w:t xml:space="preserve"> </w:t>
      </w:r>
      <w:r w:rsidR="005D15C2" w:rsidRPr="006E49E8">
        <w:rPr>
          <w:color w:val="auto"/>
          <w:szCs w:val="24"/>
        </w:rPr>
        <w:t xml:space="preserve">to disclose to </w:t>
      </w:r>
      <w:r w:rsidR="00764C71">
        <w:rPr>
          <w:color w:val="auto"/>
          <w:szCs w:val="24"/>
          <w:lang w:val="en-US"/>
        </w:rPr>
        <w:t>PSESD</w:t>
      </w:r>
      <w:r w:rsidR="00764C71" w:rsidRPr="006E49E8">
        <w:rPr>
          <w:color w:val="auto"/>
          <w:szCs w:val="24"/>
        </w:rPr>
        <w:t xml:space="preserve"> </w:t>
      </w:r>
      <w:r w:rsidR="005D15C2" w:rsidRPr="006E49E8">
        <w:rPr>
          <w:color w:val="auto"/>
          <w:szCs w:val="24"/>
        </w:rPr>
        <w:t>sexual misconduct, if any, and make available all documents in the employer’s personnel, investigative or other files related to the sexual misconduct. The applicant is not prohibited from employment in Washington state if the laws or policies of another state prohibit disclosure of this information or if the out-of-state district denies the request.</w:t>
      </w:r>
    </w:p>
    <w:p w14:paraId="22C765B4" w14:textId="77777777" w:rsidR="005D15C2" w:rsidRPr="006E49E8" w:rsidRDefault="005D15C2" w:rsidP="0074396E">
      <w:pPr>
        <w:pStyle w:val="BodyText"/>
        <w:suppressAutoHyphens/>
        <w:spacing w:after="0"/>
        <w:rPr>
          <w:color w:val="auto"/>
          <w:szCs w:val="24"/>
        </w:rPr>
      </w:pPr>
      <w:r w:rsidRPr="006E49E8">
        <w:rPr>
          <w:color w:val="auto"/>
          <w:szCs w:val="24"/>
        </w:rPr>
        <w:t xml:space="preserve"> </w:t>
      </w:r>
    </w:p>
    <w:p w14:paraId="56958042" w14:textId="7E5C4D37" w:rsidR="005D15C2" w:rsidRPr="006E49E8" w:rsidRDefault="005D15C2" w:rsidP="0074396E">
      <w:pPr>
        <w:pStyle w:val="Heading2"/>
        <w:spacing w:before="0"/>
        <w:rPr>
          <w:rFonts w:ascii="Times New Roman" w:hAnsi="Times New Roman"/>
          <w:sz w:val="24"/>
          <w:szCs w:val="24"/>
        </w:rPr>
      </w:pPr>
      <w:r w:rsidRPr="006E49E8">
        <w:rPr>
          <w:rFonts w:ascii="Times New Roman" w:hAnsi="Times New Roman"/>
          <w:sz w:val="24"/>
          <w:szCs w:val="24"/>
        </w:rPr>
        <w:t>Disclosure</w:t>
      </w:r>
      <w:r w:rsidR="004A1A2B">
        <w:rPr>
          <w:rFonts w:ascii="Times New Roman" w:hAnsi="Times New Roman"/>
          <w:sz w:val="24"/>
          <w:szCs w:val="24"/>
          <w:lang w:val="en-US"/>
        </w:rPr>
        <w:t>s for Staff and Volunteers</w:t>
      </w:r>
      <w:r w:rsidR="00C20ADF">
        <w:rPr>
          <w:rFonts w:ascii="Times New Roman" w:hAnsi="Times New Roman"/>
          <w:sz w:val="24"/>
          <w:szCs w:val="24"/>
          <w:lang w:val="en-US"/>
        </w:rPr>
        <w:t xml:space="preserve"> </w:t>
      </w:r>
    </w:p>
    <w:p w14:paraId="3186F9EB" w14:textId="694675D2" w:rsidR="00C20ADF" w:rsidRDefault="005D15C2" w:rsidP="00005D10">
      <w:pPr>
        <w:pStyle w:val="BodyText"/>
        <w:suppressAutoHyphens/>
        <w:spacing w:after="0"/>
      </w:pPr>
      <w:r w:rsidRPr="006E49E8">
        <w:rPr>
          <w:color w:val="auto"/>
          <w:szCs w:val="24"/>
        </w:rPr>
        <w:t>Prior to employment of any staff member</w:t>
      </w:r>
      <w:r w:rsidR="00A53552">
        <w:rPr>
          <w:color w:val="auto"/>
          <w:szCs w:val="24"/>
        </w:rPr>
        <w:t>, intern</w:t>
      </w:r>
      <w:r w:rsidR="000E4D70">
        <w:rPr>
          <w:color w:val="auto"/>
          <w:szCs w:val="24"/>
          <w:lang w:val="en-US"/>
        </w:rPr>
        <w:t xml:space="preserve"> </w:t>
      </w:r>
      <w:r w:rsidR="00DC52D5">
        <w:rPr>
          <w:color w:val="auto"/>
          <w:szCs w:val="24"/>
          <w:lang w:val="en-US"/>
        </w:rPr>
        <w:t xml:space="preserve">or </w:t>
      </w:r>
      <w:r w:rsidRPr="006E49E8">
        <w:rPr>
          <w:color w:val="auto"/>
          <w:szCs w:val="24"/>
        </w:rPr>
        <w:t>volunteer</w:t>
      </w:r>
      <w:r w:rsidR="00737F50">
        <w:rPr>
          <w:color w:val="auto"/>
          <w:szCs w:val="24"/>
          <w:lang w:val="en-US"/>
        </w:rPr>
        <w:t>,</w:t>
      </w:r>
      <w:r w:rsidR="000E4D70">
        <w:rPr>
          <w:color w:val="auto"/>
          <w:szCs w:val="24"/>
          <w:lang w:val="en-US"/>
        </w:rPr>
        <w:t xml:space="preserve"> </w:t>
      </w:r>
      <w:r w:rsidR="00DC727E">
        <w:rPr>
          <w:color w:val="auto"/>
          <w:szCs w:val="24"/>
          <w:lang w:val="en-US"/>
        </w:rPr>
        <w:t>PS</w:t>
      </w:r>
      <w:r w:rsidR="006E49E8">
        <w:rPr>
          <w:color w:val="auto"/>
          <w:szCs w:val="24"/>
          <w:lang w:val="en-US"/>
        </w:rPr>
        <w:t>ESD</w:t>
      </w:r>
      <w:r w:rsidRPr="006E49E8">
        <w:rPr>
          <w:color w:val="auto"/>
          <w:szCs w:val="24"/>
        </w:rPr>
        <w:t xml:space="preserve"> will require the </w:t>
      </w:r>
      <w:r w:rsidR="00FB3202">
        <w:rPr>
          <w:color w:val="auto"/>
          <w:szCs w:val="24"/>
        </w:rPr>
        <w:t>person</w:t>
      </w:r>
      <w:r w:rsidR="00FB3202" w:rsidRPr="006E49E8">
        <w:rPr>
          <w:color w:val="auto"/>
          <w:szCs w:val="24"/>
        </w:rPr>
        <w:t xml:space="preserve"> </w:t>
      </w:r>
      <w:r w:rsidRPr="006E49E8">
        <w:rPr>
          <w:color w:val="auto"/>
          <w:szCs w:val="24"/>
        </w:rPr>
        <w:t xml:space="preserve">to </w:t>
      </w:r>
      <w:r w:rsidR="00132E87">
        <w:rPr>
          <w:color w:val="auto"/>
          <w:szCs w:val="24"/>
          <w:lang w:val="en-US"/>
        </w:rPr>
        <w:t xml:space="preserve">complete a </w:t>
      </w:r>
      <w:hyperlink r:id="rId7" w:history="1">
        <w:r w:rsidR="00132E87" w:rsidRPr="00233E1F">
          <w:rPr>
            <w:rStyle w:val="Hyperlink"/>
            <w:szCs w:val="24"/>
            <w:lang w:val="en-US"/>
          </w:rPr>
          <w:t xml:space="preserve">criminal history disclosure </w:t>
        </w:r>
        <w:r w:rsidR="00333447" w:rsidRPr="00233E1F">
          <w:rPr>
            <w:rStyle w:val="Hyperlink"/>
            <w:szCs w:val="24"/>
            <w:lang w:val="en-US"/>
          </w:rPr>
          <w:t>form</w:t>
        </w:r>
      </w:hyperlink>
      <w:r w:rsidR="00233E1F">
        <w:rPr>
          <w:color w:val="auto"/>
          <w:szCs w:val="24"/>
          <w:lang w:val="en-US"/>
        </w:rPr>
        <w:t>.</w:t>
      </w:r>
    </w:p>
    <w:p w14:paraId="1E436E53" w14:textId="77777777" w:rsidR="006E49E8" w:rsidRPr="006E49E8" w:rsidRDefault="006E49E8" w:rsidP="00233E1F">
      <w:pPr>
        <w:pStyle w:val="Level1"/>
        <w:numPr>
          <w:ilvl w:val="0"/>
          <w:numId w:val="0"/>
        </w:numPr>
        <w:suppressAutoHyphens/>
        <w:spacing w:after="0"/>
        <w:ind w:left="360" w:hanging="360"/>
        <w:rPr>
          <w:rFonts w:cs="Times New Roman"/>
        </w:rPr>
      </w:pPr>
    </w:p>
    <w:p w14:paraId="1BEC223F" w14:textId="77777777" w:rsidR="00D70265" w:rsidRDefault="005D15C2" w:rsidP="00D70265">
      <w:pPr>
        <w:pStyle w:val="BodyText"/>
        <w:suppressAutoHyphens/>
        <w:spacing w:after="0"/>
        <w:rPr>
          <w:color w:val="auto"/>
          <w:szCs w:val="24"/>
        </w:rPr>
      </w:pPr>
      <w:r w:rsidRPr="006E49E8">
        <w:rPr>
          <w:color w:val="auto"/>
          <w:szCs w:val="24"/>
        </w:rPr>
        <w:t xml:space="preserve">The disclosure will be made in writing and signed by the applicant and sworn to under penalty of perjury. </w:t>
      </w:r>
    </w:p>
    <w:p w14:paraId="4CEA984A" w14:textId="77777777" w:rsidR="00F37141" w:rsidRPr="00D70265" w:rsidRDefault="00F37141" w:rsidP="00D70265">
      <w:pPr>
        <w:pStyle w:val="BodyText"/>
        <w:suppressAutoHyphens/>
        <w:spacing w:after="0"/>
        <w:rPr>
          <w:color w:val="auto"/>
          <w:szCs w:val="24"/>
        </w:rPr>
      </w:pPr>
    </w:p>
    <w:p w14:paraId="5EE11AB5" w14:textId="77777777" w:rsidR="005D15C2" w:rsidRPr="006E49E8" w:rsidRDefault="005D15C2" w:rsidP="0074396E">
      <w:pPr>
        <w:pStyle w:val="Heading2"/>
        <w:suppressAutoHyphens/>
        <w:spacing w:before="0"/>
        <w:rPr>
          <w:rFonts w:ascii="Times New Roman" w:hAnsi="Times New Roman"/>
          <w:sz w:val="24"/>
          <w:szCs w:val="24"/>
        </w:rPr>
      </w:pPr>
      <w:r w:rsidRPr="006E49E8">
        <w:rPr>
          <w:rFonts w:ascii="Times New Roman" w:hAnsi="Times New Roman"/>
          <w:sz w:val="24"/>
          <w:szCs w:val="24"/>
        </w:rPr>
        <w:t>Background Check</w:t>
      </w:r>
    </w:p>
    <w:p w14:paraId="7CCA8B0F" w14:textId="77777777" w:rsidR="00EA64E4" w:rsidRDefault="005D15C2" w:rsidP="0074396E">
      <w:pPr>
        <w:pStyle w:val="BodyText"/>
        <w:suppressAutoHyphens/>
        <w:spacing w:after="0"/>
        <w:rPr>
          <w:color w:val="auto"/>
          <w:szCs w:val="24"/>
        </w:rPr>
      </w:pPr>
      <w:r w:rsidRPr="006E49E8">
        <w:rPr>
          <w:color w:val="auto"/>
          <w:szCs w:val="24"/>
        </w:rPr>
        <w:t>Prospective staff</w:t>
      </w:r>
      <w:r w:rsidR="00FB3202">
        <w:rPr>
          <w:color w:val="auto"/>
          <w:szCs w:val="24"/>
        </w:rPr>
        <w:t>, interns, and volunteers</w:t>
      </w:r>
      <w:r w:rsidR="000E4D70">
        <w:rPr>
          <w:color w:val="auto"/>
          <w:szCs w:val="24"/>
          <w:lang w:val="en-US"/>
        </w:rPr>
        <w:t xml:space="preserve"> </w:t>
      </w:r>
      <w:r w:rsidRPr="006E49E8">
        <w:rPr>
          <w:color w:val="auto"/>
          <w:szCs w:val="24"/>
        </w:rPr>
        <w:t xml:space="preserve">will have their records checked through the Washington State Patrol criminal identification system and through the Federal Bureau of Investigation. The record check will include a fingerprint check using a complete Washington state criminal identification fingerprint </w:t>
      </w:r>
      <w:r w:rsidR="00A53552">
        <w:rPr>
          <w:color w:val="auto"/>
          <w:szCs w:val="24"/>
        </w:rPr>
        <w:t>process</w:t>
      </w:r>
      <w:r w:rsidRPr="006E49E8">
        <w:rPr>
          <w:color w:val="auto"/>
          <w:szCs w:val="24"/>
        </w:rPr>
        <w:t>.</w:t>
      </w:r>
      <w:r w:rsidR="00FB3202">
        <w:rPr>
          <w:color w:val="auto"/>
          <w:szCs w:val="24"/>
        </w:rPr>
        <w:t xml:space="preserve"> </w:t>
      </w:r>
    </w:p>
    <w:p w14:paraId="0145C194" w14:textId="77777777" w:rsidR="004A1A2B" w:rsidRDefault="004A1A2B" w:rsidP="0074396E">
      <w:pPr>
        <w:pStyle w:val="BodyText"/>
        <w:suppressAutoHyphens/>
        <w:spacing w:after="0"/>
        <w:rPr>
          <w:color w:val="auto"/>
          <w:szCs w:val="24"/>
        </w:rPr>
      </w:pPr>
    </w:p>
    <w:p w14:paraId="6C1FF972" w14:textId="77777777" w:rsidR="004A1A2B" w:rsidRPr="00D70265" w:rsidRDefault="004A1A2B" w:rsidP="0074396E">
      <w:pPr>
        <w:pStyle w:val="BodyText"/>
        <w:suppressAutoHyphens/>
        <w:spacing w:after="0"/>
        <w:rPr>
          <w:b/>
          <w:color w:val="auto"/>
          <w:szCs w:val="24"/>
          <w:lang w:val="en-US"/>
        </w:rPr>
      </w:pPr>
      <w:r w:rsidRPr="00D70265">
        <w:rPr>
          <w:b/>
          <w:color w:val="auto"/>
          <w:szCs w:val="24"/>
          <w:lang w:val="en-US"/>
        </w:rPr>
        <w:t>Conditional Employment</w:t>
      </w:r>
    </w:p>
    <w:p w14:paraId="21B16A7A" w14:textId="17D47430" w:rsidR="004A1A2B" w:rsidRDefault="004A1A2B" w:rsidP="0074396E">
      <w:pPr>
        <w:pStyle w:val="BodyText"/>
        <w:suppressAutoHyphens/>
        <w:spacing w:after="0"/>
        <w:rPr>
          <w:color w:val="auto"/>
          <w:szCs w:val="24"/>
          <w:lang w:val="en-US"/>
        </w:rPr>
      </w:pPr>
      <w:r>
        <w:rPr>
          <w:color w:val="auto"/>
          <w:szCs w:val="24"/>
          <w:lang w:val="en-US"/>
        </w:rPr>
        <w:t xml:space="preserve">New hires </w:t>
      </w:r>
      <w:r w:rsidR="00C20ADF">
        <w:rPr>
          <w:color w:val="auto"/>
          <w:szCs w:val="24"/>
          <w:lang w:val="en-US"/>
        </w:rPr>
        <w:t xml:space="preserve">may </w:t>
      </w:r>
      <w:r>
        <w:rPr>
          <w:color w:val="auto"/>
          <w:szCs w:val="24"/>
          <w:lang w:val="en-US"/>
        </w:rPr>
        <w:t>be employed on a conditional basis</w:t>
      </w:r>
      <w:r w:rsidR="00C20ADF">
        <w:rPr>
          <w:color w:val="auto"/>
          <w:szCs w:val="24"/>
          <w:lang w:val="en-US"/>
        </w:rPr>
        <w:t xml:space="preserve"> depending upon position,</w:t>
      </w:r>
      <w:r>
        <w:rPr>
          <w:color w:val="auto"/>
          <w:szCs w:val="24"/>
          <w:lang w:val="en-US"/>
        </w:rPr>
        <w:t xml:space="preserve"> pending the outcome of the background check and may begin conditional employment once completed fingerprint cards have been sent to Washington State Patrol.  If the background check reveals evidence of </w:t>
      </w:r>
      <w:r w:rsidR="00C20ADF">
        <w:rPr>
          <w:color w:val="auto"/>
          <w:szCs w:val="24"/>
          <w:lang w:val="en-US"/>
        </w:rPr>
        <w:t xml:space="preserve">criminal </w:t>
      </w:r>
      <w:r>
        <w:rPr>
          <w:color w:val="auto"/>
          <w:szCs w:val="24"/>
          <w:lang w:val="en-US"/>
        </w:rPr>
        <w:t xml:space="preserve">convictions, the candidate may not be recommended for employment, or if </w:t>
      </w:r>
      <w:r>
        <w:rPr>
          <w:color w:val="auto"/>
          <w:szCs w:val="24"/>
          <w:lang w:val="en-US"/>
        </w:rPr>
        <w:lastRenderedPageBreak/>
        <w:t xml:space="preserve">conditionally employed, may be terminated.  When such a background </w:t>
      </w:r>
      <w:r w:rsidR="000439CD">
        <w:rPr>
          <w:color w:val="auto"/>
          <w:szCs w:val="24"/>
          <w:lang w:val="en-US"/>
        </w:rPr>
        <w:t>check is received</w:t>
      </w:r>
      <w:r w:rsidR="003C3907">
        <w:rPr>
          <w:color w:val="auto"/>
          <w:szCs w:val="24"/>
          <w:lang w:val="en-US"/>
        </w:rPr>
        <w:t xml:space="preserve">, the </w:t>
      </w:r>
      <w:r w:rsidR="00443955">
        <w:rPr>
          <w:color w:val="auto"/>
          <w:szCs w:val="24"/>
          <w:lang w:val="en-US"/>
        </w:rPr>
        <w:t>s</w:t>
      </w:r>
      <w:r w:rsidR="003C3907">
        <w:rPr>
          <w:color w:val="auto"/>
          <w:szCs w:val="24"/>
          <w:lang w:val="en-US"/>
        </w:rPr>
        <w:t xml:space="preserve">uperintendent or designee </w:t>
      </w:r>
      <w:r w:rsidR="00E63524">
        <w:rPr>
          <w:color w:val="auto"/>
          <w:szCs w:val="24"/>
          <w:lang w:val="en-US"/>
        </w:rPr>
        <w:t>may</w:t>
      </w:r>
      <w:r w:rsidR="003C3907">
        <w:rPr>
          <w:color w:val="auto"/>
          <w:szCs w:val="24"/>
          <w:lang w:val="en-US"/>
        </w:rPr>
        <w:t xml:space="preserve"> consult with legal counsel.</w:t>
      </w:r>
    </w:p>
    <w:p w14:paraId="2E4E8417" w14:textId="77777777" w:rsidR="003C3907" w:rsidRPr="00D70265" w:rsidRDefault="003C3907" w:rsidP="0074396E">
      <w:pPr>
        <w:pStyle w:val="BodyText"/>
        <w:suppressAutoHyphens/>
        <w:spacing w:after="0"/>
        <w:rPr>
          <w:color w:val="auto"/>
          <w:szCs w:val="24"/>
          <w:lang w:val="en-US"/>
        </w:rPr>
      </w:pPr>
    </w:p>
    <w:p w14:paraId="152E41EC" w14:textId="77777777" w:rsidR="005D15C2" w:rsidRPr="006E49E8" w:rsidRDefault="005D15C2" w:rsidP="0074396E">
      <w:pPr>
        <w:pStyle w:val="Heading2"/>
        <w:suppressAutoHyphens/>
        <w:spacing w:before="0"/>
        <w:rPr>
          <w:rFonts w:ascii="Times New Roman" w:hAnsi="Times New Roman"/>
          <w:sz w:val="24"/>
          <w:szCs w:val="24"/>
        </w:rPr>
      </w:pPr>
      <w:r w:rsidRPr="006E49E8">
        <w:rPr>
          <w:rFonts w:ascii="Times New Roman" w:hAnsi="Times New Roman"/>
          <w:sz w:val="24"/>
          <w:szCs w:val="24"/>
        </w:rPr>
        <w:t>Record Check Database Access Designee</w:t>
      </w:r>
    </w:p>
    <w:p w14:paraId="2AA3ACDD" w14:textId="4F8CD3CD" w:rsidR="005D15C2" w:rsidRPr="006E49E8" w:rsidRDefault="00DC727E" w:rsidP="0074396E">
      <w:pPr>
        <w:pStyle w:val="BodyText"/>
        <w:suppressAutoHyphens/>
        <w:spacing w:after="0"/>
        <w:rPr>
          <w:color w:val="auto"/>
          <w:szCs w:val="24"/>
        </w:rPr>
      </w:pPr>
      <w:r>
        <w:rPr>
          <w:color w:val="auto"/>
          <w:szCs w:val="24"/>
        </w:rPr>
        <w:t xml:space="preserve">The </w:t>
      </w:r>
      <w:r w:rsidR="00C7713C" w:rsidRPr="006E49E8">
        <w:rPr>
          <w:color w:val="auto"/>
          <w:szCs w:val="24"/>
        </w:rPr>
        <w:t>superintendent</w:t>
      </w:r>
      <w:r w:rsidR="005D15C2" w:rsidRPr="006E49E8">
        <w:rPr>
          <w:color w:val="auto"/>
          <w:szCs w:val="24"/>
        </w:rPr>
        <w:t xml:space="preserve"> </w:t>
      </w:r>
      <w:r w:rsidR="00C47BF3">
        <w:rPr>
          <w:color w:val="auto"/>
          <w:szCs w:val="24"/>
          <w:lang w:val="en-US"/>
        </w:rPr>
        <w:t xml:space="preserve">or designee </w:t>
      </w:r>
      <w:r>
        <w:rPr>
          <w:color w:val="auto"/>
          <w:szCs w:val="24"/>
          <w:lang w:val="en-US"/>
        </w:rPr>
        <w:t xml:space="preserve">will </w:t>
      </w:r>
      <w:r w:rsidR="005D15C2" w:rsidRPr="006E49E8">
        <w:rPr>
          <w:color w:val="auto"/>
          <w:szCs w:val="24"/>
        </w:rPr>
        <w:t>establish procedures for determining which staff members are authorized to access the Superintendent of Public Instruction’s record check database. Fingerprint record information is highly confidential and will not be re-disseminated to any organization or individual by district staff. Records of arrest and prosecution (RAP sheets) will be stored in a secure location separate from personnel and applicant files and access to this information is limited to those authorized to access the SPI record check database.</w:t>
      </w:r>
    </w:p>
    <w:p w14:paraId="642B619D" w14:textId="77777777" w:rsidR="006E49E8" w:rsidRDefault="006E49E8" w:rsidP="0074396E">
      <w:pPr>
        <w:pStyle w:val="Heading2"/>
        <w:suppressAutoHyphens/>
        <w:spacing w:before="0"/>
        <w:rPr>
          <w:rFonts w:ascii="Times New Roman" w:hAnsi="Times New Roman"/>
          <w:sz w:val="24"/>
          <w:szCs w:val="24"/>
          <w:lang w:val="en-US"/>
        </w:rPr>
      </w:pPr>
    </w:p>
    <w:p w14:paraId="6F4CC13D" w14:textId="77777777" w:rsidR="005D15C2" w:rsidRPr="006E49E8" w:rsidRDefault="005D15C2" w:rsidP="0074396E">
      <w:pPr>
        <w:pStyle w:val="Heading2"/>
        <w:suppressAutoHyphens/>
        <w:spacing w:before="0"/>
        <w:rPr>
          <w:rFonts w:ascii="Times New Roman" w:hAnsi="Times New Roman"/>
          <w:sz w:val="24"/>
          <w:szCs w:val="24"/>
        </w:rPr>
      </w:pPr>
      <w:r w:rsidRPr="006E49E8">
        <w:rPr>
          <w:rFonts w:ascii="Times New Roman" w:hAnsi="Times New Roman"/>
          <w:sz w:val="24"/>
          <w:szCs w:val="24"/>
        </w:rPr>
        <w:t>Certification Requirements</w:t>
      </w:r>
    </w:p>
    <w:p w14:paraId="6E9E2F01" w14:textId="77777777" w:rsidR="005D15C2" w:rsidRPr="00D70265" w:rsidRDefault="005D15C2" w:rsidP="0074396E">
      <w:pPr>
        <w:pStyle w:val="BodyText"/>
        <w:suppressAutoHyphens/>
        <w:spacing w:after="0"/>
        <w:rPr>
          <w:color w:val="auto"/>
          <w:szCs w:val="24"/>
        </w:rPr>
      </w:pPr>
      <w:r w:rsidRPr="006E49E8">
        <w:rPr>
          <w:color w:val="auto"/>
          <w:szCs w:val="24"/>
        </w:rPr>
        <w:t xml:space="preserve">The </w:t>
      </w:r>
      <w:r w:rsidR="006E49E8">
        <w:rPr>
          <w:color w:val="auto"/>
          <w:szCs w:val="24"/>
          <w:lang w:val="en-US"/>
        </w:rPr>
        <w:t>PSESD</w:t>
      </w:r>
      <w:r w:rsidRPr="006E49E8">
        <w:rPr>
          <w:color w:val="auto"/>
          <w:szCs w:val="24"/>
        </w:rPr>
        <w:t xml:space="preserve"> will require that certificated staff hold a Washington state certificate, with proper endorsement (if required for that certificate and unless eligible for out-of-endorsement assignment), </w:t>
      </w:r>
      <w:r w:rsidR="003C3907">
        <w:rPr>
          <w:color w:val="auto"/>
          <w:szCs w:val="24"/>
          <w:lang w:val="en-US"/>
        </w:rPr>
        <w:t xml:space="preserve">or such other documentation as may be required by the professional educator standards board with respect to alternative route programs, </w:t>
      </w:r>
      <w:r w:rsidRPr="006E49E8">
        <w:rPr>
          <w:color w:val="auto"/>
          <w:szCs w:val="24"/>
        </w:rPr>
        <w:t>for the role and responsibilities for which they are employed. Failure to meet this requirement will be just</w:t>
      </w:r>
      <w:r w:rsidR="003C3907">
        <w:rPr>
          <w:color w:val="auto"/>
          <w:szCs w:val="24"/>
          <w:lang w:val="en-US"/>
        </w:rPr>
        <w:t xml:space="preserve"> and sufficient</w:t>
      </w:r>
      <w:r w:rsidRPr="006E49E8">
        <w:rPr>
          <w:color w:val="auto"/>
          <w:szCs w:val="24"/>
        </w:rPr>
        <w:t xml:space="preserve"> cause for termination of employment. State law requires that the initial application for certification will require a background check of the applicant through the Washington State Patrol criminal identification system and Federal Bureau of Investigation. </w:t>
      </w:r>
      <w:r w:rsidR="008C2DE5">
        <w:rPr>
          <w:color w:val="auto"/>
          <w:szCs w:val="24"/>
          <w:lang w:val="en-US"/>
        </w:rPr>
        <w:t>A</w:t>
      </w:r>
      <w:r w:rsidR="008C2DE5" w:rsidRPr="006E49E8">
        <w:rPr>
          <w:color w:val="auto"/>
          <w:szCs w:val="24"/>
        </w:rPr>
        <w:t xml:space="preserve"> </w:t>
      </w:r>
      <w:r w:rsidR="008C2DE5">
        <w:rPr>
          <w:color w:val="auto"/>
          <w:szCs w:val="24"/>
          <w:lang w:val="en-US"/>
        </w:rPr>
        <w:t xml:space="preserve">paycheck </w:t>
      </w:r>
      <w:r w:rsidRPr="006E49E8">
        <w:rPr>
          <w:color w:val="auto"/>
          <w:szCs w:val="24"/>
        </w:rPr>
        <w:t>may</w:t>
      </w:r>
      <w:r w:rsidR="008C2DE5">
        <w:rPr>
          <w:color w:val="auto"/>
          <w:szCs w:val="24"/>
          <w:lang w:val="en-US"/>
        </w:rPr>
        <w:t xml:space="preserve"> not</w:t>
      </w:r>
      <w:r w:rsidRPr="006E49E8">
        <w:rPr>
          <w:color w:val="auto"/>
          <w:szCs w:val="24"/>
        </w:rPr>
        <w:t xml:space="preserve"> be issued to the staff member until the district has registered a valid certificate for the role to which </w:t>
      </w:r>
      <w:r w:rsidR="008C2DE5">
        <w:rPr>
          <w:color w:val="auto"/>
          <w:szCs w:val="24"/>
          <w:lang w:val="en-US"/>
        </w:rPr>
        <w:t>they</w:t>
      </w:r>
      <w:r w:rsidRPr="006E49E8">
        <w:rPr>
          <w:color w:val="auto"/>
          <w:szCs w:val="24"/>
        </w:rPr>
        <w:t xml:space="preserve"> </w:t>
      </w:r>
      <w:r w:rsidR="008C2DE5">
        <w:rPr>
          <w:color w:val="auto"/>
          <w:szCs w:val="24"/>
          <w:lang w:val="en-US"/>
        </w:rPr>
        <w:t>have</w:t>
      </w:r>
      <w:r w:rsidR="008C2DE5" w:rsidRPr="006E49E8">
        <w:rPr>
          <w:color w:val="auto"/>
          <w:szCs w:val="24"/>
        </w:rPr>
        <w:t xml:space="preserve"> </w:t>
      </w:r>
      <w:r w:rsidRPr="00D70265">
        <w:rPr>
          <w:color w:val="auto"/>
          <w:szCs w:val="24"/>
        </w:rPr>
        <w:t>been assigned.</w:t>
      </w:r>
    </w:p>
    <w:p w14:paraId="457E1E4B" w14:textId="77777777" w:rsidR="006E49E8" w:rsidRPr="00D70265" w:rsidRDefault="006E49E8" w:rsidP="0074396E">
      <w:pPr>
        <w:pStyle w:val="BodyText"/>
        <w:suppressAutoHyphens/>
        <w:spacing w:after="0"/>
        <w:rPr>
          <w:color w:val="auto"/>
          <w:szCs w:val="24"/>
          <w:lang w:val="en-US"/>
        </w:rPr>
      </w:pPr>
    </w:p>
    <w:p w14:paraId="4AE50384" w14:textId="30EC5AA7" w:rsidR="00D50413" w:rsidRDefault="003C3907" w:rsidP="00437C60">
      <w:pPr>
        <w:pStyle w:val="Heading2"/>
        <w:suppressAutoHyphens/>
        <w:spacing w:before="0"/>
        <w:rPr>
          <w:rFonts w:ascii="Times New Roman" w:hAnsi="Times New Roman"/>
          <w:b w:val="0"/>
          <w:sz w:val="24"/>
          <w:szCs w:val="24"/>
        </w:rPr>
      </w:pPr>
      <w:r w:rsidRPr="00D70265">
        <w:rPr>
          <w:rFonts w:ascii="Times New Roman" w:hAnsi="Times New Roman"/>
          <w:b w:val="0"/>
          <w:sz w:val="24"/>
          <w:szCs w:val="24"/>
          <w:lang w:val="en-US"/>
        </w:rPr>
        <w:t>All certificated staff members are required to maintain their certification in accordance with state and federal requirements.</w:t>
      </w:r>
      <w:r w:rsidR="00437C60" w:rsidRPr="00D70265">
        <w:rPr>
          <w:rFonts w:ascii="Times New Roman" w:hAnsi="Times New Roman"/>
          <w:b w:val="0"/>
          <w:sz w:val="24"/>
          <w:szCs w:val="24"/>
        </w:rPr>
        <w:t xml:space="preserve"> </w:t>
      </w:r>
    </w:p>
    <w:p w14:paraId="0C56A896" w14:textId="77777777" w:rsidR="000E7C96" w:rsidRPr="000E7C96" w:rsidRDefault="000E7C96" w:rsidP="000E7C96">
      <w:pPr>
        <w:rPr>
          <w:lang w:val="x-none" w:eastAsia="x-none"/>
        </w:rPr>
      </w:pPr>
    </w:p>
    <w:p w14:paraId="4EC4BAF7" w14:textId="77777777" w:rsidR="00D50413" w:rsidRPr="00D70265" w:rsidRDefault="00D50413" w:rsidP="00D50413">
      <w:pPr>
        <w:pStyle w:val="AdoptionDate"/>
        <w:suppressAutoHyphens/>
        <w:rPr>
          <w:rFonts w:ascii="Times New Roman" w:hAnsi="Times New Roman"/>
          <w:b w:val="0"/>
          <w:sz w:val="24"/>
          <w:szCs w:val="24"/>
        </w:rPr>
      </w:pPr>
      <w:r w:rsidRPr="00D70265">
        <w:rPr>
          <w:rFonts w:ascii="Times New Roman" w:hAnsi="Times New Roman"/>
          <w:b w:val="0"/>
          <w:sz w:val="24"/>
          <w:szCs w:val="24"/>
        </w:rPr>
        <w:t xml:space="preserve">Adopted:  </w:t>
      </w:r>
      <w:r w:rsidR="00D067BD" w:rsidRPr="00D70265">
        <w:rPr>
          <w:rFonts w:ascii="Times New Roman" w:hAnsi="Times New Roman"/>
          <w:b w:val="0"/>
          <w:sz w:val="24"/>
          <w:szCs w:val="24"/>
        </w:rPr>
        <w:t>January 2014</w:t>
      </w:r>
    </w:p>
    <w:p w14:paraId="6C4571AA" w14:textId="68A637F6" w:rsidR="00FD75FD" w:rsidRDefault="00FD75FD" w:rsidP="00D50413">
      <w:pPr>
        <w:pStyle w:val="AdoptionDate"/>
        <w:suppressAutoHyphens/>
        <w:rPr>
          <w:rFonts w:ascii="Times New Roman" w:hAnsi="Times New Roman"/>
          <w:b w:val="0"/>
          <w:sz w:val="24"/>
          <w:szCs w:val="24"/>
        </w:rPr>
      </w:pPr>
      <w:r w:rsidRPr="00D70265">
        <w:rPr>
          <w:rFonts w:ascii="Times New Roman" w:hAnsi="Times New Roman"/>
          <w:b w:val="0"/>
          <w:sz w:val="24"/>
          <w:szCs w:val="24"/>
        </w:rPr>
        <w:t xml:space="preserve">Revised:  </w:t>
      </w:r>
      <w:r w:rsidR="00C20ADF">
        <w:rPr>
          <w:rFonts w:ascii="Times New Roman" w:hAnsi="Times New Roman"/>
          <w:b w:val="0"/>
          <w:sz w:val="24"/>
          <w:szCs w:val="24"/>
        </w:rPr>
        <w:t>September</w:t>
      </w:r>
      <w:r w:rsidR="00C20ADF" w:rsidRPr="00D70265">
        <w:rPr>
          <w:rFonts w:ascii="Times New Roman" w:hAnsi="Times New Roman"/>
          <w:b w:val="0"/>
          <w:sz w:val="24"/>
          <w:szCs w:val="24"/>
        </w:rPr>
        <w:t xml:space="preserve"> </w:t>
      </w:r>
      <w:r w:rsidR="00737F50" w:rsidRPr="00D70265">
        <w:rPr>
          <w:rFonts w:ascii="Times New Roman" w:hAnsi="Times New Roman"/>
          <w:b w:val="0"/>
          <w:sz w:val="24"/>
          <w:szCs w:val="24"/>
        </w:rPr>
        <w:t>2018</w:t>
      </w:r>
    </w:p>
    <w:p w14:paraId="55B70ECF" w14:textId="3F321864" w:rsidR="00BC661A" w:rsidRPr="00D70265" w:rsidRDefault="00BC661A" w:rsidP="00D50413">
      <w:pPr>
        <w:pStyle w:val="AdoptionDate"/>
        <w:suppressAutoHyphens/>
        <w:rPr>
          <w:rFonts w:ascii="Times New Roman" w:hAnsi="Times New Roman"/>
          <w:b w:val="0"/>
          <w:sz w:val="24"/>
          <w:szCs w:val="24"/>
        </w:rPr>
      </w:pPr>
      <w:r>
        <w:rPr>
          <w:rFonts w:ascii="Times New Roman" w:hAnsi="Times New Roman"/>
          <w:b w:val="0"/>
          <w:sz w:val="24"/>
          <w:szCs w:val="24"/>
        </w:rPr>
        <w:t xml:space="preserve">Revised:  </w:t>
      </w:r>
      <w:r w:rsidR="00EB4C66">
        <w:rPr>
          <w:rFonts w:ascii="Times New Roman" w:hAnsi="Times New Roman"/>
          <w:b w:val="0"/>
          <w:sz w:val="24"/>
          <w:szCs w:val="24"/>
        </w:rPr>
        <w:t>March</w:t>
      </w:r>
      <w:r>
        <w:rPr>
          <w:rFonts w:ascii="Times New Roman" w:hAnsi="Times New Roman"/>
          <w:b w:val="0"/>
          <w:sz w:val="24"/>
          <w:szCs w:val="24"/>
        </w:rPr>
        <w:t xml:space="preserve"> 2024</w:t>
      </w:r>
    </w:p>
    <w:p w14:paraId="3F268217" w14:textId="77777777" w:rsidR="00D50413" w:rsidRPr="0074396E" w:rsidRDefault="00D50413" w:rsidP="00D50413">
      <w:pPr>
        <w:pStyle w:val="AdoptionDate"/>
        <w:suppressAutoHyphens/>
        <w:rPr>
          <w:rFonts w:ascii="Times New Roman" w:hAnsi="Times New Roman"/>
          <w:b w:val="0"/>
          <w:sz w:val="24"/>
          <w:szCs w:val="24"/>
        </w:rPr>
      </w:pPr>
    </w:p>
    <w:p w14:paraId="0125E4EF" w14:textId="30000452" w:rsidR="00C20ADF" w:rsidRDefault="00D50413" w:rsidP="002E49CF">
      <w:pPr>
        <w:pStyle w:val="NormalWeb"/>
        <w:spacing w:before="0" w:beforeAutospacing="0" w:after="0" w:afterAutospacing="0"/>
        <w:ind w:left="4320" w:hanging="4320"/>
        <w:rPr>
          <w:rFonts w:ascii="Times New Roman" w:hAnsi="Times New Roman"/>
          <w:color w:val="auto"/>
          <w:sz w:val="24"/>
          <w:szCs w:val="24"/>
        </w:rPr>
      </w:pPr>
      <w:r w:rsidRPr="0074396E">
        <w:rPr>
          <w:rFonts w:ascii="Times New Roman" w:hAnsi="Times New Roman"/>
          <w:color w:val="auto"/>
          <w:sz w:val="24"/>
          <w:szCs w:val="24"/>
        </w:rPr>
        <w:t>Relevant PSESD Board Governance Policies:</w:t>
      </w:r>
      <w:r w:rsidR="00437C60">
        <w:rPr>
          <w:rFonts w:ascii="Times New Roman" w:hAnsi="Times New Roman"/>
          <w:color w:val="auto"/>
          <w:sz w:val="24"/>
          <w:szCs w:val="24"/>
        </w:rPr>
        <w:t xml:space="preserve"> </w:t>
      </w:r>
      <w:r w:rsidR="000E7C96">
        <w:rPr>
          <w:rFonts w:ascii="Times New Roman" w:hAnsi="Times New Roman"/>
          <w:color w:val="auto"/>
          <w:sz w:val="24"/>
          <w:szCs w:val="24"/>
        </w:rPr>
        <w:tab/>
      </w:r>
      <w:r w:rsidR="0074396E">
        <w:rPr>
          <w:rFonts w:ascii="Times New Roman" w:hAnsi="Times New Roman"/>
          <w:color w:val="auto"/>
          <w:sz w:val="24"/>
          <w:szCs w:val="24"/>
        </w:rPr>
        <w:t xml:space="preserve">EL 3 </w:t>
      </w:r>
      <w:r w:rsidR="00A50EB1">
        <w:rPr>
          <w:rFonts w:ascii="Times New Roman" w:hAnsi="Times New Roman"/>
          <w:color w:val="auto"/>
          <w:sz w:val="24"/>
          <w:szCs w:val="24"/>
        </w:rPr>
        <w:t>Transformational Relationships</w:t>
      </w:r>
    </w:p>
    <w:p w14:paraId="5C66FEDE" w14:textId="6E16F0EF" w:rsidR="0074396E" w:rsidRPr="0074396E" w:rsidRDefault="0074396E" w:rsidP="00E33C69">
      <w:pPr>
        <w:pStyle w:val="NormalWeb"/>
        <w:spacing w:before="0" w:beforeAutospacing="0" w:after="0" w:afterAutospacing="0"/>
        <w:ind w:left="4320" w:firstLine="720"/>
        <w:rPr>
          <w:rFonts w:ascii="Times New Roman" w:hAnsi="Times New Roman"/>
          <w:bCs/>
          <w:color w:val="auto"/>
          <w:sz w:val="24"/>
          <w:szCs w:val="24"/>
        </w:rPr>
      </w:pPr>
      <w:r w:rsidRPr="0074396E">
        <w:rPr>
          <w:rFonts w:ascii="Times New Roman" w:hAnsi="Times New Roman"/>
          <w:color w:val="auto"/>
          <w:sz w:val="24"/>
          <w:szCs w:val="24"/>
        </w:rPr>
        <w:t>EL 4</w:t>
      </w:r>
      <w:r w:rsidR="00F37141">
        <w:rPr>
          <w:rFonts w:ascii="Times New Roman" w:hAnsi="Times New Roman"/>
          <w:color w:val="auto"/>
          <w:sz w:val="24"/>
          <w:szCs w:val="24"/>
        </w:rPr>
        <w:t xml:space="preserve"> </w:t>
      </w:r>
      <w:r w:rsidRPr="0074396E">
        <w:rPr>
          <w:rFonts w:ascii="Times New Roman" w:hAnsi="Times New Roman"/>
          <w:color w:val="auto"/>
          <w:sz w:val="24"/>
          <w:szCs w:val="24"/>
        </w:rPr>
        <w:t>Treatment of Staff</w:t>
      </w:r>
    </w:p>
    <w:p w14:paraId="764C8501" w14:textId="77777777" w:rsidR="005D15C2" w:rsidRDefault="005D15C2" w:rsidP="006E49E8">
      <w:pPr>
        <w:pStyle w:val="References"/>
        <w:tabs>
          <w:tab w:val="clear" w:pos="5400"/>
          <w:tab w:val="clear" w:pos="5760"/>
          <w:tab w:val="left" w:pos="4680"/>
          <w:tab w:val="left" w:pos="5040"/>
        </w:tabs>
        <w:ind w:left="5040" w:hanging="5040"/>
      </w:pPr>
    </w:p>
    <w:p w14:paraId="5D3B0033" w14:textId="544A343F" w:rsidR="00A50EB1" w:rsidRDefault="00A50EB1" w:rsidP="006E49E8">
      <w:pPr>
        <w:pStyle w:val="References"/>
        <w:tabs>
          <w:tab w:val="clear" w:pos="5400"/>
          <w:tab w:val="clear" w:pos="5760"/>
          <w:tab w:val="left" w:pos="4680"/>
          <w:tab w:val="left" w:pos="5040"/>
        </w:tabs>
        <w:ind w:left="5040" w:hanging="5040"/>
      </w:pPr>
      <w:r>
        <w:t xml:space="preserve">Cross References: </w:t>
      </w:r>
      <w:r>
        <w:tab/>
        <w:t>Operating Policy No. 5252 Political Participation and Use of Facilities</w:t>
      </w:r>
    </w:p>
    <w:p w14:paraId="4846DB9A" w14:textId="3A531EE6" w:rsidR="00A50EB1" w:rsidRDefault="00A50EB1" w:rsidP="006E49E8">
      <w:pPr>
        <w:pStyle w:val="References"/>
        <w:tabs>
          <w:tab w:val="clear" w:pos="5400"/>
          <w:tab w:val="clear" w:pos="5760"/>
          <w:tab w:val="left" w:pos="4680"/>
          <w:tab w:val="left" w:pos="5040"/>
        </w:tabs>
        <w:ind w:left="5040" w:hanging="5040"/>
      </w:pPr>
      <w:r>
        <w:tab/>
        <w:t xml:space="preserve">Operating Policy No. </w:t>
      </w:r>
      <w:r w:rsidR="00C3333D">
        <w:t>5280 Separation from Employment and Discipline</w:t>
      </w:r>
    </w:p>
    <w:p w14:paraId="5AD17F8B" w14:textId="7252BBFA" w:rsidR="00C3333D" w:rsidRDefault="00C3333D" w:rsidP="006E49E8">
      <w:pPr>
        <w:pStyle w:val="References"/>
        <w:tabs>
          <w:tab w:val="clear" w:pos="5400"/>
          <w:tab w:val="clear" w:pos="5760"/>
          <w:tab w:val="left" w:pos="4680"/>
          <w:tab w:val="left" w:pos="5040"/>
        </w:tabs>
        <w:ind w:left="5040" w:hanging="5040"/>
      </w:pPr>
      <w:r>
        <w:tab/>
        <w:t>Operating Policy No. 5520 Continuing Education and Staff Development</w:t>
      </w:r>
    </w:p>
    <w:p w14:paraId="67576048" w14:textId="77777777" w:rsidR="00C3333D" w:rsidRPr="006E49E8" w:rsidRDefault="00C3333D" w:rsidP="006E49E8">
      <w:pPr>
        <w:pStyle w:val="References"/>
        <w:tabs>
          <w:tab w:val="clear" w:pos="5400"/>
          <w:tab w:val="clear" w:pos="5760"/>
          <w:tab w:val="left" w:pos="4680"/>
          <w:tab w:val="left" w:pos="5040"/>
        </w:tabs>
        <w:ind w:left="5040" w:hanging="5040"/>
      </w:pPr>
    </w:p>
    <w:p w14:paraId="709768F4" w14:textId="77777777" w:rsidR="00611DB3" w:rsidRDefault="005D15C2" w:rsidP="00E33C69">
      <w:pPr>
        <w:pStyle w:val="References"/>
        <w:tabs>
          <w:tab w:val="clear" w:pos="5400"/>
          <w:tab w:val="clear" w:pos="5760"/>
          <w:tab w:val="left" w:pos="4680"/>
        </w:tabs>
        <w:ind w:left="5040" w:hanging="5040"/>
      </w:pPr>
      <w:r w:rsidRPr="006E49E8">
        <w:t xml:space="preserve">Legal References: </w:t>
      </w:r>
      <w:r w:rsidRPr="006E49E8">
        <w:tab/>
      </w:r>
      <w:r w:rsidR="00611DB3">
        <w:t>RCW 28A.310.220</w:t>
      </w:r>
      <w:r w:rsidR="00611DB3">
        <w:tab/>
        <w:t>ESD Board – Delegation of powers and duties to superintendent</w:t>
      </w:r>
    </w:p>
    <w:p w14:paraId="7BA24090" w14:textId="77777777" w:rsidR="005D15C2" w:rsidRPr="006E49E8" w:rsidRDefault="00611DB3" w:rsidP="00E33C69">
      <w:pPr>
        <w:pStyle w:val="References"/>
        <w:tabs>
          <w:tab w:val="clear" w:pos="5400"/>
          <w:tab w:val="clear" w:pos="5760"/>
          <w:tab w:val="left" w:pos="4680"/>
        </w:tabs>
        <w:ind w:left="5040" w:hanging="5040"/>
      </w:pPr>
      <w:r>
        <w:tab/>
      </w:r>
      <w:r w:rsidR="005D15C2" w:rsidRPr="006E49E8">
        <w:t xml:space="preserve">RCW 9.96A.020 </w:t>
      </w:r>
      <w:r w:rsidR="005D15C2" w:rsidRPr="006E49E8">
        <w:tab/>
        <w:t>Employment, occupational licensing by public entity — Prior felony conviction no disqualification — Exceptions</w:t>
      </w:r>
    </w:p>
    <w:p w14:paraId="1A93D21F" w14:textId="77777777" w:rsidR="005D15C2" w:rsidRPr="006E49E8" w:rsidRDefault="005D15C2" w:rsidP="00E33C69">
      <w:pPr>
        <w:pStyle w:val="References"/>
        <w:tabs>
          <w:tab w:val="clear" w:pos="5400"/>
          <w:tab w:val="clear" w:pos="5760"/>
          <w:tab w:val="left" w:pos="4680"/>
        </w:tabs>
        <w:ind w:left="5040" w:hanging="5040"/>
      </w:pPr>
      <w:r w:rsidRPr="006E49E8">
        <w:tab/>
        <w:t xml:space="preserve">RCW 28A.320.155 </w:t>
      </w:r>
      <w:r w:rsidRPr="006E49E8">
        <w:tab/>
        <w:t>Criminal history record information — School volunteers</w:t>
      </w:r>
    </w:p>
    <w:p w14:paraId="33F0A1D7" w14:textId="77777777" w:rsidR="005D15C2" w:rsidRDefault="005D15C2" w:rsidP="00E33C69">
      <w:pPr>
        <w:pStyle w:val="References"/>
        <w:tabs>
          <w:tab w:val="clear" w:pos="5400"/>
          <w:tab w:val="clear" w:pos="5760"/>
          <w:tab w:val="left" w:pos="4680"/>
        </w:tabs>
        <w:ind w:left="5040" w:hanging="5040"/>
      </w:pPr>
      <w:r w:rsidRPr="006E49E8">
        <w:tab/>
        <w:t>RCW 28A.400.300</w:t>
      </w:r>
      <w:r w:rsidRPr="006E49E8">
        <w:tab/>
        <w:t xml:space="preserve">Hiring and discharging of employees — Written leave policies — Seniority and leave </w:t>
      </w:r>
      <w:r w:rsidRPr="006E49E8">
        <w:lastRenderedPageBreak/>
        <w:t>benefits of employees transferring between school districts and other educational employers</w:t>
      </w:r>
    </w:p>
    <w:p w14:paraId="317D7FE3" w14:textId="77777777" w:rsidR="003C3907" w:rsidRPr="006E49E8" w:rsidRDefault="003C3907" w:rsidP="006E49E8">
      <w:pPr>
        <w:pStyle w:val="References"/>
        <w:tabs>
          <w:tab w:val="clear" w:pos="5400"/>
          <w:tab w:val="clear" w:pos="5760"/>
          <w:tab w:val="left" w:pos="4680"/>
          <w:tab w:val="left" w:pos="5040"/>
        </w:tabs>
        <w:ind w:left="5040" w:hanging="5040"/>
      </w:pPr>
      <w:r>
        <w:tab/>
        <w:t>RCW 28A.400.301</w:t>
      </w:r>
      <w:r>
        <w:tab/>
        <w:t>Information on past sexual misconduct – requirement for applicants – limiation on contracts and agreements – employee right to review personnel file</w:t>
      </w:r>
    </w:p>
    <w:p w14:paraId="369FE595"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RCW 28A.400.303 </w:t>
      </w:r>
      <w:r w:rsidRPr="006E49E8">
        <w:tab/>
        <w:t xml:space="preserve">Record checks for employees </w:t>
      </w:r>
    </w:p>
    <w:p w14:paraId="2F374EDC"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RCW 28A.405.060 </w:t>
      </w:r>
      <w:r w:rsidRPr="006E49E8">
        <w:tab/>
        <w:t>Course of study and regulations — enforcement — Withholding salary warrant for failure</w:t>
      </w:r>
    </w:p>
    <w:p w14:paraId="77D91D91"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RCW 28A. 405.210 </w:t>
      </w:r>
      <w:r w:rsidRPr="006E49E8">
        <w:tab/>
        <w:t>Conditions and contracts of employment — Determination of probable cause for nonrenewal of contracts — Nonrenewal due to enrollment decline or revenue loss — Notice — Opportunity for hearing</w:t>
      </w:r>
    </w:p>
    <w:p w14:paraId="5F504719" w14:textId="77777777" w:rsidR="005D15C2" w:rsidRDefault="005D15C2" w:rsidP="006E49E8">
      <w:pPr>
        <w:pStyle w:val="References"/>
        <w:tabs>
          <w:tab w:val="clear" w:pos="5400"/>
          <w:tab w:val="clear" w:pos="5760"/>
          <w:tab w:val="left" w:pos="4680"/>
          <w:tab w:val="left" w:pos="5040"/>
        </w:tabs>
        <w:ind w:left="5040" w:hanging="5040"/>
      </w:pPr>
      <w:r w:rsidRPr="006E49E8">
        <w:tab/>
        <w:t xml:space="preserve">RCW 28A.410.010 </w:t>
      </w:r>
      <w:r w:rsidRPr="006E49E8">
        <w:tab/>
        <w:t>Certification — Duty of Professional Educator Standards Board — Rules — Record check — Lapsed certificates — Superintendent of public instruction as administrator</w:t>
      </w:r>
    </w:p>
    <w:p w14:paraId="25C47B00" w14:textId="77777777" w:rsidR="003C3907" w:rsidRDefault="003C3907" w:rsidP="006E49E8">
      <w:pPr>
        <w:pStyle w:val="References"/>
        <w:tabs>
          <w:tab w:val="clear" w:pos="5400"/>
          <w:tab w:val="clear" w:pos="5760"/>
          <w:tab w:val="left" w:pos="4680"/>
          <w:tab w:val="left" w:pos="5040"/>
        </w:tabs>
        <w:ind w:left="5040" w:hanging="5040"/>
      </w:pPr>
      <w:r>
        <w:tab/>
      </w:r>
      <w:r w:rsidR="00AB0C49">
        <w:t>RCW 28A.660.020</w:t>
      </w:r>
      <w:r w:rsidR="00AB0C49">
        <w:tab/>
      </w:r>
      <w:r w:rsidR="002F0B53">
        <w:t>Proposals – funding</w:t>
      </w:r>
    </w:p>
    <w:p w14:paraId="7DAF7E92" w14:textId="77777777" w:rsidR="002F0B53" w:rsidRDefault="002F0B53" w:rsidP="006E49E8">
      <w:pPr>
        <w:pStyle w:val="References"/>
        <w:tabs>
          <w:tab w:val="clear" w:pos="5400"/>
          <w:tab w:val="clear" w:pos="5760"/>
          <w:tab w:val="left" w:pos="4680"/>
          <w:tab w:val="left" w:pos="5040"/>
        </w:tabs>
        <w:ind w:left="5040" w:hanging="5040"/>
      </w:pPr>
      <w:r>
        <w:tab/>
        <w:t xml:space="preserve">RCW.28A.660.035  </w:t>
      </w:r>
      <w:r>
        <w:tab/>
        <w:t>Partnership grant programs – priority assistance in advancing cultural competency skills</w:t>
      </w:r>
    </w:p>
    <w:p w14:paraId="5097A37F" w14:textId="0BB27F48" w:rsidR="002F0B53" w:rsidRDefault="002F0B53" w:rsidP="006E49E8">
      <w:pPr>
        <w:pStyle w:val="References"/>
        <w:tabs>
          <w:tab w:val="clear" w:pos="5400"/>
          <w:tab w:val="clear" w:pos="5760"/>
          <w:tab w:val="left" w:pos="4680"/>
          <w:tab w:val="left" w:pos="5040"/>
        </w:tabs>
        <w:ind w:left="5040" w:hanging="5040"/>
      </w:pPr>
      <w:r>
        <w:tab/>
      </w:r>
    </w:p>
    <w:p w14:paraId="64680DBC" w14:textId="77777777" w:rsidR="005D15C2" w:rsidRDefault="005D15C2" w:rsidP="006E49E8">
      <w:pPr>
        <w:pStyle w:val="References"/>
        <w:tabs>
          <w:tab w:val="clear" w:pos="5400"/>
          <w:tab w:val="clear" w:pos="5760"/>
          <w:tab w:val="left" w:pos="4680"/>
          <w:tab w:val="left" w:pos="5040"/>
        </w:tabs>
        <w:ind w:left="5040" w:hanging="5040"/>
      </w:pPr>
      <w:r w:rsidRPr="006E49E8">
        <w:tab/>
        <w:t xml:space="preserve">RCW 43.43.830 </w:t>
      </w:r>
      <w:r w:rsidRPr="006E49E8">
        <w:tab/>
        <w:t>Background checks — Access to children or vulnerable persons — Definitions</w:t>
      </w:r>
    </w:p>
    <w:p w14:paraId="6D1629D1" w14:textId="0B50E5E0" w:rsidR="00C3333D" w:rsidRPr="006E49E8" w:rsidRDefault="00C3333D" w:rsidP="006E49E8">
      <w:pPr>
        <w:pStyle w:val="References"/>
        <w:tabs>
          <w:tab w:val="clear" w:pos="5400"/>
          <w:tab w:val="clear" w:pos="5760"/>
          <w:tab w:val="left" w:pos="4680"/>
          <w:tab w:val="left" w:pos="5040"/>
        </w:tabs>
        <w:ind w:left="5040" w:hanging="5040"/>
      </w:pPr>
      <w:r>
        <w:tab/>
        <w:t>RCW 49.44.240</w:t>
      </w:r>
      <w:r>
        <w:tab/>
        <w:t>Discrimination based on cannabis use - Exceptions</w:t>
      </w:r>
    </w:p>
    <w:p w14:paraId="06E3D3E5"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RCW 50.44.050 </w:t>
      </w:r>
      <w:r w:rsidRPr="006E49E8">
        <w:tab/>
        <w:t>Benefits payable, terms and conditions — "Academic year" defined</w:t>
      </w:r>
    </w:p>
    <w:p w14:paraId="6D44AF90"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RCW 50.44.053 </w:t>
      </w:r>
      <w:r w:rsidRPr="006E49E8">
        <w:tab/>
        <w:t>"Reasonable assurance" defined — Presumption, employees of educational institutions</w:t>
      </w:r>
    </w:p>
    <w:p w14:paraId="7F100A11"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P.L. 99-603 </w:t>
      </w:r>
      <w:r w:rsidRPr="006E49E8">
        <w:tab/>
        <w:t>Immigration Reform and Control Act of 1986 (IRCA)</w:t>
      </w:r>
    </w:p>
    <w:p w14:paraId="255F179A"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P.L. 104-193</w:t>
      </w:r>
      <w:r w:rsidRPr="006E49E8">
        <w:tab/>
        <w:t>Personal Responsibility and Work Opportunity Reconciliation Act of 1996</w:t>
      </w:r>
    </w:p>
    <w:p w14:paraId="4C19384D"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WAC 162-12 </w:t>
      </w:r>
      <w:r w:rsidRPr="006E49E8">
        <w:tab/>
        <w:t>Preemployment Inquiry Guide (Human Rights Commission)</w:t>
      </w:r>
    </w:p>
    <w:p w14:paraId="7E91B524" w14:textId="77777777" w:rsidR="005D15C2" w:rsidRPr="006E49E8" w:rsidRDefault="005D15C2" w:rsidP="006E49E8">
      <w:pPr>
        <w:pStyle w:val="References"/>
        <w:tabs>
          <w:tab w:val="clear" w:pos="5400"/>
          <w:tab w:val="clear" w:pos="5760"/>
          <w:tab w:val="left" w:pos="4680"/>
          <w:tab w:val="left" w:pos="5040"/>
        </w:tabs>
        <w:ind w:left="5040" w:hanging="5040"/>
      </w:pPr>
      <w:r w:rsidRPr="006E49E8">
        <w:tab/>
        <w:t xml:space="preserve">WAC 180-16-220 </w:t>
      </w:r>
      <w:r w:rsidRPr="006E49E8">
        <w:tab/>
        <w:t>Supplemental basic education program approval requirements</w:t>
      </w:r>
    </w:p>
    <w:p w14:paraId="36DF17BF"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 xml:space="preserve">WAC 181-79A </w:t>
      </w:r>
      <w:r w:rsidRPr="006E49E8">
        <w:tab/>
        <w:t>Standards for teacher, administrator and educational staff associate certification</w:t>
      </w:r>
    </w:p>
    <w:p w14:paraId="279EC2FE"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 xml:space="preserve">WAC 181-82-105 </w:t>
      </w:r>
      <w:r w:rsidRPr="006E49E8">
        <w:tab/>
        <w:t>Assignment of classroom teachers within districts</w:t>
      </w:r>
    </w:p>
    <w:p w14:paraId="10AB647E" w14:textId="77777777" w:rsidR="005D15C2" w:rsidRDefault="005D15C2" w:rsidP="005D15C2">
      <w:pPr>
        <w:pStyle w:val="References"/>
        <w:tabs>
          <w:tab w:val="clear" w:pos="5400"/>
          <w:tab w:val="clear" w:pos="5760"/>
          <w:tab w:val="left" w:pos="4680"/>
          <w:tab w:val="left" w:pos="5040"/>
        </w:tabs>
        <w:ind w:left="5040" w:hanging="5040"/>
      </w:pPr>
      <w:r w:rsidRPr="006E49E8">
        <w:lastRenderedPageBreak/>
        <w:tab/>
        <w:t xml:space="preserve">WAC 181-82-110 </w:t>
      </w:r>
      <w:r w:rsidRPr="006E49E8">
        <w:tab/>
      </w:r>
      <w:r w:rsidR="002F0B53">
        <w:t xml:space="preserve"> School district response and support for nonmatched endorsements to course assignment of teachers</w:t>
      </w:r>
    </w:p>
    <w:p w14:paraId="5F52A218"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WAC 181-85</w:t>
      </w:r>
      <w:r w:rsidRPr="006E49E8">
        <w:tab/>
        <w:t>Professional certification — Continuing education requirement</w:t>
      </w:r>
    </w:p>
    <w:p w14:paraId="0021692F"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 xml:space="preserve">WAC 392-300-050 </w:t>
      </w:r>
      <w:r w:rsidRPr="006E49E8">
        <w:tab/>
        <w:t>Access to record check data base</w:t>
      </w:r>
    </w:p>
    <w:p w14:paraId="1CCCEA39"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 xml:space="preserve">WAC 392-300-055 </w:t>
      </w:r>
      <w:r w:rsidRPr="006E49E8">
        <w:tab/>
        <w:t>Prohibition of redissemination of fingerprint record information by education service districts, the State School for the Deaf, the State School for the Blind, school districts, and Bureau of Indian Affairs funded schools</w:t>
      </w:r>
    </w:p>
    <w:p w14:paraId="7C423E62" w14:textId="77777777" w:rsidR="005D15C2" w:rsidRPr="006E49E8" w:rsidRDefault="005D15C2" w:rsidP="005D15C2">
      <w:pPr>
        <w:pStyle w:val="References"/>
        <w:tabs>
          <w:tab w:val="clear" w:pos="5400"/>
          <w:tab w:val="clear" w:pos="5760"/>
          <w:tab w:val="left" w:pos="4680"/>
          <w:tab w:val="left" w:pos="5040"/>
        </w:tabs>
        <w:ind w:left="5040" w:hanging="5040"/>
      </w:pPr>
      <w:r w:rsidRPr="006E49E8">
        <w:tab/>
        <w:t xml:space="preserve">WAC 392-300-060 </w:t>
      </w:r>
      <w:r w:rsidRPr="006E49E8">
        <w:tab/>
        <w:t>Protection of fingerprint record information by education service district, the State School for the Deaf, the State School for the Blind, school districts, and Bureau of Indian Affairs funded schools</w:t>
      </w:r>
    </w:p>
    <w:p w14:paraId="72925F93" w14:textId="2F38AE63" w:rsidR="005D15C2" w:rsidRPr="006E49E8" w:rsidRDefault="005D15C2" w:rsidP="002E49CF">
      <w:pPr>
        <w:pStyle w:val="References"/>
        <w:tabs>
          <w:tab w:val="clear" w:pos="5400"/>
          <w:tab w:val="clear" w:pos="5760"/>
          <w:tab w:val="left" w:pos="4680"/>
          <w:tab w:val="left" w:pos="5040"/>
        </w:tabs>
        <w:ind w:left="5040" w:hanging="5040"/>
      </w:pPr>
      <w:r w:rsidRPr="006E49E8">
        <w:tab/>
        <w:t xml:space="preserve">WAC 446-20-280 </w:t>
      </w:r>
      <w:r w:rsidRPr="006E49E8">
        <w:tab/>
        <w:t>Employment — Conviction Records</w:t>
      </w:r>
    </w:p>
    <w:p w14:paraId="74697060" w14:textId="77777777" w:rsidR="005D15C2" w:rsidRPr="006E49E8" w:rsidRDefault="005D15C2" w:rsidP="005D15C2">
      <w:pPr>
        <w:pStyle w:val="AdoptionDate"/>
        <w:rPr>
          <w:rFonts w:ascii="Times New Roman" w:hAnsi="Times New Roman"/>
          <w:sz w:val="24"/>
          <w:szCs w:val="24"/>
        </w:rPr>
      </w:pPr>
    </w:p>
    <w:sectPr w:rsidR="005D15C2" w:rsidRPr="006E49E8" w:rsidSect="006A40C7">
      <w:pgSz w:w="12240" w:h="15840"/>
      <w:pgMar w:top="1440" w:right="1440" w:bottom="1440" w:left="144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D7A46" w14:textId="77777777" w:rsidR="006A40C7" w:rsidRDefault="006A40C7">
      <w:r>
        <w:separator/>
      </w:r>
    </w:p>
  </w:endnote>
  <w:endnote w:type="continuationSeparator" w:id="0">
    <w:p w14:paraId="24A3A79B" w14:textId="77777777" w:rsidR="006A40C7" w:rsidRDefault="006A4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4141" w14:textId="77777777" w:rsidR="006A40C7" w:rsidRDefault="006A40C7">
      <w:r>
        <w:separator/>
      </w:r>
    </w:p>
  </w:footnote>
  <w:footnote w:type="continuationSeparator" w:id="0">
    <w:p w14:paraId="5A5E5F6D" w14:textId="77777777" w:rsidR="006A40C7" w:rsidRDefault="006A4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4A411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CEA8F12"/>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09FECD1A"/>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6602DF10"/>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4D1237B4"/>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177080B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3B4201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8036D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69088C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CEEDD2A"/>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AD66A4A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3"/>
    <w:multiLevelType w:val="singleLevel"/>
    <w:tmpl w:val="000F0409"/>
    <w:lvl w:ilvl="0">
      <w:start w:val="2"/>
      <w:numFmt w:val="decimal"/>
      <w:lvlText w:val="%1."/>
      <w:lvlJc w:val="left"/>
      <w:pPr>
        <w:tabs>
          <w:tab w:val="num" w:pos="360"/>
        </w:tabs>
        <w:ind w:left="360" w:hanging="360"/>
      </w:pPr>
      <w:rPr>
        <w:rFonts w:cs="Times New Roman" w:hint="default"/>
      </w:rPr>
    </w:lvl>
  </w:abstractNum>
  <w:abstractNum w:abstractNumId="12" w15:restartNumberingAfterBreak="0">
    <w:nsid w:val="00000005"/>
    <w:multiLevelType w:val="singleLevel"/>
    <w:tmpl w:val="000F0409"/>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0CC46627"/>
    <w:multiLevelType w:val="hybridMultilevel"/>
    <w:tmpl w:val="8140F3EE"/>
    <w:lvl w:ilvl="0" w:tplc="FFFFFFFF">
      <w:start w:val="1"/>
      <w:numFmt w:val="lowerLetter"/>
      <w:pStyle w:val="Level3"/>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186173CC"/>
    <w:multiLevelType w:val="hybridMultilevel"/>
    <w:tmpl w:val="35CAD5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6" w15:restartNumberingAfterBreak="0">
    <w:nsid w:val="3A9F2DB1"/>
    <w:multiLevelType w:val="hybridMultilevel"/>
    <w:tmpl w:val="1316B370"/>
    <w:lvl w:ilvl="0" w:tplc="FFFFFFFF">
      <w:start w:val="1"/>
      <w:numFmt w:val="decimal"/>
      <w:pStyle w:val="Level2"/>
      <w:lvlText w:val="%1."/>
      <w:lvlJc w:val="left"/>
      <w:pPr>
        <w:tabs>
          <w:tab w:val="num" w:pos="720"/>
        </w:tabs>
        <w:ind w:left="720" w:hanging="360"/>
      </w:pPr>
      <w:rPr>
        <w:rFonts w:ascii="Times New Roman" w:hAnsi="Times New Roman" w:cs="Times New Roman" w:hint="default"/>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41272C08"/>
    <w:multiLevelType w:val="hybridMultilevel"/>
    <w:tmpl w:val="F234605E"/>
    <w:lvl w:ilvl="0" w:tplc="FFFFFFFF">
      <w:start w:val="1"/>
      <w:numFmt w:val="bullet"/>
      <w:lvlText w:val=""/>
      <w:lvlJc w:val="left"/>
      <w:pPr>
        <w:tabs>
          <w:tab w:val="num" w:pos="360"/>
        </w:tabs>
        <w:ind w:left="216" w:hanging="21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15726748">
    <w:abstractNumId w:val="16"/>
  </w:num>
  <w:num w:numId="2" w16cid:durableId="1444762489">
    <w:abstractNumId w:val="11"/>
  </w:num>
  <w:num w:numId="3" w16cid:durableId="1524591543">
    <w:abstractNumId w:val="12"/>
  </w:num>
  <w:num w:numId="4" w16cid:durableId="2031829679">
    <w:abstractNumId w:val="17"/>
  </w:num>
  <w:num w:numId="5" w16cid:durableId="957838082">
    <w:abstractNumId w:val="15"/>
  </w:num>
  <w:num w:numId="6" w16cid:durableId="1085155222">
    <w:abstractNumId w:val="15"/>
    <w:lvlOverride w:ilvl="0">
      <w:startOverride w:val="1"/>
    </w:lvlOverride>
  </w:num>
  <w:num w:numId="7" w16cid:durableId="1248344521">
    <w:abstractNumId w:val="13"/>
  </w:num>
  <w:num w:numId="8" w16cid:durableId="1165782128">
    <w:abstractNumId w:val="10"/>
  </w:num>
  <w:num w:numId="9" w16cid:durableId="1516262342">
    <w:abstractNumId w:val="8"/>
  </w:num>
  <w:num w:numId="10" w16cid:durableId="1241985687">
    <w:abstractNumId w:val="7"/>
  </w:num>
  <w:num w:numId="11" w16cid:durableId="1650136972">
    <w:abstractNumId w:val="6"/>
  </w:num>
  <w:num w:numId="12" w16cid:durableId="1222517813">
    <w:abstractNumId w:val="5"/>
  </w:num>
  <w:num w:numId="13" w16cid:durableId="1776367125">
    <w:abstractNumId w:val="9"/>
  </w:num>
  <w:num w:numId="14" w16cid:durableId="754859956">
    <w:abstractNumId w:val="4"/>
  </w:num>
  <w:num w:numId="15" w16cid:durableId="842085507">
    <w:abstractNumId w:val="3"/>
  </w:num>
  <w:num w:numId="16" w16cid:durableId="1982029095">
    <w:abstractNumId w:val="2"/>
  </w:num>
  <w:num w:numId="17" w16cid:durableId="1204514884">
    <w:abstractNumId w:val="1"/>
  </w:num>
  <w:num w:numId="18" w16cid:durableId="306206659">
    <w:abstractNumId w:val="14"/>
  </w:num>
  <w:num w:numId="19" w16cid:durableId="116991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4"/>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DB"/>
    <w:rsid w:val="00005D10"/>
    <w:rsid w:val="00024182"/>
    <w:rsid w:val="000439CD"/>
    <w:rsid w:val="000C5ADB"/>
    <w:rsid w:val="000E4D70"/>
    <w:rsid w:val="000E7C96"/>
    <w:rsid w:val="000F4D48"/>
    <w:rsid w:val="00100982"/>
    <w:rsid w:val="00132E87"/>
    <w:rsid w:val="00212528"/>
    <w:rsid w:val="00217223"/>
    <w:rsid w:val="002227BC"/>
    <w:rsid w:val="00233E1F"/>
    <w:rsid w:val="002A21D7"/>
    <w:rsid w:val="002D0B00"/>
    <w:rsid w:val="002E49CF"/>
    <w:rsid w:val="002F0B53"/>
    <w:rsid w:val="002F6489"/>
    <w:rsid w:val="00333447"/>
    <w:rsid w:val="00385A15"/>
    <w:rsid w:val="003B7E4C"/>
    <w:rsid w:val="003C3907"/>
    <w:rsid w:val="003C79A8"/>
    <w:rsid w:val="00437C60"/>
    <w:rsid w:val="00443955"/>
    <w:rsid w:val="00485AA3"/>
    <w:rsid w:val="004A1693"/>
    <w:rsid w:val="004A1A2B"/>
    <w:rsid w:val="004F5087"/>
    <w:rsid w:val="0050425A"/>
    <w:rsid w:val="00524BBE"/>
    <w:rsid w:val="00527DE4"/>
    <w:rsid w:val="0058306F"/>
    <w:rsid w:val="0059611E"/>
    <w:rsid w:val="005D15C2"/>
    <w:rsid w:val="0061124F"/>
    <w:rsid w:val="00611DB3"/>
    <w:rsid w:val="00644055"/>
    <w:rsid w:val="0066619A"/>
    <w:rsid w:val="006666D6"/>
    <w:rsid w:val="00696E84"/>
    <w:rsid w:val="006A40C7"/>
    <w:rsid w:val="006E49E8"/>
    <w:rsid w:val="00706B64"/>
    <w:rsid w:val="00710CFF"/>
    <w:rsid w:val="00733AEE"/>
    <w:rsid w:val="00737F50"/>
    <w:rsid w:val="0074396E"/>
    <w:rsid w:val="00764C71"/>
    <w:rsid w:val="00792F4B"/>
    <w:rsid w:val="007C2102"/>
    <w:rsid w:val="00896A38"/>
    <w:rsid w:val="008C2DE5"/>
    <w:rsid w:val="008C7E42"/>
    <w:rsid w:val="008F294B"/>
    <w:rsid w:val="00932220"/>
    <w:rsid w:val="009472F0"/>
    <w:rsid w:val="009721F2"/>
    <w:rsid w:val="00A07DBE"/>
    <w:rsid w:val="00A50EB1"/>
    <w:rsid w:val="00A53552"/>
    <w:rsid w:val="00AA1231"/>
    <w:rsid w:val="00AB0C49"/>
    <w:rsid w:val="00B250CD"/>
    <w:rsid w:val="00B85E37"/>
    <w:rsid w:val="00BC661A"/>
    <w:rsid w:val="00C20ADF"/>
    <w:rsid w:val="00C3333D"/>
    <w:rsid w:val="00C41AF6"/>
    <w:rsid w:val="00C47BF3"/>
    <w:rsid w:val="00C509A1"/>
    <w:rsid w:val="00C7713C"/>
    <w:rsid w:val="00CF5B16"/>
    <w:rsid w:val="00D067BD"/>
    <w:rsid w:val="00D50413"/>
    <w:rsid w:val="00D70265"/>
    <w:rsid w:val="00DC52D5"/>
    <w:rsid w:val="00DC727E"/>
    <w:rsid w:val="00E33C69"/>
    <w:rsid w:val="00E5012F"/>
    <w:rsid w:val="00E63524"/>
    <w:rsid w:val="00E67CE5"/>
    <w:rsid w:val="00EA64E4"/>
    <w:rsid w:val="00EB4C66"/>
    <w:rsid w:val="00F37141"/>
    <w:rsid w:val="00F43DF8"/>
    <w:rsid w:val="00FB3202"/>
    <w:rsid w:val="00FD0557"/>
    <w:rsid w:val="00FD75FD"/>
    <w:rsid w:val="00FF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58E580"/>
  <w14:defaultImageDpi w14:val="300"/>
  <w15:chartTrackingRefBased/>
  <w15:docId w15:val="{DE6A770A-5C05-4271-9B65-ACC93CEE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C0C"/>
    <w:rPr>
      <w:rFonts w:cs="Times"/>
      <w:sz w:val="24"/>
      <w:szCs w:val="24"/>
    </w:rPr>
  </w:style>
  <w:style w:type="paragraph" w:styleId="Heading1">
    <w:name w:val="heading 1"/>
    <w:basedOn w:val="Normal"/>
    <w:next w:val="BodyText"/>
    <w:link w:val="Heading1Char"/>
    <w:uiPriority w:val="9"/>
    <w:qFormat/>
    <w:rsid w:val="00FA0BFA"/>
    <w:pPr>
      <w:keepNext/>
      <w:spacing w:after="120"/>
      <w:jc w:val="center"/>
      <w:outlineLvl w:val="0"/>
    </w:pPr>
    <w:rPr>
      <w:rFonts w:ascii="Arial" w:hAnsi="Arial" w:cs="Times New Roman"/>
      <w:b/>
      <w:noProof/>
      <w:kern w:val="32"/>
      <w:sz w:val="32"/>
      <w:szCs w:val="20"/>
      <w:lang w:val="x-none" w:eastAsia="x-none"/>
    </w:rPr>
  </w:style>
  <w:style w:type="paragraph" w:styleId="Heading2">
    <w:name w:val="heading 2"/>
    <w:basedOn w:val="Normal"/>
    <w:next w:val="Normal"/>
    <w:link w:val="Heading2Char"/>
    <w:qFormat/>
    <w:rsid w:val="00DE636A"/>
    <w:pPr>
      <w:keepNext/>
      <w:spacing w:before="120"/>
      <w:outlineLvl w:val="1"/>
    </w:pPr>
    <w:rPr>
      <w:rFonts w:ascii="Arial" w:hAnsi="Arial" w:cs="Times New Roman"/>
      <w:b/>
      <w:bCs/>
      <w:iCs/>
      <w:sz w:val="28"/>
      <w:szCs w:val="28"/>
      <w:lang w:val="x-none" w:eastAsia="x-none"/>
    </w:rPr>
  </w:style>
  <w:style w:type="paragraph" w:styleId="Heading3">
    <w:name w:val="heading 3"/>
    <w:basedOn w:val="Normal"/>
    <w:next w:val="Normal"/>
    <w:link w:val="Heading3Char"/>
    <w:uiPriority w:val="9"/>
    <w:qFormat/>
    <w:rsid w:val="00BB771F"/>
    <w:pPr>
      <w:keepNext/>
      <w:spacing w:before="120"/>
      <w:outlineLvl w:val="2"/>
    </w:pPr>
    <w:rPr>
      <w:rFonts w:ascii="Arial"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A0BFA"/>
    <w:rPr>
      <w:rFonts w:ascii="Arial" w:hAnsi="Arial" w:cs="Times New Roman"/>
      <w:b/>
      <w:noProof/>
      <w:kern w:val="32"/>
      <w:sz w:val="32"/>
    </w:rPr>
  </w:style>
  <w:style w:type="character" w:customStyle="1" w:styleId="Heading2Char">
    <w:name w:val="Heading 2 Char"/>
    <w:link w:val="Heading2"/>
    <w:locked/>
    <w:rsid w:val="00DE636A"/>
    <w:rPr>
      <w:rFonts w:ascii="Arial" w:hAnsi="Arial" w:cs="Times"/>
      <w:b/>
      <w:bCs/>
      <w:iCs/>
      <w:sz w:val="28"/>
      <w:szCs w:val="28"/>
    </w:rPr>
  </w:style>
  <w:style w:type="character" w:customStyle="1" w:styleId="Heading3Char">
    <w:name w:val="Heading 3 Char"/>
    <w:link w:val="Heading3"/>
    <w:uiPriority w:val="9"/>
    <w:locked/>
    <w:rsid w:val="00BB771F"/>
    <w:rPr>
      <w:rFonts w:ascii="Arial" w:eastAsia="Times New Roman" w:hAnsi="Arial" w:cs="Times"/>
      <w:b/>
      <w:bCs/>
      <w:sz w:val="26"/>
      <w:szCs w:val="26"/>
    </w:rPr>
  </w:style>
  <w:style w:type="paragraph" w:styleId="BodyText">
    <w:name w:val="Body Text"/>
    <w:basedOn w:val="Normal"/>
    <w:link w:val="BodyTextChar"/>
    <w:uiPriority w:val="99"/>
    <w:qFormat/>
    <w:pPr>
      <w:spacing w:after="120"/>
    </w:pPr>
    <w:rPr>
      <w:rFonts w:cs="Times New Roman"/>
      <w:color w:val="0000FF"/>
      <w:szCs w:val="20"/>
      <w:lang w:val="x-none" w:eastAsia="x-none"/>
    </w:rPr>
  </w:style>
  <w:style w:type="character" w:customStyle="1" w:styleId="BodyTextChar">
    <w:name w:val="Body Text Char"/>
    <w:link w:val="BodyText"/>
    <w:uiPriority w:val="99"/>
    <w:semiHidden/>
    <w:locked/>
    <w:rPr>
      <w:rFonts w:cs="Times New Roman"/>
      <w:color w:val="0000FF"/>
      <w:sz w:val="24"/>
    </w:rPr>
  </w:style>
  <w:style w:type="paragraph" w:customStyle="1" w:styleId="Level1">
    <w:name w:val="Level 1"/>
    <w:basedOn w:val="Normal"/>
    <w:pPr>
      <w:numPr>
        <w:numId w:val="5"/>
      </w:numPr>
      <w:spacing w:after="120"/>
      <w:ind w:left="360"/>
    </w:pPr>
  </w:style>
  <w:style w:type="paragraph" w:customStyle="1" w:styleId="AdoptionDate">
    <w:name w:val="Adoption Date"/>
    <w:qFormat/>
    <w:rsid w:val="00667B01"/>
    <w:rPr>
      <w:rFonts w:ascii="Arial" w:hAnsi="Arial"/>
      <w:b/>
      <w:noProof/>
    </w:rPr>
  </w:style>
  <w:style w:type="paragraph" w:customStyle="1" w:styleId="References">
    <w:name w:val="References"/>
    <w:pPr>
      <w:tabs>
        <w:tab w:val="left" w:pos="-5040"/>
        <w:tab w:val="left" w:pos="2160"/>
        <w:tab w:val="left" w:pos="2790"/>
        <w:tab w:val="left" w:pos="5400"/>
        <w:tab w:val="left" w:pos="5760"/>
      </w:tabs>
      <w:suppressAutoHyphens/>
      <w:ind w:left="5760" w:hanging="5760"/>
    </w:pPr>
    <w:rPr>
      <w:noProof/>
      <w:sz w:val="24"/>
      <w:szCs w:val="24"/>
    </w:rPr>
  </w:style>
  <w:style w:type="paragraph" w:styleId="Footer">
    <w:name w:val="footer"/>
    <w:basedOn w:val="Normal"/>
    <w:link w:val="FooterChar"/>
    <w:uiPriority w:val="99"/>
    <w:qFormat/>
    <w:rsid w:val="00667B01"/>
    <w:pPr>
      <w:tabs>
        <w:tab w:val="center" w:pos="4320"/>
        <w:tab w:val="right" w:pos="8640"/>
      </w:tabs>
      <w:jc w:val="right"/>
    </w:pPr>
    <w:rPr>
      <w:rFonts w:ascii="Arial" w:hAnsi="Arial" w:cs="Times New Roman"/>
      <w:b/>
      <w:noProof/>
      <w:color w:val="000000"/>
      <w:sz w:val="20"/>
      <w:szCs w:val="20"/>
      <w:lang w:val="x-none" w:eastAsia="x-none"/>
    </w:rPr>
  </w:style>
  <w:style w:type="character" w:customStyle="1" w:styleId="FooterChar">
    <w:name w:val="Footer Char"/>
    <w:link w:val="Footer"/>
    <w:uiPriority w:val="99"/>
    <w:locked/>
    <w:rsid w:val="00667B01"/>
    <w:rPr>
      <w:rFonts w:ascii="Arial" w:hAnsi="Arial" w:cs="Times"/>
      <w:b/>
      <w:noProof/>
      <w:color w:val="000000"/>
      <w:sz w:val="20"/>
    </w:rPr>
  </w:style>
  <w:style w:type="paragraph" w:styleId="Header">
    <w:name w:val="header"/>
    <w:basedOn w:val="Normal"/>
    <w:link w:val="HeaderChar"/>
    <w:uiPriority w:val="99"/>
    <w:qFormat/>
    <w:rsid w:val="00667B01"/>
    <w:pPr>
      <w:framePr w:w="9315" w:hSpace="187" w:vSpace="360" w:wrap="around" w:vAnchor="text" w:hAnchor="page" w:x="1449" w:y="1"/>
      <w:tabs>
        <w:tab w:val="center" w:pos="4320"/>
        <w:tab w:val="right" w:pos="8640"/>
      </w:tabs>
      <w:jc w:val="right"/>
    </w:pPr>
    <w:rPr>
      <w:rFonts w:ascii="Arial" w:hAnsi="Arial" w:cs="Times New Roman"/>
      <w:b/>
      <w:noProof/>
      <w:sz w:val="20"/>
      <w:szCs w:val="20"/>
      <w:lang w:val="x-none" w:eastAsia="x-none"/>
    </w:rPr>
  </w:style>
  <w:style w:type="character" w:customStyle="1" w:styleId="HeaderChar">
    <w:name w:val="Header Char"/>
    <w:link w:val="Header"/>
    <w:uiPriority w:val="99"/>
    <w:locked/>
    <w:rsid w:val="00667B01"/>
    <w:rPr>
      <w:rFonts w:ascii="Arial" w:hAnsi="Arial" w:cs="Times"/>
      <w:b/>
      <w:noProof/>
      <w:sz w:val="20"/>
    </w:rPr>
  </w:style>
  <w:style w:type="paragraph" w:customStyle="1" w:styleId="Level2">
    <w:name w:val="Level 2"/>
    <w:basedOn w:val="Normal"/>
    <w:pPr>
      <w:numPr>
        <w:numId w:val="1"/>
      </w:numPr>
      <w:spacing w:after="60"/>
    </w:pPr>
  </w:style>
  <w:style w:type="paragraph" w:customStyle="1" w:styleId="TOC">
    <w:name w:val="TOC"/>
    <w:pPr>
      <w:tabs>
        <w:tab w:val="left" w:pos="720"/>
        <w:tab w:val="left" w:leader="dot" w:pos="8640"/>
      </w:tabs>
      <w:spacing w:line="240" w:lineRule="atLeast"/>
      <w:ind w:right="-187"/>
    </w:pPr>
    <w:rPr>
      <w:noProof/>
      <w:color w:val="000000"/>
      <w:sz w:val="24"/>
      <w:szCs w:val="24"/>
    </w:rPr>
  </w:style>
  <w:style w:type="paragraph" w:customStyle="1" w:styleId="Bullet">
    <w:name w:val="Bullet"/>
    <w:basedOn w:val="Normal"/>
    <w:pPr>
      <w:tabs>
        <w:tab w:val="num" w:pos="360"/>
      </w:tabs>
      <w:ind w:left="216" w:hanging="216"/>
    </w:pPr>
  </w:style>
  <w:style w:type="paragraph" w:styleId="BalloonText">
    <w:name w:val="Balloon Text"/>
    <w:basedOn w:val="Normal"/>
    <w:link w:val="BalloonTextChar"/>
    <w:uiPriority w:val="99"/>
    <w:semiHidden/>
    <w:rsid w:val="009D589D"/>
    <w:rPr>
      <w:rFonts w:ascii="Tahoma" w:hAnsi="Tahoma" w:cs="Times New Roman"/>
      <w:color w:val="0000FF"/>
      <w:sz w:val="16"/>
      <w:szCs w:val="16"/>
      <w:lang w:val="x-none" w:eastAsia="x-none"/>
    </w:rPr>
  </w:style>
  <w:style w:type="character" w:customStyle="1" w:styleId="BalloonTextChar">
    <w:name w:val="Balloon Text Char"/>
    <w:link w:val="BalloonText"/>
    <w:uiPriority w:val="99"/>
    <w:semiHidden/>
    <w:locked/>
    <w:rPr>
      <w:rFonts w:ascii="Tahoma" w:hAnsi="Tahoma" w:cs="Tahoma"/>
      <w:color w:val="0000FF"/>
      <w:sz w:val="16"/>
      <w:szCs w:val="16"/>
    </w:rPr>
  </w:style>
  <w:style w:type="paragraph" w:customStyle="1" w:styleId="Level3">
    <w:name w:val="Level 3"/>
    <w:basedOn w:val="Normal"/>
    <w:pPr>
      <w:numPr>
        <w:numId w:val="7"/>
      </w:numPr>
    </w:pPr>
  </w:style>
  <w:style w:type="paragraph" w:customStyle="1" w:styleId="IndentText">
    <w:name w:val="Indent Text"/>
    <w:basedOn w:val="BodyText"/>
    <w:pPr>
      <w:ind w:left="360"/>
    </w:pPr>
  </w:style>
  <w:style w:type="paragraph" w:customStyle="1" w:styleId="SpecialText">
    <w:name w:val="Special Text"/>
    <w:basedOn w:val="BodyText"/>
    <w:pPr>
      <w:tabs>
        <w:tab w:val="left" w:pos="270"/>
        <w:tab w:val="left" w:pos="720"/>
      </w:tabs>
      <w:spacing w:after="0"/>
      <w:ind w:left="720" w:hanging="720"/>
    </w:pPr>
  </w:style>
  <w:style w:type="paragraph" w:customStyle="1" w:styleId="MediumGrid1-Accent21">
    <w:name w:val="Medium Grid 1 - Accent 21"/>
    <w:basedOn w:val="Normal"/>
    <w:uiPriority w:val="34"/>
    <w:rsid w:val="0019290A"/>
    <w:pPr>
      <w:ind w:left="720"/>
    </w:pPr>
  </w:style>
  <w:style w:type="paragraph" w:customStyle="1" w:styleId="ManagementResources">
    <w:name w:val="Management Resources"/>
    <w:basedOn w:val="References"/>
    <w:rsid w:val="000F6716"/>
    <w:pPr>
      <w:tabs>
        <w:tab w:val="clear" w:pos="2790"/>
      </w:tabs>
    </w:pPr>
    <w:rPr>
      <w:rFonts w:eastAsia="Times"/>
      <w:szCs w:val="20"/>
    </w:rPr>
  </w:style>
  <w:style w:type="character" w:styleId="Hyperlink">
    <w:name w:val="Hyperlink"/>
    <w:rsid w:val="00DE636A"/>
    <w:rPr>
      <w:color w:val="0000FF"/>
      <w:u w:val="single"/>
    </w:rPr>
  </w:style>
  <w:style w:type="paragraph" w:styleId="NormalWeb">
    <w:name w:val="Normal (Web)"/>
    <w:basedOn w:val="Normal"/>
    <w:uiPriority w:val="99"/>
    <w:rsid w:val="0074396E"/>
    <w:pPr>
      <w:spacing w:before="100" w:beforeAutospacing="1" w:after="100" w:afterAutospacing="1" w:line="225" w:lineRule="atLeast"/>
    </w:pPr>
    <w:rPr>
      <w:rFonts w:ascii="Verdana" w:hAnsi="Verdana" w:cs="Times New Roman"/>
      <w:color w:val="666666"/>
      <w:sz w:val="17"/>
      <w:szCs w:val="17"/>
    </w:rPr>
  </w:style>
  <w:style w:type="character" w:styleId="CommentReference">
    <w:name w:val="annotation reference"/>
    <w:rsid w:val="00A53552"/>
    <w:rPr>
      <w:sz w:val="18"/>
      <w:szCs w:val="18"/>
    </w:rPr>
  </w:style>
  <w:style w:type="paragraph" w:styleId="CommentText">
    <w:name w:val="annotation text"/>
    <w:basedOn w:val="Normal"/>
    <w:link w:val="CommentTextChar"/>
    <w:rsid w:val="00A53552"/>
  </w:style>
  <w:style w:type="character" w:customStyle="1" w:styleId="CommentTextChar">
    <w:name w:val="Comment Text Char"/>
    <w:link w:val="CommentText"/>
    <w:rsid w:val="00A53552"/>
    <w:rPr>
      <w:rFonts w:cs="Times"/>
      <w:sz w:val="24"/>
      <w:szCs w:val="24"/>
    </w:rPr>
  </w:style>
  <w:style w:type="paragraph" w:styleId="CommentSubject">
    <w:name w:val="annotation subject"/>
    <w:basedOn w:val="CommentText"/>
    <w:next w:val="CommentText"/>
    <w:link w:val="CommentSubjectChar"/>
    <w:rsid w:val="00A53552"/>
    <w:rPr>
      <w:b/>
      <w:bCs/>
      <w:sz w:val="20"/>
      <w:szCs w:val="20"/>
    </w:rPr>
  </w:style>
  <w:style w:type="character" w:customStyle="1" w:styleId="CommentSubjectChar">
    <w:name w:val="Comment Subject Char"/>
    <w:link w:val="CommentSubject"/>
    <w:rsid w:val="00A53552"/>
    <w:rPr>
      <w:rFonts w:cs="Times"/>
      <w:b/>
      <w:bCs/>
      <w:sz w:val="24"/>
      <w:szCs w:val="24"/>
    </w:rPr>
  </w:style>
  <w:style w:type="paragraph" w:customStyle="1" w:styleId="ColorfulShading-Accent11">
    <w:name w:val="Colorful Shading - Accent 11"/>
    <w:hidden/>
    <w:uiPriority w:val="71"/>
    <w:rsid w:val="00A53552"/>
    <w:rPr>
      <w:rFonts w:cs="Times"/>
      <w:sz w:val="24"/>
      <w:szCs w:val="24"/>
    </w:rPr>
  </w:style>
  <w:style w:type="paragraph" w:styleId="Revision">
    <w:name w:val="Revision"/>
    <w:hidden/>
    <w:uiPriority w:val="99"/>
    <w:semiHidden/>
    <w:rsid w:val="00DC52D5"/>
    <w:rPr>
      <w:rFonts w:cs="Times"/>
      <w:sz w:val="24"/>
      <w:szCs w:val="24"/>
    </w:rPr>
  </w:style>
  <w:style w:type="character" w:styleId="UnresolvedMention">
    <w:name w:val="Unresolved Mention"/>
    <w:basedOn w:val="DefaultParagraphFont"/>
    <w:uiPriority w:val="99"/>
    <w:semiHidden/>
    <w:unhideWhenUsed/>
    <w:rsid w:val="00233E1F"/>
    <w:rPr>
      <w:color w:val="808080"/>
      <w:shd w:val="clear" w:color="auto" w:fill="E6E6E6"/>
    </w:rPr>
  </w:style>
  <w:style w:type="character" w:styleId="FollowedHyperlink">
    <w:name w:val="FollowedHyperlink"/>
    <w:basedOn w:val="DefaultParagraphFont"/>
    <w:rsid w:val="00233E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esd.org/fs/resource-manager/view/5c814b8b-075e-4eec-9737-6a17ec10ecf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6000BP - Program Planning, Budget Preparation, Adoption and Implementation</vt:lpstr>
    </vt:vector>
  </TitlesOfParts>
  <Company>WSSDA</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6000BP - Program Planning, Budget Preparation, Adoption and Implementation</dc:title>
  <dc:subject/>
  <dc:creator>Denise Altheimer</dc:creator>
  <cp:keywords/>
  <cp:lastModifiedBy>Ashley Stillmaker</cp:lastModifiedBy>
  <cp:revision>2</cp:revision>
  <cp:lastPrinted>2014-01-09T01:24:00Z</cp:lastPrinted>
  <dcterms:created xsi:type="dcterms:W3CDTF">2024-03-19T14:42:00Z</dcterms:created>
  <dcterms:modified xsi:type="dcterms:W3CDTF">2024-03-19T14:42:00Z</dcterms:modified>
  <cp:contentStatus/>
</cp:coreProperties>
</file>