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46858" w14:textId="77777777" w:rsidR="00F10F62" w:rsidRPr="00FF5687" w:rsidRDefault="00F10F62" w:rsidP="00F10F62">
      <w:pPr>
        <w:spacing w:line="276" w:lineRule="auto"/>
        <w:jc w:val="center"/>
        <w:rPr>
          <w:rFonts w:ascii="Times New Roman" w:hAnsi="Times New Roman" w:cs="Times New Roman"/>
          <w:sz w:val="22"/>
          <w:szCs w:val="22"/>
        </w:rPr>
      </w:pPr>
      <w:r w:rsidRPr="00FF5687">
        <w:rPr>
          <w:rFonts w:ascii="Times New Roman" w:hAnsi="Times New Roman" w:cs="Times New Roman"/>
          <w:sz w:val="22"/>
          <w:szCs w:val="22"/>
        </w:rPr>
        <w:t>AP 11 Language and Composition</w:t>
      </w:r>
    </w:p>
    <w:p w14:paraId="64E3A692" w14:textId="220C3D6D" w:rsidR="00F10F62" w:rsidRPr="00FF5687" w:rsidRDefault="00F10F62" w:rsidP="00F10F62">
      <w:pPr>
        <w:spacing w:line="276" w:lineRule="auto"/>
        <w:jc w:val="center"/>
        <w:rPr>
          <w:rFonts w:ascii="Times New Roman" w:hAnsi="Times New Roman" w:cs="Times New Roman"/>
          <w:i/>
          <w:sz w:val="22"/>
          <w:szCs w:val="22"/>
        </w:rPr>
      </w:pPr>
      <w:r w:rsidRPr="00FF5687">
        <w:rPr>
          <w:rFonts w:ascii="Times New Roman" w:hAnsi="Times New Roman" w:cs="Times New Roman"/>
          <w:sz w:val="22"/>
          <w:szCs w:val="22"/>
        </w:rPr>
        <w:t xml:space="preserve">Socratic Seminar for </w:t>
      </w:r>
      <w:r w:rsidRPr="00FF5687">
        <w:rPr>
          <w:rFonts w:ascii="Times New Roman" w:hAnsi="Times New Roman" w:cs="Times New Roman"/>
          <w:i/>
          <w:sz w:val="22"/>
          <w:szCs w:val="22"/>
        </w:rPr>
        <w:t>Killers of the Flower Moon</w:t>
      </w:r>
    </w:p>
    <w:p w14:paraId="0C7A2E7F" w14:textId="77777777" w:rsidR="00F10F62" w:rsidRPr="00FF5687" w:rsidRDefault="00F10F62" w:rsidP="00F10F62">
      <w:pPr>
        <w:jc w:val="center"/>
        <w:rPr>
          <w:rFonts w:ascii="Times New Roman" w:hAnsi="Times New Roman" w:cs="Times New Roman"/>
          <w:sz w:val="22"/>
          <w:szCs w:val="22"/>
        </w:rPr>
      </w:pPr>
    </w:p>
    <w:p w14:paraId="410480C9" w14:textId="6E5EE199" w:rsidR="00215EAB" w:rsidRPr="00FF5687" w:rsidRDefault="00F10F62" w:rsidP="00215EAB">
      <w:pPr>
        <w:spacing w:line="360" w:lineRule="auto"/>
        <w:rPr>
          <w:rFonts w:ascii="Times New Roman" w:hAnsi="Times New Roman" w:cs="Times New Roman"/>
          <w:sz w:val="22"/>
          <w:szCs w:val="22"/>
        </w:rPr>
      </w:pPr>
      <w:r w:rsidRPr="00FF5687">
        <w:rPr>
          <w:rFonts w:ascii="Times New Roman" w:hAnsi="Times New Roman" w:cs="Times New Roman"/>
          <w:b/>
          <w:sz w:val="22"/>
          <w:szCs w:val="22"/>
        </w:rPr>
        <w:t>INSTRUCTIONS</w:t>
      </w:r>
      <w:r w:rsidRPr="00FF5687">
        <w:rPr>
          <w:rFonts w:ascii="Times New Roman" w:hAnsi="Times New Roman" w:cs="Times New Roman"/>
          <w:sz w:val="22"/>
          <w:szCs w:val="22"/>
        </w:rPr>
        <w:t>: Comment on each item below, grounding your responses in particulars from the novel, a mix of paraphrased plot points and blended passages.  You must include blended quotes for each question and properly cite them. An adequate response is a minimum of one page of writing for each question excluding the question and any heading on the first page. Your responses will facilitate your active role in our discussion during the Socratic Seminar. Bring a hard copy to submit for grading the first day of class. As always, adhere to the conventions of grammar, formal writing, and MLA (format, citations, Work Cited).</w:t>
      </w:r>
      <w:r w:rsidR="00A7235E" w:rsidRPr="00FF5687">
        <w:rPr>
          <w:rFonts w:ascii="Times New Roman" w:hAnsi="Times New Roman" w:cs="Times New Roman"/>
          <w:sz w:val="22"/>
          <w:szCs w:val="22"/>
        </w:rPr>
        <w:t xml:space="preserve"> Some questions may require the use of outside sources. These must be formally cited and included in the Works Cited. </w:t>
      </w:r>
      <w:r w:rsidRPr="00FF5687">
        <w:rPr>
          <w:rFonts w:ascii="Times New Roman" w:hAnsi="Times New Roman" w:cs="Times New Roman"/>
          <w:sz w:val="22"/>
          <w:szCs w:val="22"/>
        </w:rPr>
        <w:t xml:space="preserve"> Use 12 pt. font and double spacing. Signed and Typed hono</w:t>
      </w:r>
      <w:r w:rsidR="00215EAB" w:rsidRPr="00FF5687">
        <w:rPr>
          <w:rFonts w:ascii="Times New Roman" w:hAnsi="Times New Roman" w:cs="Times New Roman"/>
          <w:sz w:val="22"/>
          <w:szCs w:val="22"/>
        </w:rPr>
        <w:t>r pledge.</w:t>
      </w:r>
    </w:p>
    <w:p w14:paraId="57DB0304" w14:textId="5526F6FE" w:rsidR="00215EAB" w:rsidRPr="00FF5687" w:rsidRDefault="00215EAB" w:rsidP="00215EAB">
      <w:pPr>
        <w:pStyle w:val="ListParagraph"/>
        <w:numPr>
          <w:ilvl w:val="0"/>
          <w:numId w:val="2"/>
        </w:numPr>
        <w:spacing w:line="360" w:lineRule="auto"/>
        <w:rPr>
          <w:rFonts w:ascii="Times New Roman" w:hAnsi="Times New Roman" w:cs="Times New Roman"/>
          <w:sz w:val="22"/>
          <w:szCs w:val="22"/>
        </w:rPr>
      </w:pPr>
      <w:r w:rsidRPr="00FF5687">
        <w:rPr>
          <w:rFonts w:ascii="Times New Roman" w:hAnsi="Times New Roman" w:cs="Times New Roman"/>
          <w:sz w:val="22"/>
          <w:szCs w:val="22"/>
        </w:rPr>
        <w:t xml:space="preserve">What role does David Grann’s background in journalism play in the development and structure of this novel. Examine his use of tone, diction, </w:t>
      </w:r>
      <w:r w:rsidR="00FF5687">
        <w:rPr>
          <w:rFonts w:ascii="Times New Roman" w:hAnsi="Times New Roman" w:cs="Times New Roman"/>
          <w:sz w:val="22"/>
          <w:szCs w:val="22"/>
        </w:rPr>
        <w:t xml:space="preserve">sentence structure, and </w:t>
      </w:r>
      <w:r w:rsidRPr="00FF5687">
        <w:rPr>
          <w:rFonts w:ascii="Times New Roman" w:hAnsi="Times New Roman" w:cs="Times New Roman"/>
          <w:sz w:val="22"/>
          <w:szCs w:val="22"/>
        </w:rPr>
        <w:t>photographs and explain how it relates to his purpose.</w:t>
      </w:r>
    </w:p>
    <w:p w14:paraId="52105DA5" w14:textId="36153CB5" w:rsidR="00060C23" w:rsidRPr="00FF5687" w:rsidRDefault="00215EAB" w:rsidP="00060C23">
      <w:pPr>
        <w:pStyle w:val="ListParagraph"/>
        <w:numPr>
          <w:ilvl w:val="0"/>
          <w:numId w:val="2"/>
        </w:numPr>
        <w:spacing w:line="360" w:lineRule="auto"/>
        <w:rPr>
          <w:rFonts w:ascii="Times New Roman" w:hAnsi="Times New Roman" w:cs="Times New Roman"/>
          <w:sz w:val="22"/>
          <w:szCs w:val="22"/>
        </w:rPr>
      </w:pPr>
      <w:r w:rsidRPr="00FF5687">
        <w:rPr>
          <w:rFonts w:ascii="Times New Roman" w:hAnsi="Times New Roman" w:cs="Times New Roman"/>
          <w:sz w:val="22"/>
          <w:szCs w:val="22"/>
        </w:rPr>
        <w:t>Racism and Exploitation and American Gree</w:t>
      </w:r>
      <w:r w:rsidR="00FF5687">
        <w:rPr>
          <w:rFonts w:ascii="Times New Roman" w:hAnsi="Times New Roman" w:cs="Times New Roman"/>
          <w:sz w:val="22"/>
          <w:szCs w:val="22"/>
        </w:rPr>
        <w:t>d</w:t>
      </w:r>
      <w:r w:rsidRPr="00FF5687">
        <w:rPr>
          <w:rFonts w:ascii="Times New Roman" w:hAnsi="Times New Roman" w:cs="Times New Roman"/>
          <w:sz w:val="22"/>
          <w:szCs w:val="22"/>
        </w:rPr>
        <w:t>, Corruption and Entitlement are two of the major ideas that are examined in the novel. Compare and contrast these ideas and discuss</w:t>
      </w:r>
      <w:r w:rsidR="00060C23" w:rsidRPr="00FF5687">
        <w:rPr>
          <w:rFonts w:ascii="Times New Roman" w:hAnsi="Times New Roman" w:cs="Times New Roman"/>
          <w:sz w:val="22"/>
          <w:szCs w:val="22"/>
        </w:rPr>
        <w:t xml:space="preserve"> the lessons learned</w:t>
      </w:r>
      <w:r w:rsidR="009A40C7">
        <w:rPr>
          <w:rFonts w:ascii="Times New Roman" w:hAnsi="Times New Roman" w:cs="Times New Roman"/>
          <w:sz w:val="22"/>
          <w:szCs w:val="22"/>
        </w:rPr>
        <w:t xml:space="preserve"> and how it relates to society today</w:t>
      </w:r>
      <w:r w:rsidR="00060C23" w:rsidRPr="00FF5687">
        <w:rPr>
          <w:rFonts w:ascii="Times New Roman" w:hAnsi="Times New Roman" w:cs="Times New Roman"/>
          <w:sz w:val="22"/>
          <w:szCs w:val="22"/>
        </w:rPr>
        <w:t>.</w:t>
      </w:r>
    </w:p>
    <w:p w14:paraId="1B4E0BED" w14:textId="3BA1BE25" w:rsidR="00060C23" w:rsidRPr="00FF5687" w:rsidRDefault="00060C23" w:rsidP="00060C23">
      <w:pPr>
        <w:pStyle w:val="ListParagraph"/>
        <w:numPr>
          <w:ilvl w:val="0"/>
          <w:numId w:val="2"/>
        </w:numPr>
        <w:spacing w:line="360" w:lineRule="auto"/>
        <w:rPr>
          <w:rFonts w:ascii="Times New Roman" w:hAnsi="Times New Roman" w:cs="Times New Roman"/>
          <w:sz w:val="22"/>
          <w:szCs w:val="22"/>
        </w:rPr>
      </w:pPr>
      <w:r w:rsidRPr="00FF5687">
        <w:rPr>
          <w:rFonts w:ascii="Times New Roman" w:hAnsi="Times New Roman" w:cs="Times New Roman"/>
          <w:sz w:val="22"/>
          <w:szCs w:val="22"/>
        </w:rPr>
        <w:t>How trustworthy do you find the various authority figures who appear throughout the book to investigate the murders? They include William Hale, who Grann initially describes as a “powerful local advocate for law and order,” as well as the frontier lawmen, the brothers who conduct the autopsies of the bodies and later Tom White and J. Edgar Hoover.</w:t>
      </w:r>
      <w:r w:rsidR="009A40C7">
        <w:rPr>
          <w:rFonts w:ascii="Times New Roman" w:hAnsi="Times New Roman" w:cs="Times New Roman"/>
          <w:sz w:val="22"/>
          <w:szCs w:val="22"/>
        </w:rPr>
        <w:t xml:space="preserve"> What message is Grann sending to the reader regarding authority figures?</w:t>
      </w:r>
    </w:p>
    <w:p w14:paraId="1533BC20" w14:textId="1968C8B5" w:rsidR="00446D16" w:rsidRPr="00FF5687" w:rsidRDefault="00446D16" w:rsidP="00FF5687">
      <w:pPr>
        <w:pStyle w:val="ListParagraph"/>
        <w:numPr>
          <w:ilvl w:val="0"/>
          <w:numId w:val="2"/>
        </w:numPr>
        <w:spacing w:line="360" w:lineRule="auto"/>
        <w:rPr>
          <w:rFonts w:ascii="Times New Roman" w:hAnsi="Times New Roman" w:cs="Times New Roman"/>
          <w:sz w:val="22"/>
          <w:szCs w:val="22"/>
        </w:rPr>
      </w:pPr>
      <w:r w:rsidRPr="00FF5687">
        <w:rPr>
          <w:rFonts w:ascii="Times New Roman" w:hAnsi="Times New Roman" w:cs="Times New Roman"/>
          <w:sz w:val="22"/>
          <w:szCs w:val="22"/>
        </w:rPr>
        <w:t>Osage “headrights” or the money received by members of the tribe, or by white guardians, from mineral royalties soon become central to the book. Grann writes: “Although some white guardians and administrators tried to act in the best interests of the tribe, countless others used the system to swindle the very people thy were ostensibly protecting,” Which sectors of the society abused these guardianships and how was this able to happen? Does this situation still occur in our country today?</w:t>
      </w:r>
    </w:p>
    <w:p w14:paraId="256253A9" w14:textId="00FFD6D3" w:rsidR="00A27236" w:rsidRPr="009A40C7" w:rsidRDefault="00446D16" w:rsidP="009A40C7">
      <w:pPr>
        <w:pStyle w:val="ListParagraph"/>
        <w:numPr>
          <w:ilvl w:val="0"/>
          <w:numId w:val="2"/>
        </w:numPr>
        <w:spacing w:line="360" w:lineRule="auto"/>
        <w:rPr>
          <w:rFonts w:ascii="Times New Roman" w:hAnsi="Times New Roman" w:cs="Times New Roman"/>
          <w:sz w:val="22"/>
          <w:szCs w:val="22"/>
        </w:rPr>
      </w:pPr>
      <w:r w:rsidRPr="00FF5687">
        <w:rPr>
          <w:rFonts w:ascii="Times New Roman" w:hAnsi="Times New Roman" w:cs="Times New Roman"/>
          <w:sz w:val="22"/>
          <w:szCs w:val="22"/>
        </w:rPr>
        <w:t xml:space="preserve">This novel is controversial because many states have passed legislation that bans diversity training and limits discussions around race in school. It bans teaching that “any individual should fee discomfort, guilt, anguish or any other form of psychological distress on account of his or her race.” Should books be banned in school because they deal with painful or uncomfortable subjects? </w:t>
      </w:r>
      <w:r w:rsidR="00FF5687" w:rsidRPr="00FF5687">
        <w:rPr>
          <w:rFonts w:ascii="Times New Roman" w:hAnsi="Times New Roman" w:cs="Times New Roman"/>
          <w:sz w:val="22"/>
          <w:szCs w:val="22"/>
        </w:rPr>
        <w:t xml:space="preserve"> What is the educator’s role in the classroom? After reading this book, do you feel it should be included in classroom curriculum. Explain why or why not?</w:t>
      </w:r>
    </w:p>
    <w:sectPr w:rsidR="00A27236" w:rsidRPr="009A40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655792"/>
    <w:multiLevelType w:val="hybridMultilevel"/>
    <w:tmpl w:val="9ACCE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F720FE"/>
    <w:multiLevelType w:val="hybridMultilevel"/>
    <w:tmpl w:val="3C7E3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8479387">
    <w:abstractNumId w:val="1"/>
  </w:num>
  <w:num w:numId="2" w16cid:durableId="2100102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F62"/>
    <w:rsid w:val="00060C23"/>
    <w:rsid w:val="00215EAB"/>
    <w:rsid w:val="002445EF"/>
    <w:rsid w:val="00446D16"/>
    <w:rsid w:val="004A01D2"/>
    <w:rsid w:val="0062343E"/>
    <w:rsid w:val="009A40C7"/>
    <w:rsid w:val="00A27236"/>
    <w:rsid w:val="00A7235E"/>
    <w:rsid w:val="00E502BE"/>
    <w:rsid w:val="00ED10F2"/>
    <w:rsid w:val="00F10F62"/>
    <w:rsid w:val="00FF5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834FD8"/>
  <w15:chartTrackingRefBased/>
  <w15:docId w15:val="{7EB54519-506C-414B-AAFB-DD0C993D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F62"/>
    <w:rPr>
      <w:rFonts w:eastAsiaTheme="minorEastAsia"/>
    </w:rPr>
  </w:style>
  <w:style w:type="paragraph" w:styleId="Heading1">
    <w:name w:val="heading 1"/>
    <w:basedOn w:val="Normal"/>
    <w:next w:val="Normal"/>
    <w:link w:val="Heading1Char"/>
    <w:uiPriority w:val="9"/>
    <w:qFormat/>
    <w:rsid w:val="00F10F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0F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0F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0F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0F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F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F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F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F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0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F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0F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F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F62"/>
    <w:rPr>
      <w:rFonts w:eastAsiaTheme="majorEastAsia" w:cstheme="majorBidi"/>
      <w:color w:val="272727" w:themeColor="text1" w:themeTint="D8"/>
    </w:rPr>
  </w:style>
  <w:style w:type="paragraph" w:styleId="Title">
    <w:name w:val="Title"/>
    <w:basedOn w:val="Normal"/>
    <w:next w:val="Normal"/>
    <w:link w:val="TitleChar"/>
    <w:uiPriority w:val="10"/>
    <w:qFormat/>
    <w:rsid w:val="00F10F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F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F62"/>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F10F62"/>
    <w:rPr>
      <w:i/>
      <w:iCs/>
      <w:color w:val="404040" w:themeColor="text1" w:themeTint="BF"/>
    </w:rPr>
  </w:style>
  <w:style w:type="paragraph" w:styleId="ListParagraph">
    <w:name w:val="List Paragraph"/>
    <w:basedOn w:val="Normal"/>
    <w:uiPriority w:val="34"/>
    <w:qFormat/>
    <w:rsid w:val="00F10F62"/>
    <w:pPr>
      <w:ind w:left="720"/>
      <w:contextualSpacing/>
    </w:pPr>
    <w:rPr>
      <w:rFonts w:eastAsiaTheme="minorHAnsi"/>
    </w:rPr>
  </w:style>
  <w:style w:type="character" w:styleId="IntenseEmphasis">
    <w:name w:val="Intense Emphasis"/>
    <w:basedOn w:val="DefaultParagraphFont"/>
    <w:uiPriority w:val="21"/>
    <w:qFormat/>
    <w:rsid w:val="00F10F62"/>
    <w:rPr>
      <w:i/>
      <w:iCs/>
      <w:color w:val="0F4761" w:themeColor="accent1" w:themeShade="BF"/>
    </w:rPr>
  </w:style>
  <w:style w:type="paragraph" w:styleId="IntenseQuote">
    <w:name w:val="Intense Quote"/>
    <w:basedOn w:val="Normal"/>
    <w:next w:val="Normal"/>
    <w:link w:val="IntenseQuoteChar"/>
    <w:uiPriority w:val="30"/>
    <w:qFormat/>
    <w:rsid w:val="00F10F62"/>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rPr>
  </w:style>
  <w:style w:type="character" w:customStyle="1" w:styleId="IntenseQuoteChar">
    <w:name w:val="Intense Quote Char"/>
    <w:basedOn w:val="DefaultParagraphFont"/>
    <w:link w:val="IntenseQuote"/>
    <w:uiPriority w:val="30"/>
    <w:rsid w:val="00F10F62"/>
    <w:rPr>
      <w:i/>
      <w:iCs/>
      <w:color w:val="0F4761" w:themeColor="accent1" w:themeShade="BF"/>
    </w:rPr>
  </w:style>
  <w:style w:type="character" w:styleId="IntenseReference">
    <w:name w:val="Intense Reference"/>
    <w:basedOn w:val="DefaultParagraphFont"/>
    <w:uiPriority w:val="32"/>
    <w:qFormat/>
    <w:rsid w:val="00F10F62"/>
    <w:rPr>
      <w:b/>
      <w:bCs/>
      <w:smallCaps/>
      <w:color w:val="0F4761" w:themeColor="accent1" w:themeShade="BF"/>
      <w:spacing w:val="5"/>
    </w:rPr>
  </w:style>
  <w:style w:type="paragraph" w:customStyle="1" w:styleId="ekqkg">
    <w:name w:val="ekqkg"/>
    <w:basedOn w:val="Normal"/>
    <w:rsid w:val="00446D1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46D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09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Simpson</dc:creator>
  <cp:keywords/>
  <dc:description/>
  <cp:lastModifiedBy>Montione, Matteo</cp:lastModifiedBy>
  <cp:revision>2</cp:revision>
  <dcterms:created xsi:type="dcterms:W3CDTF">2024-03-19T14:26:00Z</dcterms:created>
  <dcterms:modified xsi:type="dcterms:W3CDTF">2024-03-19T14:26:00Z</dcterms:modified>
</cp:coreProperties>
</file>