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FDD66" w14:textId="2E5A4409" w:rsidR="003D3D8D" w:rsidRDefault="00FE1FF3">
      <w:pPr>
        <w:spacing w:after="0" w:line="259" w:lineRule="auto"/>
        <w:ind w:left="8585" w:firstLine="0"/>
      </w:pPr>
      <w:r>
        <w:rPr>
          <w:noProof/>
        </w:rPr>
        <w:drawing>
          <wp:anchor distT="0" distB="0" distL="114300" distR="114300" simplePos="0" relativeHeight="251659264" behindDoc="0" locked="0" layoutInCell="1" allowOverlap="1" wp14:anchorId="5455F4D8" wp14:editId="115EB8F5">
            <wp:simplePos x="0" y="0"/>
            <wp:positionH relativeFrom="column">
              <wp:posOffset>5656644</wp:posOffset>
            </wp:positionH>
            <wp:positionV relativeFrom="paragraph">
              <wp:posOffset>-619246</wp:posOffset>
            </wp:positionV>
            <wp:extent cx="899795" cy="866775"/>
            <wp:effectExtent l="0" t="0" r="0" b="9525"/>
            <wp:wrapNone/>
            <wp:docPr id="111" name="Pictu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7">
                      <a:extLst>
                        <a:ext uri="{28A0092B-C50C-407E-A947-70E740481C1C}">
                          <a14:useLocalDpi xmlns:a14="http://schemas.microsoft.com/office/drawing/2010/main" val="0"/>
                        </a:ext>
                      </a:extLst>
                    </a:blip>
                    <a:stretch>
                      <a:fillRect/>
                    </a:stretch>
                  </pic:blipFill>
                  <pic:spPr>
                    <a:xfrm>
                      <a:off x="0" y="0"/>
                      <a:ext cx="899795" cy="866775"/>
                    </a:xfrm>
                    <a:prstGeom prst="rect">
                      <a:avLst/>
                    </a:prstGeom>
                  </pic:spPr>
                </pic:pic>
              </a:graphicData>
            </a:graphic>
          </wp:anchor>
        </w:drawing>
      </w:r>
      <w:r w:rsidR="005515D0">
        <w:rPr>
          <w:noProof/>
        </w:rPr>
        <w:drawing>
          <wp:anchor distT="0" distB="0" distL="114300" distR="114300" simplePos="0" relativeHeight="251658240" behindDoc="0" locked="0" layoutInCell="1" allowOverlap="1" wp14:anchorId="75A89E49" wp14:editId="76DF69EF">
            <wp:simplePos x="0" y="0"/>
            <wp:positionH relativeFrom="column">
              <wp:posOffset>-66876</wp:posOffset>
            </wp:positionH>
            <wp:positionV relativeFrom="paragraph">
              <wp:posOffset>-550826</wp:posOffset>
            </wp:positionV>
            <wp:extent cx="1530350" cy="7378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0350" cy="737870"/>
                    </a:xfrm>
                    <a:prstGeom prst="rect">
                      <a:avLst/>
                    </a:prstGeom>
                    <a:noFill/>
                  </pic:spPr>
                </pic:pic>
              </a:graphicData>
            </a:graphic>
          </wp:anchor>
        </w:drawing>
      </w:r>
    </w:p>
    <w:p w14:paraId="5AD11513" w14:textId="77777777" w:rsidR="005515D0" w:rsidRDefault="005515D0">
      <w:pPr>
        <w:spacing w:after="159" w:line="259" w:lineRule="auto"/>
        <w:ind w:left="-5" w:right="82"/>
        <w:rPr>
          <w:b/>
        </w:rPr>
      </w:pPr>
    </w:p>
    <w:p w14:paraId="33CC51DD" w14:textId="6DFFCD8E" w:rsidR="005515D0" w:rsidRDefault="0089397F">
      <w:pPr>
        <w:spacing w:after="159" w:line="259" w:lineRule="auto"/>
        <w:ind w:left="-5" w:right="82"/>
        <w:rPr>
          <w:b/>
          <w:sz w:val="32"/>
          <w:szCs w:val="32"/>
        </w:rPr>
      </w:pPr>
      <w:r w:rsidRPr="00151285">
        <w:rPr>
          <w:b/>
          <w:sz w:val="32"/>
          <w:szCs w:val="32"/>
        </w:rPr>
        <w:t xml:space="preserve">Riverwood International Charter </w:t>
      </w:r>
      <w:r w:rsidR="00151285">
        <w:rPr>
          <w:b/>
          <w:sz w:val="32"/>
          <w:szCs w:val="32"/>
        </w:rPr>
        <w:t>a</w:t>
      </w:r>
      <w:r w:rsidR="005515D0" w:rsidRPr="00151285">
        <w:rPr>
          <w:b/>
          <w:sz w:val="32"/>
          <w:szCs w:val="32"/>
        </w:rPr>
        <w:t>nd Ridgeview Charter Middle School</w:t>
      </w:r>
      <w:r w:rsidR="00151285">
        <w:rPr>
          <w:b/>
          <w:sz w:val="32"/>
          <w:szCs w:val="32"/>
        </w:rPr>
        <w:t>s</w:t>
      </w:r>
    </w:p>
    <w:p w14:paraId="79CD7F72" w14:textId="1E583684" w:rsidR="003D3D8D" w:rsidRPr="007370A4" w:rsidRDefault="00151285" w:rsidP="005515D0">
      <w:pPr>
        <w:spacing w:after="159" w:line="259" w:lineRule="auto"/>
        <w:ind w:left="-5" w:right="82"/>
        <w:rPr>
          <w:b/>
        </w:rPr>
      </w:pPr>
      <w:r w:rsidRPr="007370A4">
        <w:rPr>
          <w:b/>
        </w:rPr>
        <w:t xml:space="preserve">RIGHTS AND RESPONSIBILITIES OF THE </w:t>
      </w:r>
      <w:r w:rsidR="005515D0" w:rsidRPr="007370A4">
        <w:rPr>
          <w:b/>
        </w:rPr>
        <w:t xml:space="preserve">MYP </w:t>
      </w:r>
      <w:r w:rsidRPr="007370A4">
        <w:rPr>
          <w:b/>
        </w:rPr>
        <w:t>INCLUSION PROGRAM with</w:t>
      </w:r>
      <w:r w:rsidR="005515D0" w:rsidRPr="007370A4">
        <w:rPr>
          <w:b/>
        </w:rPr>
        <w:t xml:space="preserve"> </w:t>
      </w:r>
      <w:r w:rsidR="0089397F" w:rsidRPr="007370A4">
        <w:rPr>
          <w:b/>
        </w:rPr>
        <w:t xml:space="preserve">Special Educational Needs Policy </w:t>
      </w:r>
    </w:p>
    <w:p w14:paraId="5B9F401C" w14:textId="23390A99" w:rsidR="003D3D8D" w:rsidRPr="007370A4" w:rsidRDefault="0089397F">
      <w:pPr>
        <w:spacing w:after="154"/>
      </w:pPr>
      <w:r w:rsidRPr="007370A4">
        <w:t>Riverwood</w:t>
      </w:r>
      <w:r w:rsidR="005515D0" w:rsidRPr="007370A4">
        <w:t xml:space="preserve"> and Ridgeview</w:t>
      </w:r>
      <w:r w:rsidRPr="007370A4">
        <w:t xml:space="preserve"> fully implement and support in all ways the Special services for Individuals with Disabilities Education Act (IDEA). The school</w:t>
      </w:r>
      <w:r w:rsidR="005515D0" w:rsidRPr="007370A4">
        <w:t>s</w:t>
      </w:r>
      <w:r w:rsidRPr="007370A4">
        <w:t xml:space="preserve"> execute differentiation, inclusion, and scaffolding to bridge prior knowledge and new knowledge. This bridge affirms a student’s identity and builds self-esteem while allowing for fair access to rigor and enrichment through a variety of clubs and extended learning opportunities to show growth and mastery over time. Special Services such as ESOL, TAG, and Services for Exceptional Children will offer accommodations and modifications to enhance a student’s learning through the following: ESOL, Language Plans, and IEPs.  </w:t>
      </w:r>
    </w:p>
    <w:p w14:paraId="076B4A37" w14:textId="5E968AE2" w:rsidR="003D3D8D" w:rsidRPr="007370A4" w:rsidRDefault="005515D0">
      <w:pPr>
        <w:spacing w:after="154"/>
      </w:pPr>
      <w:r w:rsidRPr="007370A4">
        <w:t xml:space="preserve">Both schools </w:t>
      </w:r>
      <w:r w:rsidR="0089397F" w:rsidRPr="007370A4">
        <w:t xml:space="preserve">follow the policies put in place by federal law, as well as state and district regulations. That means each student is treated fairly by considering his/her physical, </w:t>
      </w:r>
      <w:r w:rsidRPr="007370A4">
        <w:t>emotional,</w:t>
      </w:r>
      <w:r w:rsidR="0089397F" w:rsidRPr="007370A4">
        <w:t xml:space="preserve"> or academic need.  Teachers and parents work together as a team to develop accommodations and supports to give each student an opportunity to reach his/her highest potential level of success.  </w:t>
      </w:r>
    </w:p>
    <w:p w14:paraId="3A0AE3DE" w14:textId="50D122EC" w:rsidR="003D3D8D" w:rsidRPr="007370A4" w:rsidRDefault="0089397F">
      <w:pPr>
        <w:spacing w:after="158" w:line="259" w:lineRule="auto"/>
        <w:ind w:left="0" w:firstLine="0"/>
      </w:pPr>
      <w:r w:rsidRPr="007370A4">
        <w:t xml:space="preserve">Riverwood </w:t>
      </w:r>
      <w:r w:rsidR="005515D0" w:rsidRPr="007370A4">
        <w:t>and Ridgeview offer</w:t>
      </w:r>
      <w:r w:rsidRPr="007370A4">
        <w:t xml:space="preserve"> a variety of options for students with special needs including self-contained classes, co-taught classes, supportive instruction classes and general education classes where the teachers follow the students’ specific accommodations and/or modifications to meet students’ individual needs. </w:t>
      </w:r>
    </w:p>
    <w:p w14:paraId="4ED484DA" w14:textId="77777777" w:rsidR="003D3D8D" w:rsidRDefault="0089397F">
      <w:pPr>
        <w:spacing w:after="154"/>
      </w:pPr>
      <w:r w:rsidRPr="007370A4">
        <w:rPr>
          <w:b/>
          <w:bCs/>
        </w:rPr>
        <w:t>MYP gives access to all students</w:t>
      </w:r>
      <w:r w:rsidRPr="007370A4">
        <w:t>. As such, students with disabilities in each level of classes, complete summative assessments in the spirit of the IB, meaning the teacher makes necessary adjustments while still maintaining the framework of IB and the state-mandated curriculum and assessments.</w:t>
      </w:r>
      <w:r>
        <w:t xml:space="preserve"> </w:t>
      </w:r>
    </w:p>
    <w:p w14:paraId="49F98ACB" w14:textId="465AAA8F" w:rsidR="003D3D8D" w:rsidRDefault="0089397F">
      <w:pPr>
        <w:spacing w:after="154"/>
      </w:pPr>
      <w:r>
        <w:t>IB Diploma courses are available to all students</w:t>
      </w:r>
      <w:r w:rsidR="00151285">
        <w:t xml:space="preserve"> at the high school level</w:t>
      </w:r>
      <w:r>
        <w:t xml:space="preserve">.  IB Diploma and Course candidates with special needs are accommodated by teachers as required by their individual IEP or 504 plans and according to approvals by IBO.  When a candidate registers for diploma courses, the DP coordinator obtains parent permission to request inclusive assessment arrangements and files that request with IBO.  Any approved accommodations are shared with teachers who implement the accommodations for class assessment.  The DP coordinator ensures that all candidates with approved accommodations receive these accommodations during IB examinations. </w:t>
      </w:r>
    </w:p>
    <w:p w14:paraId="054E614C" w14:textId="77777777" w:rsidR="003D3D8D" w:rsidRDefault="0089397F">
      <w:pPr>
        <w:spacing w:after="159" w:line="259" w:lineRule="auto"/>
        <w:ind w:left="-5" w:right="82"/>
      </w:pPr>
      <w:r>
        <w:rPr>
          <w:b/>
        </w:rPr>
        <w:t xml:space="preserve">Management of Services </w:t>
      </w:r>
    </w:p>
    <w:p w14:paraId="2AF74207" w14:textId="1F4DFC87" w:rsidR="003D3D8D" w:rsidRDefault="0089397F">
      <w:pPr>
        <w:spacing w:after="203"/>
      </w:pPr>
      <w:r>
        <w:t>We have designated staff to support the variety of student needs at our school</w:t>
      </w:r>
      <w:r w:rsidR="00151285">
        <w:t>s</w:t>
      </w:r>
      <w:r>
        <w:t>, including the needs of</w:t>
      </w:r>
      <w:r w:rsidR="005515D0">
        <w:t xml:space="preserve"> all students:</w:t>
      </w:r>
      <w:r>
        <w:t xml:space="preserve"> </w:t>
      </w:r>
    </w:p>
    <w:p w14:paraId="6AACE0D4" w14:textId="77777777" w:rsidR="003D3D8D" w:rsidRDefault="0089397F">
      <w:pPr>
        <w:numPr>
          <w:ilvl w:val="0"/>
          <w:numId w:val="1"/>
        </w:numPr>
        <w:ind w:hanging="360"/>
      </w:pPr>
      <w:r>
        <w:t xml:space="preserve">The RTI (Response to Intervention) Coordinator monitors the progress of students with 504s, coordinates evaluation of students who have been referred, maintains communication with parents, and supports teachers. </w:t>
      </w:r>
    </w:p>
    <w:p w14:paraId="053A2080" w14:textId="77777777" w:rsidR="003D3D8D" w:rsidRDefault="0089397F">
      <w:pPr>
        <w:numPr>
          <w:ilvl w:val="0"/>
          <w:numId w:val="1"/>
        </w:numPr>
        <w:ind w:hanging="360"/>
      </w:pPr>
      <w:r>
        <w:t xml:space="preserve">The school psychologist administers psychological testing as needed and supports service students with social and emotional needs. </w:t>
      </w:r>
    </w:p>
    <w:p w14:paraId="21FD8F2A" w14:textId="77777777" w:rsidR="003D3D8D" w:rsidRDefault="0089397F">
      <w:pPr>
        <w:numPr>
          <w:ilvl w:val="0"/>
          <w:numId w:val="1"/>
        </w:numPr>
        <w:ind w:hanging="360"/>
      </w:pPr>
      <w:r>
        <w:lastRenderedPageBreak/>
        <w:t xml:space="preserve">The ESOL program chairperson manages all testing of ESOL students and coordinates teacher and student schedules for ESOL. </w:t>
      </w:r>
    </w:p>
    <w:p w14:paraId="176A0EBC" w14:textId="441888AF" w:rsidR="003D3D8D" w:rsidRDefault="0089397F">
      <w:pPr>
        <w:numPr>
          <w:ilvl w:val="0"/>
          <w:numId w:val="1"/>
        </w:numPr>
        <w:ind w:hanging="360"/>
      </w:pPr>
      <w:r>
        <w:t xml:space="preserve">The Special Education chairperson coordinates student and teacher schedules for </w:t>
      </w:r>
      <w:r w:rsidR="005515D0">
        <w:t>IEP students and</w:t>
      </w:r>
      <w:r>
        <w:t xml:space="preserve"> ensures the Case Managers and team-teachers comply with students’ plans. </w:t>
      </w:r>
    </w:p>
    <w:p w14:paraId="5AC3F8EB" w14:textId="77777777" w:rsidR="003D3D8D" w:rsidRDefault="0089397F">
      <w:pPr>
        <w:numPr>
          <w:ilvl w:val="0"/>
          <w:numId w:val="1"/>
        </w:numPr>
        <w:ind w:hanging="360"/>
      </w:pPr>
      <w:r>
        <w:t xml:space="preserve">The IST (Instructional Support Teacher) ensures school plans </w:t>
      </w:r>
      <w:proofErr w:type="gramStart"/>
      <w:r>
        <w:t>are in compliance with</w:t>
      </w:r>
      <w:proofErr w:type="gramEnd"/>
      <w:r>
        <w:t xml:space="preserve"> state and federal regulations.  </w:t>
      </w:r>
    </w:p>
    <w:p w14:paraId="2B31392C" w14:textId="77777777" w:rsidR="003D3D8D" w:rsidRDefault="0089397F">
      <w:pPr>
        <w:numPr>
          <w:ilvl w:val="0"/>
          <w:numId w:val="1"/>
        </w:numPr>
        <w:spacing w:after="15"/>
        <w:ind w:hanging="360"/>
      </w:pPr>
      <w:r>
        <w:t xml:space="preserve">The Speech therapist works with students and teachers to support language needs.   </w:t>
      </w:r>
    </w:p>
    <w:p w14:paraId="1A6B12BF" w14:textId="77777777" w:rsidR="003D3D8D" w:rsidRDefault="0089397F">
      <w:pPr>
        <w:numPr>
          <w:ilvl w:val="0"/>
          <w:numId w:val="1"/>
        </w:numPr>
        <w:spacing w:after="425"/>
        <w:ind w:hanging="360"/>
      </w:pPr>
      <w:r>
        <w:t xml:space="preserve">This policy is to be reviewed by school administration annually.  </w:t>
      </w:r>
    </w:p>
    <w:sectPr w:rsidR="003D3D8D" w:rsidSect="008D57C9">
      <w:footerReference w:type="default" r:id="rId9"/>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A741E" w14:textId="77777777" w:rsidR="008D57C9" w:rsidRDefault="008D57C9" w:rsidP="006C1F18">
      <w:pPr>
        <w:spacing w:after="0" w:line="240" w:lineRule="auto"/>
      </w:pPr>
      <w:r>
        <w:separator/>
      </w:r>
    </w:p>
  </w:endnote>
  <w:endnote w:type="continuationSeparator" w:id="0">
    <w:p w14:paraId="5A95B73E" w14:textId="77777777" w:rsidR="008D57C9" w:rsidRDefault="008D57C9" w:rsidP="006C1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E072F" w14:textId="70853A8D" w:rsidR="00F06AFC" w:rsidRDefault="00F06AFC">
    <w:pPr>
      <w:pStyle w:val="Footer"/>
    </w:pPr>
    <w:r>
      <w:t>Reviewed August 15, 2023</w:t>
    </w:r>
  </w:p>
  <w:p w14:paraId="76556856" w14:textId="77777777" w:rsidR="006C1F18" w:rsidRDefault="006C1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29469" w14:textId="77777777" w:rsidR="008D57C9" w:rsidRDefault="008D57C9" w:rsidP="006C1F18">
      <w:pPr>
        <w:spacing w:after="0" w:line="240" w:lineRule="auto"/>
      </w:pPr>
      <w:r>
        <w:separator/>
      </w:r>
    </w:p>
  </w:footnote>
  <w:footnote w:type="continuationSeparator" w:id="0">
    <w:p w14:paraId="255C5909" w14:textId="77777777" w:rsidR="008D57C9" w:rsidRDefault="008D57C9" w:rsidP="006C1F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449DF"/>
    <w:multiLevelType w:val="hybridMultilevel"/>
    <w:tmpl w:val="624C5138"/>
    <w:lvl w:ilvl="0" w:tplc="4A2A8BD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50654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82253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F23BF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B06C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F36D23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46700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544E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9ECAC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19836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D8D"/>
    <w:rsid w:val="00075CC5"/>
    <w:rsid w:val="00151285"/>
    <w:rsid w:val="003D3D8D"/>
    <w:rsid w:val="00526AD1"/>
    <w:rsid w:val="005515D0"/>
    <w:rsid w:val="005777F9"/>
    <w:rsid w:val="00683DE4"/>
    <w:rsid w:val="006C1F18"/>
    <w:rsid w:val="007370A4"/>
    <w:rsid w:val="00795AEA"/>
    <w:rsid w:val="0088779F"/>
    <w:rsid w:val="0089397F"/>
    <w:rsid w:val="008D57C9"/>
    <w:rsid w:val="00A94EB9"/>
    <w:rsid w:val="00D0246C"/>
    <w:rsid w:val="00EF5A70"/>
    <w:rsid w:val="00F06AFC"/>
    <w:rsid w:val="00F3188C"/>
    <w:rsid w:val="00F52E74"/>
    <w:rsid w:val="00FE1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DCF6C"/>
  <w15:docId w15:val="{36C256D1-0904-4030-9272-F2588F4D8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64"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F18"/>
    <w:rPr>
      <w:rFonts w:ascii="Calibri" w:eastAsia="Calibri" w:hAnsi="Calibri" w:cs="Calibri"/>
      <w:color w:val="000000"/>
    </w:rPr>
  </w:style>
  <w:style w:type="paragraph" w:styleId="Footer">
    <w:name w:val="footer"/>
    <w:basedOn w:val="Normal"/>
    <w:link w:val="FooterChar"/>
    <w:uiPriority w:val="99"/>
    <w:unhideWhenUsed/>
    <w:rsid w:val="006C1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F18"/>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 Biberstein, Andrea Z</dc:creator>
  <cp:keywords/>
  <cp:lastModifiedBy>David Rubenstein</cp:lastModifiedBy>
  <cp:revision>2</cp:revision>
  <cp:lastPrinted>2023-09-05T16:12:00Z</cp:lastPrinted>
  <dcterms:created xsi:type="dcterms:W3CDTF">2024-01-08T15:40:00Z</dcterms:created>
  <dcterms:modified xsi:type="dcterms:W3CDTF">2024-01-08T15:40:00Z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2023-08-10T17:45:50Z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e91a317a-2f73-4198-9dd6-ec03c5a6b5fe</vt:lpwstr>
  </property>
  <property fmtid="{D5CDD505-2E9C-101B-9397-08002B2CF9AE}" pid="8" name="MSIP_Label_0ee3c538-ec52-435f-ae58-017644bd9513_ContentBits">
    <vt:lpwstr>0</vt:lpwstr>
  </property>
</Properties>
</file>