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400" w:rsidRPr="007A6400" w:rsidRDefault="007A6400" w:rsidP="007A6400">
      <w:pPr>
        <w:pStyle w:val="Heading3"/>
        <w:spacing w:before="2" w:beforeAutospacing="0" w:after="2" w:afterAutospacing="0"/>
        <w:ind w:left="720" w:hanging="360"/>
        <w:jc w:val="center"/>
        <w:rPr>
          <w:color w:val="000000"/>
          <w:sz w:val="28"/>
          <w:szCs w:val="28"/>
        </w:rPr>
      </w:pPr>
      <w:r w:rsidRPr="007A6400">
        <w:rPr>
          <w:bCs w:val="0"/>
          <w:color w:val="000000"/>
          <w:sz w:val="28"/>
          <w:szCs w:val="28"/>
        </w:rPr>
        <w:t>Below are some websites which may be helpful to share with parents regarding introduction of early literacy, we will also list these on the EC website under early literacy.</w:t>
      </w:r>
    </w:p>
    <w:p w:rsidR="007A6400" w:rsidRPr="007A6400" w:rsidRDefault="007A6400" w:rsidP="007A6400">
      <w:pPr>
        <w:spacing w:before="2" w:after="2" w:line="240" w:lineRule="auto"/>
        <w:ind w:left="72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6400" w:rsidRPr="007A6400" w:rsidRDefault="007A6400" w:rsidP="007A6400">
      <w:pPr>
        <w:spacing w:before="2" w:after="2" w:line="240" w:lineRule="auto"/>
        <w:ind w:left="72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6400" w:rsidRPr="007A6400" w:rsidRDefault="007A6400" w:rsidP="007A6400">
      <w:pPr>
        <w:spacing w:before="2" w:after="2" w:line="240" w:lineRule="auto"/>
        <w:ind w:left="72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A6400" w:rsidRDefault="007A6400" w:rsidP="007A6400">
      <w:pPr>
        <w:spacing w:before="2" w:after="2" w:line="240" w:lineRule="auto"/>
        <w:ind w:left="720" w:hanging="360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6400" w:rsidRPr="007A6400" w:rsidRDefault="007A6400" w:rsidP="007A6400">
      <w:pPr>
        <w:spacing w:before="2" w:after="2" w:line="240" w:lineRule="auto"/>
        <w:ind w:left="720" w:hanging="360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</w:rPr>
      </w:pPr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</w:rPr>
        <w:t>Early Literacy Development</w:t>
      </w:r>
      <w:proofErr w:type="gramStart"/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gramEnd"/>
      <w:hyperlink r:id="rId5" w:tgtFrame="_blank" w:history="1">
        <w:r w:rsidRPr="007A6400">
          <w:rPr>
            <w:rFonts w:ascii="Times New Roman" w:eastAsia="Times New Roman" w:hAnsi="Times New Roman" w:cs="Times New Roman"/>
            <w:b/>
            <w:bCs/>
            <w:color w:val="0000FF"/>
            <w:sz w:val="24"/>
            <w:u w:val="single"/>
          </w:rPr>
          <w:t>http://www.readingrockets.org/article/c62/</w:t>
        </w:r>
      </w:hyperlink>
      <w:r w:rsidRPr="007A6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:rsidR="007A6400" w:rsidRPr="007A6400" w:rsidRDefault="007A6400" w:rsidP="007A6400">
      <w:pPr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Webbing into Literacy – A Head Start Program: </w:t>
      </w:r>
      <w:hyperlink r:id="rId6" w:tgtFrame="_blank" w:history="1">
        <w:r w:rsidRPr="007A64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http://curry.edschool.virginia.edu/go/wil/home.html</w:t>
        </w:r>
      </w:hyperlink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A6400" w:rsidRPr="007A6400" w:rsidRDefault="007A6400" w:rsidP="007A6400">
      <w:pPr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 Babbling to Books: </w:t>
      </w:r>
      <w:hyperlink r:id="rId7" w:tgtFrame="_blank" w:history="1">
        <w:r w:rsidRPr="007A64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http://www.readingrockets.org/webcasts/1002</w:t>
        </w:r>
      </w:hyperlink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A6400" w:rsidRPr="007A6400" w:rsidRDefault="007A6400" w:rsidP="007A6400">
      <w:pPr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7A6400">
        <w:rPr>
          <w:rFonts w:ascii="Times New Roman" w:eastAsia="Times New Roman" w:hAnsi="Times New Roman" w:cs="Times New Roman"/>
          <w:sz w:val="24"/>
          <w:szCs w:val="24"/>
        </w:rPr>
        <w:t xml:space="preserve">Becoming Aware of Print: </w:t>
      </w:r>
      <w:hyperlink r:id="rId8" w:tgtFrame="_blank" w:history="1">
        <w:r w:rsidRPr="007A64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http://www.readingrockets.org/podcasts/earlylit</w:t>
        </w:r>
      </w:hyperlink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Implementing Dialogic Reading</w:t>
      </w:r>
      <w:r w:rsidRPr="007A6400"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</w:p>
    <w:p w:rsidR="007A6400" w:rsidRPr="007A6400" w:rsidRDefault="007A6400" w:rsidP="007A6400">
      <w:pPr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7A6400"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  </w:t>
      </w:r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Launching Young Readers series -Toddling Toward Reading/Bringing Up Baby/Chicago’s Child-Parent Centers: </w:t>
      </w:r>
      <w:hyperlink r:id="rId9" w:tgtFrame="_blank" w:history="1">
        <w:r w:rsidRPr="007A64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http://www.readingrockets.org/shows/launching/toddling</w:t>
        </w:r>
      </w:hyperlink>
      <w:r w:rsidRPr="007A640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  </w:t>
      </w:r>
    </w:p>
    <w:p w:rsidR="00A75D1B" w:rsidRDefault="00A75D1B"/>
    <w:sectPr w:rsidR="00A75D1B" w:rsidSect="00A75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20692"/>
    <w:multiLevelType w:val="multilevel"/>
    <w:tmpl w:val="78BC3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6400"/>
    <w:rsid w:val="007A6400"/>
    <w:rsid w:val="00A75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D1B"/>
  </w:style>
  <w:style w:type="paragraph" w:styleId="Heading3">
    <w:name w:val="heading 3"/>
    <w:basedOn w:val="Normal"/>
    <w:link w:val="Heading3Char"/>
    <w:uiPriority w:val="9"/>
    <w:qFormat/>
    <w:rsid w:val="007A64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640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7A64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0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1prd0202.outlook.com/owa/redir.aspx?C=wpEwq3PASUOwtEnYgxTmAkEgXz8KZs8Iv_b3oxps7Wenpd34e88gBAAyvZk2KkvdJiVaSzOZ244.&amp;URL=http%3a%2f%2fwww.readingrockets.org%2fpodcasts%2fearlyl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1prd0202.outlook.com/owa/redir.aspx?C=wpEwq3PASUOwtEnYgxTmAkEgXz8KZs8Iv_b3oxps7Wenpd34e88gBAAyvZk2KkvdJiVaSzOZ244.&amp;URL=http%3a%2f%2fwww.readingrockets.org%2fwebcasts%2f10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1prd0202.outlook.com/owa/redir.aspx?C=wpEwq3PASUOwtEnYgxTmAkEgXz8KZs8Iv_b3oxps7Wenpd34e88gBAAyvZk2KkvdJiVaSzOZ244.&amp;URL=http%3a%2f%2fcurry.edschool.virginia.edu%2fgo%2fwil%2fhome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h1prd0202.outlook.com/owa/redir.aspx?C=wpEwq3PASUOwtEnYgxTmAkEgXz8KZs8Iv_b3oxps7Wenpd34e88gBAAyvZk2KkvdJiVaSzOZ244.&amp;URL=http%3a%2f%2fwww.readingrockets.org%2farticle%2fc62%2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h1prd0202.outlook.com/owa/redir.aspx?C=wpEwq3PASUOwtEnYgxTmAkEgXz8KZs8Iv_b3oxps7Wenpd34e88gBAAyvZk2KkvdJiVaSzOZ244.&amp;URL=http%3a%2f%2fwww.readingrockets.org%2fshows%2flaunching%2ftodd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>mcs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</dc:creator>
  <cp:keywords/>
  <dc:description/>
  <cp:lastModifiedBy>mcs</cp:lastModifiedBy>
  <cp:revision>1</cp:revision>
  <dcterms:created xsi:type="dcterms:W3CDTF">2012-09-14T12:19:00Z</dcterms:created>
  <dcterms:modified xsi:type="dcterms:W3CDTF">2012-09-14T12:20:00Z</dcterms:modified>
</cp:coreProperties>
</file>