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5E612" w14:textId="07D9E918" w:rsidR="00A16650" w:rsidRDefault="003E5623" w:rsidP="00C02435">
      <w:pPr>
        <w:rPr>
          <w:rFonts w:ascii="Book Antiqua" w:hAnsi="Book Antiqua"/>
        </w:rPr>
      </w:pPr>
      <w:r>
        <w:rPr>
          <w:noProof/>
        </w:rPr>
        <w:drawing>
          <wp:anchor distT="0" distB="0" distL="114300" distR="114300" simplePos="0" relativeHeight="251658240" behindDoc="0" locked="0" layoutInCell="1" allowOverlap="1" wp14:anchorId="16EDCF94" wp14:editId="3F357997">
            <wp:simplePos x="0" y="0"/>
            <wp:positionH relativeFrom="margin">
              <wp:align>left</wp:align>
            </wp:positionH>
            <wp:positionV relativeFrom="paragraph">
              <wp:posOffset>11430</wp:posOffset>
            </wp:positionV>
            <wp:extent cx="956908" cy="674914"/>
            <wp:effectExtent l="0" t="0" r="0" b="0"/>
            <wp:wrapNone/>
            <wp:docPr id="1" name="Picture 1" descr="Wichita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chita Public School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6908" cy="674914"/>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22E436FF" wp14:editId="3F05AA16">
            <wp:simplePos x="0" y="0"/>
            <wp:positionH relativeFrom="margin">
              <wp:align>right</wp:align>
            </wp:positionH>
            <wp:positionV relativeFrom="paragraph">
              <wp:posOffset>3175</wp:posOffset>
            </wp:positionV>
            <wp:extent cx="956908" cy="674914"/>
            <wp:effectExtent l="0" t="0" r="0" b="0"/>
            <wp:wrapNone/>
            <wp:docPr id="2" name="Picture 2" descr="Wichita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chita Public School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6908" cy="674914"/>
                    </a:xfrm>
                    <a:prstGeom prst="rect">
                      <a:avLst/>
                    </a:prstGeom>
                    <a:noFill/>
                    <a:ln>
                      <a:noFill/>
                    </a:ln>
                  </pic:spPr>
                </pic:pic>
              </a:graphicData>
            </a:graphic>
          </wp:anchor>
        </w:drawing>
      </w:r>
    </w:p>
    <w:p w14:paraId="1EC805ED" w14:textId="75E628D3" w:rsidR="00A16650" w:rsidRPr="007A21F4" w:rsidRDefault="00A16650" w:rsidP="00727513">
      <w:pPr>
        <w:ind w:left="2160"/>
        <w:rPr>
          <w:rFonts w:ascii="Century Gothic" w:hAnsi="Century Gothic"/>
          <w:b/>
          <w:sz w:val="32"/>
          <w:szCs w:val="32"/>
        </w:rPr>
      </w:pPr>
      <w:r w:rsidRPr="007A21F4">
        <w:rPr>
          <w:rFonts w:ascii="Century Gothic" w:hAnsi="Century Gothic"/>
          <w:b/>
          <w:sz w:val="32"/>
          <w:szCs w:val="32"/>
        </w:rPr>
        <w:t xml:space="preserve">Tips for Talking with Children about </w:t>
      </w:r>
      <w:r w:rsidR="00B459E4" w:rsidRPr="007A21F4">
        <w:rPr>
          <w:rFonts w:ascii="Century Gothic" w:hAnsi="Century Gothic"/>
          <w:b/>
          <w:sz w:val="32"/>
          <w:szCs w:val="32"/>
        </w:rPr>
        <w:t>Change</w:t>
      </w:r>
    </w:p>
    <w:p w14:paraId="7A981036" w14:textId="29CFB4B6" w:rsidR="00197A22" w:rsidRPr="007A21F4" w:rsidRDefault="00197A22" w:rsidP="00727513">
      <w:pPr>
        <w:ind w:left="2160" w:firstLine="720"/>
        <w:rPr>
          <w:rFonts w:ascii="Century Gothic" w:hAnsi="Century Gothic" w:cs="Arial"/>
          <w:b/>
          <w:sz w:val="20"/>
          <w:szCs w:val="20"/>
          <w:vertAlign w:val="subscript"/>
        </w:rPr>
      </w:pPr>
      <w:r w:rsidRPr="007A21F4">
        <w:rPr>
          <w:rFonts w:ascii="Century Gothic" w:hAnsi="Century Gothic" w:cs="Arial"/>
          <w:b/>
          <w:sz w:val="20"/>
          <w:szCs w:val="20"/>
        </w:rPr>
        <w:t>Wichita Public Schools ~ Student Support Services</w:t>
      </w:r>
    </w:p>
    <w:p w14:paraId="36B2F3E2" w14:textId="77777777" w:rsidR="00A16650" w:rsidRPr="00C2321D" w:rsidRDefault="00A16650" w:rsidP="00A16650">
      <w:pPr>
        <w:ind w:left="720"/>
        <w:jc w:val="center"/>
        <w:rPr>
          <w:rFonts w:ascii="Century Gothic" w:hAnsi="Century Gothic"/>
          <w:b/>
          <w:sz w:val="18"/>
          <w:szCs w:val="18"/>
        </w:rPr>
      </w:pPr>
    </w:p>
    <w:p w14:paraId="1A7E139C" w14:textId="77777777" w:rsidR="00727513" w:rsidRDefault="00727513" w:rsidP="00727513">
      <w:pPr>
        <w:ind w:left="720"/>
        <w:rPr>
          <w:rFonts w:ascii="Century Gothic" w:hAnsi="Century Gothic"/>
          <w:sz w:val="22"/>
          <w:szCs w:val="22"/>
        </w:rPr>
      </w:pPr>
    </w:p>
    <w:p w14:paraId="0A430025" w14:textId="01865BD8" w:rsidR="00C02435" w:rsidRPr="00C2321D" w:rsidRDefault="00A16650" w:rsidP="00C02435">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A child’s</w:t>
      </w:r>
      <w:r w:rsidR="00C02435" w:rsidRPr="00C2321D">
        <w:rPr>
          <w:rFonts w:ascii="Century Gothic" w:hAnsi="Century Gothic"/>
          <w:sz w:val="22"/>
          <w:szCs w:val="22"/>
        </w:rPr>
        <w:t xml:space="preserve"> initial focus may be the specific details of </w:t>
      </w:r>
      <w:r w:rsidRPr="00C2321D">
        <w:rPr>
          <w:rFonts w:ascii="Century Gothic" w:hAnsi="Century Gothic"/>
          <w:sz w:val="22"/>
          <w:szCs w:val="22"/>
        </w:rPr>
        <w:t>the</w:t>
      </w:r>
      <w:r w:rsidR="00C02435" w:rsidRPr="00C2321D">
        <w:rPr>
          <w:rFonts w:ascii="Century Gothic" w:hAnsi="Century Gothic"/>
          <w:sz w:val="22"/>
          <w:szCs w:val="22"/>
        </w:rPr>
        <w:t xml:space="preserve"> </w:t>
      </w:r>
      <w:r w:rsidR="00B459E4" w:rsidRPr="00C2321D">
        <w:rPr>
          <w:rFonts w:ascii="Century Gothic" w:hAnsi="Century Gothic"/>
          <w:sz w:val="22"/>
          <w:szCs w:val="22"/>
        </w:rPr>
        <w:t>change</w:t>
      </w:r>
      <w:r w:rsidR="00C02435" w:rsidRPr="00C2321D">
        <w:rPr>
          <w:rFonts w:ascii="Century Gothic" w:hAnsi="Century Gothic"/>
          <w:sz w:val="22"/>
          <w:szCs w:val="22"/>
        </w:rPr>
        <w:t xml:space="preserve"> rather than any feelings </w:t>
      </w:r>
      <w:r w:rsidR="00927837" w:rsidRPr="00C2321D">
        <w:rPr>
          <w:rFonts w:ascii="Century Gothic" w:hAnsi="Century Gothic"/>
          <w:sz w:val="22"/>
          <w:szCs w:val="22"/>
        </w:rPr>
        <w:t xml:space="preserve">they are experiencing. </w:t>
      </w:r>
      <w:r w:rsidR="00C02435" w:rsidRPr="00C2321D">
        <w:rPr>
          <w:rFonts w:ascii="Century Gothic" w:hAnsi="Century Gothic"/>
          <w:sz w:val="22"/>
          <w:szCs w:val="22"/>
        </w:rPr>
        <w:t>It is approp</w:t>
      </w:r>
      <w:r w:rsidRPr="00C2321D">
        <w:rPr>
          <w:rFonts w:ascii="Century Gothic" w:hAnsi="Century Gothic"/>
          <w:sz w:val="22"/>
          <w:szCs w:val="22"/>
        </w:rPr>
        <w:t xml:space="preserve">riate to discuss some memories about </w:t>
      </w:r>
      <w:r w:rsidR="00BA28CD" w:rsidRPr="00C2321D">
        <w:rPr>
          <w:rFonts w:ascii="Century Gothic" w:hAnsi="Century Gothic"/>
          <w:sz w:val="22"/>
          <w:szCs w:val="22"/>
        </w:rPr>
        <w:t>what things were like before</w:t>
      </w:r>
      <w:r w:rsidR="00C02435" w:rsidRPr="00C2321D">
        <w:rPr>
          <w:rFonts w:ascii="Century Gothic" w:hAnsi="Century Gothic"/>
          <w:sz w:val="22"/>
          <w:szCs w:val="22"/>
        </w:rPr>
        <w:t xml:space="preserve">.  Some </w:t>
      </w:r>
      <w:r w:rsidRPr="00C2321D">
        <w:rPr>
          <w:rFonts w:ascii="Century Gothic" w:hAnsi="Century Gothic"/>
          <w:sz w:val="22"/>
          <w:szCs w:val="22"/>
        </w:rPr>
        <w:t xml:space="preserve">children </w:t>
      </w:r>
      <w:r w:rsidR="00C02435" w:rsidRPr="00C2321D">
        <w:rPr>
          <w:rFonts w:ascii="Century Gothic" w:hAnsi="Century Gothic"/>
          <w:sz w:val="22"/>
          <w:szCs w:val="22"/>
        </w:rPr>
        <w:t xml:space="preserve">may appear to just be stunned in light of the news.  </w:t>
      </w:r>
    </w:p>
    <w:p w14:paraId="47693327" w14:textId="77777777" w:rsidR="00C02435" w:rsidRPr="00C2321D" w:rsidRDefault="00C02435" w:rsidP="00C02435">
      <w:pPr>
        <w:ind w:left="360"/>
        <w:rPr>
          <w:rFonts w:ascii="Century Gothic" w:hAnsi="Century Gothic"/>
          <w:sz w:val="18"/>
          <w:szCs w:val="18"/>
        </w:rPr>
      </w:pPr>
    </w:p>
    <w:p w14:paraId="29DC4359" w14:textId="4B126E18" w:rsidR="00C02435" w:rsidRPr="00C2321D" w:rsidRDefault="00C02435" w:rsidP="00C02435">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 xml:space="preserve">Some </w:t>
      </w:r>
      <w:r w:rsidR="00A16650" w:rsidRPr="00C2321D">
        <w:rPr>
          <w:rFonts w:ascii="Century Gothic" w:hAnsi="Century Gothic"/>
          <w:sz w:val="22"/>
          <w:szCs w:val="22"/>
        </w:rPr>
        <w:t xml:space="preserve">children </w:t>
      </w:r>
      <w:r w:rsidRPr="00C2321D">
        <w:rPr>
          <w:rFonts w:ascii="Century Gothic" w:hAnsi="Century Gothic"/>
          <w:sz w:val="22"/>
          <w:szCs w:val="22"/>
        </w:rPr>
        <w:t xml:space="preserve">may focus </w:t>
      </w:r>
      <w:r w:rsidR="00C15B1C" w:rsidRPr="00C2321D">
        <w:rPr>
          <w:rFonts w:ascii="Century Gothic" w:hAnsi="Century Gothic"/>
          <w:sz w:val="22"/>
          <w:szCs w:val="22"/>
        </w:rPr>
        <w:t>how this change effects them personally</w:t>
      </w:r>
      <w:r w:rsidRPr="00C2321D">
        <w:rPr>
          <w:rFonts w:ascii="Century Gothic" w:hAnsi="Century Gothic"/>
          <w:sz w:val="22"/>
          <w:szCs w:val="22"/>
        </w:rPr>
        <w:t xml:space="preserve">. Sometimes children are reluctant to talk about their feelings because they are fearful that no one else feels the way they do. We can model how to begin to handle life’s </w:t>
      </w:r>
      <w:r w:rsidR="00CD5CB1" w:rsidRPr="00C2321D">
        <w:rPr>
          <w:rFonts w:ascii="Century Gothic" w:hAnsi="Century Gothic"/>
          <w:sz w:val="22"/>
          <w:szCs w:val="22"/>
        </w:rPr>
        <w:t>change</w:t>
      </w:r>
      <w:r w:rsidRPr="00C2321D">
        <w:rPr>
          <w:rFonts w:ascii="Century Gothic" w:hAnsi="Century Gothic"/>
          <w:sz w:val="22"/>
          <w:szCs w:val="22"/>
        </w:rPr>
        <w:t xml:space="preserve">s by </w:t>
      </w:r>
      <w:r w:rsidR="004200FE" w:rsidRPr="00C2321D">
        <w:rPr>
          <w:rFonts w:ascii="Century Gothic" w:hAnsi="Century Gothic"/>
          <w:sz w:val="22"/>
          <w:szCs w:val="22"/>
        </w:rPr>
        <w:t>talking openly about our own feelings.</w:t>
      </w:r>
    </w:p>
    <w:p w14:paraId="0210818E" w14:textId="77777777" w:rsidR="00C02435" w:rsidRPr="00C2321D" w:rsidRDefault="00C02435" w:rsidP="00C02435">
      <w:pPr>
        <w:ind w:left="360"/>
        <w:rPr>
          <w:rFonts w:ascii="Century Gothic" w:hAnsi="Century Gothic"/>
          <w:sz w:val="18"/>
          <w:szCs w:val="18"/>
        </w:rPr>
      </w:pPr>
    </w:p>
    <w:p w14:paraId="4E46DE5B" w14:textId="7A86225D" w:rsidR="00C02435" w:rsidRPr="00C2321D" w:rsidRDefault="00C02435" w:rsidP="00C02435">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 xml:space="preserve">Children can feel very anxious after learning about </w:t>
      </w:r>
      <w:r w:rsidR="00A16650" w:rsidRPr="00C2321D">
        <w:rPr>
          <w:rFonts w:ascii="Century Gothic" w:hAnsi="Century Gothic"/>
          <w:sz w:val="22"/>
          <w:szCs w:val="22"/>
        </w:rPr>
        <w:t>a</w:t>
      </w:r>
      <w:r w:rsidRPr="00C2321D">
        <w:rPr>
          <w:rFonts w:ascii="Century Gothic" w:hAnsi="Century Gothic"/>
          <w:sz w:val="22"/>
          <w:szCs w:val="22"/>
        </w:rPr>
        <w:t xml:space="preserve"> </w:t>
      </w:r>
      <w:r w:rsidR="00B459E4" w:rsidRPr="00C2321D">
        <w:rPr>
          <w:rFonts w:ascii="Century Gothic" w:hAnsi="Century Gothic"/>
          <w:sz w:val="22"/>
          <w:szCs w:val="22"/>
        </w:rPr>
        <w:t>change</w:t>
      </w:r>
      <w:r w:rsidR="00A16650" w:rsidRPr="00C2321D">
        <w:rPr>
          <w:rFonts w:ascii="Century Gothic" w:hAnsi="Century Gothic"/>
          <w:sz w:val="22"/>
          <w:szCs w:val="22"/>
        </w:rPr>
        <w:t xml:space="preserve">.  Because children are </w:t>
      </w:r>
      <w:r w:rsidRPr="00C2321D">
        <w:rPr>
          <w:rFonts w:ascii="Century Gothic" w:hAnsi="Century Gothic"/>
          <w:sz w:val="22"/>
          <w:szCs w:val="22"/>
        </w:rPr>
        <w:t xml:space="preserve">so dependent </w:t>
      </w:r>
      <w:r w:rsidR="00A16650" w:rsidRPr="00C2321D">
        <w:rPr>
          <w:rFonts w:ascii="Century Gothic" w:hAnsi="Century Gothic"/>
          <w:sz w:val="22"/>
          <w:szCs w:val="22"/>
        </w:rPr>
        <w:t xml:space="preserve">on </w:t>
      </w:r>
      <w:r w:rsidRPr="00C2321D">
        <w:rPr>
          <w:rFonts w:ascii="Century Gothic" w:hAnsi="Century Gothic"/>
          <w:sz w:val="22"/>
          <w:szCs w:val="22"/>
        </w:rPr>
        <w:t>their own families and si</w:t>
      </w:r>
      <w:r w:rsidR="00A16650" w:rsidRPr="00C2321D">
        <w:rPr>
          <w:rFonts w:ascii="Century Gothic" w:hAnsi="Century Gothic"/>
          <w:sz w:val="22"/>
          <w:szCs w:val="22"/>
        </w:rPr>
        <w:t>blings, t</w:t>
      </w:r>
      <w:r w:rsidRPr="00C2321D">
        <w:rPr>
          <w:rFonts w:ascii="Century Gothic" w:hAnsi="Century Gothic"/>
          <w:sz w:val="22"/>
          <w:szCs w:val="22"/>
        </w:rPr>
        <w:t xml:space="preserve">hey may worry about what </w:t>
      </w:r>
      <w:r w:rsidR="004200FE" w:rsidRPr="00C2321D">
        <w:rPr>
          <w:rFonts w:ascii="Century Gothic" w:hAnsi="Century Gothic"/>
          <w:sz w:val="22"/>
          <w:szCs w:val="22"/>
        </w:rPr>
        <w:t>might happen next.</w:t>
      </w:r>
    </w:p>
    <w:p w14:paraId="0FCD24A0" w14:textId="77777777" w:rsidR="00C02435" w:rsidRPr="00C2321D" w:rsidRDefault="00C02435" w:rsidP="00C02435">
      <w:pPr>
        <w:rPr>
          <w:rFonts w:ascii="Century Gothic" w:hAnsi="Century Gothic"/>
          <w:sz w:val="18"/>
          <w:szCs w:val="18"/>
        </w:rPr>
      </w:pPr>
    </w:p>
    <w:p w14:paraId="4C02D741" w14:textId="58D9DBF8" w:rsidR="00C02435" w:rsidRPr="00C2321D" w:rsidRDefault="00C02435" w:rsidP="00C02435">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 xml:space="preserve">When talking with children about </w:t>
      </w:r>
      <w:r w:rsidR="00B459E4" w:rsidRPr="00C2321D">
        <w:rPr>
          <w:rFonts w:ascii="Century Gothic" w:hAnsi="Century Gothic"/>
          <w:sz w:val="22"/>
          <w:szCs w:val="22"/>
        </w:rPr>
        <w:t>change</w:t>
      </w:r>
      <w:r w:rsidRPr="00C2321D">
        <w:rPr>
          <w:rFonts w:ascii="Century Gothic" w:hAnsi="Century Gothic"/>
          <w:sz w:val="22"/>
          <w:szCs w:val="22"/>
        </w:rPr>
        <w:t xml:space="preserve"> it is important to tell the truth</w:t>
      </w:r>
      <w:r w:rsidR="00A95285" w:rsidRPr="00C2321D">
        <w:rPr>
          <w:rFonts w:ascii="Century Gothic" w:hAnsi="Century Gothic"/>
          <w:sz w:val="22"/>
          <w:szCs w:val="22"/>
        </w:rPr>
        <w:t>,</w:t>
      </w:r>
      <w:r w:rsidRPr="00C2321D">
        <w:rPr>
          <w:rFonts w:ascii="Century Gothic" w:hAnsi="Century Gothic"/>
          <w:sz w:val="22"/>
          <w:szCs w:val="22"/>
        </w:rPr>
        <w:t xml:space="preserve"> but in a way that is developmentally appropriate. They may ask repeatedly about how </w:t>
      </w:r>
      <w:r w:rsidR="00A95285" w:rsidRPr="00C2321D">
        <w:rPr>
          <w:rFonts w:ascii="Century Gothic" w:hAnsi="Century Gothic"/>
          <w:sz w:val="22"/>
          <w:szCs w:val="22"/>
        </w:rPr>
        <w:t>and why this is happening.</w:t>
      </w:r>
      <w:r w:rsidRPr="00C2321D">
        <w:rPr>
          <w:rFonts w:ascii="Century Gothic" w:hAnsi="Century Gothic"/>
          <w:sz w:val="22"/>
          <w:szCs w:val="22"/>
        </w:rPr>
        <w:t xml:space="preserve"> </w:t>
      </w:r>
    </w:p>
    <w:p w14:paraId="2408BD3E" w14:textId="77777777" w:rsidR="00C02435" w:rsidRPr="00C2321D" w:rsidRDefault="00C02435" w:rsidP="00C02435">
      <w:pPr>
        <w:rPr>
          <w:rFonts w:ascii="Century Gothic" w:hAnsi="Century Gothic"/>
          <w:sz w:val="18"/>
          <w:szCs w:val="18"/>
        </w:rPr>
      </w:pPr>
      <w:r w:rsidRPr="00C2321D">
        <w:rPr>
          <w:rFonts w:ascii="Century Gothic" w:hAnsi="Century Gothic"/>
          <w:sz w:val="22"/>
          <w:szCs w:val="22"/>
        </w:rPr>
        <w:t xml:space="preserve"> </w:t>
      </w:r>
    </w:p>
    <w:p w14:paraId="7C8FDE34" w14:textId="55994328" w:rsidR="00C02435" w:rsidRPr="00C2321D" w:rsidRDefault="00C02435" w:rsidP="00C02435">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 xml:space="preserve">Avoid giving unnecessary information that would only serve to distress or confuse </w:t>
      </w:r>
      <w:r w:rsidR="00A16650" w:rsidRPr="00C2321D">
        <w:rPr>
          <w:rFonts w:ascii="Century Gothic" w:hAnsi="Century Gothic"/>
          <w:sz w:val="22"/>
          <w:szCs w:val="22"/>
        </w:rPr>
        <w:t>a child</w:t>
      </w:r>
      <w:r w:rsidRPr="00C2321D">
        <w:rPr>
          <w:rFonts w:ascii="Century Gothic" w:hAnsi="Century Gothic"/>
          <w:sz w:val="22"/>
          <w:szCs w:val="22"/>
        </w:rPr>
        <w:t xml:space="preserve">. </w:t>
      </w:r>
      <w:r w:rsidR="004554D3" w:rsidRPr="00C2321D">
        <w:rPr>
          <w:rFonts w:ascii="Century Gothic" w:hAnsi="Century Gothic"/>
          <w:sz w:val="22"/>
          <w:szCs w:val="22"/>
        </w:rPr>
        <w:t>Carefully consider what information is developmentally appropriate and necessary for the child to know.</w:t>
      </w:r>
    </w:p>
    <w:p w14:paraId="18FABCB7" w14:textId="77777777" w:rsidR="004554D3" w:rsidRPr="00C2321D" w:rsidRDefault="004554D3" w:rsidP="004554D3">
      <w:pPr>
        <w:tabs>
          <w:tab w:val="num" w:pos="720"/>
        </w:tabs>
        <w:rPr>
          <w:rFonts w:ascii="Century Gothic" w:hAnsi="Century Gothic"/>
          <w:sz w:val="22"/>
          <w:szCs w:val="22"/>
        </w:rPr>
      </w:pPr>
    </w:p>
    <w:p w14:paraId="364C7524" w14:textId="68C7D54B" w:rsidR="00C02435" w:rsidRPr="00C2321D" w:rsidRDefault="00C02435" w:rsidP="00C02435">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 xml:space="preserve">Children think very concretely, and therefore, require straight facts. </w:t>
      </w:r>
      <w:r w:rsidR="005934B4" w:rsidRPr="00C2321D">
        <w:rPr>
          <w:rFonts w:ascii="Century Gothic" w:hAnsi="Century Gothic"/>
          <w:sz w:val="22"/>
          <w:szCs w:val="22"/>
        </w:rPr>
        <w:t xml:space="preserve">Answer questions that arise as truthfully as you can. </w:t>
      </w:r>
      <w:r w:rsidRPr="00C2321D">
        <w:rPr>
          <w:rFonts w:ascii="Century Gothic" w:hAnsi="Century Gothic"/>
          <w:sz w:val="22"/>
          <w:szCs w:val="22"/>
        </w:rPr>
        <w:t xml:space="preserve">Hearing the truth can help squelch any rumors/gossip. They may need to be told more than once what </w:t>
      </w:r>
      <w:r w:rsidR="0054740D" w:rsidRPr="00C2321D">
        <w:rPr>
          <w:rFonts w:ascii="Century Gothic" w:hAnsi="Century Gothic"/>
          <w:sz w:val="22"/>
          <w:szCs w:val="22"/>
        </w:rPr>
        <w:t>is happening</w:t>
      </w:r>
      <w:r w:rsidRPr="00C2321D">
        <w:rPr>
          <w:rFonts w:ascii="Century Gothic" w:hAnsi="Century Gothic"/>
          <w:sz w:val="22"/>
          <w:szCs w:val="22"/>
        </w:rPr>
        <w:t>.</w:t>
      </w:r>
    </w:p>
    <w:p w14:paraId="2E36B07C" w14:textId="77777777" w:rsidR="00C02435" w:rsidRPr="00C2321D" w:rsidRDefault="00C02435" w:rsidP="00C02435">
      <w:pPr>
        <w:rPr>
          <w:rFonts w:ascii="Century Gothic" w:hAnsi="Century Gothic"/>
          <w:sz w:val="18"/>
          <w:szCs w:val="18"/>
        </w:rPr>
      </w:pPr>
    </w:p>
    <w:p w14:paraId="2AB5F55B" w14:textId="0B033D18" w:rsidR="00D22086" w:rsidRPr="00C2321D" w:rsidRDefault="00D22086" w:rsidP="005934B4">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Allow time for the child to process the news and then try to resume normal activities. Children grieve intermittently and will not be able to focus upon their grieving for extended periods of time.</w:t>
      </w:r>
    </w:p>
    <w:p w14:paraId="2192779B" w14:textId="77777777" w:rsidR="00D22086" w:rsidRPr="00C2321D" w:rsidRDefault="00D22086" w:rsidP="00D22086">
      <w:pPr>
        <w:pStyle w:val="ListParagraph"/>
        <w:rPr>
          <w:rFonts w:ascii="Century Gothic" w:hAnsi="Century Gothic"/>
          <w:sz w:val="22"/>
          <w:szCs w:val="22"/>
        </w:rPr>
      </w:pPr>
    </w:p>
    <w:p w14:paraId="152D85E9" w14:textId="63B4D0AA" w:rsidR="00FF1DE8" w:rsidRPr="00C2321D" w:rsidRDefault="00C02435" w:rsidP="005934B4">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 xml:space="preserve">Allow </w:t>
      </w:r>
      <w:r w:rsidR="0054740D" w:rsidRPr="00C2321D">
        <w:rPr>
          <w:rFonts w:ascii="Century Gothic" w:hAnsi="Century Gothic"/>
          <w:sz w:val="22"/>
          <w:szCs w:val="22"/>
        </w:rPr>
        <w:t>time for discussion</w:t>
      </w:r>
      <w:r w:rsidRPr="00C2321D">
        <w:rPr>
          <w:rFonts w:ascii="Century Gothic" w:hAnsi="Century Gothic"/>
          <w:sz w:val="22"/>
          <w:szCs w:val="22"/>
        </w:rPr>
        <w:t xml:space="preserve">. After telling </w:t>
      </w:r>
      <w:r w:rsidR="00A16650" w:rsidRPr="00C2321D">
        <w:rPr>
          <w:rFonts w:ascii="Century Gothic" w:hAnsi="Century Gothic"/>
          <w:sz w:val="22"/>
          <w:szCs w:val="22"/>
        </w:rPr>
        <w:t xml:space="preserve">a child about a </w:t>
      </w:r>
      <w:r w:rsidR="00B459E4" w:rsidRPr="00C2321D">
        <w:rPr>
          <w:rFonts w:ascii="Century Gothic" w:hAnsi="Century Gothic"/>
          <w:sz w:val="22"/>
          <w:szCs w:val="22"/>
        </w:rPr>
        <w:t>change</w:t>
      </w:r>
      <w:r w:rsidRPr="00C2321D">
        <w:rPr>
          <w:rFonts w:ascii="Century Gothic" w:hAnsi="Century Gothic"/>
          <w:sz w:val="22"/>
          <w:szCs w:val="22"/>
        </w:rPr>
        <w:t xml:space="preserve">, set aside some time for them to share their feelings. Expect that some children will bring up other painful experiences that they have had. It is important to allow them to share. </w:t>
      </w:r>
    </w:p>
    <w:p w14:paraId="07B1538C" w14:textId="77777777" w:rsidR="00C02435" w:rsidRPr="00C2321D" w:rsidRDefault="00C02435" w:rsidP="00C02435">
      <w:pPr>
        <w:rPr>
          <w:rFonts w:ascii="Century Gothic" w:hAnsi="Century Gothic"/>
          <w:sz w:val="18"/>
          <w:szCs w:val="18"/>
        </w:rPr>
      </w:pPr>
    </w:p>
    <w:p w14:paraId="38DED722" w14:textId="2852F635" w:rsidR="00C02435" w:rsidRPr="00C2321D" w:rsidRDefault="00C02435" w:rsidP="00C02435">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Affirm all e</w:t>
      </w:r>
      <w:r w:rsidR="005934B4" w:rsidRPr="00C2321D">
        <w:rPr>
          <w:rFonts w:ascii="Century Gothic" w:hAnsi="Century Gothic"/>
          <w:sz w:val="22"/>
          <w:szCs w:val="22"/>
        </w:rPr>
        <w:t>motions</w:t>
      </w:r>
      <w:r w:rsidRPr="00C2321D">
        <w:rPr>
          <w:rFonts w:ascii="Century Gothic" w:hAnsi="Century Gothic"/>
          <w:sz w:val="22"/>
          <w:szCs w:val="22"/>
        </w:rPr>
        <w:t xml:space="preserve">. Children respond in very different ways to </w:t>
      </w:r>
      <w:r w:rsidR="005934B4" w:rsidRPr="00C2321D">
        <w:rPr>
          <w:rFonts w:ascii="Century Gothic" w:hAnsi="Century Gothic"/>
          <w:sz w:val="22"/>
          <w:szCs w:val="22"/>
        </w:rPr>
        <w:t>change</w:t>
      </w:r>
      <w:r w:rsidRPr="00C2321D">
        <w:rPr>
          <w:rFonts w:ascii="Century Gothic" w:hAnsi="Century Gothic"/>
          <w:sz w:val="22"/>
          <w:szCs w:val="22"/>
        </w:rPr>
        <w:t xml:space="preserve">. Some children may be deeply affected while others </w:t>
      </w:r>
      <w:r w:rsidR="00B72FCD" w:rsidRPr="00C2321D">
        <w:rPr>
          <w:rFonts w:ascii="Century Gothic" w:hAnsi="Century Gothic"/>
          <w:sz w:val="22"/>
          <w:szCs w:val="22"/>
        </w:rPr>
        <w:t>appear not to be.</w:t>
      </w:r>
      <w:r w:rsidRPr="00C2321D">
        <w:rPr>
          <w:rFonts w:ascii="Century Gothic" w:hAnsi="Century Gothic"/>
          <w:sz w:val="22"/>
          <w:szCs w:val="22"/>
        </w:rPr>
        <w:t xml:space="preserve"> Additionally, children generally are not very skilled at handling</w:t>
      </w:r>
      <w:r w:rsidR="00B72FCD" w:rsidRPr="00C2321D">
        <w:rPr>
          <w:rFonts w:ascii="Century Gothic" w:hAnsi="Century Gothic"/>
          <w:sz w:val="22"/>
          <w:szCs w:val="22"/>
        </w:rPr>
        <w:t xml:space="preserve"> </w:t>
      </w:r>
      <w:r w:rsidRPr="00C2321D">
        <w:rPr>
          <w:rFonts w:ascii="Century Gothic" w:hAnsi="Century Gothic"/>
          <w:sz w:val="22"/>
          <w:szCs w:val="22"/>
        </w:rPr>
        <w:t>negative news and the feelings that can accompany it, so they may react with laughter or nervousness, or some other way that may appear inappropriate to adults. This is normal.</w:t>
      </w:r>
    </w:p>
    <w:p w14:paraId="57F012CF" w14:textId="77777777" w:rsidR="00C02435" w:rsidRPr="00C2321D" w:rsidRDefault="00C02435" w:rsidP="00C02435">
      <w:pPr>
        <w:tabs>
          <w:tab w:val="num" w:pos="720"/>
        </w:tabs>
        <w:ind w:left="720" w:hanging="360"/>
        <w:rPr>
          <w:rFonts w:ascii="Century Gothic" w:hAnsi="Century Gothic"/>
          <w:sz w:val="18"/>
          <w:szCs w:val="18"/>
        </w:rPr>
      </w:pPr>
    </w:p>
    <w:p w14:paraId="3AEA44C4" w14:textId="3118E99C" w:rsidR="00C02435" w:rsidRPr="00C2321D" w:rsidRDefault="00C02435" w:rsidP="00D22086">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 xml:space="preserve">It is often helpful for children to process their feelings through an art or writing project once they have had a chance to discuss the </w:t>
      </w:r>
      <w:r w:rsidR="00B459E4" w:rsidRPr="00C2321D">
        <w:rPr>
          <w:rFonts w:ascii="Century Gothic" w:hAnsi="Century Gothic"/>
          <w:sz w:val="22"/>
          <w:szCs w:val="22"/>
        </w:rPr>
        <w:t>change</w:t>
      </w:r>
      <w:r w:rsidRPr="00C2321D">
        <w:rPr>
          <w:rFonts w:ascii="Century Gothic" w:hAnsi="Century Gothic"/>
          <w:sz w:val="22"/>
          <w:szCs w:val="22"/>
        </w:rPr>
        <w:t xml:space="preserve">. </w:t>
      </w:r>
    </w:p>
    <w:p w14:paraId="42856D9D" w14:textId="77777777" w:rsidR="00C02435" w:rsidRPr="00C2321D" w:rsidRDefault="00C02435" w:rsidP="00C02435">
      <w:pPr>
        <w:rPr>
          <w:rFonts w:ascii="Century Gothic" w:hAnsi="Century Gothic"/>
          <w:sz w:val="18"/>
          <w:szCs w:val="18"/>
        </w:rPr>
      </w:pPr>
    </w:p>
    <w:p w14:paraId="13CB0AA9" w14:textId="77C46272" w:rsidR="00197A22" w:rsidRPr="00C2321D" w:rsidRDefault="00C02435" w:rsidP="00197A22">
      <w:pPr>
        <w:numPr>
          <w:ilvl w:val="0"/>
          <w:numId w:val="1"/>
        </w:numPr>
        <w:tabs>
          <w:tab w:val="clear" w:pos="1620"/>
          <w:tab w:val="num" w:pos="720"/>
        </w:tabs>
        <w:ind w:left="720"/>
        <w:rPr>
          <w:rFonts w:ascii="Century Gothic" w:hAnsi="Century Gothic"/>
          <w:sz w:val="22"/>
          <w:szCs w:val="22"/>
        </w:rPr>
      </w:pPr>
      <w:r w:rsidRPr="00C2321D">
        <w:rPr>
          <w:rFonts w:ascii="Century Gothic" w:hAnsi="Century Gothic"/>
          <w:sz w:val="22"/>
          <w:szCs w:val="22"/>
        </w:rPr>
        <w:t xml:space="preserve">As stated earlier, some children will not react </w:t>
      </w:r>
      <w:r w:rsidR="00E264B8" w:rsidRPr="00C2321D">
        <w:rPr>
          <w:rFonts w:ascii="Century Gothic" w:hAnsi="Century Gothic"/>
          <w:sz w:val="22"/>
          <w:szCs w:val="22"/>
        </w:rPr>
        <w:t>initially</w:t>
      </w:r>
      <w:r w:rsidRPr="00C2321D">
        <w:rPr>
          <w:rFonts w:ascii="Century Gothic" w:hAnsi="Century Gothic"/>
          <w:sz w:val="22"/>
          <w:szCs w:val="22"/>
        </w:rPr>
        <w:t xml:space="preserve">. </w:t>
      </w:r>
      <w:r w:rsidR="007A21F4" w:rsidRPr="00C2321D">
        <w:rPr>
          <w:rFonts w:ascii="Century Gothic" w:hAnsi="Century Gothic"/>
          <w:sz w:val="22"/>
          <w:szCs w:val="22"/>
        </w:rPr>
        <w:t>Over time, you may see a change in behavior such as: i</w:t>
      </w:r>
      <w:r w:rsidRPr="00C2321D">
        <w:rPr>
          <w:rFonts w:ascii="Century Gothic" w:hAnsi="Century Gothic"/>
          <w:sz w:val="22"/>
          <w:szCs w:val="22"/>
        </w:rPr>
        <w:t>ncreased ag</w:t>
      </w:r>
      <w:r w:rsidR="007A21F4" w:rsidRPr="00C2321D">
        <w:rPr>
          <w:rFonts w:ascii="Century Gothic" w:hAnsi="Century Gothic"/>
          <w:sz w:val="22"/>
          <w:szCs w:val="22"/>
        </w:rPr>
        <w:t>itation</w:t>
      </w:r>
      <w:r w:rsidRPr="00C2321D">
        <w:rPr>
          <w:rFonts w:ascii="Century Gothic" w:hAnsi="Century Gothic"/>
          <w:sz w:val="22"/>
          <w:szCs w:val="22"/>
        </w:rPr>
        <w:t>, withdrawal, risk-taking, regression, sadness, and dramatic changes in behavior or academics</w:t>
      </w:r>
      <w:r w:rsidR="007A21F4" w:rsidRPr="00C2321D">
        <w:rPr>
          <w:rFonts w:ascii="Century Gothic" w:hAnsi="Century Gothic"/>
          <w:sz w:val="22"/>
          <w:szCs w:val="22"/>
        </w:rPr>
        <w:t xml:space="preserve">. These </w:t>
      </w:r>
      <w:r w:rsidRPr="00C2321D">
        <w:rPr>
          <w:rFonts w:ascii="Century Gothic" w:hAnsi="Century Gothic"/>
          <w:sz w:val="22"/>
          <w:szCs w:val="22"/>
        </w:rPr>
        <w:t>may be signs of emotional trouble that should be addressed.</w:t>
      </w:r>
    </w:p>
    <w:sectPr w:rsidR="00197A22" w:rsidRPr="00C2321D" w:rsidSect="002C270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69CB"/>
    <w:multiLevelType w:val="hybridMultilevel"/>
    <w:tmpl w:val="D3BA235C"/>
    <w:lvl w:ilvl="0" w:tplc="EFB8FF7E">
      <w:start w:val="1"/>
      <w:numFmt w:val="bullet"/>
      <w:lvlText w:val=""/>
      <w:lvlJc w:val="left"/>
      <w:pPr>
        <w:tabs>
          <w:tab w:val="num" w:pos="1620"/>
        </w:tabs>
        <w:ind w:left="16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4991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435"/>
    <w:rsid w:val="001579AB"/>
    <w:rsid w:val="00197A22"/>
    <w:rsid w:val="002C2703"/>
    <w:rsid w:val="003E5623"/>
    <w:rsid w:val="004200FE"/>
    <w:rsid w:val="004554D3"/>
    <w:rsid w:val="0054740D"/>
    <w:rsid w:val="005934B4"/>
    <w:rsid w:val="00727513"/>
    <w:rsid w:val="007A21F4"/>
    <w:rsid w:val="00927837"/>
    <w:rsid w:val="00A16650"/>
    <w:rsid w:val="00A261AE"/>
    <w:rsid w:val="00A27D47"/>
    <w:rsid w:val="00A95285"/>
    <w:rsid w:val="00B00CB8"/>
    <w:rsid w:val="00B459E4"/>
    <w:rsid w:val="00B72FCD"/>
    <w:rsid w:val="00BA28CD"/>
    <w:rsid w:val="00C02435"/>
    <w:rsid w:val="00C15B1C"/>
    <w:rsid w:val="00C2321D"/>
    <w:rsid w:val="00CD5CB1"/>
    <w:rsid w:val="00CD752E"/>
    <w:rsid w:val="00D22086"/>
    <w:rsid w:val="00D25445"/>
    <w:rsid w:val="00D629EC"/>
    <w:rsid w:val="00E264B8"/>
    <w:rsid w:val="00F03A22"/>
    <w:rsid w:val="00FF1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C543"/>
  <w15:chartTrackingRefBased/>
  <w15:docId w15:val="{31374E14-D565-4317-AFFD-413C0B8C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43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D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2314</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USD259</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 Kasitz</dc:creator>
  <cp:keywords/>
  <dc:description/>
  <cp:lastModifiedBy>Veronica Ramirez (AMAC)</cp:lastModifiedBy>
  <cp:revision>2</cp:revision>
  <dcterms:created xsi:type="dcterms:W3CDTF">2024-02-12T14:46:00Z</dcterms:created>
  <dcterms:modified xsi:type="dcterms:W3CDTF">2024-02-12T14:46:00Z</dcterms:modified>
</cp:coreProperties>
</file>