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DF3F50" w:rsidRDefault="003C647C" w:rsidP="003C647C">
      <w:pPr>
        <w:jc w:val="center"/>
      </w:pPr>
      <w:r>
        <w:rPr>
          <w:noProof/>
          <w:lang w:val="en-US"/>
        </w:rPr>
        <mc:AlternateContent>
          <mc:Choice Requires="wps">
            <w:drawing>
              <wp:inline distT="114300" distB="114300" distL="114300" distR="114300" wp14:anchorId="172479E9" wp14:editId="6D6593DE">
                <wp:extent cx="5943600" cy="866775"/>
                <wp:effectExtent l="0" t="0" r="19050" b="28575"/>
                <wp:docPr id="11" name="Rectangle 11"/>
                <wp:cNvGraphicFramePr/>
                <a:graphic xmlns:a="http://schemas.openxmlformats.org/drawingml/2006/main">
                  <a:graphicData uri="http://schemas.microsoft.com/office/word/2010/wordprocessingShape">
                    <wps:wsp>
                      <wps:cNvSpPr/>
                      <wps:spPr>
                        <a:xfrm>
                          <a:off x="0" y="0"/>
                          <a:ext cx="5943600" cy="866775"/>
                        </a:xfrm>
                        <a:prstGeom prst="rect">
                          <a:avLst/>
                        </a:prstGeom>
                        <a:solidFill>
                          <a:srgbClr val="6AA84F"/>
                        </a:solidFill>
                        <a:ln w="9525" cap="flat" cmpd="sng">
                          <a:solidFill>
                            <a:srgbClr val="6AA84F"/>
                          </a:solidFill>
                          <a:prstDash val="solid"/>
                          <a:round/>
                          <a:headEnd type="none" w="sm" len="sm"/>
                          <a:tailEnd type="none" w="sm" len="sm"/>
                        </a:ln>
                      </wps:spPr>
                      <wps:txbx>
                        <w:txbxContent>
                          <w:p w:rsidR="003C647C" w:rsidRDefault="00395B69" w:rsidP="003C647C">
                            <w:pPr>
                              <w:spacing w:line="240" w:lineRule="auto"/>
                              <w:jc w:val="center"/>
                              <w:textDirection w:val="btLr"/>
                            </w:pPr>
                            <w:r>
                              <w:rPr>
                                <w:b/>
                                <w:color w:val="FFFFFF"/>
                                <w:sz w:val="28"/>
                              </w:rPr>
                              <w:t>Grade 3: Cluster 6</w:t>
                            </w:r>
                          </w:p>
                          <w:p w:rsidR="003C647C" w:rsidRDefault="00395B69" w:rsidP="003C647C">
                            <w:pPr>
                              <w:spacing w:line="240" w:lineRule="auto"/>
                              <w:jc w:val="center"/>
                              <w:textDirection w:val="btLr"/>
                              <w:rPr>
                                <w:b/>
                                <w:color w:val="FFFFFF"/>
                                <w:sz w:val="28"/>
                              </w:rPr>
                            </w:pPr>
                            <w:r>
                              <w:rPr>
                                <w:b/>
                                <w:color w:val="FFFFFF"/>
                                <w:sz w:val="28"/>
                              </w:rPr>
                              <w:t>Applying the Operations to Area and Perimeter</w:t>
                            </w:r>
                          </w:p>
                          <w:p w:rsidR="003C647C" w:rsidRDefault="0099346A" w:rsidP="003C647C">
                            <w:pPr>
                              <w:spacing w:line="240" w:lineRule="auto"/>
                              <w:jc w:val="center"/>
                              <w:textDirection w:val="btLr"/>
                            </w:pPr>
                            <w:r>
                              <w:rPr>
                                <w:b/>
                                <w:color w:val="FFFFFF"/>
                                <w:sz w:val="28"/>
                              </w:rPr>
                              <w:t>Family L</w:t>
                            </w:r>
                            <w:r w:rsidR="003C647C">
                              <w:rPr>
                                <w:b/>
                                <w:color w:val="FFFFFF"/>
                                <w:sz w:val="28"/>
                              </w:rPr>
                              <w:t>etter</w:t>
                            </w:r>
                          </w:p>
                        </w:txbxContent>
                      </wps:txbx>
                      <wps:bodyPr spcFirstLastPara="1" wrap="square" lIns="91425" tIns="91425" rIns="91425" bIns="91425" anchor="ctr" anchorCtr="0"/>
                    </wps:wsp>
                  </a:graphicData>
                </a:graphic>
              </wp:inline>
            </w:drawing>
          </mc:Choice>
          <mc:Fallback>
            <w:pict>
              <v:rect id="Rectangle 11" o:spid="_x0000_s1026" style="width:468pt;height:68.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" fillcolor="#6aa84f" strokecolor="#6aa84f">
                <v:stroke startarrowwidth="narrow" startarrowlength="short" endarrowwidth="narrow" endarrowlength="short" joinstyle="round"/>
                <v:textbox inset="2.53958mm,2.53958mm,2.53958mm,2.53958mm">
                  <w:txbxContent>
                    <w:p w:rsidR="003C647C" w:rsidRDefault="00395B69" w:rsidP="003C647C">
                      <w:pPr>
                        <w:spacing w:line="240" w:lineRule="auto"/>
                        <w:jc w:val="center"/>
                        <w:textDirection w:val="btLr"/>
                      </w:pPr>
                      <w:r>
                        <w:rPr>
                          <w:b/>
                          <w:color w:val="FFFFFF"/>
                          <w:sz w:val="28"/>
                        </w:rPr>
                        <w:t>Grade 3: Cluster 6</w:t>
                      </w:r>
                    </w:p>
                    <w:p w:rsidR="003C647C" w:rsidRDefault="00395B69" w:rsidP="003C647C">
                      <w:pPr>
                        <w:spacing w:line="240" w:lineRule="auto"/>
                        <w:jc w:val="center"/>
                        <w:textDirection w:val="btLr"/>
                        <w:rPr>
                          <w:b/>
                          <w:color w:val="FFFFFF"/>
                          <w:sz w:val="28"/>
                        </w:rPr>
                      </w:pPr>
                      <w:r>
                        <w:rPr>
                          <w:b/>
                          <w:color w:val="FFFFFF"/>
                          <w:sz w:val="28"/>
                        </w:rPr>
                        <w:t>Applying the Operations to Area and Perimeter</w:t>
                      </w:r>
                    </w:p>
                    <w:p w:rsidR="003C647C" w:rsidRDefault="0099346A" w:rsidP="003C647C">
                      <w:pPr>
                        <w:spacing w:line="240" w:lineRule="auto"/>
                        <w:jc w:val="center"/>
                        <w:textDirection w:val="btLr"/>
                      </w:pPr>
                      <w:r>
                        <w:rPr>
                          <w:b/>
                          <w:color w:val="FFFFFF"/>
                          <w:sz w:val="28"/>
                        </w:rPr>
                        <w:t>Family L</w:t>
                      </w:r>
                      <w:r w:rsidR="003C647C">
                        <w:rPr>
                          <w:b/>
                          <w:color w:val="FFFFFF"/>
                          <w:sz w:val="28"/>
                        </w:rPr>
                        <w:t>etter</w:t>
                      </w:r>
                    </w:p>
                  </w:txbxContent>
                </v:textbox>
                <w10:anchorlock/>
              </v:rect>
            </w:pict>
          </mc:Fallback>
        </mc:AlternateContent>
      </w:r>
    </w:p>
    <w:p w:rsidR="00DF3F50" w:rsidRDefault="00DF3F50"/>
    <w:p w:rsidR="00395B69" w:rsidRPr="00395B69" w:rsidRDefault="00395B69" w:rsidP="00395B69">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r w:rsidRPr="00395B69">
        <w:rPr>
          <w:rFonts w:eastAsia="Times New Roman"/>
          <w:lang w:val="en-US"/>
        </w:rPr>
        <w:t>Dear ____________</w:t>
      </w:r>
    </w:p>
    <w:p w:rsidR="00395B69" w:rsidRPr="00395B69" w:rsidRDefault="00395B69" w:rsidP="00395B69">
      <w:pPr>
        <w:pBdr>
          <w:top w:val="none" w:sz="0" w:space="0" w:color="auto"/>
          <w:left w:val="none" w:sz="0" w:space="0" w:color="auto"/>
          <w:bottom w:val="none" w:sz="0" w:space="0" w:color="auto"/>
          <w:right w:val="none" w:sz="0" w:space="0" w:color="auto"/>
          <w:between w:val="none" w:sz="0" w:space="0" w:color="auto"/>
        </w:pBdr>
        <w:spacing w:after="240" w:line="240" w:lineRule="auto"/>
        <w:rPr>
          <w:rFonts w:ascii="Times New Roman" w:eastAsia="Times New Roman" w:hAnsi="Times New Roman" w:cs="Times New Roman"/>
          <w:color w:val="auto"/>
          <w:sz w:val="24"/>
          <w:szCs w:val="24"/>
          <w:lang w:val="en-US"/>
        </w:rPr>
      </w:pPr>
    </w:p>
    <w:p w:rsidR="00395B69" w:rsidRPr="00395B69" w:rsidRDefault="00395B69" w:rsidP="00395B69">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r w:rsidRPr="00395B69">
        <w:rPr>
          <w:rFonts w:eastAsia="Times New Roman"/>
          <w:lang w:val="en-US"/>
        </w:rPr>
        <w:t>During the week of &lt;date&gt; we will be starting a new math unit focused on area and perimeter. The purpose of this letter is to give you some background information about our new unit.</w:t>
      </w:r>
    </w:p>
    <w:p w:rsidR="00395B69" w:rsidRPr="00395B69" w:rsidRDefault="00395B69" w:rsidP="00395B69">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p>
    <w:p w:rsidR="00395B69" w:rsidRPr="00395B69" w:rsidRDefault="00395B69" w:rsidP="00395B69">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r w:rsidRPr="00395B69">
        <w:rPr>
          <w:rFonts w:eastAsia="Times New Roman"/>
          <w:b/>
          <w:bCs/>
          <w:lang w:val="en-US"/>
        </w:rPr>
        <w:t>Focus of the Unit</w:t>
      </w:r>
    </w:p>
    <w:p w:rsidR="00395B69" w:rsidRPr="00395B69" w:rsidRDefault="00395B69" w:rsidP="00395B69">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p>
    <w:p w:rsidR="00395B69" w:rsidRPr="00395B69" w:rsidRDefault="00395B69" w:rsidP="00395B69">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r w:rsidRPr="00395B69">
        <w:rPr>
          <w:rFonts w:eastAsia="Times New Roman"/>
          <w:lang w:val="en-US"/>
        </w:rPr>
        <w:t xml:space="preserve">This unit will focus on building an understanding of area and perimeter. Students will be learning about the relationship between addition, multiplication, and area. Through hands-on exploration using square tiles, students will learn that area is the amount of space inside a two dimensional shape, measured in square units.  They will use their multiplication strategies of equal groups and arrays (rows and columns) to discover and understand that the area of a rectangle can be found by multiplying length </w:t>
      </w:r>
      <w:proofErr w:type="gramStart"/>
      <w:r w:rsidRPr="00395B69">
        <w:rPr>
          <w:rFonts w:eastAsia="Times New Roman"/>
          <w:lang w:val="en-US"/>
        </w:rPr>
        <w:t>times</w:t>
      </w:r>
      <w:proofErr w:type="gramEnd"/>
      <w:r w:rsidRPr="00395B69">
        <w:rPr>
          <w:rFonts w:eastAsia="Times New Roman"/>
          <w:lang w:val="en-US"/>
        </w:rPr>
        <w:t xml:space="preserve"> width.  However, memorizing the formula for area is NOT the focus of this work.</w:t>
      </w:r>
    </w:p>
    <w:p w:rsidR="00395B69" w:rsidRPr="00395B69" w:rsidRDefault="00395B69" w:rsidP="00395B69">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p>
    <w:p w:rsidR="00395B69" w:rsidRPr="00395B69" w:rsidRDefault="00395B69" w:rsidP="00395B69">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r w:rsidRPr="00395B69">
        <w:rPr>
          <w:rFonts w:eastAsia="Times New Roman"/>
          <w:lang w:val="en-US"/>
        </w:rPr>
        <w:t>Students will learn that perimeter is the distance around a 2 dimensional figure measured in linear units.  They will be involved in solving perimeter problems through real-life contexts.</w:t>
      </w:r>
    </w:p>
    <w:p w:rsidR="00395B69" w:rsidRPr="00395B69" w:rsidRDefault="00395B69" w:rsidP="00395B69">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p>
    <w:p w:rsidR="00395B69" w:rsidRPr="00395B69" w:rsidRDefault="00395B69" w:rsidP="00395B69">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r w:rsidRPr="00395B69">
        <w:rPr>
          <w:rFonts w:eastAsia="Times New Roman"/>
          <w:b/>
          <w:bCs/>
          <w:lang w:val="en-US"/>
        </w:rPr>
        <w:t xml:space="preserve">Building off Past Mathematics </w:t>
      </w:r>
    </w:p>
    <w:p w:rsidR="00395B69" w:rsidRPr="00395B69" w:rsidRDefault="00395B69" w:rsidP="00395B69">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r w:rsidRPr="00395B69">
        <w:rPr>
          <w:rFonts w:eastAsia="Times New Roman"/>
          <w:lang w:val="en-US"/>
        </w:rPr>
        <w:t>This unit falls after “Reasoning with Shapes and Their Attributes” so that students can apply their understanding of the attributes of quadrilaterals. It also comes after work involving addition and multiplication concepts, making problem solving with area and perimeter a real-world application for students.</w:t>
      </w:r>
    </w:p>
    <w:p w:rsidR="00395B69" w:rsidRPr="00395B69" w:rsidRDefault="00395B69" w:rsidP="00395B69">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p>
    <w:p w:rsidR="00395B69" w:rsidRPr="00395B69" w:rsidRDefault="00395B69" w:rsidP="00395B69">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r w:rsidRPr="00395B69">
        <w:rPr>
          <w:rFonts w:eastAsia="Times New Roman"/>
          <w:b/>
          <w:bCs/>
          <w:lang w:val="en-US"/>
        </w:rPr>
        <w:t>Strategies that students will learn</w:t>
      </w:r>
    </w:p>
    <w:p w:rsidR="00395B69" w:rsidRDefault="00395B69" w:rsidP="00395B69">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lang w:val="en-US"/>
        </w:rPr>
      </w:pPr>
      <w:r w:rsidRPr="00395B69">
        <w:rPr>
          <w:rFonts w:eastAsia="Times New Roman"/>
          <w:lang w:val="en-US"/>
        </w:rPr>
        <w:t xml:space="preserve">Students will apply their knowledge from the previous unit on shapes and their attributes to understanding equal rows and columns.  For example, if one side of a picture is 8 inches long and the other side is 6 inches long, </w:t>
      </w:r>
      <w:proofErr w:type="gramStart"/>
      <w:r w:rsidRPr="00395B69">
        <w:rPr>
          <w:rFonts w:eastAsia="Times New Roman"/>
          <w:lang w:val="en-US"/>
        </w:rPr>
        <w:t>then</w:t>
      </w:r>
      <w:proofErr w:type="gramEnd"/>
      <w:r w:rsidRPr="00395B69">
        <w:rPr>
          <w:rFonts w:eastAsia="Times New Roman"/>
          <w:lang w:val="en-US"/>
        </w:rPr>
        <w:t xml:space="preserve"> area can be determined by adding or multiplying.</w:t>
      </w:r>
    </w:p>
    <w:p w:rsidR="00395B69" w:rsidRPr="00395B69" w:rsidRDefault="00395B69" w:rsidP="00395B69">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p>
    <w:tbl>
      <w:tblPr>
        <w:tblW w:w="0" w:type="auto"/>
        <w:tblCellMar>
          <w:top w:w="15" w:type="dxa"/>
          <w:left w:w="15" w:type="dxa"/>
          <w:bottom w:w="15" w:type="dxa"/>
          <w:right w:w="15" w:type="dxa"/>
        </w:tblCellMar>
        <w:tblLook w:val="04A0" w:firstRow="1" w:lastRow="0" w:firstColumn="1" w:lastColumn="0" w:noHBand="0" w:noVBand="1"/>
      </w:tblPr>
      <w:tblGrid>
        <w:gridCol w:w="5420"/>
        <w:gridCol w:w="2889"/>
      </w:tblGrid>
      <w:tr w:rsidR="00395B69" w:rsidRPr="00395B69" w:rsidTr="00395B69">
        <w:trPr>
          <w:trHeight w:val="321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95B69" w:rsidRPr="00395B69" w:rsidRDefault="00395B69" w:rsidP="00395B69">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r>
              <w:rPr>
                <w:rFonts w:eastAsia="Times New Roman"/>
                <w:noProof/>
                <w:lang w:val="en-US"/>
              </w:rPr>
              <w:drawing>
                <wp:inline distT="0" distB="0" distL="0" distR="0" wp14:anchorId="6B5DEBDA" wp14:editId="0D2DF7E5">
                  <wp:extent cx="3314700" cy="2048410"/>
                  <wp:effectExtent l="0" t="0" r="0" b="9525"/>
                  <wp:docPr id="2" name="Picture 2" descr="https://docs.google.com/a/johnston.k12.nc.us/drawings/d/sTsnWCuxlKMXjsIXboraYJw/image?w=356&amp;h=220&amp;rev=1&amp;a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ocs.google.com/a/johnston.k12.nc.us/drawings/d/sTsnWCuxlKMXjsIXboraYJw/image?w=356&amp;h=220&amp;rev=1&amp;ac=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314700" cy="2048410"/>
                          </a:xfrm>
                          <a:prstGeom prst="rect">
                            <a:avLst/>
                          </a:prstGeom>
                          <a:noFill/>
                          <a:ln>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95B69" w:rsidRPr="00395B69" w:rsidRDefault="00395B69" w:rsidP="00395B69">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r w:rsidRPr="00395B69">
              <w:rPr>
                <w:rFonts w:eastAsia="Times New Roman"/>
                <w:b/>
                <w:bCs/>
                <w:sz w:val="24"/>
                <w:szCs w:val="24"/>
                <w:lang w:val="en-US"/>
              </w:rPr>
              <w:t>Perimeter:</w:t>
            </w:r>
            <w:r w:rsidRPr="00395B69">
              <w:rPr>
                <w:rFonts w:eastAsia="Times New Roman"/>
                <w:sz w:val="24"/>
                <w:szCs w:val="24"/>
                <w:lang w:val="en-US"/>
              </w:rPr>
              <w:t xml:space="preserve"> 8+6+8+6=28</w:t>
            </w:r>
          </w:p>
          <w:p w:rsidR="00395B69" w:rsidRPr="00395B69" w:rsidRDefault="00395B69" w:rsidP="00395B69">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p>
          <w:p w:rsidR="00395B69" w:rsidRPr="00395B69" w:rsidRDefault="00395B69" w:rsidP="00395B69">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r w:rsidRPr="00395B69">
              <w:rPr>
                <w:rFonts w:eastAsia="Times New Roman"/>
                <w:b/>
                <w:bCs/>
                <w:sz w:val="24"/>
                <w:szCs w:val="24"/>
                <w:lang w:val="en-US"/>
              </w:rPr>
              <w:t>Area:</w:t>
            </w:r>
            <w:r w:rsidRPr="00395B69">
              <w:rPr>
                <w:rFonts w:eastAsia="Times New Roman"/>
                <w:sz w:val="24"/>
                <w:szCs w:val="24"/>
                <w:lang w:val="en-US"/>
              </w:rPr>
              <w:t xml:space="preserve"> </w:t>
            </w:r>
          </w:p>
          <w:p w:rsidR="00395B69" w:rsidRPr="00395B69" w:rsidRDefault="00395B69" w:rsidP="00395B69">
            <w:pPr>
              <w:pBdr>
                <w:top w:val="none" w:sz="0" w:space="0" w:color="auto"/>
                <w:left w:val="none" w:sz="0" w:space="0" w:color="auto"/>
                <w:bottom w:val="none" w:sz="0" w:space="0" w:color="auto"/>
                <w:right w:val="none" w:sz="0" w:space="0" w:color="auto"/>
                <w:between w:val="none" w:sz="0" w:space="0" w:color="auto"/>
              </w:pBdr>
              <w:spacing w:line="360" w:lineRule="auto"/>
              <w:rPr>
                <w:rFonts w:ascii="Times New Roman" w:eastAsia="Times New Roman" w:hAnsi="Times New Roman" w:cs="Times New Roman"/>
                <w:color w:val="auto"/>
                <w:sz w:val="24"/>
                <w:szCs w:val="24"/>
                <w:lang w:val="en-US"/>
              </w:rPr>
            </w:pPr>
            <w:r w:rsidRPr="00395B69">
              <w:rPr>
                <w:rFonts w:eastAsia="Times New Roman"/>
                <w:sz w:val="24"/>
                <w:szCs w:val="24"/>
                <w:lang w:val="en-US"/>
              </w:rPr>
              <w:t>8+8+8+8+8+8=48</w:t>
            </w:r>
          </w:p>
          <w:p w:rsidR="00395B69" w:rsidRPr="00395B69" w:rsidRDefault="00395B69" w:rsidP="00395B69">
            <w:pPr>
              <w:pBdr>
                <w:top w:val="none" w:sz="0" w:space="0" w:color="auto"/>
                <w:left w:val="none" w:sz="0" w:space="0" w:color="auto"/>
                <w:bottom w:val="none" w:sz="0" w:space="0" w:color="auto"/>
                <w:right w:val="none" w:sz="0" w:space="0" w:color="auto"/>
                <w:between w:val="none" w:sz="0" w:space="0" w:color="auto"/>
              </w:pBdr>
              <w:spacing w:line="360" w:lineRule="auto"/>
              <w:rPr>
                <w:rFonts w:ascii="Times New Roman" w:eastAsia="Times New Roman" w:hAnsi="Times New Roman" w:cs="Times New Roman"/>
                <w:color w:val="auto"/>
                <w:sz w:val="24"/>
                <w:szCs w:val="24"/>
                <w:lang w:val="en-US"/>
              </w:rPr>
            </w:pPr>
            <w:r w:rsidRPr="00395B69">
              <w:rPr>
                <w:rFonts w:eastAsia="Times New Roman"/>
                <w:sz w:val="24"/>
                <w:szCs w:val="24"/>
                <w:lang w:val="en-US"/>
              </w:rPr>
              <w:t>6 x 8 (6 groups of 8) = 48</w:t>
            </w:r>
          </w:p>
          <w:p w:rsidR="00395B69" w:rsidRPr="00395B69" w:rsidRDefault="00395B69" w:rsidP="00395B69">
            <w:pPr>
              <w:pBdr>
                <w:top w:val="none" w:sz="0" w:space="0" w:color="auto"/>
                <w:left w:val="none" w:sz="0" w:space="0" w:color="auto"/>
                <w:bottom w:val="none" w:sz="0" w:space="0" w:color="auto"/>
                <w:right w:val="none" w:sz="0" w:space="0" w:color="auto"/>
                <w:between w:val="none" w:sz="0" w:space="0" w:color="auto"/>
              </w:pBdr>
              <w:spacing w:line="360" w:lineRule="auto"/>
              <w:rPr>
                <w:rFonts w:ascii="Times New Roman" w:eastAsia="Times New Roman" w:hAnsi="Times New Roman" w:cs="Times New Roman"/>
                <w:color w:val="auto"/>
                <w:sz w:val="24"/>
                <w:szCs w:val="24"/>
                <w:lang w:val="en-US"/>
              </w:rPr>
            </w:pPr>
            <w:r w:rsidRPr="00395B69">
              <w:rPr>
                <w:rFonts w:eastAsia="Times New Roman"/>
                <w:sz w:val="24"/>
                <w:szCs w:val="24"/>
                <w:lang w:val="en-US"/>
              </w:rPr>
              <w:t>6+6+6+6+6+6+6+6=48</w:t>
            </w:r>
          </w:p>
          <w:p w:rsidR="00395B69" w:rsidRPr="00395B69" w:rsidRDefault="00395B69" w:rsidP="00395B69">
            <w:pPr>
              <w:pBdr>
                <w:top w:val="none" w:sz="0" w:space="0" w:color="auto"/>
                <w:left w:val="none" w:sz="0" w:space="0" w:color="auto"/>
                <w:bottom w:val="none" w:sz="0" w:space="0" w:color="auto"/>
                <w:right w:val="none" w:sz="0" w:space="0" w:color="auto"/>
                <w:between w:val="none" w:sz="0" w:space="0" w:color="auto"/>
              </w:pBdr>
              <w:spacing w:line="360" w:lineRule="auto"/>
              <w:rPr>
                <w:rFonts w:ascii="Times New Roman" w:eastAsia="Times New Roman" w:hAnsi="Times New Roman" w:cs="Times New Roman"/>
                <w:color w:val="auto"/>
                <w:sz w:val="24"/>
                <w:szCs w:val="24"/>
                <w:lang w:val="en-US"/>
              </w:rPr>
            </w:pPr>
            <w:r w:rsidRPr="00395B69">
              <w:rPr>
                <w:rFonts w:eastAsia="Times New Roman"/>
                <w:sz w:val="24"/>
                <w:szCs w:val="24"/>
                <w:lang w:val="en-US"/>
              </w:rPr>
              <w:t>8 x 6 (8 groups of 6) = 48</w:t>
            </w:r>
          </w:p>
        </w:tc>
      </w:tr>
    </w:tbl>
    <w:p w:rsidR="00395B69" w:rsidRPr="00395B69" w:rsidRDefault="00395B69" w:rsidP="00395B69">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r w:rsidRPr="00395B69">
        <w:rPr>
          <w:rFonts w:eastAsia="Times New Roman"/>
          <w:b/>
          <w:bCs/>
          <w:lang w:val="en-US"/>
        </w:rPr>
        <w:lastRenderedPageBreak/>
        <w:t>Ideas for home support</w:t>
      </w:r>
    </w:p>
    <w:p w:rsidR="00395B69" w:rsidRPr="00395B69" w:rsidRDefault="00395B69" w:rsidP="00395B69">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p>
    <w:p w:rsidR="00395B69" w:rsidRPr="00395B69" w:rsidRDefault="00395B69" w:rsidP="00395B69">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r w:rsidRPr="00395B69">
        <w:rPr>
          <w:rFonts w:eastAsia="Times New Roman"/>
          <w:lang w:val="en-US"/>
        </w:rPr>
        <w:t>Students often get the terms area and perimeter confused.  Typically, third graders do not have a lot of experience with these concepts in their everyday lives.  Talk with your student about when you use the measurement concepts of area and perimeter in your everyday life to help them find relevance in and application of the mathematics they are learning.</w:t>
      </w:r>
    </w:p>
    <w:p w:rsidR="00395B69" w:rsidRPr="00395B69" w:rsidRDefault="00395B69" w:rsidP="00395B69">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p>
    <w:p w:rsidR="00395B69" w:rsidRPr="00395B69" w:rsidRDefault="00395B69" w:rsidP="00395B69">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r w:rsidRPr="00395B69">
        <w:rPr>
          <w:rFonts w:eastAsia="Times New Roman"/>
          <w:lang w:val="en-US"/>
        </w:rPr>
        <w:t xml:space="preserve">You can help your student by using the term perimeter to describe and asking them to find the perimeter to find the outer edge of objects in their world (picture frames, </w:t>
      </w:r>
      <w:proofErr w:type="spellStart"/>
      <w:r w:rsidRPr="00395B69">
        <w:rPr>
          <w:rFonts w:eastAsia="Times New Roman"/>
          <w:lang w:val="en-US"/>
        </w:rPr>
        <w:t>legos</w:t>
      </w:r>
      <w:proofErr w:type="spellEnd"/>
      <w:r w:rsidRPr="00395B69">
        <w:rPr>
          <w:rFonts w:eastAsia="Times New Roman"/>
          <w:lang w:val="en-US"/>
        </w:rPr>
        <w:t xml:space="preserve">, the </w:t>
      </w:r>
      <w:r>
        <w:rPr>
          <w:rFonts w:eastAsia="Times New Roman"/>
          <w:lang w:val="en-US"/>
        </w:rPr>
        <w:t xml:space="preserve">barrier around the playground, </w:t>
      </w:r>
      <w:r w:rsidRPr="00395B69">
        <w:rPr>
          <w:rFonts w:eastAsia="Times New Roman"/>
          <w:lang w:val="en-US"/>
        </w:rPr>
        <w:t xml:space="preserve">the fence around the yard or </w:t>
      </w:r>
      <w:proofErr w:type="spellStart"/>
      <w:r w:rsidRPr="00395B69">
        <w:rPr>
          <w:rFonts w:eastAsia="Times New Roman"/>
          <w:lang w:val="en-US"/>
        </w:rPr>
        <w:t>ballfield</w:t>
      </w:r>
      <w:proofErr w:type="spellEnd"/>
      <w:r w:rsidRPr="00395B69">
        <w:rPr>
          <w:rFonts w:eastAsia="Times New Roman"/>
          <w:lang w:val="en-US"/>
        </w:rPr>
        <w:t xml:space="preserve">, etc.).  </w:t>
      </w:r>
    </w:p>
    <w:p w:rsidR="00395B69" w:rsidRPr="00395B69" w:rsidRDefault="00395B69" w:rsidP="00395B69">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p>
    <w:p w:rsidR="00395B69" w:rsidRPr="00395B69" w:rsidRDefault="00395B69" w:rsidP="00395B69">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r w:rsidRPr="00395B69">
        <w:rPr>
          <w:rFonts w:eastAsia="Times New Roman"/>
          <w:lang w:val="en-US"/>
        </w:rPr>
        <w:t>Have your student to help you figure out the area and perimeter of an object (area rug, table, floor with tiles, etc.)  Your child can estimate the measurement first.  Then find the exact dimensions and the area and perimeter of the object.  Discuss the process used and if their estimate was reasonable or not.</w:t>
      </w:r>
    </w:p>
    <w:p w:rsidR="00395B69" w:rsidRPr="00395B69" w:rsidRDefault="00395B69" w:rsidP="00395B69">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p>
    <w:p w:rsidR="00395B69" w:rsidRPr="00395B69" w:rsidRDefault="00395B69" w:rsidP="00395B69">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r w:rsidRPr="00395B69">
        <w:rPr>
          <w:rFonts w:eastAsia="Times New Roman"/>
          <w:lang w:val="en-US"/>
        </w:rPr>
        <w:t xml:space="preserve">Thank you for serving as partners in your child’s success as a mathematician! </w:t>
      </w:r>
    </w:p>
    <w:p w:rsidR="00395B69" w:rsidRPr="00395B69" w:rsidRDefault="00395B69" w:rsidP="00395B69">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p>
    <w:p w:rsidR="00395B69" w:rsidRPr="00395B69" w:rsidRDefault="00395B69" w:rsidP="00395B69">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r w:rsidRPr="00395B69">
        <w:rPr>
          <w:rFonts w:eastAsia="Times New Roman"/>
          <w:lang w:val="en-US"/>
        </w:rPr>
        <w:t xml:space="preserve">Grade 3 Math Team </w:t>
      </w:r>
    </w:p>
    <w:p w:rsidR="00DF3F50" w:rsidRDefault="00395B69" w:rsidP="00395B69">
      <w:r w:rsidRPr="00395B69">
        <w:rPr>
          <w:rFonts w:ascii="Times New Roman" w:eastAsia="Times New Roman" w:hAnsi="Times New Roman" w:cs="Times New Roman"/>
          <w:color w:val="auto"/>
          <w:sz w:val="24"/>
          <w:szCs w:val="24"/>
          <w:lang w:val="en-US"/>
        </w:rPr>
        <w:br/>
      </w:r>
      <w:r w:rsidRPr="00395B69">
        <w:rPr>
          <w:rFonts w:ascii="Times New Roman" w:eastAsia="Times New Roman" w:hAnsi="Times New Roman" w:cs="Times New Roman"/>
          <w:color w:val="auto"/>
          <w:sz w:val="24"/>
          <w:szCs w:val="24"/>
          <w:lang w:val="en-US"/>
        </w:rPr>
        <w:br/>
      </w:r>
      <w:r w:rsidRPr="00395B69">
        <w:rPr>
          <w:rFonts w:ascii="Times New Roman" w:eastAsia="Times New Roman" w:hAnsi="Times New Roman" w:cs="Times New Roman"/>
          <w:color w:val="auto"/>
          <w:sz w:val="24"/>
          <w:szCs w:val="24"/>
          <w:lang w:val="en-US"/>
        </w:rPr>
        <w:br/>
      </w:r>
      <w:r w:rsidRPr="00395B69">
        <w:rPr>
          <w:rFonts w:ascii="Times New Roman" w:eastAsia="Times New Roman" w:hAnsi="Times New Roman" w:cs="Times New Roman"/>
          <w:color w:val="auto"/>
          <w:sz w:val="24"/>
          <w:szCs w:val="24"/>
          <w:lang w:val="en-US"/>
        </w:rPr>
        <w:br/>
      </w:r>
    </w:p>
    <w:sectPr w:rsidR="00DF3F50">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1601EC"/>
    <w:multiLevelType w:val="hybridMultilevel"/>
    <w:tmpl w:val="12DE44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86E1803"/>
    <w:multiLevelType w:val="hybridMultilevel"/>
    <w:tmpl w:val="A626B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DF3F50"/>
    <w:rsid w:val="00037FA4"/>
    <w:rsid w:val="000C65D6"/>
    <w:rsid w:val="001A38C2"/>
    <w:rsid w:val="00395B69"/>
    <w:rsid w:val="003C647C"/>
    <w:rsid w:val="003E3867"/>
    <w:rsid w:val="00413D81"/>
    <w:rsid w:val="005B0B94"/>
    <w:rsid w:val="006A6714"/>
    <w:rsid w:val="006A74B7"/>
    <w:rsid w:val="0076631A"/>
    <w:rsid w:val="008C7C8C"/>
    <w:rsid w:val="00904153"/>
    <w:rsid w:val="00977E4E"/>
    <w:rsid w:val="00993259"/>
    <w:rsid w:val="0099346A"/>
    <w:rsid w:val="00A54A9F"/>
    <w:rsid w:val="00B53CA9"/>
    <w:rsid w:val="00BC3155"/>
    <w:rsid w:val="00BE7187"/>
    <w:rsid w:val="00D62B76"/>
    <w:rsid w:val="00D70BD5"/>
    <w:rsid w:val="00DF3F50"/>
    <w:rsid w:val="00F16268"/>
    <w:rsid w:val="00F92F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76631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631A"/>
    <w:rPr>
      <w:rFonts w:ascii="Tahoma" w:hAnsi="Tahoma" w:cs="Tahoma"/>
      <w:sz w:val="16"/>
      <w:szCs w:val="16"/>
    </w:rPr>
  </w:style>
  <w:style w:type="paragraph" w:styleId="ListParagraph">
    <w:name w:val="List Paragraph"/>
    <w:basedOn w:val="Normal"/>
    <w:uiPriority w:val="34"/>
    <w:qFormat/>
    <w:rsid w:val="008C7C8C"/>
    <w:pPr>
      <w:ind w:left="720"/>
      <w:contextualSpacing/>
    </w:pPr>
  </w:style>
  <w:style w:type="paragraph" w:styleId="NormalWeb">
    <w:name w:val="Normal (Web)"/>
    <w:basedOn w:val="Normal"/>
    <w:uiPriority w:val="99"/>
    <w:unhideWhenUsed/>
    <w:rsid w:val="00395B69"/>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76631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631A"/>
    <w:rPr>
      <w:rFonts w:ascii="Tahoma" w:hAnsi="Tahoma" w:cs="Tahoma"/>
      <w:sz w:val="16"/>
      <w:szCs w:val="16"/>
    </w:rPr>
  </w:style>
  <w:style w:type="paragraph" w:styleId="ListParagraph">
    <w:name w:val="List Paragraph"/>
    <w:basedOn w:val="Normal"/>
    <w:uiPriority w:val="34"/>
    <w:qFormat/>
    <w:rsid w:val="008C7C8C"/>
    <w:pPr>
      <w:ind w:left="720"/>
      <w:contextualSpacing/>
    </w:pPr>
  </w:style>
  <w:style w:type="paragraph" w:styleId="NormalWeb">
    <w:name w:val="Normal (Web)"/>
    <w:basedOn w:val="Normal"/>
    <w:uiPriority w:val="99"/>
    <w:unhideWhenUsed/>
    <w:rsid w:val="00395B69"/>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0247169">
      <w:bodyDiv w:val="1"/>
      <w:marLeft w:val="0"/>
      <w:marRight w:val="0"/>
      <w:marTop w:val="0"/>
      <w:marBottom w:val="0"/>
      <w:divBdr>
        <w:top w:val="none" w:sz="0" w:space="0" w:color="auto"/>
        <w:left w:val="none" w:sz="0" w:space="0" w:color="auto"/>
        <w:bottom w:val="none" w:sz="0" w:space="0" w:color="auto"/>
        <w:right w:val="none" w:sz="0" w:space="0" w:color="auto"/>
      </w:divBdr>
      <w:divsChild>
        <w:div w:id="1450583125">
          <w:marLeft w:val="-45"/>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425</Words>
  <Characters>2426</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Johnston County Schools</Company>
  <LinksUpToDate>false</LinksUpToDate>
  <CharactersWithSpaces>2846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Leanne Daughtry</dc:creator>
  <cp:lastModifiedBy>Leanne Daughtry</cp:lastModifiedBy>
  <cp:revision>2</cp:revision>
  <dcterms:created xsi:type="dcterms:W3CDTF">2018-05-14T18:39:00Z</dcterms:created>
  <dcterms:modified xsi:type="dcterms:W3CDTF">2018-05-14T18:39:00Z</dcterms:modified>
</cp:coreProperties>
</file>