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pPr>
      <w:r w:rsidDel="00000000" w:rsidR="00000000" w:rsidRPr="00000000">
        <w:rPr>
          <w:rtl w:val="0"/>
        </w:rPr>
        <w:t xml:space="preserve">March 22</w:t>
      </w:r>
      <w:r w:rsidDel="00000000" w:rsidR="00000000" w:rsidRPr="00000000">
        <w:rPr>
          <w:rtl w:val="0"/>
        </w:rPr>
        <w:t xml:space="preserve">, 2022</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t xml:space="preserve">Dear Family,</w:t>
      </w:r>
    </w:p>
    <w:p w:rsidR="00000000" w:rsidDel="00000000" w:rsidP="00000000" w:rsidRDefault="00000000" w:rsidRPr="00000000" w14:paraId="00000004">
      <w:pPr>
        <w:spacing w:line="360" w:lineRule="auto"/>
        <w:rPr/>
      </w:pPr>
      <w:r w:rsidDel="00000000" w:rsidR="00000000" w:rsidRPr="00000000">
        <w:rPr>
          <w:rtl w:val="0"/>
        </w:rPr>
        <w:t xml:space="preserve">We are excited to partner with Hand2Mind to bring learning activities into your home.  These resources are a great way for us to connect school with home.  We will send Hand2Mind learning kits for Reading/Language Arts and Math.  These kits contain learning materials that are designed to yield engaging and fun practice, support active learning experiences for you and your child, and provide the necessary materials to build academic knowledge.</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tl w:val="0"/>
        </w:rPr>
        <w:t xml:space="preserve">Throughout the remainder of the school year, your child will bring home materials to support current learning in the classroom.  These materials may include: instructional videos, math manipulatives, practice sheets or activities, and parental guides.  It will be extremely important for you and your child to determine a safe place to keep materials when they are not in use.  Please take the time to work with your child on these learning objectives.  We encourage you to spend 15-30 minutes a few days a week to work through the activities with your child.</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tl w:val="0"/>
        </w:rPr>
        <w:t xml:space="preserve">Here are a few tips that you can use as you work with your child:</w:t>
      </w:r>
    </w:p>
    <w:p w:rsidR="00000000" w:rsidDel="00000000" w:rsidP="00000000" w:rsidRDefault="00000000" w:rsidRPr="00000000" w14:paraId="00000009">
      <w:pPr>
        <w:numPr>
          <w:ilvl w:val="0"/>
          <w:numId w:val="1"/>
        </w:numPr>
        <w:spacing w:line="360" w:lineRule="auto"/>
        <w:ind w:left="720" w:hanging="360"/>
        <w:rPr/>
      </w:pPr>
      <w:r w:rsidDel="00000000" w:rsidR="00000000" w:rsidRPr="00000000">
        <w:rPr>
          <w:rtl w:val="0"/>
        </w:rPr>
        <w:t xml:space="preserve">Designate a time to work on the activities.</w:t>
      </w:r>
    </w:p>
    <w:p w:rsidR="00000000" w:rsidDel="00000000" w:rsidP="00000000" w:rsidRDefault="00000000" w:rsidRPr="00000000" w14:paraId="0000000A">
      <w:pPr>
        <w:numPr>
          <w:ilvl w:val="0"/>
          <w:numId w:val="1"/>
        </w:numPr>
        <w:spacing w:line="360" w:lineRule="auto"/>
        <w:ind w:left="720" w:hanging="360"/>
        <w:rPr/>
      </w:pPr>
      <w:r w:rsidDel="00000000" w:rsidR="00000000" w:rsidRPr="00000000">
        <w:rPr>
          <w:rtl w:val="0"/>
        </w:rPr>
        <w:t xml:space="preserve">Give encouragement and praise for your child’s effort.</w:t>
      </w:r>
    </w:p>
    <w:p w:rsidR="00000000" w:rsidDel="00000000" w:rsidP="00000000" w:rsidRDefault="00000000" w:rsidRPr="00000000" w14:paraId="0000000B">
      <w:pPr>
        <w:numPr>
          <w:ilvl w:val="0"/>
          <w:numId w:val="1"/>
        </w:numPr>
        <w:spacing w:line="360" w:lineRule="auto"/>
        <w:ind w:left="720" w:hanging="360"/>
        <w:rPr/>
      </w:pPr>
      <w:r w:rsidDel="00000000" w:rsidR="00000000" w:rsidRPr="00000000">
        <w:rPr>
          <w:rtl w:val="0"/>
        </w:rPr>
        <w:t xml:space="preserve">Ask questions and share ideas with your child.</w:t>
      </w:r>
    </w:p>
    <w:p w:rsidR="00000000" w:rsidDel="00000000" w:rsidP="00000000" w:rsidRDefault="00000000" w:rsidRPr="00000000" w14:paraId="0000000C">
      <w:pPr>
        <w:spacing w:line="360" w:lineRule="auto"/>
        <w:ind w:left="720" w:firstLine="0"/>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tl w:val="0"/>
        </w:rPr>
        <w:t xml:space="preserve">Video links and QR codes will be sent for additional support.  Please view these with your child BEFORE utilizing the materials that have been sent home.  The videos will offer guidance and support for you and your child as you work on the tasks that are sent home.  Additional materials will be sent home as you become more familiar with this process and the learning expectations.  Please don’t hesitate to reach out for additional support.</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tl w:val="0"/>
        </w:rPr>
        <w:t xml:space="preserve">Thank you,</w:t>
      </w:r>
    </w:p>
    <w:p w:rsidR="00000000" w:rsidDel="00000000" w:rsidP="00000000" w:rsidRDefault="00000000" w:rsidRPr="00000000" w14:paraId="00000010">
      <w:pPr>
        <w:spacing w:line="360" w:lineRule="auto"/>
        <w:rPr/>
      </w:pPr>
      <w:r w:rsidDel="00000000" w:rsidR="00000000" w:rsidRPr="00000000">
        <w:rPr>
          <w:rtl w:val="0"/>
        </w:rPr>
        <w:t xml:space="preserve">Hart County Charter System ESOL Teachers &amp; Instructional Coaches</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sz w:val="24"/>
          <w:szCs w:val="24"/>
        </w:rPr>
      </w:pPr>
      <w:r w:rsidDel="00000000" w:rsidR="00000000" w:rsidRPr="00000000">
        <w:rPr>
          <w:rtl w:val="0"/>
        </w:rPr>
      </w:r>
    </w:p>
    <w:p w:rsidR="00000000" w:rsidDel="00000000" w:rsidP="00000000" w:rsidRDefault="00000000" w:rsidRPr="00000000" w14:paraId="00000015">
      <w:pPr>
        <w:spacing w:line="360" w:lineRule="auto"/>
        <w:rPr>
          <w:sz w:val="24"/>
          <w:szCs w:val="24"/>
        </w:rPr>
      </w:pPr>
      <w:r w:rsidDel="00000000" w:rsidR="00000000" w:rsidRPr="00000000">
        <w:rPr>
          <w:rtl w:val="0"/>
        </w:rPr>
      </w:r>
    </w:p>
    <w:p w:rsidR="00000000" w:rsidDel="00000000" w:rsidP="00000000" w:rsidRDefault="00000000" w:rsidRPr="00000000" w14:paraId="00000016">
      <w:pPr>
        <w:spacing w:line="360" w:lineRule="auto"/>
        <w:jc w:val="center"/>
        <w:rPr>
          <w:sz w:val="24"/>
          <w:szCs w:val="24"/>
        </w:rPr>
      </w:pPr>
      <w:r w:rsidDel="00000000" w:rsidR="00000000" w:rsidRPr="00000000">
        <w:rPr>
          <w:sz w:val="24"/>
          <w:szCs w:val="24"/>
          <w:rtl w:val="0"/>
        </w:rPr>
        <w:t xml:space="preserve">At Home Learning Packet One</w:t>
      </w:r>
    </w:p>
    <w:p w:rsidR="00000000" w:rsidDel="00000000" w:rsidP="00000000" w:rsidRDefault="00000000" w:rsidRPr="00000000" w14:paraId="00000017">
      <w:pPr>
        <w:spacing w:line="360" w:lineRule="auto"/>
        <w:jc w:val="center"/>
        <w:rPr>
          <w:sz w:val="24"/>
          <w:szCs w:val="24"/>
        </w:rPr>
      </w:pPr>
      <w:r w:rsidDel="00000000" w:rsidR="00000000" w:rsidRPr="00000000">
        <w:rPr>
          <w:sz w:val="24"/>
          <w:szCs w:val="24"/>
          <w:rtl w:val="0"/>
        </w:rPr>
        <w:t xml:space="preserve">Kindergarten</w:t>
      </w:r>
    </w:p>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60"/>
        <w:gridCol w:w="2220"/>
        <w:gridCol w:w="2340"/>
        <w:gridCol w:w="2340"/>
        <w:tblGridChange w:id="0">
          <w:tblGrid>
            <w:gridCol w:w="2460"/>
            <w:gridCol w:w="222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Subject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Video Link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QR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b w:val="1"/>
                <w:sz w:val="24"/>
                <w:szCs w:val="24"/>
                <w:rtl w:val="0"/>
              </w:rPr>
              <w:t xml:space="preserve">Video in Spanish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Math</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Counting to 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6">
              <w:r w:rsidDel="00000000" w:rsidR="00000000" w:rsidRPr="00000000">
                <w:rPr>
                  <w:color w:val="1155cc"/>
                  <w:sz w:val="24"/>
                  <w:szCs w:val="24"/>
                  <w:u w:val="single"/>
                  <w:rtl w:val="0"/>
                </w:rPr>
                <w:t xml:space="preserve">https://bit.ly/3fYv7JS</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352550" cy="1358900"/>
                  <wp:effectExtent b="0" l="0" r="0" t="0"/>
                  <wp:docPr id="7"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Counting by 10s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8">
              <w:r w:rsidDel="00000000" w:rsidR="00000000" w:rsidRPr="00000000">
                <w:rPr>
                  <w:color w:val="1155cc"/>
                  <w:sz w:val="24"/>
                  <w:szCs w:val="24"/>
                  <w:u w:val="single"/>
                  <w:rtl w:val="0"/>
                </w:rPr>
                <w:t xml:space="preserve">https://bit.ly/3G0xvdA</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352550" cy="1358900"/>
                  <wp:effectExtent b="0" l="0" r="0" t="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Counting by 5s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10">
              <w:r w:rsidDel="00000000" w:rsidR="00000000" w:rsidRPr="00000000">
                <w:rPr>
                  <w:color w:val="1155cc"/>
                  <w:sz w:val="24"/>
                  <w:szCs w:val="24"/>
                  <w:u w:val="single"/>
                  <w:rtl w:val="0"/>
                </w:rPr>
                <w:t xml:space="preserve">https://bit.ly/3u0kpL8</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352550" cy="1358900"/>
                  <wp:effectExtent b="0" l="0" r="0" t="0"/>
                  <wp:docPr id="16"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Number Recognition/Number Forms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12">
              <w:r w:rsidDel="00000000" w:rsidR="00000000" w:rsidRPr="00000000">
                <w:rPr>
                  <w:color w:val="1155cc"/>
                  <w:sz w:val="24"/>
                  <w:szCs w:val="24"/>
                  <w:u w:val="single"/>
                  <w:rtl w:val="0"/>
                </w:rPr>
                <w:t xml:space="preserve">https://bit.ly/3Gg5COE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352550" cy="1358900"/>
                  <wp:effectExtent b="0" l="0" r="0" t="0"/>
                  <wp:docPr id="5"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671763" cy="1344670"/>
                  <wp:effectExtent b="0" l="0" r="0" t="0"/>
                  <wp:docPr id="11" name="image11.png"/>
                  <a:graphic>
                    <a:graphicData uri="http://schemas.openxmlformats.org/drawingml/2006/picture">
                      <pic:pic>
                        <pic:nvPicPr>
                          <pic:cNvPr id="0" name="image11.png"/>
                          <pic:cNvPicPr preferRelativeResize="0"/>
                        </pic:nvPicPr>
                        <pic:blipFill>
                          <a:blip r:embed="rId14"/>
                          <a:srcRect b="0" l="25501" r="-25501" t="0"/>
                          <a:stretch>
                            <a:fillRect/>
                          </a:stretch>
                        </pic:blipFill>
                        <pic:spPr>
                          <a:xfrm>
                            <a:off x="0" y="0"/>
                            <a:ext cx="2671763" cy="1344670"/>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Reading/ELA</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Retelling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15">
              <w:r w:rsidDel="00000000" w:rsidR="00000000" w:rsidRPr="00000000">
                <w:rPr>
                  <w:color w:val="1155cc"/>
                  <w:sz w:val="24"/>
                  <w:szCs w:val="24"/>
                  <w:u w:val="single"/>
                  <w:rtl w:val="0"/>
                </w:rPr>
                <w:t xml:space="preserve">https://bit.ly/3HksY7b</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352550" cy="1358900"/>
                  <wp:effectExtent b="0" l="0" r="0" t="0"/>
                  <wp:docPr id="9" name="image15.png"/>
                  <a:graphic>
                    <a:graphicData uri="http://schemas.openxmlformats.org/drawingml/2006/picture">
                      <pic:pic>
                        <pic:nvPicPr>
                          <pic:cNvPr id="0" name="image15.png"/>
                          <pic:cNvPicPr preferRelativeResize="0"/>
                        </pic:nvPicPr>
                        <pic:blipFill>
                          <a:blip r:embed="rId16"/>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2924175" cy="1462088"/>
                  <wp:effectExtent b="0" l="0" r="0" t="0"/>
                  <wp:docPr id="6" name="image6.png"/>
                  <a:graphic>
                    <a:graphicData uri="http://schemas.openxmlformats.org/drawingml/2006/picture">
                      <pic:pic>
                        <pic:nvPicPr>
                          <pic:cNvPr id="0" name="image6.png"/>
                          <pic:cNvPicPr preferRelativeResize="0"/>
                        </pic:nvPicPr>
                        <pic:blipFill>
                          <a:blip r:embed="rId17"/>
                          <a:srcRect b="-9838" l="25044" r="-34883" t="0"/>
                          <a:stretch>
                            <a:fillRect/>
                          </a:stretch>
                        </pic:blipFill>
                        <pic:spPr>
                          <a:xfrm>
                            <a:off x="0" y="0"/>
                            <a:ext cx="2924175" cy="1462088"/>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Reading/ELA</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Rhyming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hyperlink r:id="rId18">
              <w:r w:rsidDel="00000000" w:rsidR="00000000" w:rsidRPr="00000000">
                <w:rPr>
                  <w:color w:val="1155cc"/>
                  <w:sz w:val="24"/>
                  <w:szCs w:val="24"/>
                  <w:u w:val="single"/>
                  <w:rtl w:val="0"/>
                </w:rPr>
                <w:t xml:space="preserve">https://bit.ly/3ucSveP</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1262063" cy="1244534"/>
                  <wp:effectExtent b="0" l="0" r="0" t="0"/>
                  <wp:docPr id="2" name="image3.png"/>
                  <a:graphic>
                    <a:graphicData uri="http://schemas.openxmlformats.org/drawingml/2006/picture">
                      <pic:pic>
                        <pic:nvPicPr>
                          <pic:cNvPr id="0" name="image3.png"/>
                          <pic:cNvPicPr preferRelativeResize="0"/>
                        </pic:nvPicPr>
                        <pic:blipFill>
                          <a:blip r:embed="rId19"/>
                          <a:srcRect b="0" l="25352" r="23943" t="0"/>
                          <a:stretch>
                            <a:fillRect/>
                          </a:stretch>
                        </pic:blipFill>
                        <pic:spPr>
                          <a:xfrm>
                            <a:off x="0" y="0"/>
                            <a:ext cx="1262063" cy="1244534"/>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drawing>
                <wp:inline distB="114300" distT="114300" distL="114300" distR="114300">
                  <wp:extent cx="2671763" cy="1200988"/>
                  <wp:effectExtent b="0" l="0" r="0" t="0"/>
                  <wp:docPr id="8" name="image14.png"/>
                  <a:graphic>
                    <a:graphicData uri="http://schemas.openxmlformats.org/drawingml/2006/picture">
                      <pic:pic>
                        <pic:nvPicPr>
                          <pic:cNvPr id="0" name="image14.png"/>
                          <pic:cNvPicPr preferRelativeResize="0"/>
                        </pic:nvPicPr>
                        <pic:blipFill>
                          <a:blip r:embed="rId20"/>
                          <a:srcRect b="0" l="27411" r="-27411" t="0"/>
                          <a:stretch>
                            <a:fillRect/>
                          </a:stretch>
                        </pic:blipFill>
                        <pic:spPr>
                          <a:xfrm>
                            <a:off x="0" y="0"/>
                            <a:ext cx="2671763" cy="1200988"/>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9">
      <w:pPr>
        <w:spacing w:line="360" w:lineRule="auto"/>
        <w:jc w:val="center"/>
        <w:rPr>
          <w:sz w:val="24"/>
          <w:szCs w:val="24"/>
        </w:rPr>
      </w:pPr>
      <w:r w:rsidDel="00000000" w:rsidR="00000000" w:rsidRPr="00000000">
        <w:rPr>
          <w:rtl w:val="0"/>
        </w:rPr>
      </w:r>
    </w:p>
    <w:p w:rsidR="00000000" w:rsidDel="00000000" w:rsidP="00000000" w:rsidRDefault="00000000" w:rsidRPr="00000000" w14:paraId="0000004A">
      <w:pPr>
        <w:spacing w:line="360" w:lineRule="auto"/>
        <w:jc w:val="center"/>
        <w:rPr>
          <w:sz w:val="24"/>
          <w:szCs w:val="24"/>
        </w:rPr>
      </w:pPr>
      <w:r w:rsidDel="00000000" w:rsidR="00000000" w:rsidRPr="00000000">
        <w:rPr>
          <w:rtl w:val="0"/>
        </w:rPr>
      </w:r>
    </w:p>
    <w:p w:rsidR="00000000" w:rsidDel="00000000" w:rsidP="00000000" w:rsidRDefault="00000000" w:rsidRPr="00000000" w14:paraId="0000004B">
      <w:pPr>
        <w:spacing w:line="360" w:lineRule="auto"/>
        <w:jc w:val="center"/>
        <w:rPr>
          <w:sz w:val="24"/>
          <w:szCs w:val="24"/>
        </w:rPr>
      </w:pPr>
      <w:r w:rsidDel="00000000" w:rsidR="00000000" w:rsidRPr="00000000">
        <w:rPr>
          <w:rtl w:val="0"/>
        </w:rPr>
      </w:r>
    </w:p>
    <w:p w:rsidR="00000000" w:rsidDel="00000000" w:rsidP="00000000" w:rsidRDefault="00000000" w:rsidRPr="00000000" w14:paraId="0000004C">
      <w:pPr>
        <w:spacing w:line="360" w:lineRule="auto"/>
        <w:jc w:val="center"/>
        <w:rPr>
          <w:sz w:val="24"/>
          <w:szCs w:val="24"/>
        </w:rPr>
      </w:pPr>
      <w:r w:rsidDel="00000000" w:rsidR="00000000" w:rsidRPr="00000000">
        <w:rPr>
          <w:rtl w:val="0"/>
        </w:rPr>
      </w:r>
    </w:p>
    <w:p w:rsidR="00000000" w:rsidDel="00000000" w:rsidP="00000000" w:rsidRDefault="00000000" w:rsidRPr="00000000" w14:paraId="0000004D">
      <w:pPr>
        <w:spacing w:line="360" w:lineRule="auto"/>
        <w:jc w:val="center"/>
        <w:rPr>
          <w:sz w:val="24"/>
          <w:szCs w:val="24"/>
        </w:rPr>
      </w:pPr>
      <w:r w:rsidDel="00000000" w:rsidR="00000000" w:rsidRPr="00000000">
        <w:rPr>
          <w:rtl w:val="0"/>
        </w:rPr>
      </w:r>
    </w:p>
    <w:p w:rsidR="00000000" w:rsidDel="00000000" w:rsidP="00000000" w:rsidRDefault="00000000" w:rsidRPr="00000000" w14:paraId="0000004E">
      <w:pPr>
        <w:spacing w:line="360" w:lineRule="auto"/>
        <w:jc w:val="center"/>
        <w:rPr>
          <w:sz w:val="24"/>
          <w:szCs w:val="24"/>
        </w:rPr>
      </w:pPr>
      <w:r w:rsidDel="00000000" w:rsidR="00000000" w:rsidRPr="00000000">
        <w:rPr>
          <w:rtl w:val="0"/>
        </w:rPr>
      </w:r>
    </w:p>
    <w:p w:rsidR="00000000" w:rsidDel="00000000" w:rsidP="00000000" w:rsidRDefault="00000000" w:rsidRPr="00000000" w14:paraId="0000004F">
      <w:pPr>
        <w:spacing w:line="360" w:lineRule="auto"/>
        <w:jc w:val="center"/>
        <w:rPr>
          <w:sz w:val="24"/>
          <w:szCs w:val="24"/>
        </w:rPr>
      </w:pPr>
      <w:r w:rsidDel="00000000" w:rsidR="00000000" w:rsidRPr="00000000">
        <w:rPr>
          <w:rtl w:val="0"/>
        </w:rPr>
      </w:r>
    </w:p>
    <w:p w:rsidR="00000000" w:rsidDel="00000000" w:rsidP="00000000" w:rsidRDefault="00000000" w:rsidRPr="00000000" w14:paraId="00000050">
      <w:pPr>
        <w:spacing w:line="360" w:lineRule="auto"/>
        <w:jc w:val="center"/>
        <w:rPr>
          <w:sz w:val="24"/>
          <w:szCs w:val="24"/>
        </w:rPr>
      </w:pPr>
      <w:r w:rsidDel="00000000" w:rsidR="00000000" w:rsidRPr="00000000">
        <w:rPr>
          <w:rtl w:val="0"/>
        </w:rPr>
      </w:r>
    </w:p>
    <w:p w:rsidR="00000000" w:rsidDel="00000000" w:rsidP="00000000" w:rsidRDefault="00000000" w:rsidRPr="00000000" w14:paraId="00000051">
      <w:pPr>
        <w:spacing w:line="360" w:lineRule="auto"/>
        <w:jc w:val="center"/>
        <w:rPr>
          <w:sz w:val="24"/>
          <w:szCs w:val="24"/>
        </w:rPr>
      </w:pPr>
      <w:r w:rsidDel="00000000" w:rsidR="00000000" w:rsidRPr="00000000">
        <w:rPr>
          <w:rtl w:val="0"/>
        </w:rPr>
      </w:r>
    </w:p>
    <w:p w:rsidR="00000000" w:rsidDel="00000000" w:rsidP="00000000" w:rsidRDefault="00000000" w:rsidRPr="00000000" w14:paraId="00000052">
      <w:pPr>
        <w:spacing w:line="360" w:lineRule="auto"/>
        <w:jc w:val="center"/>
        <w:rPr>
          <w:sz w:val="24"/>
          <w:szCs w:val="24"/>
        </w:rPr>
      </w:pPr>
      <w:r w:rsidDel="00000000" w:rsidR="00000000" w:rsidRPr="00000000">
        <w:rPr>
          <w:rtl w:val="0"/>
        </w:rPr>
      </w:r>
    </w:p>
    <w:p w:rsidR="00000000" w:rsidDel="00000000" w:rsidP="00000000" w:rsidRDefault="00000000" w:rsidRPr="00000000" w14:paraId="00000053">
      <w:pPr>
        <w:spacing w:line="360" w:lineRule="auto"/>
        <w:jc w:val="center"/>
        <w:rPr>
          <w:sz w:val="24"/>
          <w:szCs w:val="24"/>
        </w:rPr>
      </w:pPr>
      <w:r w:rsidDel="00000000" w:rsidR="00000000" w:rsidRPr="00000000">
        <w:rPr>
          <w:rtl w:val="0"/>
        </w:rPr>
      </w:r>
    </w:p>
    <w:p w:rsidR="00000000" w:rsidDel="00000000" w:rsidP="00000000" w:rsidRDefault="00000000" w:rsidRPr="00000000" w14:paraId="00000054">
      <w:pPr>
        <w:spacing w:line="360" w:lineRule="auto"/>
        <w:jc w:val="center"/>
        <w:rPr>
          <w:sz w:val="24"/>
          <w:szCs w:val="24"/>
        </w:rPr>
      </w:pPr>
      <w:r w:rsidDel="00000000" w:rsidR="00000000" w:rsidRPr="00000000">
        <w:rPr>
          <w:rtl w:val="0"/>
        </w:rPr>
      </w:r>
    </w:p>
    <w:p w:rsidR="00000000" w:rsidDel="00000000" w:rsidP="00000000" w:rsidRDefault="00000000" w:rsidRPr="00000000" w14:paraId="00000055">
      <w:pPr>
        <w:spacing w:line="360" w:lineRule="auto"/>
        <w:jc w:val="center"/>
        <w:rPr>
          <w:sz w:val="24"/>
          <w:szCs w:val="24"/>
        </w:rPr>
      </w:pPr>
      <w:r w:rsidDel="00000000" w:rsidR="00000000" w:rsidRPr="00000000">
        <w:rPr>
          <w:rtl w:val="0"/>
        </w:rPr>
      </w:r>
    </w:p>
    <w:p w:rsidR="00000000" w:rsidDel="00000000" w:rsidP="00000000" w:rsidRDefault="00000000" w:rsidRPr="00000000" w14:paraId="00000056">
      <w:pPr>
        <w:spacing w:line="360" w:lineRule="auto"/>
        <w:jc w:val="center"/>
        <w:rPr>
          <w:sz w:val="24"/>
          <w:szCs w:val="24"/>
        </w:rPr>
      </w:pPr>
      <w:r w:rsidDel="00000000" w:rsidR="00000000" w:rsidRPr="00000000">
        <w:rPr>
          <w:rtl w:val="0"/>
        </w:rPr>
      </w:r>
    </w:p>
    <w:p w:rsidR="00000000" w:rsidDel="00000000" w:rsidP="00000000" w:rsidRDefault="00000000" w:rsidRPr="00000000" w14:paraId="00000057">
      <w:pPr>
        <w:spacing w:line="360" w:lineRule="auto"/>
        <w:jc w:val="center"/>
        <w:rPr>
          <w:sz w:val="24"/>
          <w:szCs w:val="24"/>
        </w:rPr>
      </w:pPr>
      <w:r w:rsidDel="00000000" w:rsidR="00000000" w:rsidRPr="00000000">
        <w:rPr>
          <w:rtl w:val="0"/>
        </w:rPr>
      </w:r>
    </w:p>
    <w:p w:rsidR="00000000" w:rsidDel="00000000" w:rsidP="00000000" w:rsidRDefault="00000000" w:rsidRPr="00000000" w14:paraId="00000058">
      <w:pPr>
        <w:spacing w:line="360" w:lineRule="auto"/>
        <w:jc w:val="center"/>
        <w:rPr>
          <w:sz w:val="24"/>
          <w:szCs w:val="24"/>
        </w:rPr>
      </w:pPr>
      <w:r w:rsidDel="00000000" w:rsidR="00000000" w:rsidRPr="00000000">
        <w:rPr>
          <w:rtl w:val="0"/>
        </w:rPr>
      </w:r>
    </w:p>
    <w:p w:rsidR="00000000" w:rsidDel="00000000" w:rsidP="00000000" w:rsidRDefault="00000000" w:rsidRPr="00000000" w14:paraId="00000059">
      <w:pPr>
        <w:spacing w:line="360" w:lineRule="auto"/>
        <w:jc w:val="center"/>
        <w:rPr>
          <w:sz w:val="24"/>
          <w:szCs w:val="24"/>
        </w:rPr>
      </w:pPr>
      <w:r w:rsidDel="00000000" w:rsidR="00000000" w:rsidRPr="00000000">
        <w:rPr>
          <w:rtl w:val="0"/>
        </w:rPr>
      </w:r>
    </w:p>
    <w:p w:rsidR="00000000" w:rsidDel="00000000" w:rsidP="00000000" w:rsidRDefault="00000000" w:rsidRPr="00000000" w14:paraId="0000005A">
      <w:pPr>
        <w:spacing w:line="360" w:lineRule="auto"/>
        <w:jc w:val="center"/>
        <w:rPr>
          <w:sz w:val="24"/>
          <w:szCs w:val="24"/>
        </w:rPr>
      </w:pPr>
      <w:r w:rsidDel="00000000" w:rsidR="00000000" w:rsidRPr="00000000">
        <w:rPr>
          <w:rtl w:val="0"/>
        </w:rPr>
      </w:r>
    </w:p>
    <w:p w:rsidR="00000000" w:rsidDel="00000000" w:rsidP="00000000" w:rsidRDefault="00000000" w:rsidRPr="00000000" w14:paraId="0000005B">
      <w:pPr>
        <w:spacing w:line="360" w:lineRule="auto"/>
        <w:jc w:val="center"/>
        <w:rPr>
          <w:sz w:val="24"/>
          <w:szCs w:val="24"/>
        </w:rPr>
      </w:pPr>
      <w:r w:rsidDel="00000000" w:rsidR="00000000" w:rsidRPr="00000000">
        <w:rPr>
          <w:sz w:val="24"/>
          <w:szCs w:val="24"/>
          <w:rtl w:val="0"/>
        </w:rPr>
        <w:t xml:space="preserve">At Home Learning Packet One</w:t>
      </w:r>
    </w:p>
    <w:p w:rsidR="00000000" w:rsidDel="00000000" w:rsidP="00000000" w:rsidRDefault="00000000" w:rsidRPr="00000000" w14:paraId="0000005C">
      <w:pPr>
        <w:spacing w:line="360" w:lineRule="auto"/>
        <w:jc w:val="center"/>
        <w:rPr>
          <w:sz w:val="24"/>
          <w:szCs w:val="24"/>
        </w:rPr>
      </w:pPr>
      <w:r w:rsidDel="00000000" w:rsidR="00000000" w:rsidRPr="00000000">
        <w:rPr>
          <w:sz w:val="24"/>
          <w:szCs w:val="24"/>
          <w:rtl w:val="0"/>
        </w:rPr>
        <w:t xml:space="preserve">First Grade</w:t>
      </w:r>
    </w:p>
    <w:tbl>
      <w:tblPr>
        <w:tblStyle w:val="Table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2580"/>
        <w:gridCol w:w="2265"/>
        <w:gridCol w:w="2340"/>
        <w:tblGridChange w:id="0">
          <w:tblGrid>
            <w:gridCol w:w="2175"/>
            <w:gridCol w:w="2580"/>
            <w:gridCol w:w="2265"/>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b w:val="1"/>
                <w:sz w:val="24"/>
                <w:szCs w:val="24"/>
              </w:rPr>
            </w:pPr>
            <w:r w:rsidDel="00000000" w:rsidR="00000000" w:rsidRPr="00000000">
              <w:rPr>
                <w:b w:val="1"/>
                <w:sz w:val="24"/>
                <w:szCs w:val="24"/>
                <w:rtl w:val="0"/>
              </w:rPr>
              <w:t xml:space="preserve">Subject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b w:val="1"/>
                <w:sz w:val="24"/>
                <w:szCs w:val="24"/>
              </w:rPr>
            </w:pPr>
            <w:r w:rsidDel="00000000" w:rsidR="00000000" w:rsidRPr="00000000">
              <w:rPr>
                <w:b w:val="1"/>
                <w:sz w:val="24"/>
                <w:szCs w:val="24"/>
                <w:rtl w:val="0"/>
              </w:rPr>
              <w:t xml:space="preserve">Video Link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b w:val="1"/>
                <w:sz w:val="24"/>
                <w:szCs w:val="24"/>
              </w:rPr>
            </w:pPr>
            <w:r w:rsidDel="00000000" w:rsidR="00000000" w:rsidRPr="00000000">
              <w:rPr>
                <w:b w:val="1"/>
                <w:sz w:val="24"/>
                <w:szCs w:val="24"/>
                <w:rtl w:val="0"/>
              </w:rPr>
              <w:t xml:space="preserve">QR Code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b w:val="1"/>
                <w:sz w:val="24"/>
                <w:szCs w:val="24"/>
              </w:rPr>
            </w:pPr>
            <w:r w:rsidDel="00000000" w:rsidR="00000000" w:rsidRPr="00000000">
              <w:rPr>
                <w:b w:val="1"/>
                <w:sz w:val="24"/>
                <w:szCs w:val="24"/>
                <w:rtl w:val="0"/>
              </w:rPr>
              <w:t xml:space="preserve">Video in Spanish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rPr>
            </w:pPr>
            <w:r w:rsidDel="00000000" w:rsidR="00000000" w:rsidRPr="00000000">
              <w:rPr>
                <w:sz w:val="24"/>
                <w:szCs w:val="24"/>
                <w:rtl w:val="0"/>
              </w:rPr>
              <w:t xml:space="preserve">Math</w:t>
            </w:r>
          </w:p>
          <w:p w:rsidR="00000000" w:rsidDel="00000000" w:rsidP="00000000" w:rsidRDefault="00000000" w:rsidRPr="00000000" w14:paraId="00000062">
            <w:pPr>
              <w:widowControl w:val="0"/>
              <w:spacing w:line="240" w:lineRule="auto"/>
              <w:rPr>
                <w:sz w:val="24"/>
                <w:szCs w:val="24"/>
              </w:rPr>
            </w:pPr>
            <w:r w:rsidDel="00000000" w:rsidR="00000000" w:rsidRPr="00000000">
              <w:rPr>
                <w:sz w:val="24"/>
                <w:szCs w:val="24"/>
                <w:rtl w:val="0"/>
              </w:rPr>
              <w:t xml:space="preserve">Counting to 120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4"/>
                <w:szCs w:val="24"/>
              </w:rPr>
            </w:pPr>
            <w:hyperlink r:id="rId21">
              <w:r w:rsidDel="00000000" w:rsidR="00000000" w:rsidRPr="00000000">
                <w:rPr>
                  <w:color w:val="1155cc"/>
                  <w:sz w:val="24"/>
                  <w:szCs w:val="24"/>
                  <w:u w:val="single"/>
                  <w:rtl w:val="0"/>
                </w:rPr>
                <w:t xml:space="preserve">https://bit.ly/3fYv7JS</w:t>
              </w:r>
            </w:hyperlink>
            <w:r w:rsidDel="00000000" w:rsidR="00000000" w:rsidRPr="00000000">
              <w:rPr>
                <w:rtl w:val="0"/>
              </w:rPr>
            </w:r>
          </w:p>
          <w:p w:rsidR="00000000" w:rsidDel="00000000" w:rsidP="00000000" w:rsidRDefault="00000000" w:rsidRPr="00000000" w14:paraId="00000064">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69">
            <w:pPr>
              <w:widowControl w:val="0"/>
              <w:spacing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4"/>
                <w:szCs w:val="24"/>
              </w:rPr>
            </w:pPr>
            <w:r w:rsidDel="00000000" w:rsidR="00000000" w:rsidRPr="00000000">
              <w:rPr>
                <w:sz w:val="24"/>
                <w:szCs w:val="24"/>
              </w:rPr>
              <w:drawing>
                <wp:inline distB="114300" distT="114300" distL="114300" distR="114300">
                  <wp:extent cx="1352550" cy="1358900"/>
                  <wp:effectExtent b="0" l="0" r="0" t="0"/>
                  <wp:docPr id="17"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rPr>
            </w:pPr>
            <w:r w:rsidDel="00000000" w:rsidR="00000000" w:rsidRPr="00000000">
              <w:rPr>
                <w:sz w:val="24"/>
                <w:szCs w:val="24"/>
                <w:rtl w:val="0"/>
              </w:rPr>
              <w:t xml:space="preserve">Counting by 10s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rPr>
            </w:pPr>
            <w:hyperlink r:id="rId22">
              <w:r w:rsidDel="00000000" w:rsidR="00000000" w:rsidRPr="00000000">
                <w:rPr>
                  <w:color w:val="1155cc"/>
                  <w:sz w:val="24"/>
                  <w:szCs w:val="24"/>
                  <w:u w:val="single"/>
                  <w:rtl w:val="0"/>
                </w:rPr>
                <w:t xml:space="preserve">https://bit.ly/3G0xvdA</w:t>
              </w:r>
            </w:hyperlink>
            <w:r w:rsidDel="00000000" w:rsidR="00000000" w:rsidRPr="00000000">
              <w:rPr>
                <w:rtl w:val="0"/>
              </w:rPr>
            </w:r>
          </w:p>
          <w:p w:rsidR="00000000" w:rsidDel="00000000" w:rsidP="00000000" w:rsidRDefault="00000000" w:rsidRPr="00000000" w14:paraId="0000006E">
            <w:pPr>
              <w:widowControl w:val="0"/>
              <w:spacing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sz w:val="24"/>
                <w:szCs w:val="24"/>
              </w:rPr>
            </w:pPr>
            <w:r w:rsidDel="00000000" w:rsidR="00000000" w:rsidRPr="00000000">
              <w:rPr>
                <w:sz w:val="24"/>
                <w:szCs w:val="24"/>
              </w:rPr>
              <w:drawing>
                <wp:inline distB="114300" distT="114300" distL="114300" distR="114300">
                  <wp:extent cx="1352550" cy="1358900"/>
                  <wp:effectExtent b="0" l="0" r="0" t="0"/>
                  <wp:docPr id="18"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sz w:val="24"/>
                <w:szCs w:val="24"/>
              </w:rPr>
            </w:pPr>
            <w:r w:rsidDel="00000000" w:rsidR="00000000" w:rsidRPr="00000000">
              <w:rPr>
                <w:sz w:val="24"/>
                <w:szCs w:val="24"/>
                <w:rtl w:val="0"/>
              </w:rPr>
              <w:t xml:space="preserve">Counting by 5s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sz w:val="24"/>
                <w:szCs w:val="24"/>
              </w:rPr>
            </w:pPr>
            <w:hyperlink r:id="rId23">
              <w:r w:rsidDel="00000000" w:rsidR="00000000" w:rsidRPr="00000000">
                <w:rPr>
                  <w:color w:val="1155cc"/>
                  <w:sz w:val="24"/>
                  <w:szCs w:val="24"/>
                  <w:u w:val="single"/>
                  <w:rtl w:val="0"/>
                </w:rPr>
                <w:t xml:space="preserve">https://bit.ly/3u0kpL8</w:t>
              </w:r>
            </w:hyperlink>
            <w:r w:rsidDel="00000000" w:rsidR="00000000" w:rsidRPr="00000000">
              <w:rPr>
                <w:rtl w:val="0"/>
              </w:rPr>
            </w:r>
          </w:p>
          <w:p w:rsidR="00000000" w:rsidDel="00000000" w:rsidP="00000000" w:rsidRDefault="00000000" w:rsidRPr="00000000" w14:paraId="00000073">
            <w:pPr>
              <w:widowControl w:val="0"/>
              <w:spacing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sz w:val="24"/>
                <w:szCs w:val="24"/>
              </w:rPr>
            </w:pPr>
            <w:r w:rsidDel="00000000" w:rsidR="00000000" w:rsidRPr="00000000">
              <w:rPr>
                <w:sz w:val="24"/>
                <w:szCs w:val="24"/>
              </w:rPr>
              <w:drawing>
                <wp:inline distB="114300" distT="114300" distL="114300" distR="114300">
                  <wp:extent cx="1352550" cy="1358900"/>
                  <wp:effectExtent b="0" l="0" r="0" t="0"/>
                  <wp:docPr id="14"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sz w:val="24"/>
                <w:szCs w:val="24"/>
              </w:rPr>
            </w:pPr>
            <w:r w:rsidDel="00000000" w:rsidR="00000000" w:rsidRPr="00000000">
              <w:rPr>
                <w:sz w:val="24"/>
                <w:szCs w:val="24"/>
                <w:rtl w:val="0"/>
              </w:rPr>
              <w:t xml:space="preserve">Place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4"/>
                <w:szCs w:val="24"/>
              </w:rPr>
            </w:pPr>
            <w:hyperlink r:id="rId24">
              <w:r w:rsidDel="00000000" w:rsidR="00000000" w:rsidRPr="00000000">
                <w:rPr>
                  <w:color w:val="1155cc"/>
                  <w:sz w:val="24"/>
                  <w:szCs w:val="24"/>
                  <w:u w:val="single"/>
                  <w:rtl w:val="0"/>
                </w:rPr>
                <w:t xml:space="preserve">https://bit.ly/3rdLIj1</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4"/>
                <w:szCs w:val="24"/>
              </w:rPr>
            </w:pPr>
            <w:r w:rsidDel="00000000" w:rsidR="00000000" w:rsidRPr="00000000">
              <w:rPr>
                <w:sz w:val="24"/>
                <w:szCs w:val="24"/>
              </w:rPr>
              <w:drawing>
                <wp:inline distB="114300" distT="114300" distL="114300" distR="114300">
                  <wp:extent cx="1352550" cy="1358900"/>
                  <wp:effectExtent b="0" l="0" r="0" t="0"/>
                  <wp:docPr id="12" name="image5.png"/>
                  <a:graphic>
                    <a:graphicData uri="http://schemas.openxmlformats.org/drawingml/2006/picture">
                      <pic:pic>
                        <pic:nvPicPr>
                          <pic:cNvPr id="0" name="image5.png"/>
                          <pic:cNvPicPr preferRelativeResize="0"/>
                        </pic:nvPicPr>
                        <pic:blipFill>
                          <a:blip r:embed="rId25"/>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sz w:val="24"/>
                <w:szCs w:val="24"/>
              </w:rPr>
            </w:pPr>
            <w:r w:rsidDel="00000000" w:rsidR="00000000" w:rsidRPr="00000000">
              <w:rPr>
                <w:sz w:val="24"/>
                <w:szCs w:val="24"/>
              </w:rPr>
              <w:drawing>
                <wp:inline distB="114300" distT="114300" distL="114300" distR="114300">
                  <wp:extent cx="2518556" cy="1264295"/>
                  <wp:effectExtent b="0" l="0" r="0" t="0"/>
                  <wp:docPr id="1" name="image8.png"/>
                  <a:graphic>
                    <a:graphicData uri="http://schemas.openxmlformats.org/drawingml/2006/picture">
                      <pic:pic>
                        <pic:nvPicPr>
                          <pic:cNvPr id="0" name="image8.png"/>
                          <pic:cNvPicPr preferRelativeResize="0"/>
                        </pic:nvPicPr>
                        <pic:blipFill>
                          <a:blip r:embed="rId26"/>
                          <a:srcRect b="5555" l="23505" r="-23505" t="-5555"/>
                          <a:stretch>
                            <a:fillRect/>
                          </a:stretch>
                        </pic:blipFill>
                        <pic:spPr>
                          <a:xfrm>
                            <a:off x="0" y="0"/>
                            <a:ext cx="2518556" cy="1264295"/>
                          </a:xfrm>
                          <a:prstGeom prst="rect"/>
                          <a:ln/>
                        </pic:spPr>
                      </pic:pic>
                    </a:graphicData>
                  </a:graphic>
                </wp:inline>
              </w:drawing>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sz w:val="24"/>
                <w:szCs w:val="24"/>
              </w:rPr>
            </w:pPr>
            <w:r w:rsidDel="00000000" w:rsidR="00000000" w:rsidRPr="00000000">
              <w:rPr>
                <w:sz w:val="24"/>
                <w:szCs w:val="24"/>
                <w:rtl w:val="0"/>
              </w:rPr>
              <w:t xml:space="preserve">Reading/ELA</w:t>
            </w:r>
          </w:p>
          <w:p w:rsidR="00000000" w:rsidDel="00000000" w:rsidP="00000000" w:rsidRDefault="00000000" w:rsidRPr="00000000" w14:paraId="0000007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7C">
            <w:pPr>
              <w:widowControl w:val="0"/>
              <w:spacing w:line="240" w:lineRule="auto"/>
              <w:rPr>
                <w:sz w:val="24"/>
                <w:szCs w:val="24"/>
              </w:rPr>
            </w:pPr>
            <w:r w:rsidDel="00000000" w:rsidR="00000000" w:rsidRPr="00000000">
              <w:rPr>
                <w:sz w:val="24"/>
                <w:szCs w:val="24"/>
                <w:rtl w:val="0"/>
              </w:rPr>
              <w:t xml:space="preserve">Blending CVC words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sz w:val="24"/>
                <w:szCs w:val="24"/>
              </w:rPr>
            </w:pPr>
            <w:hyperlink r:id="rId27">
              <w:r w:rsidDel="00000000" w:rsidR="00000000" w:rsidRPr="00000000">
                <w:rPr>
                  <w:color w:val="1155cc"/>
                  <w:sz w:val="24"/>
                  <w:szCs w:val="24"/>
                  <w:u w:val="single"/>
                  <w:rtl w:val="0"/>
                </w:rPr>
                <w:t xml:space="preserve">https://bit.ly/3IViL1t</w:t>
              </w:r>
            </w:hyperlink>
            <w:r w:rsidDel="00000000" w:rsidR="00000000" w:rsidRPr="00000000">
              <w:rPr>
                <w:rtl w:val="0"/>
              </w:rPr>
            </w:r>
          </w:p>
          <w:p w:rsidR="00000000" w:rsidDel="00000000" w:rsidP="00000000" w:rsidRDefault="00000000" w:rsidRPr="00000000" w14:paraId="0000007E">
            <w:pPr>
              <w:widowControl w:val="0"/>
              <w:spacing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sz w:val="24"/>
                <w:szCs w:val="24"/>
              </w:rPr>
            </w:pPr>
            <w:r w:rsidDel="00000000" w:rsidR="00000000" w:rsidRPr="00000000">
              <w:rPr>
                <w:sz w:val="24"/>
                <w:szCs w:val="24"/>
              </w:rPr>
              <w:drawing>
                <wp:inline distB="114300" distT="114300" distL="114300" distR="114300">
                  <wp:extent cx="1352550" cy="1358900"/>
                  <wp:effectExtent b="0" l="0" r="0" t="0"/>
                  <wp:docPr id="13" name="image10.png"/>
                  <a:graphic>
                    <a:graphicData uri="http://schemas.openxmlformats.org/drawingml/2006/picture">
                      <pic:pic>
                        <pic:nvPicPr>
                          <pic:cNvPr id="0" name="image10.png"/>
                          <pic:cNvPicPr preferRelativeResize="0"/>
                        </pic:nvPicPr>
                        <pic:blipFill>
                          <a:blip r:embed="rId28"/>
                          <a:srcRect b="0" l="0" r="0" t="0"/>
                          <a:stretch>
                            <a:fillRect/>
                          </a:stretch>
                        </pic:blipFill>
                        <pic:spPr>
                          <a:xfrm>
                            <a:off x="0" y="0"/>
                            <a:ext cx="1352550"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sz w:val="24"/>
                <w:szCs w:val="24"/>
              </w:rPr>
            </w:pPr>
            <w:r w:rsidDel="00000000" w:rsidR="00000000" w:rsidRPr="00000000">
              <w:rPr>
                <w:sz w:val="24"/>
                <w:szCs w:val="24"/>
              </w:rPr>
              <w:drawing>
                <wp:inline distB="114300" distT="114300" distL="114300" distR="114300">
                  <wp:extent cx="2519363" cy="1268251"/>
                  <wp:effectExtent b="0" l="0" r="0" t="0"/>
                  <wp:docPr id="4" name="image2.png"/>
                  <a:graphic>
                    <a:graphicData uri="http://schemas.openxmlformats.org/drawingml/2006/picture">
                      <pic:pic>
                        <pic:nvPicPr>
                          <pic:cNvPr id="0" name="image2.png"/>
                          <pic:cNvPicPr preferRelativeResize="0"/>
                        </pic:nvPicPr>
                        <pic:blipFill>
                          <a:blip r:embed="rId29"/>
                          <a:srcRect b="3759" l="24590" r="-24590" t="-3759"/>
                          <a:stretch>
                            <a:fillRect/>
                          </a:stretch>
                        </pic:blipFill>
                        <pic:spPr>
                          <a:xfrm>
                            <a:off x="0" y="0"/>
                            <a:ext cx="2519363" cy="1268251"/>
                          </a:xfrm>
                          <a:prstGeom prst="rect"/>
                          <a:ln/>
                        </pic:spPr>
                      </pic:pic>
                    </a:graphicData>
                  </a:graphic>
                </wp:inline>
              </w:drawing>
            </w:r>
            <w:r w:rsidDel="00000000" w:rsidR="00000000" w:rsidRPr="00000000">
              <w:rPr>
                <w:rtl w:val="0"/>
              </w:rPr>
            </w:r>
          </w:p>
        </w:tc>
      </w:tr>
      <w:tr>
        <w:trPr>
          <w:cantSplit w:val="0"/>
          <w:trHeight w:val="2534.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sz w:val="24"/>
                <w:szCs w:val="24"/>
              </w:rPr>
            </w:pPr>
            <w:r w:rsidDel="00000000" w:rsidR="00000000" w:rsidRPr="00000000">
              <w:rPr>
                <w:sz w:val="24"/>
                <w:szCs w:val="24"/>
                <w:rtl w:val="0"/>
              </w:rPr>
              <w:t xml:space="preserve">Reading/ELA</w:t>
            </w:r>
          </w:p>
          <w:p w:rsidR="00000000" w:rsidDel="00000000" w:rsidP="00000000" w:rsidRDefault="00000000" w:rsidRPr="00000000" w14:paraId="00000082">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3">
            <w:pPr>
              <w:widowControl w:val="0"/>
              <w:spacing w:line="240" w:lineRule="auto"/>
              <w:rPr>
                <w:sz w:val="24"/>
                <w:szCs w:val="24"/>
              </w:rPr>
            </w:pPr>
            <w:r w:rsidDel="00000000" w:rsidR="00000000" w:rsidRPr="00000000">
              <w:rPr>
                <w:sz w:val="24"/>
                <w:szCs w:val="24"/>
                <w:rtl w:val="0"/>
              </w:rPr>
              <w:t xml:space="preserve">Retelling Stories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sz w:val="24"/>
                <w:szCs w:val="24"/>
              </w:rPr>
            </w:pPr>
            <w:hyperlink r:id="rId30">
              <w:r w:rsidDel="00000000" w:rsidR="00000000" w:rsidRPr="00000000">
                <w:rPr>
                  <w:color w:val="1155cc"/>
                  <w:sz w:val="24"/>
                  <w:szCs w:val="24"/>
                  <w:u w:val="single"/>
                  <w:rtl w:val="0"/>
                </w:rPr>
                <w:t xml:space="preserve">https://bit.ly/3g3hCZg</w:t>
              </w:r>
            </w:hyperlink>
            <w:r w:rsidDel="00000000" w:rsidR="00000000" w:rsidRPr="00000000">
              <w:rPr>
                <w:rtl w:val="0"/>
              </w:rPr>
            </w:r>
          </w:p>
          <w:p w:rsidR="00000000" w:rsidDel="00000000" w:rsidP="00000000" w:rsidRDefault="00000000" w:rsidRPr="00000000" w14:paraId="00000085">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6">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8">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A">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8C">
            <w:pPr>
              <w:widowControl w:val="0"/>
              <w:spacing w:line="240" w:lineRule="auto"/>
              <w:rPr>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sz w:val="24"/>
                <w:szCs w:val="24"/>
              </w:rPr>
            </w:pPr>
            <w:r w:rsidDel="00000000" w:rsidR="00000000" w:rsidRPr="00000000">
              <w:rPr>
                <w:sz w:val="24"/>
                <w:szCs w:val="24"/>
              </w:rPr>
              <w:drawing>
                <wp:inline distB="114300" distT="114300" distL="114300" distR="114300">
                  <wp:extent cx="1290638" cy="1336189"/>
                  <wp:effectExtent b="0" l="0" r="0" t="0"/>
                  <wp:docPr id="10" name="image13.png"/>
                  <a:graphic>
                    <a:graphicData uri="http://schemas.openxmlformats.org/drawingml/2006/picture">
                      <pic:pic>
                        <pic:nvPicPr>
                          <pic:cNvPr id="0" name="image13.png"/>
                          <pic:cNvPicPr preferRelativeResize="0"/>
                        </pic:nvPicPr>
                        <pic:blipFill>
                          <a:blip r:embed="rId31"/>
                          <a:srcRect b="0" l="25988" r="25988" t="0"/>
                          <a:stretch>
                            <a:fillRect/>
                          </a:stretch>
                        </pic:blipFill>
                        <pic:spPr>
                          <a:xfrm>
                            <a:off x="0" y="0"/>
                            <a:ext cx="1290638" cy="1336189"/>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sz w:val="24"/>
                <w:szCs w:val="24"/>
              </w:rPr>
            </w:pPr>
            <w:r w:rsidDel="00000000" w:rsidR="00000000" w:rsidRPr="00000000">
              <w:rPr/>
              <w:drawing>
                <wp:inline distB="114300" distT="114300" distL="114300" distR="114300">
                  <wp:extent cx="2531566" cy="1265783"/>
                  <wp:effectExtent b="0" l="0" r="0" t="0"/>
                  <wp:docPr id="15" name="image9.png"/>
                  <a:graphic>
                    <a:graphicData uri="http://schemas.openxmlformats.org/drawingml/2006/picture">
                      <pic:pic>
                        <pic:nvPicPr>
                          <pic:cNvPr id="0" name="image9.png"/>
                          <pic:cNvPicPr preferRelativeResize="0"/>
                        </pic:nvPicPr>
                        <pic:blipFill>
                          <a:blip r:embed="rId32"/>
                          <a:srcRect b="0" l="22753" r="-22753" t="0"/>
                          <a:stretch>
                            <a:fillRect/>
                          </a:stretch>
                        </pic:blipFill>
                        <pic:spPr>
                          <a:xfrm>
                            <a:off x="0" y="0"/>
                            <a:ext cx="2531566" cy="126578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8F">
      <w:pPr>
        <w:spacing w:line="360" w:lineRule="auto"/>
        <w:jc w:val="center"/>
        <w:rPr>
          <w:sz w:val="24"/>
          <w:szCs w:val="24"/>
        </w:rPr>
      </w:pPr>
      <w:r w:rsidDel="00000000" w:rsidR="00000000" w:rsidRPr="00000000">
        <w:rPr>
          <w:rtl w:val="0"/>
        </w:rPr>
      </w:r>
    </w:p>
    <w:sectPr>
      <w:headerReference r:id="rId3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4.png"/><Relationship Id="rId22" Type="http://schemas.openxmlformats.org/officeDocument/2006/relationships/hyperlink" Target="https://bit.ly/3G0xvdA" TargetMode="External"/><Relationship Id="rId21" Type="http://schemas.openxmlformats.org/officeDocument/2006/relationships/hyperlink" Target="https://bit.ly/3fYv7JS" TargetMode="External"/><Relationship Id="rId24" Type="http://schemas.openxmlformats.org/officeDocument/2006/relationships/hyperlink" Target="https://bit.ly/3rdLIj1" TargetMode="External"/><Relationship Id="rId23" Type="http://schemas.openxmlformats.org/officeDocument/2006/relationships/hyperlink" Target="https://bit.ly/3u0kpL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image" Target="media/image8.png"/><Relationship Id="rId25" Type="http://schemas.openxmlformats.org/officeDocument/2006/relationships/image" Target="media/image5.png"/><Relationship Id="rId28" Type="http://schemas.openxmlformats.org/officeDocument/2006/relationships/image" Target="media/image10.png"/><Relationship Id="rId27" Type="http://schemas.openxmlformats.org/officeDocument/2006/relationships/hyperlink" Target="https://bit.ly/3IViL1t" TargetMode="External"/><Relationship Id="rId5" Type="http://schemas.openxmlformats.org/officeDocument/2006/relationships/styles" Target="styles.xml"/><Relationship Id="rId6" Type="http://schemas.openxmlformats.org/officeDocument/2006/relationships/hyperlink" Target="https://bit.ly/3fYv7JS" TargetMode="External"/><Relationship Id="rId29"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hyperlink" Target="https://bit.ly/3G0xvdA" TargetMode="External"/><Relationship Id="rId31" Type="http://schemas.openxmlformats.org/officeDocument/2006/relationships/image" Target="media/image13.png"/><Relationship Id="rId30" Type="http://schemas.openxmlformats.org/officeDocument/2006/relationships/hyperlink" Target="https://bit.ly/3g3hCZg" TargetMode="External"/><Relationship Id="rId11" Type="http://schemas.openxmlformats.org/officeDocument/2006/relationships/image" Target="media/image12.png"/><Relationship Id="rId33" Type="http://schemas.openxmlformats.org/officeDocument/2006/relationships/header" Target="header1.xml"/><Relationship Id="rId10" Type="http://schemas.openxmlformats.org/officeDocument/2006/relationships/hyperlink" Target="https://bit.ly/3u0kpL8" TargetMode="External"/><Relationship Id="rId32" Type="http://schemas.openxmlformats.org/officeDocument/2006/relationships/image" Target="media/image9.png"/><Relationship Id="rId13" Type="http://schemas.openxmlformats.org/officeDocument/2006/relationships/image" Target="media/image7.png"/><Relationship Id="rId12" Type="http://schemas.openxmlformats.org/officeDocument/2006/relationships/hyperlink" Target="https://bit.ly/3Gg5COE" TargetMode="External"/><Relationship Id="rId15" Type="http://schemas.openxmlformats.org/officeDocument/2006/relationships/hyperlink" Target="https://bit.ly/3HksY7b" TargetMode="External"/><Relationship Id="rId14" Type="http://schemas.openxmlformats.org/officeDocument/2006/relationships/image" Target="media/image11.png"/><Relationship Id="rId17" Type="http://schemas.openxmlformats.org/officeDocument/2006/relationships/image" Target="media/image6.png"/><Relationship Id="rId16" Type="http://schemas.openxmlformats.org/officeDocument/2006/relationships/image" Target="media/image15.png"/><Relationship Id="rId19" Type="http://schemas.openxmlformats.org/officeDocument/2006/relationships/image" Target="media/image3.png"/><Relationship Id="rId18" Type="http://schemas.openxmlformats.org/officeDocument/2006/relationships/hyperlink" Target="https://bit.ly/3ucSve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