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spacing w:after="0" w:before="0" w:line="240" w:lineRule="auto"/>
        <w:rPr>
          <w:rFonts w:ascii="Montserrat" w:cs="Montserrat" w:eastAsia="Montserrat" w:hAnsi="Montserrat"/>
          <w:sz w:val="26"/>
          <w:szCs w:val="26"/>
          <w:u w:val="single"/>
        </w:rPr>
      </w:pPr>
      <w:bookmarkStart w:colFirst="0" w:colLast="0" w:name="_f4xpl5h8q1ru" w:id="0"/>
      <w:bookmarkEnd w:id="0"/>
      <w:r w:rsidDel="00000000" w:rsidR="00000000" w:rsidRPr="00000000">
        <w:rPr>
          <w:rtl w:val="0"/>
        </w:rPr>
      </w:r>
    </w:p>
    <w:p w:rsidR="00000000" w:rsidDel="00000000" w:rsidP="00000000" w:rsidRDefault="00000000" w:rsidRPr="00000000" w14:paraId="00000002">
      <w:pPr>
        <w:pStyle w:val="Heading1"/>
        <w:keepNext w:val="0"/>
        <w:spacing w:after="0" w:before="0" w:line="240" w:lineRule="auto"/>
        <w:rPr>
          <w:rFonts w:ascii="Montserrat" w:cs="Montserrat" w:eastAsia="Montserrat" w:hAnsi="Montserrat"/>
          <w:sz w:val="26"/>
          <w:szCs w:val="26"/>
          <w:u w:val="single"/>
        </w:rPr>
      </w:pPr>
      <w:bookmarkStart w:colFirst="0" w:colLast="0" w:name="_jzbg9kjm8f48" w:id="1"/>
      <w:bookmarkEnd w:id="1"/>
      <w:r w:rsidDel="00000000" w:rsidR="00000000" w:rsidRPr="00000000">
        <w:rPr>
          <w:rFonts w:ascii="Montserrat" w:cs="Montserrat" w:eastAsia="Montserrat" w:hAnsi="Montserrat"/>
          <w:sz w:val="26"/>
          <w:szCs w:val="26"/>
          <w:u w:val="single"/>
          <w:rtl w:val="0"/>
        </w:rPr>
        <w:t xml:space="preserve">Title I Local Education Agency Parent and Family Engagement Plan  - </w:t>
      </w:r>
    </w:p>
    <w:p w:rsidR="00000000" w:rsidDel="00000000" w:rsidP="00000000" w:rsidRDefault="00000000" w:rsidRPr="00000000" w14:paraId="00000003">
      <w:pPr>
        <w:rPr>
          <w:rFonts w:ascii="Montserrat" w:cs="Montserrat" w:eastAsia="Montserrat" w:hAnsi="Montserrat"/>
          <w:b w:val="1"/>
          <w:sz w:val="26"/>
          <w:szCs w:val="26"/>
          <w:u w:val="single"/>
        </w:rPr>
      </w:pPr>
      <w:r w:rsidDel="00000000" w:rsidR="00000000" w:rsidRPr="00000000">
        <w:rPr>
          <w:rFonts w:ascii="Montserrat" w:cs="Montserrat" w:eastAsia="Montserrat" w:hAnsi="Montserrat"/>
          <w:b w:val="1"/>
          <w:sz w:val="26"/>
          <w:szCs w:val="26"/>
          <w:u w:val="single"/>
          <w:rtl w:val="0"/>
        </w:rPr>
        <w:t xml:space="preserve">Fleetwood Area School District</w:t>
      </w:r>
    </w:p>
    <w:p w:rsidR="00000000" w:rsidDel="00000000" w:rsidP="00000000" w:rsidRDefault="00000000" w:rsidRPr="00000000" w14:paraId="00000004">
      <w:pPr>
        <w:spacing w:after="0" w:before="0" w:line="240" w:lineRule="auto"/>
        <w:rPr>
          <w:rFonts w:ascii="Montserrat" w:cs="Montserrat" w:eastAsia="Montserrat" w:hAnsi="Montserrat"/>
          <w:b w:val="1"/>
          <w:i w:val="1"/>
          <w:sz w:val="24"/>
          <w:szCs w:val="24"/>
        </w:rPr>
      </w:pPr>
      <w:r w:rsidDel="00000000" w:rsidR="00000000" w:rsidRPr="00000000">
        <w:rPr>
          <w:rtl w:val="0"/>
        </w:rPr>
      </w:r>
    </w:p>
    <w:p w:rsidR="00000000" w:rsidDel="00000000" w:rsidP="00000000" w:rsidRDefault="00000000" w:rsidRPr="00000000" w14:paraId="00000005">
      <w:pPr>
        <w:spacing w:after="0" w:before="0" w:line="24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November 1, 2023</w:t>
      </w:r>
    </w:p>
    <w:p w:rsidR="00000000" w:rsidDel="00000000" w:rsidP="00000000" w:rsidRDefault="00000000" w:rsidRPr="00000000" w14:paraId="00000006">
      <w:pPr>
        <w:spacing w:after="0" w:before="0" w:line="240" w:lineRule="auto"/>
        <w:rPr>
          <w:rFonts w:ascii="Montserrat" w:cs="Montserrat" w:eastAsia="Montserrat" w:hAnsi="Montserrat"/>
          <w:b w:val="1"/>
          <w:i w:val="1"/>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dbe5f1" w:val="clea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Directions: This template can be used when meeting with parents and family members annually to discuss the parent and family engagement policy at the school level. It is important to maintain agendas and sign in sheets for compliance. Listed below are each of the parent and family engagement requirements under Section 1116 of the Every Student Succeeds Act. Please use the guiding questions that are highlighted in yellow to indicate what is done at your school to meet each of the requirements. This does not need board approval.</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dbe5f1" w:val="clea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dbe5f1" w:val="clea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All Local Education Agencies (LEA) receiving Title I funds are required under Section 1116 of the Every Student Succeeds Act (ESSA) to develop a written Parent and Family Engagement Policy for the LEA. ESSA states that the LEA Parent and Family Engagement Policy must be jointly developed with parents and family members, incorporated into the LEA plan (Consolidated Application), and distributed to parents of participating children in a format and language that parents can understand. Such programs, activities, and procedures shall be planned and implemented with meaningful consultation with parents and family members of participating children.</w:t>
      </w:r>
    </w:p>
    <w:p w:rsidR="00000000" w:rsidDel="00000000" w:rsidP="00000000" w:rsidRDefault="00000000" w:rsidRPr="00000000" w14:paraId="0000000A">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i w:val="1"/>
          <w:sz w:val="24"/>
          <w:szCs w:val="24"/>
          <w:rtl w:val="0"/>
        </w:rPr>
        <w:t xml:space="preserve"> </w:t>
      </w:r>
    </w:p>
    <w:p w:rsidR="00000000" w:rsidDel="00000000" w:rsidP="00000000" w:rsidRDefault="00000000" w:rsidRPr="00000000" w14:paraId="0000000B">
      <w:pPr>
        <w:rPr>
          <w:rFonts w:ascii="Montserrat" w:cs="Montserrat" w:eastAsia="Montserrat" w:hAnsi="Montserrat"/>
          <w:sz w:val="24"/>
          <w:szCs w:val="24"/>
          <w:highlight w:val="white"/>
        </w:rPr>
      </w:pPr>
      <w:r w:rsidDel="00000000" w:rsidR="00000000" w:rsidRPr="00000000">
        <w:rPr>
          <w:rFonts w:ascii="Montserrat" w:cs="Montserrat" w:eastAsia="Montserrat" w:hAnsi="Montserrat"/>
          <w:b w:val="1"/>
          <w:sz w:val="24"/>
          <w:szCs w:val="24"/>
          <w:rtl w:val="0"/>
        </w:rPr>
        <w:t xml:space="preserve">How will the LEA involve parent and family members in the development of the Consolidated Application?</w:t>
      </w:r>
      <w:r w:rsidDel="00000000" w:rsidR="00000000" w:rsidRPr="00000000">
        <w:rPr>
          <w:rtl w:val="0"/>
        </w:rPr>
      </w:r>
    </w:p>
    <w:p w:rsidR="00000000" w:rsidDel="00000000" w:rsidP="00000000" w:rsidRDefault="00000000" w:rsidRPr="00000000" w14:paraId="0000000C">
      <w:pPr>
        <w:spacing w:after="0" w:before="0" w:line="240" w:lineRule="auto"/>
        <w:rPr>
          <w:rFonts w:ascii="Montserrat" w:cs="Montserrat" w:eastAsia="Montserrat" w:hAnsi="Montserrat"/>
          <w:sz w:val="24"/>
          <w:szCs w:val="24"/>
          <w:highlight w:val="white"/>
        </w:rPr>
      </w:pPr>
      <w:r w:rsidDel="00000000" w:rsidR="00000000" w:rsidRPr="00000000">
        <w:rPr>
          <w:rtl w:val="0"/>
        </w:rPr>
      </w:r>
    </w:p>
    <w:p w:rsidR="00000000" w:rsidDel="00000000" w:rsidP="00000000" w:rsidRDefault="00000000" w:rsidRPr="00000000" w14:paraId="0000000D">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highlight w:val="white"/>
          <w:rtl w:val="0"/>
        </w:rPr>
        <w:t xml:space="preserve">The policy states how the LEA involves parents and family members in the joint development of the Title I Plan (Title I Application)</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i w:val="1"/>
          <w:sz w:val="24"/>
          <w:szCs w:val="24"/>
          <w:rtl w:val="0"/>
        </w:rPr>
        <w:t xml:space="preserve">(ESSA, Section 1116(a)(2)(A)).</w:t>
      </w:r>
    </w:p>
    <w:p w:rsidR="00000000" w:rsidDel="00000000" w:rsidP="00000000" w:rsidRDefault="00000000" w:rsidRPr="00000000" w14:paraId="0000000E">
      <w:pPr>
        <w:spacing w:after="0" w:before="0" w:line="240" w:lineRule="auto"/>
        <w:rPr>
          <w:rFonts w:ascii="Montserrat" w:cs="Montserrat" w:eastAsia="Montserrat" w:hAnsi="Montserrat"/>
          <w:i w:val="1"/>
          <w:sz w:val="24"/>
          <w:szCs w:val="24"/>
        </w:rPr>
      </w:pPr>
      <w:r w:rsidDel="00000000" w:rsidR="00000000" w:rsidRPr="00000000">
        <w:rPr>
          <w:rtl w:val="0"/>
        </w:rPr>
      </w:r>
    </w:p>
    <w:p w:rsidR="00000000" w:rsidDel="00000000" w:rsidP="00000000" w:rsidRDefault="00000000" w:rsidRPr="00000000" w14:paraId="0000000F">
      <w:pPr>
        <w:numPr>
          <w:ilvl w:val="0"/>
          <w:numId w:val="4"/>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 Federal Programs Stakeholder’s meeting is held each school year to discuss the year’s Federal Program budget, activities, and spending for the school year. During this meeting, the stakeholders, including parents and family members, staff members, and community members, reflect on the school year and provide input for the consolidated application submission. </w:t>
      </w:r>
    </w:p>
    <w:p w:rsidR="00000000" w:rsidDel="00000000" w:rsidP="00000000" w:rsidRDefault="00000000" w:rsidRPr="00000000" w14:paraId="00000010">
      <w:pPr>
        <w:numPr>
          <w:ilvl w:val="0"/>
          <w:numId w:val="4"/>
        </w:numPr>
        <w:shd w:fill="ffffff" w:val="clea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 parent survey is sent out to all parents during the school year to reflect on the effectiveness of the Federal Programs.  The results will also help determine needs for the upcoming school year to be included in the Title I Plan. </w:t>
      </w:r>
    </w:p>
    <w:p w:rsidR="00000000" w:rsidDel="00000000" w:rsidP="00000000" w:rsidRDefault="00000000" w:rsidRPr="00000000" w14:paraId="00000011">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color w:val="333333"/>
          <w:sz w:val="24"/>
          <w:szCs w:val="24"/>
        </w:rPr>
      </w:pPr>
      <w:r w:rsidDel="00000000" w:rsidR="00000000" w:rsidRPr="00000000">
        <w:rPr>
          <w:rFonts w:ascii="Montserrat" w:cs="Montserrat" w:eastAsia="Montserrat" w:hAnsi="Montserrat"/>
          <w:b w:val="1"/>
          <w:sz w:val="24"/>
          <w:szCs w:val="24"/>
          <w:rtl w:val="0"/>
        </w:rPr>
        <w:t xml:space="preserve">How will the LEA involve parents and family members in school review and improvement?</w:t>
      </w:r>
      <w:r w:rsidDel="00000000" w:rsidR="00000000" w:rsidRPr="00000000">
        <w:rPr>
          <w:rtl w:val="0"/>
        </w:rPr>
      </w:r>
    </w:p>
    <w:p w:rsidR="00000000" w:rsidDel="00000000" w:rsidP="00000000" w:rsidRDefault="00000000" w:rsidRPr="00000000" w14:paraId="00000015">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6">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involves parents and family members in the process of school review and improvement </w:t>
      </w:r>
      <w:r w:rsidDel="00000000" w:rsidR="00000000" w:rsidRPr="00000000">
        <w:rPr>
          <w:rFonts w:ascii="Montserrat" w:cs="Montserrat" w:eastAsia="Montserrat" w:hAnsi="Montserrat"/>
          <w:i w:val="1"/>
          <w:sz w:val="24"/>
          <w:szCs w:val="24"/>
          <w:rtl w:val="0"/>
        </w:rPr>
        <w:t xml:space="preserve">(ESSA, Section 1116(a)(2)(A)).</w:t>
      </w:r>
    </w:p>
    <w:p w:rsidR="00000000" w:rsidDel="00000000" w:rsidP="00000000" w:rsidRDefault="00000000" w:rsidRPr="00000000" w14:paraId="00000017">
      <w:pPr>
        <w:numPr>
          <w:ilvl w:val="0"/>
          <w:numId w:val="3"/>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An annual meeting is held during the school year to review the LEA Family and Engagement policy and make revisions and updates as necessary.  At this meeting, individual school Family and Engagement policies may also be reviewed and adapted to fit the needs of the current students. </w:t>
      </w:r>
    </w:p>
    <w:p w:rsidR="00000000" w:rsidDel="00000000" w:rsidP="00000000" w:rsidRDefault="00000000" w:rsidRPr="00000000" w14:paraId="00000018">
      <w:pPr>
        <w:numPr>
          <w:ilvl w:val="0"/>
          <w:numId w:val="3"/>
        </w:numPr>
        <w:shd w:fill="ffffff" w:val="clea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Parent surveys are sent home to collect parent input for program effectiveness and improvement. </w:t>
      </w:r>
    </w:p>
    <w:p w:rsidR="00000000" w:rsidDel="00000000" w:rsidP="00000000" w:rsidRDefault="00000000" w:rsidRPr="00000000" w14:paraId="00000019">
      <w:pPr>
        <w:numPr>
          <w:ilvl w:val="0"/>
          <w:numId w:val="3"/>
        </w:numPr>
        <w:shd w:fill="ffffff" w:val="clea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Teachers are required to hold conferences throughout the year to gather input from parents on resources needed and programming feedback. </w:t>
      </w:r>
    </w:p>
    <w:p w:rsidR="00000000" w:rsidDel="00000000" w:rsidP="00000000" w:rsidRDefault="00000000" w:rsidRPr="00000000" w14:paraId="0000001A">
      <w:pPr>
        <w:numPr>
          <w:ilvl w:val="0"/>
          <w:numId w:val="3"/>
        </w:numPr>
        <w:shd w:fill="ffffff" w:val="clea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Upon information gathered at any of these events, the Family and Engagement policies can be updated as deemed necessary. </w:t>
      </w:r>
    </w:p>
    <w:p w:rsidR="00000000" w:rsidDel="00000000" w:rsidP="00000000" w:rsidRDefault="00000000" w:rsidRPr="00000000" w14:paraId="0000001B">
      <w:pPr>
        <w:spacing w:after="0" w:before="0" w:line="240" w:lineRule="auto"/>
        <w:jc w:val="cente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1C">
      <w:pP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LEA provide technical assistance to schools?</w:t>
      </w:r>
    </w:p>
    <w:p w:rsidR="00000000" w:rsidDel="00000000" w:rsidP="00000000" w:rsidRDefault="00000000" w:rsidRPr="00000000" w14:paraId="0000001D">
      <w:pPr>
        <w:spacing w:after="0" w:before="0" w:line="24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 </w:t>
      </w:r>
    </w:p>
    <w:p w:rsidR="00000000" w:rsidDel="00000000" w:rsidP="00000000" w:rsidRDefault="00000000" w:rsidRPr="00000000" w14:paraId="0000001E">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provides technical assistance and support to schools in planning and implementing effective parent and family engagement activities to improve student academic achievement and school performance </w:t>
      </w:r>
      <w:r w:rsidDel="00000000" w:rsidR="00000000" w:rsidRPr="00000000">
        <w:rPr>
          <w:rFonts w:ascii="Montserrat" w:cs="Montserrat" w:eastAsia="Montserrat" w:hAnsi="Montserrat"/>
          <w:i w:val="1"/>
          <w:sz w:val="24"/>
          <w:szCs w:val="24"/>
          <w:rtl w:val="0"/>
        </w:rPr>
        <w:t xml:space="preserve">(ESSA, Section 1116(a)(2)(B)).</w:t>
      </w:r>
    </w:p>
    <w:p w:rsidR="00000000" w:rsidDel="00000000" w:rsidP="00000000" w:rsidRDefault="00000000" w:rsidRPr="00000000" w14:paraId="0000001F">
      <w:pPr>
        <w:numPr>
          <w:ilvl w:val="0"/>
          <w:numId w:val="5"/>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Monthly meetings are held with the Title I Schoolwide staff where the LEA provides professional development, which may include engaging with parents and families</w:t>
      </w:r>
    </w:p>
    <w:p w:rsidR="00000000" w:rsidDel="00000000" w:rsidP="00000000" w:rsidRDefault="00000000" w:rsidRPr="00000000" w14:paraId="00000020">
      <w:pPr>
        <w:numPr>
          <w:ilvl w:val="0"/>
          <w:numId w:val="5"/>
        </w:numPr>
        <w:shd w:fill="ffffff" w:val="clea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Administrators at Title I schools or from the school district may provide professional development for parents and staff at monthly PTA/PTO/PTC/Parent Advisory meetings. </w:t>
      </w:r>
    </w:p>
    <w:p w:rsidR="00000000" w:rsidDel="00000000" w:rsidP="00000000" w:rsidRDefault="00000000" w:rsidRPr="00000000" w14:paraId="00000021">
      <w:pPr>
        <w:numPr>
          <w:ilvl w:val="0"/>
          <w:numId w:val="5"/>
        </w:numPr>
        <w:shd w:fill="ffffff" w:val="clea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School and/or district newsletters are sent electronically to staff with resources. </w:t>
      </w:r>
      <w:r w:rsidDel="00000000" w:rsidR="00000000" w:rsidRPr="00000000">
        <w:rPr>
          <w:rtl w:val="0"/>
        </w:rPr>
      </w:r>
    </w:p>
    <w:p w:rsidR="00000000" w:rsidDel="00000000" w:rsidP="00000000" w:rsidRDefault="00000000" w:rsidRPr="00000000" w14:paraId="00000022">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3">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How will the LEA coordinate with other federal, state, and local laws and programs?</w:t>
      </w:r>
      <w:r w:rsidDel="00000000" w:rsidR="00000000" w:rsidRPr="00000000">
        <w:rPr>
          <w:rtl w:val="0"/>
        </w:rPr>
      </w:r>
    </w:p>
    <w:p w:rsidR="00000000" w:rsidDel="00000000" w:rsidP="00000000" w:rsidRDefault="00000000" w:rsidRPr="00000000" w14:paraId="00000029">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i w:val="1"/>
          <w:sz w:val="24"/>
          <w:szCs w:val="24"/>
          <w:rtl w:val="0"/>
        </w:rPr>
        <w:t xml:space="preserve"> </w:t>
      </w:r>
    </w:p>
    <w:p w:rsidR="00000000" w:rsidDel="00000000" w:rsidP="00000000" w:rsidRDefault="00000000" w:rsidRPr="00000000" w14:paraId="0000002A">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will coordinate and integrate parent and family engagement strategies with other federal, state, and local laws and programs </w:t>
      </w:r>
      <w:r w:rsidDel="00000000" w:rsidR="00000000" w:rsidRPr="00000000">
        <w:rPr>
          <w:rFonts w:ascii="Montserrat" w:cs="Montserrat" w:eastAsia="Montserrat" w:hAnsi="Montserrat"/>
          <w:i w:val="1"/>
          <w:sz w:val="24"/>
          <w:szCs w:val="24"/>
          <w:rtl w:val="0"/>
        </w:rPr>
        <w:t xml:space="preserve">(ESSA, Section 1116(a)(2)(C)).</w:t>
      </w:r>
    </w:p>
    <w:p w:rsidR="00000000" w:rsidDel="00000000" w:rsidP="00000000" w:rsidRDefault="00000000" w:rsidRPr="00000000" w14:paraId="0000002B">
      <w:pPr>
        <w:numPr>
          <w:ilvl w:val="0"/>
          <w:numId w:val="7"/>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Instructional coaches, teachers, and administrators collaborate with the local preschools to identify transition needs from preschool to kindergarten. </w:t>
      </w:r>
    </w:p>
    <w:p w:rsidR="00000000" w:rsidDel="00000000" w:rsidP="00000000" w:rsidRDefault="00000000" w:rsidRPr="00000000" w14:paraId="0000002C">
      <w:pPr>
        <w:numPr>
          <w:ilvl w:val="0"/>
          <w:numId w:val="7"/>
        </w:numPr>
        <w:shd w:fill="ffffff" w:val="clea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The district will send a team of people to observe incoming kindergarten students. </w:t>
      </w:r>
    </w:p>
    <w:p w:rsidR="00000000" w:rsidDel="00000000" w:rsidP="00000000" w:rsidRDefault="00000000" w:rsidRPr="00000000" w14:paraId="0000002D">
      <w:pPr>
        <w:numPr>
          <w:ilvl w:val="0"/>
          <w:numId w:val="7"/>
        </w:numPr>
        <w:shd w:fill="ffffff" w:val="clear"/>
        <w:spacing w:after="240" w:before="0" w:beforeAutospacing="0" w:lineRule="auto"/>
        <w:ind w:left="720" w:hanging="360"/>
        <w:rPr>
          <w:rFonts w:ascii="Montserrat" w:cs="Montserrat" w:eastAsia="Montserrat" w:hAnsi="Montserrat"/>
          <w:color w:val="333333"/>
          <w:sz w:val="24"/>
          <w:szCs w:val="24"/>
          <w:u w:val="none"/>
        </w:rPr>
      </w:pPr>
      <w:r w:rsidDel="00000000" w:rsidR="00000000" w:rsidRPr="00000000">
        <w:rPr>
          <w:rFonts w:ascii="Montserrat" w:cs="Montserrat" w:eastAsia="Montserrat" w:hAnsi="Montserrat"/>
          <w:color w:val="333333"/>
          <w:sz w:val="24"/>
          <w:szCs w:val="24"/>
          <w:rtl w:val="0"/>
        </w:rPr>
        <w:t xml:space="preserve">The district will work in conjunction with local agencies that are able to provide support and services to students and/or families (such as but not limited to Caron Foundation, CONCERN, Service Access Management, and Communities in Schools.)</w:t>
      </w:r>
      <w:r w:rsidDel="00000000" w:rsidR="00000000" w:rsidRPr="00000000">
        <w:rPr>
          <w:rtl w:val="0"/>
        </w:rPr>
      </w:r>
    </w:p>
    <w:p w:rsidR="00000000" w:rsidDel="00000000" w:rsidP="00000000" w:rsidRDefault="00000000" w:rsidRPr="00000000" w14:paraId="0000002E">
      <w:pPr>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How does the LEA evaluate parent and family engagement in all schools?</w:t>
      </w:r>
      <w:r w:rsidDel="00000000" w:rsidR="00000000" w:rsidRPr="00000000">
        <w:rPr>
          <w:rtl w:val="0"/>
        </w:rPr>
      </w:r>
    </w:p>
    <w:p w:rsidR="00000000" w:rsidDel="00000000" w:rsidP="00000000" w:rsidRDefault="00000000" w:rsidRPr="00000000" w14:paraId="0000002F">
      <w:pPr>
        <w:spacing w:after="0" w:before="0" w:line="240" w:lineRule="auto"/>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30">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conducts, with the meaningful involvement of parents and family members, an annual evaluation of the content and the effectiveness of the parent and family engagement policy in improving the academic quality of all schools, including identifying: barriers to greater participation by parents and family members, with particular attention to parents who are economically disadvantaged, are disabled, have limited English proficiency, have limited literacy, or are of any racial or ethnic minority background; the needs of parents and family members to assist with the learning of their children, including engaging with school personnel and teachers, and strategies to support successful school and family interactions. </w:t>
      </w:r>
      <w:r w:rsidDel="00000000" w:rsidR="00000000" w:rsidRPr="00000000">
        <w:rPr>
          <w:rFonts w:ascii="Montserrat" w:cs="Montserrat" w:eastAsia="Montserrat" w:hAnsi="Montserrat"/>
          <w:i w:val="1"/>
          <w:sz w:val="24"/>
          <w:szCs w:val="24"/>
          <w:rtl w:val="0"/>
        </w:rPr>
        <w:t xml:space="preserve">(ESSA. Section 1116(a)(2)(D)(i-iii).</w:t>
      </w:r>
    </w:p>
    <w:p w:rsidR="00000000" w:rsidDel="00000000" w:rsidP="00000000" w:rsidRDefault="00000000" w:rsidRPr="00000000" w14:paraId="00000031">
      <w:pPr>
        <w:spacing w:after="0" w:before="0" w:line="240" w:lineRule="auto"/>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2">
      <w:pPr>
        <w:numPr>
          <w:ilvl w:val="0"/>
          <w:numId w:val="1"/>
        </w:numPr>
        <w:spacing w:after="0" w:afterAutospacing="0" w:before="0" w:line="240"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color w:val="333333"/>
          <w:sz w:val="24"/>
          <w:szCs w:val="24"/>
          <w:rtl w:val="0"/>
        </w:rPr>
        <w:t xml:space="preserve">Parent surveys are sent during the school year that focus on the effectiveness of the program.  </w:t>
      </w:r>
    </w:p>
    <w:p w:rsidR="00000000" w:rsidDel="00000000" w:rsidP="00000000" w:rsidRDefault="00000000" w:rsidRPr="00000000" w14:paraId="00000033">
      <w:pPr>
        <w:numPr>
          <w:ilvl w:val="0"/>
          <w:numId w:val="1"/>
        </w:numP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 Federal Program Stakeholder’s meeting is held during the school year asking parents to identify any barriers experienced to help improve the Title I program. </w:t>
      </w:r>
    </w:p>
    <w:p w:rsidR="00000000" w:rsidDel="00000000" w:rsidP="00000000" w:rsidRDefault="00000000" w:rsidRPr="00000000" w14:paraId="00000034">
      <w:pPr>
        <w:numPr>
          <w:ilvl w:val="0"/>
          <w:numId w:val="1"/>
        </w:numP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The school parent and family engagement policies are sent home to all parents with a form ensuring it is understandable and appropriate for all families. </w:t>
      </w:r>
    </w:p>
    <w:p w:rsidR="00000000" w:rsidDel="00000000" w:rsidP="00000000" w:rsidRDefault="00000000" w:rsidRPr="00000000" w14:paraId="00000035">
      <w:pPr>
        <w:numPr>
          <w:ilvl w:val="0"/>
          <w:numId w:val="1"/>
        </w:numP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We offer translation services to help meet the needs of our non-English speaking families. </w:t>
      </w:r>
      <w:r w:rsidDel="00000000" w:rsidR="00000000" w:rsidRPr="00000000">
        <w:rPr>
          <w:rtl w:val="0"/>
        </w:rPr>
      </w:r>
    </w:p>
    <w:p w:rsidR="00000000" w:rsidDel="00000000" w:rsidP="00000000" w:rsidRDefault="00000000" w:rsidRPr="00000000" w14:paraId="00000036">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7">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8">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9">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A">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will use the findings of the annual evaluation to design evidence-based strategies for more effective parent and family involvement, and revise, if necessary, the Parent and Family Engagement Policy </w:t>
      </w:r>
      <w:r w:rsidDel="00000000" w:rsidR="00000000" w:rsidRPr="00000000">
        <w:rPr>
          <w:rFonts w:ascii="Montserrat" w:cs="Montserrat" w:eastAsia="Montserrat" w:hAnsi="Montserrat"/>
          <w:i w:val="1"/>
          <w:sz w:val="24"/>
          <w:szCs w:val="24"/>
          <w:rtl w:val="0"/>
        </w:rPr>
        <w:t xml:space="preserve">(ESSA, Section 1116(a)(2)(E)).</w:t>
      </w:r>
    </w:p>
    <w:p w:rsidR="00000000" w:rsidDel="00000000" w:rsidP="00000000" w:rsidRDefault="00000000" w:rsidRPr="00000000" w14:paraId="0000003B">
      <w:pPr>
        <w:spacing w:after="0" w:before="0" w:line="240" w:lineRule="auto"/>
        <w:rPr>
          <w:rFonts w:ascii="Montserrat" w:cs="Montserrat" w:eastAsia="Montserrat" w:hAnsi="Montserrat"/>
          <w:i w:val="1"/>
          <w:sz w:val="24"/>
          <w:szCs w:val="24"/>
        </w:rPr>
      </w:pPr>
      <w:r w:rsidDel="00000000" w:rsidR="00000000" w:rsidRPr="00000000">
        <w:rPr>
          <w:rtl w:val="0"/>
        </w:rPr>
      </w:r>
    </w:p>
    <w:p w:rsidR="00000000" w:rsidDel="00000000" w:rsidP="00000000" w:rsidRDefault="00000000" w:rsidRPr="00000000" w14:paraId="0000003C">
      <w:pPr>
        <w:numPr>
          <w:ilvl w:val="0"/>
          <w:numId w:val="6"/>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After the survey is completed and results are collated, the district meets with the Title I team to evaluate the effectiveness of the current research-based strategies.  If necessary, professional development is sought out to identify additional research-based strategies to meet our needs. </w:t>
      </w:r>
    </w:p>
    <w:p w:rsidR="00000000" w:rsidDel="00000000" w:rsidP="00000000" w:rsidRDefault="00000000" w:rsidRPr="00000000" w14:paraId="0000003D">
      <w:pPr>
        <w:numPr>
          <w:ilvl w:val="0"/>
          <w:numId w:val="6"/>
        </w:numPr>
        <w:shd w:fill="ffffff" w:val="clea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The survey findings/data is communicated to parents through annual meetings. </w:t>
      </w:r>
      <w:r w:rsidDel="00000000" w:rsidR="00000000" w:rsidRPr="00000000">
        <w:rPr>
          <w:rFonts w:ascii="Montserrat" w:cs="Montserrat" w:eastAsia="Montserrat" w:hAnsi="Montserrat"/>
          <w:i w:val="1"/>
          <w:sz w:val="24"/>
          <w:szCs w:val="24"/>
          <w:rtl w:val="0"/>
        </w:rPr>
        <w:t xml:space="preserve"> </w:t>
      </w:r>
    </w:p>
    <w:p w:rsidR="00000000" w:rsidDel="00000000" w:rsidP="00000000" w:rsidRDefault="00000000" w:rsidRPr="00000000" w14:paraId="0000003E">
      <w:pPr>
        <w:spacing w:after="0" w:before="0" w:line="240" w:lineRule="auto"/>
        <w:rPr>
          <w:rFonts w:ascii="Montserrat" w:cs="Montserrat" w:eastAsia="Montserrat" w:hAnsi="Montserrat"/>
          <w:i w:val="1"/>
          <w:sz w:val="24"/>
          <w:szCs w:val="24"/>
        </w:rPr>
      </w:pPr>
      <w:r w:rsidDel="00000000" w:rsidR="00000000" w:rsidRPr="00000000">
        <w:rPr>
          <w:rFonts w:ascii="Montserrat" w:cs="Montserrat" w:eastAsia="Montserrat" w:hAnsi="Montserrat"/>
          <w:sz w:val="24"/>
          <w:szCs w:val="24"/>
          <w:rtl w:val="0"/>
        </w:rPr>
        <w:t xml:space="preserve">The policy states how the LEA involves parents and family members in the activities of the school, which may include establishing a parent advisory board comprised of a sufficient number and representative group of parents or family members to adequately represent the needs to the population; revising; and reviewing the Parent and Family Engagement Policy </w:t>
      </w:r>
      <w:r w:rsidDel="00000000" w:rsidR="00000000" w:rsidRPr="00000000">
        <w:rPr>
          <w:rFonts w:ascii="Montserrat" w:cs="Montserrat" w:eastAsia="Montserrat" w:hAnsi="Montserrat"/>
          <w:i w:val="1"/>
          <w:sz w:val="24"/>
          <w:szCs w:val="24"/>
          <w:rtl w:val="0"/>
        </w:rPr>
        <w:t xml:space="preserve">(ESSA, Section 1116(a)(2)(F)).</w:t>
      </w:r>
    </w:p>
    <w:p w:rsidR="00000000" w:rsidDel="00000000" w:rsidP="00000000" w:rsidRDefault="00000000" w:rsidRPr="00000000" w14:paraId="0000003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40">
      <w:pPr>
        <w:numPr>
          <w:ilvl w:val="0"/>
          <w:numId w:val="2"/>
        </w:numPr>
        <w:shd w:fill="ffffff" w:val="clear"/>
        <w:spacing w:after="0" w:afterAutospacing="0" w:before="24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The administration within the school district attends PTA/PTO/PTC/Parent Advsiory meetings to gain parent input and participation for school activities. </w:t>
      </w:r>
    </w:p>
    <w:p w:rsidR="00000000" w:rsidDel="00000000" w:rsidP="00000000" w:rsidRDefault="00000000" w:rsidRPr="00000000" w14:paraId="00000041">
      <w:pPr>
        <w:numPr>
          <w:ilvl w:val="0"/>
          <w:numId w:val="2"/>
        </w:numPr>
        <w:shd w:fill="ffffff" w:val="clear"/>
        <w:spacing w:after="0" w:afterAutospacing="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Teachers are in communication with their families to help meet the needs of their students. </w:t>
      </w:r>
    </w:p>
    <w:p w:rsidR="00000000" w:rsidDel="00000000" w:rsidP="00000000" w:rsidRDefault="00000000" w:rsidRPr="00000000" w14:paraId="00000042">
      <w:pPr>
        <w:numPr>
          <w:ilvl w:val="0"/>
          <w:numId w:val="2"/>
        </w:numPr>
        <w:shd w:fill="ffffff" w:val="clear"/>
        <w:spacing w:after="240" w:before="0" w:beforeAutospacing="0" w:lineRule="auto"/>
        <w:ind w:left="720" w:hanging="360"/>
        <w:rPr>
          <w:rFonts w:ascii="Montserrat" w:cs="Montserrat" w:eastAsia="Montserrat" w:hAnsi="Montserrat"/>
          <w:color w:val="333333"/>
          <w:sz w:val="24"/>
          <w:szCs w:val="24"/>
        </w:rPr>
      </w:pPr>
      <w:r w:rsidDel="00000000" w:rsidR="00000000" w:rsidRPr="00000000">
        <w:rPr>
          <w:rFonts w:ascii="Montserrat" w:cs="Montserrat" w:eastAsia="Montserrat" w:hAnsi="Montserrat"/>
          <w:color w:val="333333"/>
          <w:sz w:val="24"/>
          <w:szCs w:val="24"/>
          <w:rtl w:val="0"/>
        </w:rPr>
        <w:t xml:space="preserve">At any time throughout the school year, communication occurs and is welcomed.  Any changes warranted to the Parent and Family Engagement policy will again involve all of the stakeholders. </w:t>
      </w:r>
    </w:p>
    <w:p w:rsidR="00000000" w:rsidDel="00000000" w:rsidP="00000000" w:rsidRDefault="00000000" w:rsidRPr="00000000" w14:paraId="00000043">
      <w:pPr>
        <w:shd w:fill="ffffff" w:val="clear"/>
        <w:spacing w:after="240" w:before="240" w:lineRule="auto"/>
        <w:ind w:left="720" w:firstLine="0"/>
        <w:rPr>
          <w:rFonts w:ascii="Montserrat" w:cs="Montserrat" w:eastAsia="Montserrat" w:hAnsi="Montserrat"/>
          <w:sz w:val="24"/>
          <w:szCs w:val="24"/>
        </w:rPr>
      </w:pPr>
      <w:r w:rsidDel="00000000" w:rsidR="00000000" w:rsidRPr="00000000">
        <w:rPr>
          <w:rtl w:val="0"/>
        </w:rPr>
      </w:r>
    </w:p>
    <w:sectPr>
      <w:headerReference r:id="rId6" w:type="default"/>
      <w:footerReference r:id="rId7" w:type="default"/>
      <w:pgSz w:h="15840" w:w="12240" w:orient="portrait"/>
      <w:pgMar w:bottom="720" w:top="810" w:left="1080" w:right="108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Belleza">
    <w:embedRegular w:fontKey="{00000000-0000-0000-0000-000000000000}" r:id="rId1" w:subsetted="0"/>
  </w:font>
  <w:font w:name="Merriweather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Bookman"/>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Tahoma">
    <w:embedRegular w:fontKey="{00000000-0000-0000-0000-000000000000}" r:id="rId10" w:subsetted="0"/>
    <w:embedBold w:fontKey="{00000000-0000-0000-0000-000000000000}" r:id="rId11" w:subsetted="0"/>
  </w:font>
  <w:font w:name="Times"/>
  <w:font w:name="Sorts Mill Goudy">
    <w:embedRegular w:fontKey="{00000000-0000-0000-0000-000000000000}" r:id="rId12" w:subsetted="0"/>
    <w:embedItalic w:fontKey="{00000000-0000-0000-0000-000000000000}" r:id="rId13" w:subsetted="0"/>
  </w:font>
  <w:font w:name="Questrial">
    <w:embedRegular w:fontKey="{00000000-0000-0000-0000-000000000000}" r:id="rId14" w:subsetted="0"/>
  </w:font>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left"/>
      <w:rPr>
        <w:rFonts w:ascii="Questrial" w:cs="Questrial" w:eastAsia="Questrial" w:hAnsi="Quest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Tahoma" w:cs="Tahoma" w:eastAsia="Tahoma" w:hAnsi="Tahoma"/>
        <w:b w:val="1"/>
        <w:i w:val="1"/>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FASD</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1"/>
        <w:i w:val="1"/>
        <w:smallCaps w:val="0"/>
        <w:strike w:val="0"/>
        <w:color w:val="000000"/>
        <w:sz w:val="18"/>
        <w:szCs w:val="18"/>
        <w:u w:val="none"/>
        <w:shd w:fill="auto" w:val="clear"/>
        <w:vertAlign w:val="baseline"/>
        <w:rtl w:val="0"/>
      </w:rPr>
      <w:t xml:space="preserve">committed to excellence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050"/>
      </w:tabs>
      <w:spacing w:after="0" w:before="0" w:line="240" w:lineRule="auto"/>
      <w:ind w:left="0" w:right="0" w:firstLine="0"/>
      <w:jc w:val="center"/>
      <w:rPr>
        <w:rFonts w:ascii="Questrial" w:cs="Questrial" w:eastAsia="Questrial" w:hAnsi="Questrial"/>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520" w:firstLine="0"/>
      <w:jc w:val="left"/>
      <w:rPr>
        <w:rFonts w:ascii="Merriweather Sans" w:cs="Merriweather Sans" w:eastAsia="Merriweather Sans" w:hAnsi="Merriweather Sans"/>
        <w:b w:val="0"/>
        <w:i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5258435</wp:posOffset>
          </wp:positionH>
          <wp:positionV relativeFrom="paragraph">
            <wp:posOffset>-91439</wp:posOffset>
          </wp:positionV>
          <wp:extent cx="995045" cy="1163320"/>
          <wp:effectExtent b="0" l="0" r="0" t="0"/>
          <wp:wrapNone/>
          <wp:docPr descr="FASD Logo copy" id="2" name="image1.png"/>
          <a:graphic>
            <a:graphicData uri="http://schemas.openxmlformats.org/drawingml/2006/picture">
              <pic:pic>
                <pic:nvPicPr>
                  <pic:cNvPr descr="FASD Logo copy" id="0" name="image1.png"/>
                  <pic:cNvPicPr preferRelativeResize="0"/>
                </pic:nvPicPr>
                <pic:blipFill>
                  <a:blip r:embed="rId1"/>
                  <a:srcRect b="0" l="0" r="9264" t="0"/>
                  <a:stretch>
                    <a:fillRect/>
                  </a:stretch>
                </pic:blipFill>
                <pic:spPr>
                  <a:xfrm>
                    <a:off x="0" y="0"/>
                    <a:ext cx="995045" cy="1163320"/>
                  </a:xfrm>
                  <a:prstGeom prst="rect"/>
                  <a:ln/>
                </pic:spPr>
              </pic:pic>
            </a:graphicData>
          </a:graphic>
        </wp:anchor>
      </w:drawing>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430" w:firstLine="0"/>
      <w:jc w:val="center"/>
      <w:rPr>
        <w:rFonts w:ascii="Palatino" w:cs="Palatino" w:eastAsia="Palatino" w:hAnsi="Palatino"/>
        <w:b w:val="1"/>
        <w:i w:val="1"/>
        <w:smallCaps w:val="0"/>
        <w:strike w:val="0"/>
        <w:color w:val="000000"/>
        <w:sz w:val="44"/>
        <w:szCs w:val="44"/>
        <w:u w:val="none"/>
        <w:shd w:fill="auto" w:val="clear"/>
        <w:vertAlign w:val="baseline"/>
      </w:rPr>
    </w:pP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F</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leetwood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A</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rea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S</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chool </w:t>
    </w:r>
    <w:r w:rsidDel="00000000" w:rsidR="00000000" w:rsidRPr="00000000">
      <w:rPr>
        <w:rFonts w:ascii="Palatino" w:cs="Palatino" w:eastAsia="Palatino" w:hAnsi="Palatino"/>
        <w:b w:val="1"/>
        <w:i w:val="1"/>
        <w:smallCaps w:val="0"/>
        <w:strike w:val="0"/>
        <w:color w:val="000000"/>
        <w:sz w:val="48"/>
        <w:szCs w:val="48"/>
        <w:u w:val="none"/>
        <w:shd w:fill="auto" w:val="clear"/>
        <w:vertAlign w:val="baseline"/>
        <w:rtl w:val="0"/>
      </w:rPr>
      <w:t xml:space="preserve">D</w:t>
    </w:r>
    <w:r w:rsidDel="00000000" w:rsidR="00000000" w:rsidRPr="00000000">
      <w:rPr>
        <w:rFonts w:ascii="Palatino" w:cs="Palatino" w:eastAsia="Palatino" w:hAnsi="Palatino"/>
        <w:b w:val="1"/>
        <w:i w:val="1"/>
        <w:smallCaps w:val="0"/>
        <w:strike w:val="0"/>
        <w:color w:val="000000"/>
        <w:sz w:val="44"/>
        <w:szCs w:val="44"/>
        <w:u w:val="none"/>
        <w:shd w:fill="auto" w:val="clear"/>
        <w:vertAlign w:val="baseline"/>
        <w:rtl w:val="0"/>
      </w:rPr>
      <w:t xml:space="preserve">istrict</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700"/>
        <w:tab w:val="left" w:leader="none" w:pos="3780"/>
      </w:tabs>
      <w:spacing w:after="0" w:before="0" w:line="240" w:lineRule="auto"/>
      <w:ind w:left="0" w:right="2430" w:firstLine="0"/>
      <w:jc w:val="center"/>
      <w:rPr>
        <w:rFonts w:ascii="Belleza" w:cs="Belleza" w:eastAsia="Belleza" w:hAnsi="Belleza"/>
        <w:b w:val="0"/>
        <w:i w:val="0"/>
        <w:smallCaps w:val="0"/>
        <w:strike w:val="0"/>
        <w:color w:val="ff0000"/>
        <w:sz w:val="10"/>
        <w:szCs w:val="10"/>
        <w:u w:val="singl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63501</wp:posOffset>
              </wp:positionH>
              <wp:positionV relativeFrom="paragraph">
                <wp:posOffset>0</wp:posOffset>
              </wp:positionV>
              <wp:extent cx="4737100" cy="28575"/>
              <wp:effectExtent b="0" l="0" r="0" t="0"/>
              <wp:wrapNone/>
              <wp:docPr id="1" name=""/>
              <a:graphic>
                <a:graphicData uri="http://schemas.microsoft.com/office/word/2010/wordprocessingShape">
                  <wps:wsp>
                    <wps:cNvCnPr/>
                    <wps:spPr>
                      <a:xfrm>
                        <a:off x="2977450" y="3780000"/>
                        <a:ext cx="4737100" cy="0"/>
                      </a:xfrm>
                      <a:prstGeom prst="straightConnector1">
                        <a:avLst/>
                      </a:prstGeom>
                      <a:noFill/>
                      <a:ln cap="flat" cmpd="sng" w="28575">
                        <a:solidFill>
                          <a:srgbClr val="FF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63501</wp:posOffset>
              </wp:positionH>
              <wp:positionV relativeFrom="paragraph">
                <wp:posOffset>0</wp:posOffset>
              </wp:positionV>
              <wp:extent cx="4737100" cy="2857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737100" cy="28575"/>
                      </a:xfrm>
                      <a:prstGeom prst="rect"/>
                      <a:ln/>
                    </pic:spPr>
                  </pic:pic>
                </a:graphicData>
              </a:graphic>
            </wp:anchor>
          </w:drawing>
        </mc:Fallback>
      </mc:AlternateConten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ADMINISTRATION OFFICE • 801 N. Richmond Street, Fleetwood, PA  19522-1031</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3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Phone: 610-944-8111 • FAX: 610-944-9408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710" w:firstLine="0"/>
      <w:jc w:val="left"/>
      <w:rPr>
        <w:rFonts w:ascii="Questrial" w:cs="Questrial" w:eastAsia="Questrial" w:hAnsi="Quest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estrial" w:cs="Questrial" w:eastAsia="Questrial" w:hAnsi="Questrial"/>
        <w:b w:val="0"/>
        <w:i w:val="0"/>
        <w:smallCaps w:val="0"/>
        <w:strike w:val="0"/>
        <w:color w:val="000000"/>
        <w:sz w:val="4"/>
        <w:szCs w:val="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Questrial" w:cs="Questrial" w:eastAsia="Questrial" w:hAnsi="Quest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720"/>
        <w:tab w:val="left" w:leader="none" w:pos="900"/>
        <w:tab w:val="left" w:leader="none" w:pos="2880"/>
      </w:tabs>
    </w:pPr>
    <w:rPr>
      <w:rFonts w:ascii="Bookman" w:cs="Bookman" w:eastAsia="Bookman" w:hAnsi="Bookman"/>
      <w:b w:val="1"/>
    </w:rPr>
  </w:style>
  <w:style w:type="paragraph" w:styleId="Heading2">
    <w:name w:val="heading 2"/>
    <w:basedOn w:val="Normal"/>
    <w:next w:val="Normal"/>
    <w:pPr>
      <w:keepNext w:val="1"/>
      <w:tabs>
        <w:tab w:val="left" w:leader="none" w:pos="720"/>
      </w:tabs>
    </w:pPr>
    <w:rPr>
      <w:rFonts w:ascii="Sorts Mill Goudy" w:cs="Sorts Mill Goudy" w:eastAsia="Sorts Mill Goudy" w:hAnsi="Sorts Mill Goudy"/>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jc w:val="center"/>
    </w:pPr>
    <w:rPr>
      <w:rFonts w:ascii="Times" w:cs="Times" w:eastAsia="Times" w:hAnsi="Times"/>
      <w:b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Tahoma-bold.ttf"/><Relationship Id="rId10" Type="http://schemas.openxmlformats.org/officeDocument/2006/relationships/font" Target="fonts/Tahoma-regular.ttf"/><Relationship Id="rId13" Type="http://schemas.openxmlformats.org/officeDocument/2006/relationships/font" Target="fonts/SortsMillGoudy-italic.ttf"/><Relationship Id="rId12" Type="http://schemas.openxmlformats.org/officeDocument/2006/relationships/font" Target="fonts/SortsMillGoudy-regular.ttf"/><Relationship Id="rId1" Type="http://schemas.openxmlformats.org/officeDocument/2006/relationships/font" Target="fonts/Belleza-regular.ttf"/><Relationship Id="rId2" Type="http://schemas.openxmlformats.org/officeDocument/2006/relationships/font" Target="fonts/MerriweatherSans-regular.ttf"/><Relationship Id="rId3" Type="http://schemas.openxmlformats.org/officeDocument/2006/relationships/font" Target="fonts/MerriweatherSans-bold.ttf"/><Relationship Id="rId4" Type="http://schemas.openxmlformats.org/officeDocument/2006/relationships/font" Target="fonts/MerriweatherSans-italic.ttf"/><Relationship Id="rId9" Type="http://schemas.openxmlformats.org/officeDocument/2006/relationships/font" Target="fonts/Montserrat-boldItalic.ttf"/><Relationship Id="rId14" Type="http://schemas.openxmlformats.org/officeDocument/2006/relationships/font" Target="fonts/Questrial-regular.ttf"/><Relationship Id="rId5" Type="http://schemas.openxmlformats.org/officeDocument/2006/relationships/font" Target="fonts/MerriweatherSans-boldItalic.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