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74" w:rsidRDefault="00C85A16" w:rsidP="00C85A16">
      <w:pPr>
        <w:rPr>
          <w:rFonts w:ascii="Calibri" w:hAnsi="Calibri" w:cs="Calibri"/>
          <w:b/>
          <w:sz w:val="28"/>
          <w:szCs w:val="28"/>
        </w:rPr>
      </w:pPr>
      <w:r>
        <w:rPr>
          <w:rFonts w:ascii="Calibri" w:hAnsi="Calibri" w:cs="Calibri"/>
          <w:b/>
          <w:sz w:val="28"/>
          <w:szCs w:val="28"/>
        </w:rPr>
        <w:t xml:space="preserve">                                                                           </w:t>
      </w:r>
    </w:p>
    <w:p w:rsidR="00CF6F74" w:rsidRDefault="00CF6F74" w:rsidP="00C85A16">
      <w:pPr>
        <w:rPr>
          <w:rFonts w:ascii="Calibri" w:hAnsi="Calibri" w:cs="Calibri"/>
          <w:b/>
          <w:sz w:val="28"/>
          <w:szCs w:val="28"/>
        </w:rPr>
      </w:pPr>
    </w:p>
    <w:p w:rsidR="00C85A16" w:rsidRPr="00CF6F74" w:rsidRDefault="00C85A16" w:rsidP="00C85A16">
      <w:pPr>
        <w:rPr>
          <w:rFonts w:ascii="Arial" w:hAnsi="Arial" w:cs="Arial"/>
          <w:b/>
          <w:sz w:val="24"/>
          <w:szCs w:val="28"/>
        </w:rPr>
      </w:pPr>
      <w:r w:rsidRPr="00CF6F74">
        <w:rPr>
          <w:rFonts w:ascii="Arial" w:hAnsi="Arial" w:cs="Arial"/>
          <w:b/>
          <w:sz w:val="24"/>
          <w:szCs w:val="28"/>
        </w:rPr>
        <w:t>Medication Management at School</w:t>
      </w:r>
    </w:p>
    <w:p w:rsidR="00C85A16" w:rsidRPr="00CF6F74" w:rsidRDefault="00C85A16" w:rsidP="00C85A16">
      <w:pPr>
        <w:rPr>
          <w:rFonts w:ascii="Arial" w:hAnsi="Arial" w:cs="Arial"/>
          <w:color w:val="000000"/>
          <w:szCs w:val="24"/>
        </w:rPr>
      </w:pPr>
    </w:p>
    <w:p w:rsidR="00C85A16" w:rsidRPr="00CF6F74" w:rsidRDefault="00C85A16" w:rsidP="00C85A16">
      <w:pPr>
        <w:rPr>
          <w:rFonts w:ascii="Arial" w:hAnsi="Arial" w:cs="Arial"/>
          <w:color w:val="000000"/>
          <w:szCs w:val="24"/>
        </w:rPr>
      </w:pPr>
      <w:r w:rsidRPr="00CF6F74">
        <w:rPr>
          <w:rFonts w:ascii="Arial" w:hAnsi="Arial" w:cs="Arial"/>
          <w:color w:val="000000"/>
          <w:szCs w:val="24"/>
        </w:rPr>
        <w:t>Dear Parent or Guardian,</w:t>
      </w:r>
      <w:r w:rsidRPr="00CF6F74">
        <w:rPr>
          <w:rFonts w:ascii="Arial" w:hAnsi="Arial" w:cs="Arial"/>
          <w:color w:val="000000"/>
          <w:szCs w:val="24"/>
        </w:rPr>
        <w:tab/>
      </w:r>
      <w:r w:rsidRPr="00CF6F74">
        <w:rPr>
          <w:rFonts w:ascii="Arial" w:hAnsi="Arial" w:cs="Arial"/>
          <w:color w:val="000000"/>
          <w:szCs w:val="24"/>
        </w:rPr>
        <w:tab/>
      </w:r>
      <w:r w:rsidRPr="00CF6F74">
        <w:rPr>
          <w:rFonts w:ascii="Arial" w:hAnsi="Arial" w:cs="Arial"/>
          <w:color w:val="000000"/>
          <w:szCs w:val="24"/>
        </w:rPr>
        <w:tab/>
      </w:r>
      <w:r w:rsidRPr="00CF6F74">
        <w:rPr>
          <w:rFonts w:ascii="Arial" w:hAnsi="Arial" w:cs="Arial"/>
          <w:color w:val="000000"/>
          <w:szCs w:val="24"/>
        </w:rPr>
        <w:tab/>
      </w:r>
      <w:r w:rsidRPr="00CF6F74">
        <w:rPr>
          <w:rFonts w:ascii="Arial" w:hAnsi="Arial" w:cs="Arial"/>
          <w:color w:val="000000"/>
          <w:szCs w:val="24"/>
        </w:rPr>
        <w:tab/>
      </w:r>
      <w:r w:rsidRPr="00CF6F74">
        <w:rPr>
          <w:rFonts w:ascii="Arial" w:hAnsi="Arial" w:cs="Arial"/>
          <w:color w:val="000000"/>
          <w:szCs w:val="24"/>
        </w:rPr>
        <w:tab/>
      </w:r>
      <w:r w:rsidRPr="00CF6F74">
        <w:rPr>
          <w:rFonts w:ascii="Arial" w:hAnsi="Arial" w:cs="Arial"/>
          <w:color w:val="000000"/>
          <w:szCs w:val="24"/>
        </w:rPr>
        <w:tab/>
        <w:t>Date:  __________</w:t>
      </w:r>
      <w:r w:rsidRPr="00CF6F74">
        <w:rPr>
          <w:rFonts w:ascii="Arial" w:hAnsi="Arial" w:cs="Arial"/>
          <w:color w:val="000000"/>
          <w:szCs w:val="24"/>
        </w:rPr>
        <w:tab/>
      </w:r>
    </w:p>
    <w:p w:rsidR="00C85A16" w:rsidRPr="00CF6F74" w:rsidRDefault="00C85A16" w:rsidP="00C85A16">
      <w:pPr>
        <w:rPr>
          <w:rFonts w:ascii="Arial" w:hAnsi="Arial" w:cs="Arial"/>
          <w:color w:val="000000"/>
          <w:szCs w:val="24"/>
        </w:rPr>
      </w:pPr>
    </w:p>
    <w:p w:rsidR="00C85A16" w:rsidRPr="00CF6F74" w:rsidRDefault="00C85A16" w:rsidP="00C85A16">
      <w:pPr>
        <w:tabs>
          <w:tab w:val="left" w:pos="2070"/>
        </w:tabs>
        <w:rPr>
          <w:rFonts w:ascii="Arial" w:eastAsia="Times New Roman" w:hAnsi="Arial" w:cs="Arial"/>
          <w:szCs w:val="24"/>
        </w:rPr>
      </w:pPr>
      <w:r w:rsidRPr="00CF6F74">
        <w:rPr>
          <w:rFonts w:ascii="Arial" w:hAnsi="Arial" w:cs="Arial"/>
          <w:color w:val="000000"/>
          <w:szCs w:val="24"/>
        </w:rPr>
        <w:t xml:space="preserve">Health care provider and parent permission is needed for both prescription and over the counter (OTC) medications used at school or school-sponsored activities.  </w:t>
      </w:r>
      <w:r w:rsidRPr="00CF6F74">
        <w:rPr>
          <w:rFonts w:ascii="Arial" w:eastAsia="Times New Roman" w:hAnsi="Arial" w:cs="Arial"/>
          <w:szCs w:val="24"/>
        </w:rPr>
        <w:t>Please bring medications in their original labeled prescription or over the counter bottles/packaging, Authorization forms for Medication Administration at School c</w:t>
      </w:r>
      <w:r w:rsidR="00271BB3">
        <w:rPr>
          <w:rFonts w:ascii="Arial" w:eastAsia="Times New Roman" w:hAnsi="Arial" w:cs="Arial"/>
          <w:szCs w:val="24"/>
        </w:rPr>
        <w:t>an be found on our district web</w:t>
      </w:r>
      <w:bookmarkStart w:id="0" w:name="_GoBack"/>
      <w:bookmarkEnd w:id="0"/>
      <w:r w:rsidRPr="00CF6F74">
        <w:rPr>
          <w:rFonts w:ascii="Arial" w:eastAsia="Times New Roman" w:hAnsi="Arial" w:cs="Arial"/>
          <w:szCs w:val="24"/>
        </w:rPr>
        <w:t xml:space="preserve">site </w:t>
      </w:r>
      <w:hyperlink r:id="rId8" w:history="1">
        <w:r w:rsidR="00E92BAE" w:rsidRPr="00E92BAE">
          <w:rPr>
            <w:rStyle w:val="Hyperlink"/>
            <w:rFonts w:ascii="Arial" w:eastAsia="Times New Roman" w:hAnsi="Arial" w:cs="Arial"/>
            <w:szCs w:val="24"/>
          </w:rPr>
          <w:t>https://www.leschischools.org/healthservices</w:t>
        </w:r>
      </w:hyperlink>
      <w:r w:rsidRPr="00CF6F74">
        <w:rPr>
          <w:rFonts w:ascii="Arial" w:eastAsia="Times New Roman" w:hAnsi="Arial" w:cs="Arial"/>
          <w:szCs w:val="24"/>
        </w:rPr>
        <w:t xml:space="preserve"> or your medical provider can provide one for you.</w:t>
      </w:r>
    </w:p>
    <w:p w:rsidR="00C85A16" w:rsidRPr="00CF6F74" w:rsidRDefault="00C85A16" w:rsidP="00C85A16">
      <w:pPr>
        <w:tabs>
          <w:tab w:val="left" w:pos="2070"/>
        </w:tabs>
        <w:rPr>
          <w:rFonts w:ascii="Arial" w:hAnsi="Arial" w:cs="Arial"/>
          <w:color w:val="000000"/>
          <w:szCs w:val="24"/>
        </w:rPr>
      </w:pPr>
    </w:p>
    <w:p w:rsidR="00C85A16" w:rsidRPr="00CF6F74" w:rsidRDefault="00C85A16" w:rsidP="00C85A16">
      <w:pPr>
        <w:shd w:val="clear" w:color="auto" w:fill="FFFFFF"/>
        <w:rPr>
          <w:rFonts w:ascii="Arial" w:eastAsia="Times New Roman" w:hAnsi="Arial" w:cs="Arial"/>
          <w:b/>
          <w:bCs/>
          <w:szCs w:val="24"/>
        </w:rPr>
      </w:pPr>
      <w:r w:rsidRPr="00CF6F74">
        <w:rPr>
          <w:rFonts w:ascii="Arial" w:eastAsia="Times New Roman" w:hAnsi="Arial" w:cs="Arial"/>
          <w:b/>
          <w:bCs/>
          <w:szCs w:val="24"/>
        </w:rPr>
        <w:t>Self-Carry and Use of Medications</w:t>
      </w:r>
    </w:p>
    <w:p w:rsidR="00C85A16" w:rsidRPr="00CF6F74" w:rsidRDefault="00C85A16" w:rsidP="00C85A16">
      <w:pPr>
        <w:shd w:val="clear" w:color="auto" w:fill="FFFFFF"/>
        <w:rPr>
          <w:rFonts w:ascii="Arial" w:eastAsia="Times New Roman" w:hAnsi="Arial" w:cs="Arial"/>
          <w:szCs w:val="24"/>
        </w:rPr>
      </w:pPr>
      <w:r w:rsidRPr="00CF6F74">
        <w:rPr>
          <w:rFonts w:ascii="Arial" w:eastAsia="Times New Roman" w:hAnsi="Arial" w:cs="Arial"/>
          <w:szCs w:val="24"/>
        </w:rPr>
        <w:t>If your child’s healthcare provider decides your child can carry and use their diabetes, asthma, or epinephrine auto-injector medication independently they must put in writing (attest) that your child can do so safely.  Your permission is also required.   This can be noted on the Authorization forms for Medication Administration at School.</w:t>
      </w:r>
    </w:p>
    <w:p w:rsidR="00C85A16" w:rsidRPr="00CF6F74" w:rsidRDefault="00C85A16" w:rsidP="00C85A16">
      <w:pPr>
        <w:shd w:val="clear" w:color="auto" w:fill="FFFFFF"/>
        <w:spacing w:before="100" w:beforeAutospacing="1" w:after="100" w:afterAutospacing="1"/>
        <w:rPr>
          <w:rFonts w:ascii="Arial" w:eastAsia="Times New Roman" w:hAnsi="Arial" w:cs="Arial"/>
          <w:szCs w:val="24"/>
        </w:rPr>
      </w:pPr>
      <w:r w:rsidRPr="00CF6F74">
        <w:rPr>
          <w:rFonts w:ascii="Arial" w:eastAsia="Times New Roman" w:hAnsi="Arial" w:cs="Arial"/>
          <w:b/>
          <w:bCs/>
          <w:szCs w:val="24"/>
        </w:rPr>
        <w:t>Asthma Medicines</w:t>
      </w:r>
      <w:r w:rsidRPr="00CF6F74">
        <w:rPr>
          <w:rFonts w:ascii="Arial" w:eastAsia="Times New Roman" w:hAnsi="Arial" w:cs="Arial"/>
          <w:b/>
          <w:bCs/>
          <w:szCs w:val="24"/>
        </w:rPr>
        <w:br/>
      </w:r>
      <w:r w:rsidRPr="00CF6F74">
        <w:rPr>
          <w:rFonts w:ascii="Arial" w:eastAsia="Times New Roman" w:hAnsi="Arial" w:cs="Arial"/>
          <w:szCs w:val="24"/>
        </w:rPr>
        <w:t xml:space="preserve">If your child uses a nebulizer, please ask your healthcare provider about ordering metered-dose inhaler (MDI) and a </w:t>
      </w:r>
      <w:proofErr w:type="spellStart"/>
      <w:r w:rsidRPr="00CF6F74">
        <w:rPr>
          <w:rFonts w:ascii="Arial" w:eastAsia="Times New Roman" w:hAnsi="Arial" w:cs="Arial"/>
          <w:szCs w:val="24"/>
        </w:rPr>
        <w:t>valved</w:t>
      </w:r>
      <w:proofErr w:type="spellEnd"/>
      <w:r w:rsidRPr="00CF6F74">
        <w:rPr>
          <w:rFonts w:ascii="Arial" w:eastAsia="Times New Roman" w:hAnsi="Arial" w:cs="Arial"/>
          <w:szCs w:val="24"/>
        </w:rPr>
        <w:t xml:space="preserve">-holding chamber (spacer) which helps all the asthma medicine get into the lungs for use at school. For many people MDI’s and </w:t>
      </w:r>
      <w:proofErr w:type="spellStart"/>
      <w:r w:rsidRPr="00CF6F74">
        <w:rPr>
          <w:rFonts w:ascii="Arial" w:eastAsia="Times New Roman" w:hAnsi="Arial" w:cs="Arial"/>
          <w:szCs w:val="24"/>
        </w:rPr>
        <w:t>valved</w:t>
      </w:r>
      <w:proofErr w:type="spellEnd"/>
      <w:r w:rsidRPr="00CF6F74">
        <w:rPr>
          <w:rFonts w:ascii="Arial" w:eastAsia="Times New Roman" w:hAnsi="Arial" w:cs="Arial"/>
          <w:szCs w:val="24"/>
        </w:rPr>
        <w:t xml:space="preserve">-holding chambers work as well as nebulizers and are portable for use wherever a student needs them. </w:t>
      </w:r>
      <w:r w:rsidRPr="00CF6F74">
        <w:rPr>
          <w:rFonts w:ascii="Arial" w:eastAsia="Times New Roman" w:hAnsi="Arial" w:cs="Arial"/>
          <w:color w:val="000000"/>
          <w:szCs w:val="24"/>
        </w:rPr>
        <w:t>For children under age 5 years, a mask can be attached to help the child use the spacer or chamber correctly.  Collapsible models are available and may be easier to fit and carry in a handbag or backpack.</w:t>
      </w:r>
    </w:p>
    <w:p w:rsidR="00C85A16" w:rsidRPr="00CF6F74" w:rsidRDefault="00C85A16" w:rsidP="00C85A16">
      <w:pPr>
        <w:shd w:val="clear" w:color="auto" w:fill="FFFFFF"/>
        <w:spacing w:before="100" w:beforeAutospacing="1" w:after="100" w:afterAutospacing="1"/>
        <w:rPr>
          <w:rFonts w:ascii="Arial" w:eastAsia="Times New Roman" w:hAnsi="Arial" w:cs="Arial"/>
          <w:szCs w:val="24"/>
        </w:rPr>
      </w:pPr>
      <w:r w:rsidRPr="00CF6F74">
        <w:rPr>
          <w:rFonts w:ascii="Arial" w:eastAsia="Times New Roman" w:hAnsi="Arial" w:cs="Arial"/>
          <w:b/>
          <w:bCs/>
          <w:szCs w:val="24"/>
        </w:rPr>
        <w:t xml:space="preserve">Emergency Care Plans and Asthma Action Plans (ECP’s) </w:t>
      </w:r>
      <w:r w:rsidRPr="00CF6F74">
        <w:rPr>
          <w:rFonts w:ascii="Arial" w:eastAsia="Times New Roman" w:hAnsi="Arial" w:cs="Arial"/>
          <w:b/>
          <w:bCs/>
          <w:szCs w:val="24"/>
        </w:rPr>
        <w:br/>
      </w:r>
      <w:r w:rsidRPr="00CF6F74">
        <w:rPr>
          <w:rFonts w:ascii="Arial" w:eastAsia="Times New Roman" w:hAnsi="Arial" w:cs="Arial"/>
          <w:szCs w:val="24"/>
        </w:rPr>
        <w:t>Emergency Care Plans help school staff safely care for your children.  If your health care provider writes medication orders for life-threatening allergies, asthma, and seizure disorders on the ECP a separate medication form is not needed.</w:t>
      </w:r>
    </w:p>
    <w:p w:rsidR="00C85A16" w:rsidRPr="00CF6F74" w:rsidRDefault="00C85A16" w:rsidP="00C85A16">
      <w:pPr>
        <w:shd w:val="clear" w:color="auto" w:fill="FFFFFF"/>
        <w:rPr>
          <w:rFonts w:ascii="Arial" w:eastAsia="Times New Roman" w:hAnsi="Arial" w:cs="Arial"/>
          <w:b/>
          <w:bCs/>
          <w:szCs w:val="24"/>
        </w:rPr>
      </w:pPr>
      <w:r w:rsidRPr="00CF6F74">
        <w:rPr>
          <w:rFonts w:ascii="Arial" w:eastAsia="Times New Roman" w:hAnsi="Arial" w:cs="Arial"/>
          <w:b/>
          <w:bCs/>
          <w:szCs w:val="24"/>
        </w:rPr>
        <w:t>Medication Drop Off</w:t>
      </w:r>
    </w:p>
    <w:p w:rsidR="00C85A16" w:rsidRPr="00CF6F74" w:rsidRDefault="00C85A16" w:rsidP="00C85A16">
      <w:pPr>
        <w:tabs>
          <w:tab w:val="left" w:pos="2070"/>
        </w:tabs>
        <w:rPr>
          <w:rFonts w:ascii="Arial" w:hAnsi="Arial" w:cs="Arial"/>
          <w:color w:val="000000"/>
          <w:szCs w:val="24"/>
        </w:rPr>
      </w:pPr>
      <w:r w:rsidRPr="00CF6F74">
        <w:rPr>
          <w:rFonts w:ascii="Arial" w:eastAsia="Times New Roman" w:hAnsi="Arial" w:cs="Arial"/>
          <w:szCs w:val="24"/>
        </w:rPr>
        <w:t xml:space="preserve">An adult should bring the medications to school unless your student has a health care provider attestation to carry and use their medication independently.  </w:t>
      </w:r>
      <w:r w:rsidRPr="00CF6F74">
        <w:rPr>
          <w:rFonts w:ascii="Arial" w:hAnsi="Arial" w:cs="Arial"/>
          <w:color w:val="000000"/>
          <w:szCs w:val="24"/>
        </w:rPr>
        <w:t>If you need to make special arrangements to drop off medication, please call the school health office.</w:t>
      </w:r>
    </w:p>
    <w:p w:rsidR="00C85A16" w:rsidRPr="00CF6F74" w:rsidRDefault="00C85A16" w:rsidP="00C85A16">
      <w:pPr>
        <w:tabs>
          <w:tab w:val="left" w:pos="2070"/>
        </w:tabs>
        <w:rPr>
          <w:rFonts w:ascii="Arial" w:hAnsi="Arial" w:cs="Arial"/>
          <w:color w:val="000000"/>
          <w:szCs w:val="24"/>
        </w:rPr>
      </w:pPr>
    </w:p>
    <w:p w:rsidR="00C85A16" w:rsidRPr="00CF6F74" w:rsidRDefault="00C85A16" w:rsidP="00C85A16">
      <w:pPr>
        <w:tabs>
          <w:tab w:val="left" w:pos="2070"/>
        </w:tabs>
        <w:rPr>
          <w:rFonts w:ascii="Arial" w:hAnsi="Arial" w:cs="Arial"/>
          <w:color w:val="000000"/>
          <w:szCs w:val="24"/>
        </w:rPr>
      </w:pPr>
      <w:r w:rsidRPr="00CF6F74">
        <w:rPr>
          <w:rFonts w:ascii="Arial" w:hAnsi="Arial" w:cs="Arial"/>
          <w:color w:val="000000"/>
          <w:szCs w:val="24"/>
        </w:rPr>
        <w:t>Thank you in advance for your cooperation.</w:t>
      </w:r>
    </w:p>
    <w:p w:rsidR="00C85A16" w:rsidRPr="00CF6F74" w:rsidRDefault="00C85A16" w:rsidP="00C85A16">
      <w:pPr>
        <w:rPr>
          <w:rFonts w:ascii="Arial" w:hAnsi="Arial" w:cs="Arial"/>
          <w:color w:val="000000"/>
          <w:sz w:val="20"/>
          <w:szCs w:val="22"/>
        </w:rPr>
      </w:pPr>
    </w:p>
    <w:p w:rsidR="00C85A16" w:rsidRPr="00CF6F74" w:rsidRDefault="00C85A16" w:rsidP="00C85A16">
      <w:pPr>
        <w:rPr>
          <w:rFonts w:ascii="Arial" w:hAnsi="Arial" w:cs="Arial"/>
          <w:color w:val="000000"/>
          <w:szCs w:val="22"/>
        </w:rPr>
      </w:pPr>
      <w:r w:rsidRPr="00CF6F74">
        <w:rPr>
          <w:rFonts w:ascii="Arial" w:hAnsi="Arial" w:cs="Arial"/>
          <w:color w:val="000000"/>
          <w:szCs w:val="22"/>
        </w:rPr>
        <w:t>Michelle Joseph, BSN, RN, LNC</w:t>
      </w:r>
    </w:p>
    <w:p w:rsidR="00C85A16" w:rsidRPr="00CF6F74" w:rsidRDefault="00C85A16" w:rsidP="00C85A16">
      <w:pPr>
        <w:rPr>
          <w:rFonts w:ascii="Arial" w:hAnsi="Arial" w:cs="Arial"/>
          <w:color w:val="000000"/>
          <w:szCs w:val="22"/>
        </w:rPr>
      </w:pPr>
      <w:r w:rsidRPr="00CF6F74">
        <w:rPr>
          <w:rFonts w:ascii="Arial" w:hAnsi="Arial" w:cs="Arial"/>
          <w:color w:val="000000"/>
          <w:szCs w:val="22"/>
        </w:rPr>
        <w:t xml:space="preserve">Chief </w:t>
      </w:r>
      <w:proofErr w:type="spellStart"/>
      <w:r w:rsidRPr="00CF6F74">
        <w:rPr>
          <w:rFonts w:ascii="Arial" w:hAnsi="Arial" w:cs="Arial"/>
          <w:color w:val="000000"/>
          <w:szCs w:val="22"/>
        </w:rPr>
        <w:t>Leschi</w:t>
      </w:r>
      <w:proofErr w:type="spellEnd"/>
      <w:r w:rsidRPr="00CF6F74">
        <w:rPr>
          <w:rFonts w:ascii="Arial" w:hAnsi="Arial" w:cs="Arial"/>
          <w:color w:val="000000"/>
          <w:szCs w:val="22"/>
        </w:rPr>
        <w:t xml:space="preserve"> Schools </w:t>
      </w:r>
    </w:p>
    <w:p w:rsidR="00CF6F74" w:rsidRPr="00CF6F74" w:rsidRDefault="00C85A16" w:rsidP="00822DE8">
      <w:pPr>
        <w:rPr>
          <w:rFonts w:ascii="Arial" w:hAnsi="Arial" w:cs="Arial"/>
          <w:color w:val="000000"/>
          <w:szCs w:val="22"/>
        </w:rPr>
      </w:pPr>
      <w:r w:rsidRPr="00CF6F74">
        <w:rPr>
          <w:rFonts w:ascii="Arial" w:hAnsi="Arial" w:cs="Arial"/>
          <w:color w:val="000000"/>
          <w:szCs w:val="22"/>
        </w:rPr>
        <w:t>Health Room</w:t>
      </w:r>
    </w:p>
    <w:p w:rsidR="00822DE8" w:rsidRPr="00CF6F74" w:rsidRDefault="00021853" w:rsidP="00822DE8">
      <w:pPr>
        <w:rPr>
          <w:rFonts w:ascii="Arial" w:hAnsi="Arial" w:cs="Arial"/>
          <w:color w:val="000000"/>
          <w:szCs w:val="22"/>
        </w:rPr>
      </w:pPr>
      <w:r>
        <w:rPr>
          <w:rFonts w:ascii="Arial" w:hAnsi="Arial" w:cs="Arial"/>
          <w:color w:val="000000"/>
          <w:szCs w:val="22"/>
        </w:rPr>
        <w:t>253-445-6000</w:t>
      </w:r>
      <w:r w:rsidR="00C85A16" w:rsidRPr="00CF6F74">
        <w:rPr>
          <w:rFonts w:ascii="Arial" w:hAnsi="Arial" w:cs="Arial"/>
          <w:color w:val="000000"/>
          <w:szCs w:val="22"/>
        </w:rPr>
        <w:t xml:space="preserve"> X3112</w:t>
      </w:r>
    </w:p>
    <w:p w:rsidR="00315CBE" w:rsidRPr="004A0773" w:rsidRDefault="00315CBE" w:rsidP="004A0773">
      <w:pPr>
        <w:rPr>
          <w:rFonts w:ascii="Arial" w:hAnsi="Arial" w:cs="Arial"/>
        </w:rPr>
      </w:pPr>
    </w:p>
    <w:sectPr w:rsidR="00315CBE" w:rsidRPr="004A077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323" w:rsidRDefault="00BF6323" w:rsidP="005C4763">
      <w:r>
        <w:separator/>
      </w:r>
    </w:p>
  </w:endnote>
  <w:endnote w:type="continuationSeparator" w:id="0">
    <w:p w:rsidR="00BF6323" w:rsidRDefault="00BF6323" w:rsidP="005C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323" w:rsidRDefault="00BF6323" w:rsidP="00524587">
    <w:pPr>
      <w:pStyle w:val="Header"/>
      <w:rPr>
        <w:rFonts w:ascii="Arial" w:hAnsi="Arial" w:cs="Arial"/>
        <w:sz w:val="18"/>
      </w:rPr>
    </w:pPr>
  </w:p>
  <w:p w:rsidR="00BF6323" w:rsidRPr="00C37D91" w:rsidRDefault="00BF6323" w:rsidP="00C37D91">
    <w:pPr>
      <w:pStyle w:val="Header"/>
      <w:jc w:val="center"/>
      <w:rPr>
        <w:rFonts w:ascii="Arial" w:hAnsi="Arial" w:cs="Arial"/>
        <w:color w:val="808080" w:themeColor="background1" w:themeShade="80"/>
        <w:sz w:val="18"/>
      </w:rPr>
    </w:pPr>
    <w:r w:rsidRPr="00C37D91">
      <w:rPr>
        <w:rFonts w:ascii="Arial" w:hAnsi="Arial" w:cs="Arial"/>
        <w:sz w:val="18"/>
      </w:rPr>
      <w:t>5625 52</w:t>
    </w:r>
    <w:r w:rsidRPr="00C37D91">
      <w:rPr>
        <w:rFonts w:ascii="Arial" w:hAnsi="Arial" w:cs="Arial"/>
        <w:sz w:val="18"/>
        <w:vertAlign w:val="superscript"/>
      </w:rPr>
      <w:t>nd</w:t>
    </w:r>
    <w:r w:rsidRPr="00C37D91">
      <w:rPr>
        <w:rFonts w:ascii="Arial" w:hAnsi="Arial" w:cs="Arial"/>
        <w:sz w:val="18"/>
      </w:rPr>
      <w:t xml:space="preserve"> Street East Puyallup, WA 98371 • </w:t>
    </w:r>
    <w:r w:rsidRPr="005C4763">
      <w:rPr>
        <w:rFonts w:ascii="Arial" w:hAnsi="Arial" w:cs="Arial"/>
        <w:sz w:val="18"/>
      </w:rPr>
      <w:t>leschischools.org</w:t>
    </w:r>
    <w:r>
      <w:rPr>
        <w:rFonts w:ascii="Arial" w:hAnsi="Arial" w:cs="Arial"/>
        <w:sz w:val="18"/>
      </w:rPr>
      <w:t xml:space="preserve"> </w:t>
    </w:r>
    <w:r w:rsidRPr="00C37D91">
      <w:rPr>
        <w:rFonts w:ascii="Arial" w:hAnsi="Arial" w:cs="Arial"/>
        <w:sz w:val="18"/>
      </w:rPr>
      <w:t>•</w:t>
    </w:r>
    <w:r>
      <w:rPr>
        <w:rFonts w:ascii="Arial" w:hAnsi="Arial" w:cs="Arial"/>
        <w:color w:val="808080" w:themeColor="background1" w:themeShade="80"/>
        <w:sz w:val="18"/>
      </w:rPr>
      <w:t xml:space="preserve"> </w:t>
    </w:r>
    <w:r w:rsidRPr="005C4763">
      <w:rPr>
        <w:rFonts w:ascii="Arial" w:hAnsi="Arial" w:cs="Arial"/>
        <w:sz w:val="18"/>
      </w:rPr>
      <w:t>253.445.6000</w:t>
    </w:r>
  </w:p>
  <w:p w:rsidR="00BF6323" w:rsidRDefault="00BF63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323" w:rsidRDefault="00BF6323" w:rsidP="005C4763">
      <w:r>
        <w:separator/>
      </w:r>
    </w:p>
  </w:footnote>
  <w:footnote w:type="continuationSeparator" w:id="0">
    <w:p w:rsidR="00BF6323" w:rsidRDefault="00BF6323" w:rsidP="005C47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323" w:rsidRDefault="00BF6323">
    <w:pPr>
      <w:pStyle w:val="Header"/>
    </w:pPr>
    <w:r>
      <w:rPr>
        <w:noProof/>
      </w:rPr>
      <w:drawing>
        <wp:anchor distT="0" distB="0" distL="114300" distR="114300" simplePos="0" relativeHeight="251658240" behindDoc="0" locked="0" layoutInCell="1" allowOverlap="1">
          <wp:simplePos x="0" y="0"/>
          <wp:positionH relativeFrom="margin">
            <wp:posOffset>-589915</wp:posOffset>
          </wp:positionH>
          <wp:positionV relativeFrom="paragraph">
            <wp:posOffset>-457200</wp:posOffset>
          </wp:positionV>
          <wp:extent cx="3638550" cy="23864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ef Leschi logo with tagline.png"/>
                  <pic:cNvPicPr/>
                </pic:nvPicPr>
                <pic:blipFill>
                  <a:blip r:embed="rId1">
                    <a:extLst>
                      <a:ext uri="{28A0092B-C50C-407E-A947-70E740481C1C}">
                        <a14:useLocalDpi xmlns:a14="http://schemas.microsoft.com/office/drawing/2010/main" val="0"/>
                      </a:ext>
                    </a:extLst>
                  </a:blip>
                  <a:stretch>
                    <a:fillRect/>
                  </a:stretch>
                </pic:blipFill>
                <pic:spPr>
                  <a:xfrm>
                    <a:off x="0" y="0"/>
                    <a:ext cx="3638550" cy="2386438"/>
                  </a:xfrm>
                  <a:prstGeom prst="rect">
                    <a:avLst/>
                  </a:prstGeom>
                </pic:spPr>
              </pic:pic>
            </a:graphicData>
          </a:graphic>
          <wp14:sizeRelH relativeFrom="margin">
            <wp14:pctWidth>0</wp14:pctWidth>
          </wp14:sizeRelH>
          <wp14:sizeRelV relativeFrom="margin">
            <wp14:pctHeight>0</wp14:pctHeight>
          </wp14:sizeRelV>
        </wp:anchor>
      </w:drawing>
    </w:r>
    <w:r>
      <w:tab/>
    </w:r>
    <w:r>
      <w:tab/>
    </w:r>
  </w:p>
  <w:p w:rsidR="00BF6323" w:rsidRDefault="00BF6323" w:rsidP="00A60395">
    <w:pPr>
      <w:pStyle w:val="Header"/>
      <w:rPr>
        <w:rFonts w:ascii="Arial" w:hAnsi="Arial" w:cs="Arial"/>
        <w:b/>
        <w:sz w:val="18"/>
        <w:szCs w:val="18"/>
      </w:rPr>
    </w:pPr>
    <w:r>
      <w:tab/>
    </w:r>
    <w:r>
      <w:tab/>
    </w:r>
  </w:p>
  <w:p w:rsidR="00BF6323" w:rsidRDefault="00BF6323" w:rsidP="00A60395">
    <w:pPr>
      <w:pStyle w:val="Header"/>
      <w:rPr>
        <w:rFonts w:ascii="Arial" w:hAnsi="Arial" w:cs="Arial"/>
        <w:b/>
        <w:sz w:val="18"/>
        <w:szCs w:val="18"/>
      </w:rPr>
    </w:pPr>
  </w:p>
  <w:p w:rsidR="00BF6323" w:rsidRPr="00CE4009" w:rsidRDefault="00BF6323" w:rsidP="00A60395">
    <w:pPr>
      <w:pStyle w:val="Header"/>
      <w:rPr>
        <w:rFonts w:ascii="Arial" w:hAnsi="Arial" w:cs="Arial"/>
        <w:i/>
        <w:sz w:val="18"/>
        <w:szCs w:val="18"/>
      </w:rPr>
    </w:pPr>
  </w:p>
  <w:p w:rsidR="00BF6323" w:rsidRPr="005C4763" w:rsidRDefault="00BF6323" w:rsidP="00C37D91">
    <w:pPr>
      <w:pStyle w:val="Header"/>
      <w:rPr>
        <w:rFonts w:ascii="Arial" w:hAnsi="Arial" w:cs="Arial"/>
        <w:sz w:val="18"/>
      </w:rPr>
    </w:pPr>
    <w:r>
      <w:rPr>
        <w:rFonts w:ascii="Arial" w:hAnsi="Arial" w:cs="Arial"/>
        <w:noProof/>
        <w:sz w:val="18"/>
      </w:rPr>
      <mc:AlternateContent>
        <mc:Choice Requires="wps">
          <w:drawing>
            <wp:anchor distT="0" distB="0" distL="114300" distR="114300" simplePos="0" relativeHeight="251659264" behindDoc="0" locked="0" layoutInCell="1" allowOverlap="1" wp14:anchorId="6DE7CBB8" wp14:editId="707F3220">
              <wp:simplePos x="0" y="0"/>
              <wp:positionH relativeFrom="column">
                <wp:posOffset>2933700</wp:posOffset>
              </wp:positionH>
              <wp:positionV relativeFrom="paragraph">
                <wp:posOffset>101600</wp:posOffset>
              </wp:positionV>
              <wp:extent cx="31813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3181350" cy="0"/>
                      </a:xfrm>
                      <a:prstGeom prst="line">
                        <a:avLst/>
                      </a:prstGeom>
                      <a:ln w="38100">
                        <a:solidFill>
                          <a:srgbClr val="FFF2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98EF3FA"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1pt,8pt" to="48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" strokecolor="#fff264" strokeweight="3pt">
              <v:stroke joinstyle="miter"/>
            </v:line>
          </w:pict>
        </mc:Fallback>
      </mc:AlternateContent>
    </w:r>
    <w:r>
      <w:tab/>
    </w:r>
    <w:r>
      <w:tab/>
    </w:r>
  </w:p>
  <w:p w:rsidR="00BF6323" w:rsidRPr="005C4763" w:rsidRDefault="00BF6323">
    <w:pPr>
      <w:pStyle w:val="Header"/>
      <w:rPr>
        <w:rFonts w:ascii="Arial" w:hAnsi="Arial" w:cs="Arial"/>
        <w:sz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D5CE3"/>
    <w:multiLevelType w:val="hybridMultilevel"/>
    <w:tmpl w:val="5BEAA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763"/>
    <w:rsid w:val="00017B69"/>
    <w:rsid w:val="00021853"/>
    <w:rsid w:val="0007225B"/>
    <w:rsid w:val="00271BB3"/>
    <w:rsid w:val="00315CBE"/>
    <w:rsid w:val="0037573F"/>
    <w:rsid w:val="003B020A"/>
    <w:rsid w:val="003B4BD2"/>
    <w:rsid w:val="003D2DB0"/>
    <w:rsid w:val="003F5DF6"/>
    <w:rsid w:val="004A0773"/>
    <w:rsid w:val="004D4324"/>
    <w:rsid w:val="00524587"/>
    <w:rsid w:val="0055231A"/>
    <w:rsid w:val="0057010C"/>
    <w:rsid w:val="005C4763"/>
    <w:rsid w:val="006449A6"/>
    <w:rsid w:val="006C6ACD"/>
    <w:rsid w:val="007451DF"/>
    <w:rsid w:val="00785464"/>
    <w:rsid w:val="00822DE8"/>
    <w:rsid w:val="008A05A5"/>
    <w:rsid w:val="00A60395"/>
    <w:rsid w:val="00B52A31"/>
    <w:rsid w:val="00BF6323"/>
    <w:rsid w:val="00C37D91"/>
    <w:rsid w:val="00C517E2"/>
    <w:rsid w:val="00C85A16"/>
    <w:rsid w:val="00CC5CE6"/>
    <w:rsid w:val="00CE4009"/>
    <w:rsid w:val="00CF6F74"/>
    <w:rsid w:val="00D14156"/>
    <w:rsid w:val="00DE7679"/>
    <w:rsid w:val="00E266C7"/>
    <w:rsid w:val="00E81CA3"/>
    <w:rsid w:val="00E81E5F"/>
    <w:rsid w:val="00E92BAE"/>
    <w:rsid w:val="00EB32F4"/>
    <w:rsid w:val="00F14864"/>
    <w:rsid w:val="00FB502A"/>
    <w:rsid w:val="00FB787B"/>
    <w:rsid w:val="00FD4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A32DC51"/>
  <w15:chartTrackingRefBased/>
  <w15:docId w15:val="{0E359DD4-94CA-4D30-B585-6CBAC27D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A16"/>
    <w:pPr>
      <w:spacing w:after="0" w:line="240" w:lineRule="auto"/>
    </w:pPr>
    <w:rPr>
      <w:rFonts w:ascii="Georgia" w:eastAsia="Times" w:hAnsi="Georgi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763"/>
    <w:pPr>
      <w:tabs>
        <w:tab w:val="center" w:pos="4680"/>
        <w:tab w:val="right" w:pos="9360"/>
      </w:tabs>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5C4763"/>
  </w:style>
  <w:style w:type="paragraph" w:styleId="Footer">
    <w:name w:val="footer"/>
    <w:basedOn w:val="Normal"/>
    <w:link w:val="FooterChar"/>
    <w:uiPriority w:val="99"/>
    <w:unhideWhenUsed/>
    <w:rsid w:val="005C4763"/>
    <w:pPr>
      <w:tabs>
        <w:tab w:val="center" w:pos="4680"/>
        <w:tab w:val="right" w:pos="9360"/>
      </w:tabs>
    </w:pPr>
    <w:rPr>
      <w:rFonts w:asciiTheme="minorHAnsi" w:eastAsiaTheme="minorHAnsi" w:hAnsiTheme="minorHAnsi" w:cstheme="minorBidi"/>
      <w:szCs w:val="22"/>
    </w:rPr>
  </w:style>
  <w:style w:type="character" w:customStyle="1" w:styleId="FooterChar">
    <w:name w:val="Footer Char"/>
    <w:basedOn w:val="DefaultParagraphFont"/>
    <w:link w:val="Footer"/>
    <w:uiPriority w:val="99"/>
    <w:rsid w:val="005C4763"/>
  </w:style>
  <w:style w:type="paragraph" w:customStyle="1" w:styleId="BasicParagraph">
    <w:name w:val="[Basic Paragraph]"/>
    <w:basedOn w:val="Normal"/>
    <w:uiPriority w:val="99"/>
    <w:rsid w:val="00C517E2"/>
    <w:pPr>
      <w:autoSpaceDE w:val="0"/>
      <w:autoSpaceDN w:val="0"/>
      <w:adjustRightInd w:val="0"/>
      <w:spacing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C517E2"/>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517E2"/>
    <w:rPr>
      <w:rFonts w:ascii="Segoe UI" w:hAnsi="Segoe UI" w:cs="Segoe UI"/>
      <w:sz w:val="18"/>
      <w:szCs w:val="18"/>
    </w:rPr>
  </w:style>
  <w:style w:type="paragraph" w:styleId="ListParagraph">
    <w:name w:val="List Paragraph"/>
    <w:basedOn w:val="Normal"/>
    <w:uiPriority w:val="34"/>
    <w:qFormat/>
    <w:rsid w:val="003F5DF6"/>
    <w:pPr>
      <w:ind w:left="720"/>
      <w:contextualSpacing/>
    </w:pPr>
  </w:style>
  <w:style w:type="character" w:styleId="Hyperlink">
    <w:name w:val="Hyperlink"/>
    <w:basedOn w:val="DefaultParagraphFont"/>
    <w:uiPriority w:val="99"/>
    <w:unhideWhenUsed/>
    <w:rsid w:val="00D141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schischools.org/healthserv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7DE94-18DD-4F44-BCA6-3B44FB0EB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16CAB2A9.dotm</Template>
  <TotalTime>19</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Piger</dc:creator>
  <cp:keywords/>
  <dc:description/>
  <cp:lastModifiedBy>Brittany Piger</cp:lastModifiedBy>
  <cp:revision>6</cp:revision>
  <cp:lastPrinted>2020-10-09T20:15:00Z</cp:lastPrinted>
  <dcterms:created xsi:type="dcterms:W3CDTF">2020-10-09T20:53:00Z</dcterms:created>
  <dcterms:modified xsi:type="dcterms:W3CDTF">2020-10-09T22:43:00Z</dcterms:modified>
</cp:coreProperties>
</file>