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5000" w:type="pct"/>
        <w:tblLook w:val="04A0" w:firstRow="1" w:lastRow="0" w:firstColumn="1" w:lastColumn="0" w:noHBand="0" w:noVBand="1"/>
      </w:tblPr>
      <w:tblGrid>
        <w:gridCol w:w="7195"/>
        <w:gridCol w:w="5755"/>
      </w:tblGrid>
      <w:tr w:rsidR="004D7B22" w:rsidRPr="00076A00" w14:paraId="55CA25BB" w14:textId="77777777" w:rsidTr="00F550C1">
        <w:tc>
          <w:tcPr>
            <w:tcW w:w="2778" w:type="pct"/>
            <w:shd w:val="clear" w:color="auto" w:fill="B4C6E7" w:themeFill="accent1" w:themeFillTint="66"/>
          </w:tcPr>
          <w:p w14:paraId="58840E88" w14:textId="77777777" w:rsidR="004D7B22" w:rsidRPr="00E51C03" w:rsidRDefault="004D7B22" w:rsidP="00F550C1">
            <w:pPr>
              <w:rPr>
                <w:sz w:val="24"/>
                <w:szCs w:val="24"/>
              </w:rPr>
            </w:pPr>
            <w:bookmarkStart w:id="0" w:name="_Hlk66452722"/>
            <w:r>
              <w:rPr>
                <w:sz w:val="24"/>
                <w:szCs w:val="24"/>
              </w:rPr>
              <w:t>Key Elements</w:t>
            </w:r>
          </w:p>
        </w:tc>
        <w:tc>
          <w:tcPr>
            <w:tcW w:w="2222" w:type="pct"/>
            <w:shd w:val="clear" w:color="auto" w:fill="B4C6E7" w:themeFill="accent1" w:themeFillTint="66"/>
          </w:tcPr>
          <w:p w14:paraId="5D2E56F0" w14:textId="77777777" w:rsidR="004D7B22" w:rsidRPr="00E51C03" w:rsidRDefault="004D7B22" w:rsidP="00F550C1">
            <w:pPr>
              <w:rPr>
                <w:sz w:val="24"/>
                <w:szCs w:val="24"/>
              </w:rPr>
            </w:pPr>
            <w:r>
              <w:rPr>
                <w:sz w:val="24"/>
                <w:szCs w:val="24"/>
              </w:rPr>
              <w:t>Evidence</w:t>
            </w:r>
          </w:p>
        </w:tc>
      </w:tr>
      <w:tr w:rsidR="004D7B22" w:rsidRPr="00076A00" w14:paraId="5B154D38" w14:textId="77777777" w:rsidTr="00F550C1">
        <w:tc>
          <w:tcPr>
            <w:tcW w:w="2778" w:type="pct"/>
          </w:tcPr>
          <w:p w14:paraId="47164A07" w14:textId="77777777" w:rsidR="004D7B22" w:rsidRPr="004D7B22" w:rsidRDefault="004D7B22" w:rsidP="004D7B22">
            <w:pPr>
              <w:rPr>
                <w:b/>
                <w:bCs/>
                <w:sz w:val="24"/>
                <w:szCs w:val="24"/>
              </w:rPr>
            </w:pPr>
            <w:r w:rsidRPr="004D7B22">
              <w:rPr>
                <w:b/>
                <w:bCs/>
                <w:sz w:val="24"/>
                <w:szCs w:val="24"/>
              </w:rPr>
              <w:t>KCWP 1: Design and Deploy Standards</w:t>
            </w:r>
          </w:p>
          <w:p w14:paraId="3D22D93E" w14:textId="77777777" w:rsidR="004D7B22" w:rsidRPr="00E51C03" w:rsidRDefault="004D7B22" w:rsidP="00F550C1">
            <w:pPr>
              <w:rPr>
                <w:sz w:val="24"/>
                <w:szCs w:val="24"/>
              </w:rPr>
            </w:pPr>
            <w:r w:rsidRPr="00E51C03">
              <w:rPr>
                <w:sz w:val="24"/>
                <w:szCs w:val="24"/>
              </w:rPr>
              <w:t>What evidence is there that your school continually assesses, reviews, and revises curricula to support students’ attainment of the knowledge, skills, and dispositions outlined in the Kentucky Academic Standards?</w:t>
            </w:r>
          </w:p>
        </w:tc>
        <w:tc>
          <w:tcPr>
            <w:tcW w:w="2222" w:type="pct"/>
          </w:tcPr>
          <w:p w14:paraId="7CF4EC2C" w14:textId="77777777" w:rsidR="004D7B22" w:rsidRPr="00E51C03" w:rsidRDefault="003800BD" w:rsidP="00F550C1">
            <w:pPr>
              <w:rPr>
                <w:sz w:val="24"/>
                <w:szCs w:val="24"/>
              </w:rPr>
            </w:pPr>
            <w:r w:rsidRPr="003800BD">
              <w:rPr>
                <w:sz w:val="24"/>
                <w:szCs w:val="24"/>
              </w:rPr>
              <w:t>Teachers use district wide curriculum maps to ensure there is implementation of state standards.  They also use different types of assessment to di</w:t>
            </w:r>
            <w:r>
              <w:rPr>
                <w:sz w:val="24"/>
                <w:szCs w:val="24"/>
              </w:rPr>
              <w:t xml:space="preserve">rect their instruction.  </w:t>
            </w:r>
            <w:r w:rsidR="00116CEE">
              <w:rPr>
                <w:sz w:val="24"/>
                <w:szCs w:val="24"/>
              </w:rPr>
              <w:t>They use</w:t>
            </w:r>
            <w:r w:rsidRPr="003800BD">
              <w:rPr>
                <w:sz w:val="24"/>
                <w:szCs w:val="24"/>
              </w:rPr>
              <w:t xml:space="preserve"> exit slips and bell ringers to ensure that they are assessing instructional delivery so they can reteach or determine where students are not getting the material.  Teachers analyze data from their own instruction and assessment.  They analyze the K-PREP data and the MAP data to identify the areas where students are struggling.   The NWEA reports for MAP are also analyzed to determine where students need additional instruction.  Teachers try to answer using the data available what it is that students need and who they are.  Teachers conference with students about their grades and their goals and how they can achieve those goals.</w:t>
            </w:r>
            <w:r>
              <w:rPr>
                <w:sz w:val="24"/>
                <w:szCs w:val="24"/>
              </w:rPr>
              <w:t xml:space="preserve">  </w:t>
            </w:r>
            <w:r w:rsidRPr="003800BD">
              <w:rPr>
                <w:sz w:val="24"/>
                <w:szCs w:val="24"/>
              </w:rPr>
              <w:t>Teachers continue to focus on KCWP 1</w:t>
            </w:r>
            <w:r>
              <w:rPr>
                <w:sz w:val="24"/>
                <w:szCs w:val="24"/>
              </w:rPr>
              <w:t>,</w:t>
            </w:r>
            <w:r w:rsidRPr="003800BD">
              <w:rPr>
                <w:sz w:val="24"/>
                <w:szCs w:val="24"/>
              </w:rPr>
              <w:t xml:space="preserve"> especially since standards have changed in some areas</w:t>
            </w:r>
          </w:p>
        </w:tc>
      </w:tr>
      <w:tr w:rsidR="004D7B22" w:rsidRPr="00076A00" w14:paraId="02A985E3" w14:textId="77777777" w:rsidTr="00F550C1">
        <w:tc>
          <w:tcPr>
            <w:tcW w:w="2778" w:type="pct"/>
          </w:tcPr>
          <w:p w14:paraId="5B403349" w14:textId="77777777" w:rsidR="004D7B22" w:rsidRPr="004D7B22" w:rsidRDefault="004D7B22" w:rsidP="004D7B22">
            <w:pPr>
              <w:rPr>
                <w:b/>
                <w:bCs/>
                <w:sz w:val="24"/>
                <w:szCs w:val="24"/>
              </w:rPr>
            </w:pPr>
            <w:r w:rsidRPr="004D7B22">
              <w:rPr>
                <w:b/>
                <w:bCs/>
                <w:sz w:val="24"/>
                <w:szCs w:val="24"/>
              </w:rPr>
              <w:t>KCWP 2: Design and Deliver Instruction</w:t>
            </w:r>
          </w:p>
          <w:p w14:paraId="48FC5E79" w14:textId="77777777" w:rsidR="004D7B22" w:rsidRPr="00E51C03" w:rsidRDefault="004D7B22" w:rsidP="00F550C1">
            <w:pPr>
              <w:rPr>
                <w:sz w:val="24"/>
                <w:szCs w:val="24"/>
              </w:rPr>
            </w:pPr>
            <w:r w:rsidRPr="00E51C03">
              <w:rPr>
                <w:sz w:val="24"/>
                <w:szCs w:val="24"/>
              </w:rPr>
              <w:t>What evidence is there that your instruction is highly effective, culturally responsive, evidence-based, and provided to all students in the classroom?</w:t>
            </w:r>
          </w:p>
        </w:tc>
        <w:tc>
          <w:tcPr>
            <w:tcW w:w="2222" w:type="pct"/>
          </w:tcPr>
          <w:p w14:paraId="14C11177" w14:textId="77777777" w:rsidR="004D7B22" w:rsidRDefault="003800BD" w:rsidP="00773410">
            <w:pPr>
              <w:rPr>
                <w:sz w:val="24"/>
                <w:szCs w:val="24"/>
              </w:rPr>
            </w:pPr>
            <w:r>
              <w:rPr>
                <w:sz w:val="24"/>
                <w:szCs w:val="24"/>
              </w:rPr>
              <w:t xml:space="preserve">All teachers are using curriculum developed by the district, to ensure all students are equally receiving instruction based on the state standards. Modifications and </w:t>
            </w:r>
            <w:r w:rsidR="00116CEE">
              <w:rPr>
                <w:sz w:val="24"/>
                <w:szCs w:val="24"/>
              </w:rPr>
              <w:t>accommodations</w:t>
            </w:r>
            <w:r>
              <w:rPr>
                <w:sz w:val="24"/>
                <w:szCs w:val="24"/>
              </w:rPr>
              <w:t xml:space="preserve"> in the classroom are designed for all students. These modifications are based on student </w:t>
            </w:r>
            <w:proofErr w:type="gramStart"/>
            <w:r>
              <w:rPr>
                <w:sz w:val="24"/>
                <w:szCs w:val="24"/>
              </w:rPr>
              <w:t>IEP’s</w:t>
            </w:r>
            <w:proofErr w:type="gramEnd"/>
            <w:r>
              <w:rPr>
                <w:sz w:val="24"/>
                <w:szCs w:val="24"/>
              </w:rPr>
              <w:t xml:space="preserve">, as well as individual MAP scores, to ensure all students are getting support in needed areas. All reading classes use the SFA reading program, which is </w:t>
            </w:r>
            <w:r w:rsidR="00773410">
              <w:rPr>
                <w:sz w:val="24"/>
                <w:szCs w:val="24"/>
              </w:rPr>
              <w:t xml:space="preserve">a </w:t>
            </w:r>
            <w:proofErr w:type="gramStart"/>
            <w:r w:rsidR="00773410">
              <w:rPr>
                <w:sz w:val="24"/>
                <w:szCs w:val="24"/>
              </w:rPr>
              <w:t xml:space="preserve">research </w:t>
            </w:r>
            <w:r>
              <w:rPr>
                <w:sz w:val="24"/>
                <w:szCs w:val="24"/>
              </w:rPr>
              <w:t>based</w:t>
            </w:r>
            <w:proofErr w:type="gramEnd"/>
            <w:r>
              <w:rPr>
                <w:sz w:val="24"/>
                <w:szCs w:val="24"/>
              </w:rPr>
              <w:t xml:space="preserve"> </w:t>
            </w:r>
            <w:r w:rsidR="00773410">
              <w:rPr>
                <w:sz w:val="24"/>
                <w:szCs w:val="24"/>
              </w:rPr>
              <w:t xml:space="preserve">program. All math classes use the Math </w:t>
            </w:r>
            <w:proofErr w:type="gramStart"/>
            <w:r w:rsidR="00773410">
              <w:rPr>
                <w:sz w:val="24"/>
                <w:szCs w:val="24"/>
              </w:rPr>
              <w:t>In</w:t>
            </w:r>
            <w:proofErr w:type="gramEnd"/>
            <w:r w:rsidR="00773410">
              <w:rPr>
                <w:sz w:val="24"/>
                <w:szCs w:val="24"/>
              </w:rPr>
              <w:t xml:space="preserve"> Focus program.  Classroom assessments are used, along with data from MAP and K-PREP scores, to identify students and provide supplemental assistance when needed.</w:t>
            </w:r>
          </w:p>
          <w:p w14:paraId="4DC7BCF9" w14:textId="77777777" w:rsidR="00773410" w:rsidRPr="00E51C03" w:rsidRDefault="00773410" w:rsidP="00773410">
            <w:pPr>
              <w:rPr>
                <w:sz w:val="24"/>
                <w:szCs w:val="24"/>
              </w:rPr>
            </w:pPr>
          </w:p>
        </w:tc>
      </w:tr>
      <w:tr w:rsidR="004D7B22" w:rsidRPr="00076A00" w14:paraId="70E7EBCA" w14:textId="77777777" w:rsidTr="00F550C1">
        <w:tc>
          <w:tcPr>
            <w:tcW w:w="2778" w:type="pct"/>
          </w:tcPr>
          <w:p w14:paraId="3C81F862" w14:textId="77777777" w:rsidR="004D7B22" w:rsidRPr="004D7B22" w:rsidRDefault="004D7B22" w:rsidP="004D7B22">
            <w:pPr>
              <w:rPr>
                <w:b/>
                <w:bCs/>
                <w:sz w:val="24"/>
                <w:szCs w:val="24"/>
              </w:rPr>
            </w:pPr>
            <w:r w:rsidRPr="004D7B22">
              <w:rPr>
                <w:b/>
                <w:bCs/>
                <w:sz w:val="24"/>
                <w:szCs w:val="24"/>
              </w:rPr>
              <w:lastRenderedPageBreak/>
              <w:t>KCWP 3: Design and Deliver Assessment Literacy</w:t>
            </w:r>
          </w:p>
          <w:p w14:paraId="612293CE" w14:textId="77777777" w:rsidR="004D7B22" w:rsidRPr="00E51C03" w:rsidRDefault="004D7B22" w:rsidP="00F550C1">
            <w:pPr>
              <w:rPr>
                <w:sz w:val="24"/>
                <w:szCs w:val="24"/>
              </w:rPr>
            </w:pPr>
            <w:r w:rsidRPr="00E51C03">
              <w:rPr>
                <w:sz w:val="24"/>
                <w:szCs w:val="24"/>
              </w:rPr>
              <w:t>What evidence is there that you have a balanced assessment system, including classroom assessment for student learning?</w:t>
            </w:r>
          </w:p>
        </w:tc>
        <w:tc>
          <w:tcPr>
            <w:tcW w:w="2222" w:type="pct"/>
          </w:tcPr>
          <w:p w14:paraId="068D2C44" w14:textId="77777777" w:rsidR="004D7B22" w:rsidRPr="00E51C03" w:rsidRDefault="00773410" w:rsidP="002E3833">
            <w:pPr>
              <w:rPr>
                <w:sz w:val="24"/>
                <w:szCs w:val="24"/>
              </w:rPr>
            </w:pPr>
            <w:r>
              <w:rPr>
                <w:sz w:val="24"/>
                <w:szCs w:val="24"/>
              </w:rPr>
              <w:t>All schools in our district administer the MAP test three times throughout the year (fall, winter, and spring) to track student progress. Also, the test can identify areas that students may need extra support. Reading and math classes are assessed regularly after each unit or chapter. This is consistent in all grades, due the use of the SFA reading and the Math in Focus programs. In other content areas, assessments are given after each unit. Also, all teachers routinely do informal assessments with daily classroom activities.</w:t>
            </w:r>
            <w:r w:rsidR="00116CEE">
              <w:rPr>
                <w:sz w:val="24"/>
                <w:szCs w:val="24"/>
              </w:rPr>
              <w:t xml:space="preserve"> Students in grades first through eighth participate in the Accelerated Reading program.</w:t>
            </w:r>
            <w:r w:rsidR="002E3833">
              <w:rPr>
                <w:sz w:val="24"/>
                <w:szCs w:val="24"/>
              </w:rPr>
              <w:t xml:space="preserve"> T</w:t>
            </w:r>
            <w:r w:rsidR="002E3833" w:rsidRPr="002E3833">
              <w:rPr>
                <w:sz w:val="24"/>
                <w:szCs w:val="24"/>
              </w:rPr>
              <w:t xml:space="preserve">eachers involve </w:t>
            </w:r>
            <w:r w:rsidR="002E3833">
              <w:rPr>
                <w:sz w:val="24"/>
                <w:szCs w:val="24"/>
              </w:rPr>
              <w:t xml:space="preserve">and encourage </w:t>
            </w:r>
            <w:r w:rsidR="002E3833" w:rsidRPr="002E3833">
              <w:rPr>
                <w:sz w:val="24"/>
                <w:szCs w:val="24"/>
              </w:rPr>
              <w:t>students</w:t>
            </w:r>
            <w:r w:rsidR="002E3833">
              <w:rPr>
                <w:sz w:val="24"/>
                <w:szCs w:val="24"/>
              </w:rPr>
              <w:t xml:space="preserve"> to share  </w:t>
            </w:r>
            <w:r w:rsidR="002E3833" w:rsidRPr="002E3833">
              <w:rPr>
                <w:sz w:val="24"/>
                <w:szCs w:val="24"/>
              </w:rPr>
              <w:t xml:space="preserve"> responsibilities for their answers on assessments and in class by guiding them to how they can improve their answers.</w:t>
            </w:r>
          </w:p>
        </w:tc>
      </w:tr>
      <w:tr w:rsidR="004D7B22" w:rsidRPr="00076A00" w14:paraId="773DA656" w14:textId="77777777" w:rsidTr="00F550C1">
        <w:tc>
          <w:tcPr>
            <w:tcW w:w="2778" w:type="pct"/>
          </w:tcPr>
          <w:p w14:paraId="0C4DA257" w14:textId="77777777" w:rsidR="005A48D5" w:rsidRPr="005A48D5" w:rsidRDefault="005A48D5" w:rsidP="005A48D5">
            <w:pPr>
              <w:rPr>
                <w:b/>
                <w:bCs/>
                <w:sz w:val="24"/>
                <w:szCs w:val="24"/>
              </w:rPr>
            </w:pPr>
            <w:r w:rsidRPr="005A48D5">
              <w:rPr>
                <w:b/>
                <w:bCs/>
                <w:sz w:val="24"/>
                <w:szCs w:val="24"/>
              </w:rPr>
              <w:t>KCWP 4: Review, Analyze and Apply Data</w:t>
            </w:r>
          </w:p>
          <w:p w14:paraId="1959A41F" w14:textId="77777777" w:rsidR="004D7B22" w:rsidRPr="00E51C03" w:rsidRDefault="004D7B22" w:rsidP="00F550C1">
            <w:pPr>
              <w:rPr>
                <w:sz w:val="24"/>
                <w:szCs w:val="24"/>
              </w:rPr>
            </w:pPr>
            <w:r w:rsidRPr="00E51C03">
              <w:rPr>
                <w:sz w:val="24"/>
                <w:szCs w:val="24"/>
              </w:rPr>
              <w:t xml:space="preserve">What evidence is there that you have an established system for examining and interpreting all the data that is in </w:t>
            </w:r>
            <w:r w:rsidR="005A48D5">
              <w:rPr>
                <w:sz w:val="24"/>
                <w:szCs w:val="24"/>
              </w:rPr>
              <w:t>schools</w:t>
            </w:r>
            <w:r w:rsidRPr="00E51C03">
              <w:rPr>
                <w:sz w:val="24"/>
                <w:szCs w:val="24"/>
              </w:rPr>
              <w:t xml:space="preserve"> (e.g., formative, summative, benchmark, and interim assessment data) in order to determine priorities for individual student success</w:t>
            </w:r>
            <w:r w:rsidR="00875A76">
              <w:rPr>
                <w:sz w:val="24"/>
                <w:szCs w:val="24"/>
              </w:rPr>
              <w:t>?</w:t>
            </w:r>
          </w:p>
        </w:tc>
        <w:tc>
          <w:tcPr>
            <w:tcW w:w="2222" w:type="pct"/>
          </w:tcPr>
          <w:p w14:paraId="1EF9FBCD" w14:textId="77777777" w:rsidR="004D7B22" w:rsidRPr="00E51C03" w:rsidRDefault="00116CEE" w:rsidP="00116CEE">
            <w:pPr>
              <w:rPr>
                <w:sz w:val="24"/>
                <w:szCs w:val="24"/>
              </w:rPr>
            </w:pPr>
            <w:r>
              <w:rPr>
                <w:sz w:val="24"/>
                <w:szCs w:val="24"/>
              </w:rPr>
              <w:t>When the K-PREP scores are released, teachers meet to discuss and analyze scores, in order to create action plans to be used to increase student achievement. All teachers track and record classroom assessments by the use of Infinite Campus. Reading teachers record classroom scores and achievement in SFA’s Member Center system and the Accelerated Reader program.  T</w:t>
            </w:r>
            <w:r w:rsidRPr="00116CEE">
              <w:rPr>
                <w:sz w:val="24"/>
                <w:szCs w:val="24"/>
              </w:rPr>
              <w:t>he NWEA reports for MAP are also analyzed to determine where students need additional instruction.</w:t>
            </w:r>
            <w:r>
              <w:rPr>
                <w:sz w:val="24"/>
                <w:szCs w:val="24"/>
              </w:rPr>
              <w:t xml:space="preserve"> Teachers review the test data after each session to ensure students are getting support based on their individual needs. Students with IEP’s have all of their instruction designed around their own needs. </w:t>
            </w:r>
          </w:p>
        </w:tc>
      </w:tr>
      <w:tr w:rsidR="004D7B22" w:rsidRPr="00076A00" w14:paraId="2EE447F4" w14:textId="77777777" w:rsidTr="00F550C1">
        <w:tc>
          <w:tcPr>
            <w:tcW w:w="2778" w:type="pct"/>
          </w:tcPr>
          <w:p w14:paraId="13231A4B" w14:textId="77777777" w:rsidR="005A48D5" w:rsidRPr="005A48D5" w:rsidRDefault="005A48D5" w:rsidP="005A48D5">
            <w:pPr>
              <w:rPr>
                <w:b/>
                <w:bCs/>
                <w:sz w:val="24"/>
                <w:szCs w:val="24"/>
              </w:rPr>
            </w:pPr>
            <w:r w:rsidRPr="005A48D5">
              <w:rPr>
                <w:b/>
                <w:bCs/>
                <w:sz w:val="24"/>
                <w:szCs w:val="24"/>
              </w:rPr>
              <w:t xml:space="preserve">KCWP 5: Design, Align and Deliver Support </w:t>
            </w:r>
          </w:p>
          <w:p w14:paraId="44B47C33" w14:textId="77777777" w:rsidR="004D7B22" w:rsidRPr="00E51C03" w:rsidRDefault="004D7B22" w:rsidP="00F550C1">
            <w:pPr>
              <w:rPr>
                <w:sz w:val="24"/>
                <w:szCs w:val="24"/>
              </w:rPr>
            </w:pPr>
            <w:r w:rsidRPr="00E51C03">
              <w:rPr>
                <w:sz w:val="24"/>
                <w:szCs w:val="24"/>
              </w:rPr>
              <w:t>What evidence is there that a system is in place to monitor student data regularly and to ensure a continuous improvement model that monitors what is working to support student learning?</w:t>
            </w:r>
          </w:p>
        </w:tc>
        <w:tc>
          <w:tcPr>
            <w:tcW w:w="2222" w:type="pct"/>
          </w:tcPr>
          <w:p w14:paraId="5B0D78E8" w14:textId="77777777" w:rsidR="004D7B22" w:rsidRPr="00E51C03" w:rsidRDefault="00082B03" w:rsidP="00082B03">
            <w:pPr>
              <w:rPr>
                <w:sz w:val="24"/>
                <w:szCs w:val="24"/>
              </w:rPr>
            </w:pPr>
            <w:r>
              <w:rPr>
                <w:sz w:val="24"/>
                <w:szCs w:val="24"/>
              </w:rPr>
              <w:t xml:space="preserve">After each MAP test session, teachers record student scores on a chart in the office, in order for all stakeholders involved with the student, to track individual students. This allows for teachers to </w:t>
            </w:r>
            <w:r>
              <w:rPr>
                <w:sz w:val="24"/>
                <w:szCs w:val="24"/>
              </w:rPr>
              <w:lastRenderedPageBreak/>
              <w:t>collaborate with other teachers who have shared students to design supplemental support.</w:t>
            </w:r>
          </w:p>
        </w:tc>
      </w:tr>
      <w:tr w:rsidR="004D7B22" w:rsidRPr="00076A00" w14:paraId="1F5330D4" w14:textId="77777777" w:rsidTr="00F550C1">
        <w:tc>
          <w:tcPr>
            <w:tcW w:w="2778" w:type="pct"/>
          </w:tcPr>
          <w:p w14:paraId="06A93628" w14:textId="77777777" w:rsidR="005A48D5" w:rsidRPr="005A48D5" w:rsidRDefault="005A48D5" w:rsidP="005A48D5">
            <w:pPr>
              <w:rPr>
                <w:b/>
                <w:bCs/>
                <w:sz w:val="24"/>
                <w:szCs w:val="24"/>
              </w:rPr>
            </w:pPr>
            <w:r w:rsidRPr="005A48D5">
              <w:rPr>
                <w:b/>
                <w:bCs/>
                <w:sz w:val="24"/>
                <w:szCs w:val="24"/>
              </w:rPr>
              <w:lastRenderedPageBreak/>
              <w:t>KCWP 6: Establishing Learning Culture and Environment</w:t>
            </w:r>
          </w:p>
          <w:p w14:paraId="248F6032" w14:textId="77777777" w:rsidR="004D7B22" w:rsidRPr="00E51C03" w:rsidRDefault="004D7B22" w:rsidP="00F550C1">
            <w:pPr>
              <w:rPr>
                <w:sz w:val="24"/>
                <w:szCs w:val="24"/>
              </w:rPr>
            </w:pPr>
            <w:r w:rsidRPr="00E51C03">
              <w:rPr>
                <w:sz w:val="24"/>
                <w:szCs w:val="24"/>
              </w:rPr>
              <w:t>What evidence is there that your school creates, nurtures, and sustains a fair and caring learning community in which all students have optimal opportunities for academic success</w:t>
            </w:r>
            <w:r w:rsidR="00875A76">
              <w:rPr>
                <w:sz w:val="24"/>
                <w:szCs w:val="24"/>
              </w:rPr>
              <w:t>?</w:t>
            </w:r>
          </w:p>
        </w:tc>
        <w:tc>
          <w:tcPr>
            <w:tcW w:w="2222" w:type="pct"/>
          </w:tcPr>
          <w:p w14:paraId="2B6A1277" w14:textId="77777777" w:rsidR="004D7B22" w:rsidRPr="00E51C03" w:rsidRDefault="00082B03" w:rsidP="002E3833">
            <w:pPr>
              <w:rPr>
                <w:sz w:val="24"/>
                <w:szCs w:val="24"/>
              </w:rPr>
            </w:pPr>
            <w:r w:rsidRPr="00082B03">
              <w:rPr>
                <w:sz w:val="24"/>
                <w:szCs w:val="24"/>
              </w:rPr>
              <w:t xml:space="preserve">Teachers </w:t>
            </w:r>
            <w:r>
              <w:rPr>
                <w:sz w:val="24"/>
                <w:szCs w:val="24"/>
              </w:rPr>
              <w:t xml:space="preserve">design instruction and additional support, based on student data (test scores and observations) and individual student needs. </w:t>
            </w:r>
            <w:r w:rsidRPr="00082B03">
              <w:rPr>
                <w:sz w:val="24"/>
                <w:szCs w:val="24"/>
              </w:rPr>
              <w:t xml:space="preserve">Teachers conference with students about their grades and their goals and how they can achieve those goals. </w:t>
            </w:r>
            <w:r w:rsidR="002E3833">
              <w:rPr>
                <w:sz w:val="24"/>
                <w:szCs w:val="24"/>
              </w:rPr>
              <w:t xml:space="preserve"> </w:t>
            </w:r>
            <w:r w:rsidR="002E3833" w:rsidRPr="002E3833">
              <w:rPr>
                <w:sz w:val="24"/>
                <w:szCs w:val="24"/>
              </w:rPr>
              <w:t>Students are involved in a culture in which they are encouraged to question and explore to find answers</w:t>
            </w:r>
            <w:r w:rsidR="002E3833">
              <w:rPr>
                <w:sz w:val="24"/>
                <w:szCs w:val="24"/>
              </w:rPr>
              <w:t xml:space="preserve">. </w:t>
            </w:r>
            <w:r w:rsidRPr="00082B03">
              <w:rPr>
                <w:sz w:val="24"/>
                <w:szCs w:val="24"/>
              </w:rPr>
              <w:t>Students are exposed to programs in which bullying is discussed</w:t>
            </w:r>
            <w:r>
              <w:rPr>
                <w:sz w:val="24"/>
                <w:szCs w:val="24"/>
              </w:rPr>
              <w:t xml:space="preserve">. Students are provided information on </w:t>
            </w:r>
            <w:r w:rsidR="002E3833">
              <w:rPr>
                <w:sz w:val="24"/>
                <w:szCs w:val="24"/>
              </w:rPr>
              <w:t xml:space="preserve">how to handle bullying; such as </w:t>
            </w:r>
            <w:r w:rsidRPr="00082B03">
              <w:rPr>
                <w:sz w:val="24"/>
                <w:szCs w:val="24"/>
              </w:rPr>
              <w:t>seek help</w:t>
            </w:r>
            <w:r>
              <w:rPr>
                <w:sz w:val="24"/>
                <w:szCs w:val="24"/>
              </w:rPr>
              <w:t xml:space="preserve">. </w:t>
            </w:r>
            <w:r w:rsidR="002E3833">
              <w:rPr>
                <w:sz w:val="24"/>
                <w:szCs w:val="24"/>
              </w:rPr>
              <w:t>Students are informed that t</w:t>
            </w:r>
            <w:r w:rsidRPr="00082B03">
              <w:rPr>
                <w:sz w:val="24"/>
                <w:szCs w:val="24"/>
              </w:rPr>
              <w:t>hey can talk to anyone in the building</w:t>
            </w:r>
            <w:r w:rsidR="002E3833">
              <w:rPr>
                <w:sz w:val="24"/>
                <w:szCs w:val="24"/>
              </w:rPr>
              <w:t>, about troubling issues</w:t>
            </w:r>
            <w:r w:rsidRPr="00082B03">
              <w:rPr>
                <w:sz w:val="24"/>
                <w:szCs w:val="24"/>
              </w:rPr>
              <w:t xml:space="preserve">.  There are surveys and needs assessment sent home to parents to communicate with them.  There </w:t>
            </w:r>
            <w:proofErr w:type="gramStart"/>
            <w:r w:rsidRPr="00082B03">
              <w:rPr>
                <w:sz w:val="24"/>
                <w:szCs w:val="24"/>
              </w:rPr>
              <w:t>are</w:t>
            </w:r>
            <w:proofErr w:type="gramEnd"/>
            <w:r w:rsidRPr="00082B03">
              <w:rPr>
                <w:sz w:val="24"/>
                <w:szCs w:val="24"/>
              </w:rPr>
              <w:t xml:space="preserve"> teacher communication with parents and the parent portal on Infinite Campus.   Letters and phone calls are utilized</w:t>
            </w:r>
            <w:r w:rsidR="002E3833">
              <w:rPr>
                <w:sz w:val="24"/>
                <w:szCs w:val="24"/>
              </w:rPr>
              <w:t xml:space="preserve">, </w:t>
            </w:r>
            <w:r w:rsidRPr="00082B03">
              <w:rPr>
                <w:sz w:val="24"/>
                <w:szCs w:val="24"/>
              </w:rPr>
              <w:t>as well as the school web site and Facebook page.  Good news post cards are sent home to inform parents of good behavior and academic success.  Also</w:t>
            </w:r>
            <w:r w:rsidR="002E3833">
              <w:rPr>
                <w:sz w:val="24"/>
                <w:szCs w:val="24"/>
              </w:rPr>
              <w:t>,</w:t>
            </w:r>
            <w:r w:rsidRPr="00082B03">
              <w:rPr>
                <w:sz w:val="24"/>
                <w:szCs w:val="24"/>
              </w:rPr>
              <w:t xml:space="preserve"> opportunities for the parents and community are provided for involvement in the school</w:t>
            </w:r>
            <w:r w:rsidR="002E3833">
              <w:rPr>
                <w:sz w:val="24"/>
                <w:szCs w:val="24"/>
              </w:rPr>
              <w:t xml:space="preserve">. </w:t>
            </w:r>
            <w:r w:rsidRPr="00082B03">
              <w:rPr>
                <w:sz w:val="24"/>
                <w:szCs w:val="24"/>
              </w:rPr>
              <w:t xml:space="preserve"> Additionally</w:t>
            </w:r>
            <w:r w:rsidR="002E3833">
              <w:rPr>
                <w:sz w:val="24"/>
                <w:szCs w:val="24"/>
              </w:rPr>
              <w:t xml:space="preserve">, </w:t>
            </w:r>
            <w:r w:rsidR="002E3833" w:rsidRPr="00082B03">
              <w:rPr>
                <w:sz w:val="24"/>
                <w:szCs w:val="24"/>
              </w:rPr>
              <w:t>newsletters</w:t>
            </w:r>
            <w:r w:rsidRPr="00082B03">
              <w:rPr>
                <w:sz w:val="24"/>
                <w:szCs w:val="24"/>
              </w:rPr>
              <w:t xml:space="preserve"> are sent home as well as communications about ideas suggested for parents to work with students on reading at home.</w:t>
            </w:r>
          </w:p>
        </w:tc>
      </w:tr>
      <w:bookmarkEnd w:id="0"/>
    </w:tbl>
    <w:p w14:paraId="55850770" w14:textId="77777777" w:rsidR="00B73079" w:rsidRDefault="002C2959"/>
    <w:sectPr w:rsidR="00B73079" w:rsidSect="00924163">
      <w:headerReference w:type="default" r:id="rId10"/>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964BA8" w14:textId="77777777" w:rsidR="002C2959" w:rsidRDefault="002C2959" w:rsidP="00924163">
      <w:pPr>
        <w:spacing w:after="0" w:line="240" w:lineRule="auto"/>
      </w:pPr>
      <w:r>
        <w:separator/>
      </w:r>
    </w:p>
  </w:endnote>
  <w:endnote w:type="continuationSeparator" w:id="0">
    <w:p w14:paraId="4F5FFCF1" w14:textId="77777777" w:rsidR="002C2959" w:rsidRDefault="002C2959" w:rsidP="009241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B76F61" w14:textId="77777777" w:rsidR="002C2959" w:rsidRDefault="002C2959" w:rsidP="00924163">
      <w:pPr>
        <w:spacing w:after="0" w:line="240" w:lineRule="auto"/>
      </w:pPr>
      <w:r>
        <w:separator/>
      </w:r>
    </w:p>
  </w:footnote>
  <w:footnote w:type="continuationSeparator" w:id="0">
    <w:p w14:paraId="23E0D336" w14:textId="77777777" w:rsidR="002C2959" w:rsidRDefault="002C2959" w:rsidP="009241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14DD5" w14:textId="77777777" w:rsidR="00924163" w:rsidRDefault="00924163">
    <w:pPr>
      <w:pStyle w:val="Header"/>
    </w:pPr>
    <w:r>
      <w:t>Key Elements of the Teaching and Learning Environment</w:t>
    </w:r>
    <w:r w:rsidR="009E6FB6">
      <w:t xml:space="preserve"> - School</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B22"/>
    <w:rsid w:val="00082B03"/>
    <w:rsid w:val="00116CEE"/>
    <w:rsid w:val="00192D8C"/>
    <w:rsid w:val="002C2959"/>
    <w:rsid w:val="002E3833"/>
    <w:rsid w:val="003800BD"/>
    <w:rsid w:val="003D1A80"/>
    <w:rsid w:val="004D7B22"/>
    <w:rsid w:val="00570A91"/>
    <w:rsid w:val="005A48D5"/>
    <w:rsid w:val="00662913"/>
    <w:rsid w:val="00773410"/>
    <w:rsid w:val="00875A76"/>
    <w:rsid w:val="008F6D29"/>
    <w:rsid w:val="00924163"/>
    <w:rsid w:val="009D4224"/>
    <w:rsid w:val="009E6FB6"/>
    <w:rsid w:val="00A1520C"/>
    <w:rsid w:val="00A47DD4"/>
    <w:rsid w:val="00B30D3E"/>
    <w:rsid w:val="00C7784A"/>
    <w:rsid w:val="00CB299F"/>
    <w:rsid w:val="00F557F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DA1806"/>
  <w15:docId w15:val="{07D8932F-3E55-4015-85FA-5ABB81EA0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7B2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D7B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D7B2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7B22"/>
    <w:rPr>
      <w:rFonts w:ascii="Segoe UI" w:hAnsi="Segoe UI" w:cs="Segoe UI"/>
      <w:sz w:val="18"/>
      <w:szCs w:val="18"/>
    </w:rPr>
  </w:style>
  <w:style w:type="paragraph" w:styleId="Header">
    <w:name w:val="header"/>
    <w:basedOn w:val="Normal"/>
    <w:link w:val="HeaderChar"/>
    <w:uiPriority w:val="99"/>
    <w:unhideWhenUsed/>
    <w:rsid w:val="009241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4163"/>
  </w:style>
  <w:style w:type="paragraph" w:styleId="Footer">
    <w:name w:val="footer"/>
    <w:basedOn w:val="Normal"/>
    <w:link w:val="FooterChar"/>
    <w:uiPriority w:val="99"/>
    <w:unhideWhenUsed/>
    <w:rsid w:val="009241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41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OCIS - Office of Continuous Improvement and Support</Accessibility_x0020_Office>
    <Accessibility_x0020_Audit_x0020_Status xmlns="3a62de7d-ba57-4f43-9dae-9623ba637be0">OK</Accessibility_x0020_Audit_x0020_Status>
    <Accessibility_x0020_Audience xmlns="3a62de7d-ba57-4f43-9dae-9623ba637be0">District</Accessibility_x0020_Audienc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2021-04-16T04:00:00+00:00</Accessibility_x0020_Audit_x0020_Dat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2021-04-16T04:00:00+00:00</Publication_x0020_Date>
    <Audience1 xmlns="3a62de7d-ba57-4f43-9dae-9623ba637be0">
      <Value>1</Value>
      <Value>2</Value>
      <Value>3</Value>
      <Value>4</Value>
      <Value>5</Value>
      <Value>6</Value>
      <Value>7</Value>
      <Value>8</Value>
      <Value>9</Value>
      <Value>10</Value>
    </Audience1>
    <_dlc_DocId xmlns="3a62de7d-ba57-4f43-9dae-9623ba637be0">KYED-380-265</_dlc_DocId>
    <_dlc_DocIdUrl xmlns="3a62de7d-ba57-4f43-9dae-9623ba637be0">
      <Url>https://education.ky.gov/school/csip/_layouts/15/DocIdRedir.aspx?ID=KYED-380-265</Url>
      <Description>KYED-380-265</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KDE Document" ma:contentTypeID="0x0101001BEB557DBE01834EAB47A683706DCD5B0027757F34B05E00468B44531158F16283" ma:contentTypeVersion="27" ma:contentTypeDescription="" ma:contentTypeScope="" ma:versionID="1af8365455140433aa29fcb05ddac9cc">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cbc5b47d57832d25982e7b75c9c36c78"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CB01208-FD23-4B32-949A-890C86A65D5E}">
  <ds:schemaRefs>
    <ds:schemaRef ds:uri="http://schemas.microsoft.com/office/2006/metadata/properties"/>
    <ds:schemaRef ds:uri="http://schemas.microsoft.com/office/infopath/2007/PartnerControls"/>
    <ds:schemaRef ds:uri="3a62de7d-ba57-4f43-9dae-9623ba637be0"/>
    <ds:schemaRef ds:uri="http://schemas.microsoft.com/sharepoint/v3"/>
  </ds:schemaRefs>
</ds:datastoreItem>
</file>

<file path=customXml/itemProps2.xml><?xml version="1.0" encoding="utf-8"?>
<ds:datastoreItem xmlns:ds="http://schemas.openxmlformats.org/officeDocument/2006/customXml" ds:itemID="{5DC664A2-5BC0-4614-9E9E-42BFAACD1C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a62de7d-ba57-4f43-9dae-9623ba637b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DC82F3E-0248-4EAA-B21F-59FB54D80D1E}">
  <ds:schemaRefs>
    <ds:schemaRef ds:uri="http://schemas.microsoft.com/sharepoint/events"/>
  </ds:schemaRefs>
</ds:datastoreItem>
</file>

<file path=customXml/itemProps4.xml><?xml version="1.0" encoding="utf-8"?>
<ds:datastoreItem xmlns:ds="http://schemas.openxmlformats.org/officeDocument/2006/customXml" ds:itemID="{1D75233B-35AE-4F97-98B6-2B9E7A236FB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878</Words>
  <Characters>5009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School Key Elements Template</vt:lpstr>
    </vt:vector>
  </TitlesOfParts>
  <Company>Kentucky Department of Education</Company>
  <LinksUpToDate>false</LinksUpToDate>
  <CharactersWithSpaces>5876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Key Elements Template</dc:title>
  <dc:creator>Swanson, Ruth - Division of School and Program Improvement</dc:creator>
  <dc:description>Accessible 4/16/2021 EWS</dc:description>
  <cp:lastModifiedBy>Yankey, Jennifer</cp:lastModifiedBy>
  <cp:revision>2</cp:revision>
  <dcterms:created xsi:type="dcterms:W3CDTF">2021-10-26T16:26:00Z</dcterms:created>
  <dcterms:modified xsi:type="dcterms:W3CDTF">2021-10-26T16:26:00Z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0x0101001BEB557DBE01834EAB47A683706DCD5B0027757F34B05E00468B44531158F16283</vt:lpwstr>
  </property>
  <property fmtid="{D5CDD505-2E9C-101B-9397-08002B2CF9AE}" pid="3" name="_dlc_DocIdItemGuid">
    <vt:lpwstr>59cc7d8f-301b-4ae5-945f-3f8c6385f538</vt:lpwstr>
  </property>
</Properties>
</file>