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B4B" w:rsidRPr="00580597" w:rsidRDefault="00A36ABD" w:rsidP="00905B4B">
      <w:pPr>
        <w:pStyle w:val="Heading2"/>
        <w:rPr>
          <w:rFonts w:ascii="Times New Roman" w:hAnsi="Times New Roman"/>
        </w:rPr>
      </w:pPr>
      <w:bookmarkStart w:id="0" w:name="_GoBack"/>
      <w:bookmarkEnd w:id="0"/>
      <w:r>
        <w:rPr>
          <w:rFonts w:ascii="Times New Roman" w:hAnsi="Times New Roman"/>
        </w:rPr>
        <w:t xml:space="preserve"> </w:t>
      </w:r>
      <w:r w:rsidR="00905B4B" w:rsidRPr="00580597">
        <w:rPr>
          <w:rFonts w:ascii="Times New Roman" w:hAnsi="Times New Roman"/>
        </w:rPr>
        <w:t>Understanding Continuous Improvement: Goals, Objectives, Strategies and Activities</w:t>
      </w:r>
    </w:p>
    <w:p w:rsidR="00905B4B" w:rsidRPr="00002041" w:rsidRDefault="00905B4B" w:rsidP="00905B4B">
      <w:pPr>
        <w:rPr>
          <w:rFonts w:ascii="Times New Roman" w:hAnsi="Times New Roman"/>
        </w:rPr>
      </w:pPr>
    </w:p>
    <w:p w:rsidR="00905B4B" w:rsidRPr="00580597" w:rsidRDefault="00905B4B" w:rsidP="00905B4B">
      <w:pPr>
        <w:rPr>
          <w:rFonts w:ascii="Times New Roman" w:hAnsi="Times New Roman"/>
        </w:rPr>
      </w:pPr>
      <w:r w:rsidRPr="00580597">
        <w:rPr>
          <w:rFonts w:ascii="Times New Roman" w:hAnsi="Times New Roman"/>
          <w:b/>
        </w:rPr>
        <w:t>Rationale</w:t>
      </w:r>
      <w:r w:rsidRPr="00580597">
        <w:rPr>
          <w:rFonts w:ascii="Times New Roman" w:hAnsi="Times New Roman"/>
        </w:rPr>
        <w:t>: The development of goals and objectives to be obtained through strategies and activities is an essential component of executing a continuous improvement plan. In short, the Needs Assessment completed during Phase II expresses the school or district’s CURRENT STATE, while goals, objectives, strategies and activities should succinctly plot the school or district’s course to their DESIRED STATE. Here are the operational definitions of each:</w:t>
      </w:r>
    </w:p>
    <w:p w:rsidR="00905B4B" w:rsidRPr="00580597" w:rsidRDefault="00905B4B" w:rsidP="00905B4B">
      <w:pPr>
        <w:rPr>
          <w:rFonts w:ascii="Times New Roman" w:hAnsi="Times New Roman"/>
        </w:rPr>
      </w:pPr>
    </w:p>
    <w:p w:rsidR="00905B4B" w:rsidRPr="00580597" w:rsidRDefault="00905B4B" w:rsidP="00905B4B">
      <w:pPr>
        <w:rPr>
          <w:rFonts w:ascii="Times New Roman" w:hAnsi="Times New Roman"/>
        </w:rPr>
      </w:pPr>
      <w:r w:rsidRPr="00580597">
        <w:rPr>
          <w:rFonts w:ascii="Times New Roman" w:hAnsi="Times New Roman"/>
          <w:b/>
        </w:rPr>
        <w:t>Goal</w:t>
      </w:r>
      <w:r w:rsidRPr="00580597">
        <w:rPr>
          <w:rFonts w:ascii="Times New Roman" w:hAnsi="Times New Roman"/>
        </w:rPr>
        <w:t xml:space="preserve">: Long-term target based on Kentucky Board of Education Goals. Schools may supplement with individual or district goals. </w:t>
      </w:r>
    </w:p>
    <w:p w:rsidR="00905B4B" w:rsidRPr="00580597" w:rsidRDefault="00905B4B" w:rsidP="00905B4B">
      <w:pPr>
        <w:rPr>
          <w:rFonts w:ascii="Times New Roman" w:hAnsi="Times New Roman"/>
        </w:rPr>
      </w:pPr>
    </w:p>
    <w:p w:rsidR="00905B4B" w:rsidRPr="00580597" w:rsidRDefault="00905B4B" w:rsidP="00905B4B">
      <w:pPr>
        <w:rPr>
          <w:rFonts w:ascii="Times New Roman" w:hAnsi="Times New Roman"/>
        </w:rPr>
      </w:pPr>
      <w:r w:rsidRPr="00580597">
        <w:rPr>
          <w:rFonts w:ascii="Times New Roman" w:hAnsi="Times New Roman"/>
          <w:b/>
        </w:rPr>
        <w:t>Objective</w:t>
      </w:r>
      <w:r w:rsidRPr="00580597">
        <w:rPr>
          <w:rFonts w:ascii="Times New Roman" w:hAnsi="Times New Roman"/>
        </w:rPr>
        <w:t>: Short-term target to be attained by the end of the current school year.</w:t>
      </w:r>
    </w:p>
    <w:p w:rsidR="00905B4B" w:rsidRPr="00580597" w:rsidRDefault="00905B4B" w:rsidP="00905B4B">
      <w:pPr>
        <w:rPr>
          <w:rFonts w:ascii="Times New Roman" w:hAnsi="Times New Roman"/>
        </w:rPr>
      </w:pPr>
    </w:p>
    <w:p w:rsidR="00905B4B" w:rsidRPr="00580597" w:rsidRDefault="00905B4B" w:rsidP="00905B4B">
      <w:pPr>
        <w:rPr>
          <w:rFonts w:ascii="Times New Roman" w:hAnsi="Times New Roman"/>
        </w:rPr>
      </w:pPr>
      <w:r w:rsidRPr="00580597">
        <w:rPr>
          <w:rFonts w:ascii="Times New Roman" w:hAnsi="Times New Roman"/>
          <w:b/>
        </w:rPr>
        <w:t>Strategy</w:t>
      </w:r>
      <w:r w:rsidRPr="00580597">
        <w:rPr>
          <w:rFonts w:ascii="Times New Roman" w:hAnsi="Times New Roman"/>
        </w:rPr>
        <w:t>: Research-based approach based on the 6 Key Core Work Processes designed to systematically address the process, practice or condition that the school/district will focus its efforts upon in order to reach its goals/objectives.</w:t>
      </w:r>
    </w:p>
    <w:p w:rsidR="00905B4B" w:rsidRPr="00580597" w:rsidRDefault="00905B4B" w:rsidP="00905B4B">
      <w:pPr>
        <w:rPr>
          <w:rFonts w:ascii="Times New Roman" w:hAnsi="Times New Roman"/>
        </w:rPr>
      </w:pPr>
    </w:p>
    <w:p w:rsidR="00905B4B" w:rsidRPr="00580597" w:rsidRDefault="00905B4B" w:rsidP="00905B4B">
      <w:pPr>
        <w:rPr>
          <w:rFonts w:ascii="Times New Roman" w:hAnsi="Times New Roman"/>
        </w:rPr>
      </w:pPr>
      <w:r w:rsidRPr="00580597">
        <w:rPr>
          <w:rFonts w:ascii="Times New Roman" w:hAnsi="Times New Roman"/>
          <w:b/>
        </w:rPr>
        <w:t>Activity</w:t>
      </w:r>
      <w:r w:rsidRPr="00580597">
        <w:rPr>
          <w:rFonts w:ascii="Times New Roman" w:hAnsi="Times New Roman"/>
        </w:rPr>
        <w:t>: The actionable steps used to deploy the chosen strategy</w:t>
      </w:r>
      <w:r w:rsidR="004D2A9A">
        <w:rPr>
          <w:rFonts w:ascii="Times New Roman" w:hAnsi="Times New Roman"/>
        </w:rPr>
        <w:t>.</w:t>
      </w:r>
    </w:p>
    <w:p w:rsidR="00905B4B" w:rsidRPr="00580597" w:rsidRDefault="00905B4B" w:rsidP="00905B4B">
      <w:pPr>
        <w:rPr>
          <w:rFonts w:ascii="Times New Roman" w:hAnsi="Times New Roman"/>
        </w:rPr>
      </w:pPr>
    </w:p>
    <w:p w:rsidR="00905B4B" w:rsidRPr="00580597" w:rsidRDefault="00905B4B" w:rsidP="00905B4B">
      <w:pPr>
        <w:rPr>
          <w:rFonts w:ascii="Times New Roman" w:hAnsi="Times New Roman"/>
        </w:rPr>
      </w:pPr>
      <w:r w:rsidRPr="00580597">
        <w:rPr>
          <w:rFonts w:ascii="Times New Roman" w:hAnsi="Times New Roman"/>
          <w:b/>
        </w:rPr>
        <w:t>Key Core Work Processes</w:t>
      </w:r>
      <w:r w:rsidRPr="00580597">
        <w:rPr>
          <w:rFonts w:ascii="Times New Roman" w:hAnsi="Times New Roman"/>
        </w:rPr>
        <w:t>: A series of processes that involve the majority of an organization’s workforce and relate to its core competencies. These are the factors that determine an organization’s success and help it prioritize areas for growth.</w:t>
      </w:r>
    </w:p>
    <w:p w:rsidR="00905B4B" w:rsidRPr="00580597" w:rsidRDefault="00905B4B" w:rsidP="00905B4B">
      <w:pPr>
        <w:rPr>
          <w:rFonts w:ascii="Times New Roman" w:hAnsi="Times New Roman"/>
          <w:u w:val="single"/>
        </w:rPr>
      </w:pPr>
    </w:p>
    <w:p w:rsidR="00905B4B" w:rsidRPr="00580597" w:rsidRDefault="00905B4B" w:rsidP="00905B4B">
      <w:pPr>
        <w:rPr>
          <w:rFonts w:ascii="Times New Roman" w:hAnsi="Times New Roman"/>
          <w:u w:val="single"/>
        </w:rPr>
      </w:pPr>
      <w:r w:rsidRPr="00580597">
        <w:rPr>
          <w:rFonts w:ascii="Times New Roman" w:hAnsi="Times New Roman"/>
          <w:u w:val="single"/>
        </w:rPr>
        <w:t>Guidelines for Building an Improvement Plan</w:t>
      </w:r>
    </w:p>
    <w:p w:rsidR="00905B4B" w:rsidRPr="00580597" w:rsidRDefault="00905B4B" w:rsidP="00905B4B">
      <w:pPr>
        <w:rPr>
          <w:rFonts w:ascii="Times New Roman" w:hAnsi="Times New Roman"/>
        </w:rPr>
      </w:pPr>
    </w:p>
    <w:p w:rsidR="00905B4B" w:rsidRPr="00580597" w:rsidRDefault="00905B4B" w:rsidP="00905B4B">
      <w:pPr>
        <w:pStyle w:val="ListParagraph"/>
        <w:numPr>
          <w:ilvl w:val="0"/>
          <w:numId w:val="4"/>
        </w:numPr>
        <w:spacing w:after="0"/>
        <w:rPr>
          <w:rFonts w:ascii="Times New Roman" w:hAnsi="Times New Roman"/>
          <w:sz w:val="24"/>
          <w:szCs w:val="24"/>
        </w:rPr>
      </w:pPr>
      <w:r w:rsidRPr="00580597">
        <w:rPr>
          <w:rFonts w:ascii="Times New Roman" w:hAnsi="Times New Roman"/>
          <w:sz w:val="24"/>
          <w:szCs w:val="24"/>
        </w:rPr>
        <w:t>There are 5 required District Goals: Proficiency, Gap, Graduation rate, Growth, and Transition readiness</w:t>
      </w:r>
      <w:r w:rsidR="004D2A9A">
        <w:rPr>
          <w:rFonts w:ascii="Times New Roman" w:hAnsi="Times New Roman"/>
          <w:sz w:val="24"/>
          <w:szCs w:val="24"/>
        </w:rPr>
        <w:t>.</w:t>
      </w:r>
    </w:p>
    <w:p w:rsidR="00905B4B" w:rsidRPr="00580597" w:rsidRDefault="00905B4B" w:rsidP="00905B4B">
      <w:pPr>
        <w:rPr>
          <w:rFonts w:ascii="Times New Roman" w:hAnsi="Times New Roman"/>
        </w:rPr>
      </w:pPr>
    </w:p>
    <w:p w:rsidR="00905B4B" w:rsidRPr="00580597" w:rsidRDefault="00905B4B" w:rsidP="00905B4B">
      <w:pPr>
        <w:pStyle w:val="ListParagraph"/>
        <w:numPr>
          <w:ilvl w:val="0"/>
          <w:numId w:val="4"/>
        </w:numPr>
        <w:spacing w:after="0"/>
        <w:rPr>
          <w:rFonts w:ascii="Times New Roman" w:hAnsi="Times New Roman"/>
          <w:sz w:val="24"/>
          <w:szCs w:val="24"/>
        </w:rPr>
      </w:pPr>
      <w:r w:rsidRPr="00580597">
        <w:rPr>
          <w:rFonts w:ascii="Times New Roman" w:hAnsi="Times New Roman"/>
          <w:sz w:val="24"/>
          <w:szCs w:val="24"/>
        </w:rPr>
        <w:t xml:space="preserve">There are 4 required school-level goals: </w:t>
      </w:r>
      <w:r w:rsidRPr="00580597">
        <w:rPr>
          <w:rFonts w:ascii="Times New Roman" w:hAnsi="Times New Roman"/>
          <w:sz w:val="24"/>
          <w:szCs w:val="24"/>
        </w:rPr>
        <w:br/>
        <w:t>For elementary/middle school: Proficiency, Gap, Growth, and Transition readiness</w:t>
      </w:r>
      <w:r w:rsidR="004D2A9A">
        <w:rPr>
          <w:rFonts w:ascii="Times New Roman" w:hAnsi="Times New Roman"/>
          <w:sz w:val="24"/>
          <w:szCs w:val="24"/>
        </w:rPr>
        <w:t>.</w:t>
      </w:r>
      <w:r w:rsidRPr="00580597">
        <w:rPr>
          <w:rFonts w:ascii="Times New Roman" w:hAnsi="Times New Roman"/>
          <w:sz w:val="24"/>
          <w:szCs w:val="24"/>
        </w:rPr>
        <w:br/>
        <w:t>For high school: Proficiency, Gap, Graduation rate, and Transition readiness</w:t>
      </w:r>
      <w:r w:rsidR="004D2A9A">
        <w:rPr>
          <w:rFonts w:ascii="Times New Roman" w:hAnsi="Times New Roman"/>
          <w:sz w:val="24"/>
          <w:szCs w:val="24"/>
        </w:rPr>
        <w:t>.</w:t>
      </w:r>
    </w:p>
    <w:p w:rsidR="00905B4B" w:rsidRPr="00580597" w:rsidRDefault="00905B4B" w:rsidP="00905B4B">
      <w:pPr>
        <w:rPr>
          <w:rFonts w:ascii="Times New Roman" w:hAnsi="Times New Roman"/>
        </w:rPr>
      </w:pPr>
    </w:p>
    <w:p w:rsidR="00905B4B" w:rsidRPr="00580597" w:rsidRDefault="00905B4B" w:rsidP="00905B4B">
      <w:pPr>
        <w:pStyle w:val="ListParagraph"/>
        <w:numPr>
          <w:ilvl w:val="0"/>
          <w:numId w:val="4"/>
        </w:numPr>
        <w:spacing w:after="0"/>
        <w:rPr>
          <w:rFonts w:ascii="Times New Roman" w:hAnsi="Times New Roman"/>
          <w:sz w:val="24"/>
          <w:szCs w:val="24"/>
        </w:rPr>
      </w:pPr>
      <w:r w:rsidRPr="00580597">
        <w:rPr>
          <w:rFonts w:ascii="Times New Roman" w:hAnsi="Times New Roman"/>
          <w:sz w:val="24"/>
          <w:szCs w:val="24"/>
        </w:rPr>
        <w:t>There can be mul</w:t>
      </w:r>
      <w:r w:rsidR="004D2A9A">
        <w:rPr>
          <w:rFonts w:ascii="Times New Roman" w:hAnsi="Times New Roman"/>
          <w:sz w:val="24"/>
          <w:szCs w:val="24"/>
        </w:rPr>
        <w:t>tiple objectives for each goal.</w:t>
      </w:r>
    </w:p>
    <w:p w:rsidR="00905B4B" w:rsidRPr="00580597" w:rsidRDefault="00905B4B" w:rsidP="00905B4B">
      <w:pPr>
        <w:rPr>
          <w:rFonts w:ascii="Times New Roman" w:hAnsi="Times New Roman"/>
        </w:rPr>
      </w:pPr>
    </w:p>
    <w:p w:rsidR="00905B4B" w:rsidRPr="00580597" w:rsidRDefault="00905B4B" w:rsidP="00905B4B">
      <w:pPr>
        <w:pStyle w:val="ListParagraph"/>
        <w:numPr>
          <w:ilvl w:val="0"/>
          <w:numId w:val="4"/>
        </w:numPr>
        <w:spacing w:after="0"/>
        <w:rPr>
          <w:rFonts w:ascii="Times New Roman" w:hAnsi="Times New Roman"/>
          <w:sz w:val="24"/>
          <w:szCs w:val="24"/>
        </w:rPr>
      </w:pPr>
      <w:r w:rsidRPr="00580597">
        <w:rPr>
          <w:rFonts w:ascii="Times New Roman" w:hAnsi="Times New Roman"/>
          <w:sz w:val="24"/>
          <w:szCs w:val="24"/>
        </w:rPr>
        <w:t>There can be multiple strategies for each objective</w:t>
      </w:r>
      <w:r w:rsidR="004D2A9A">
        <w:rPr>
          <w:rFonts w:ascii="Times New Roman" w:hAnsi="Times New Roman"/>
          <w:sz w:val="24"/>
          <w:szCs w:val="24"/>
        </w:rPr>
        <w:t>.</w:t>
      </w:r>
    </w:p>
    <w:p w:rsidR="00905B4B" w:rsidRPr="00580597" w:rsidRDefault="00905B4B" w:rsidP="00905B4B">
      <w:pPr>
        <w:rPr>
          <w:rFonts w:ascii="Times New Roman" w:hAnsi="Times New Roman"/>
        </w:rPr>
      </w:pPr>
    </w:p>
    <w:p w:rsidR="00580597" w:rsidRDefault="00905B4B" w:rsidP="00C14366">
      <w:pPr>
        <w:pStyle w:val="ListParagraph"/>
        <w:numPr>
          <w:ilvl w:val="0"/>
          <w:numId w:val="4"/>
        </w:numPr>
        <w:spacing w:after="0"/>
        <w:rPr>
          <w:rFonts w:ascii="Times New Roman" w:hAnsi="Times New Roman"/>
          <w:sz w:val="24"/>
          <w:szCs w:val="24"/>
        </w:rPr>
      </w:pPr>
      <w:r w:rsidRPr="00580597">
        <w:rPr>
          <w:rFonts w:ascii="Times New Roman" w:hAnsi="Times New Roman"/>
          <w:sz w:val="24"/>
          <w:szCs w:val="24"/>
        </w:rPr>
        <w:t>There can be multiple activities for each strategy</w:t>
      </w:r>
      <w:r w:rsidR="004D2A9A">
        <w:rPr>
          <w:rFonts w:ascii="Times New Roman" w:hAnsi="Times New Roman"/>
          <w:sz w:val="24"/>
          <w:szCs w:val="24"/>
        </w:rPr>
        <w:t>.</w:t>
      </w:r>
    </w:p>
    <w:p w:rsidR="00905B4B" w:rsidRPr="00580597" w:rsidRDefault="00580597" w:rsidP="00580597">
      <w:pPr>
        <w:rPr>
          <w:rFonts w:ascii="Times New Roman" w:eastAsia="Cambria" w:hAnsi="Times New Roman"/>
        </w:rPr>
      </w:pPr>
      <w:r>
        <w:rPr>
          <w:rFonts w:ascii="Times New Roman" w:hAnsi="Times New Roman"/>
        </w:rPr>
        <w:br w:type="page"/>
      </w:r>
    </w:p>
    <w:p w:rsidR="00C14366" w:rsidRPr="00002041" w:rsidRDefault="00C14366" w:rsidP="00C14366">
      <w:pPr>
        <w:pStyle w:val="Heading2"/>
        <w:rPr>
          <w:rFonts w:ascii="Times New Roman" w:hAnsi="Times New Roman"/>
        </w:rPr>
      </w:pPr>
      <w:r w:rsidRPr="00002041">
        <w:rPr>
          <w:rFonts w:ascii="Times New Roman" w:hAnsi="Times New Roman"/>
        </w:rPr>
        <w:lastRenderedPageBreak/>
        <w:t xml:space="preserve">1: </w:t>
      </w:r>
      <w:r w:rsidR="00C12030" w:rsidRPr="00002041">
        <w:rPr>
          <w:rFonts w:ascii="Times New Roman" w:hAnsi="Times New Roman"/>
        </w:rPr>
        <w:t>Proficiency</w:t>
      </w:r>
    </w:p>
    <w:p w:rsidR="00C14366" w:rsidRPr="00002041" w:rsidRDefault="00C14366" w:rsidP="00C14366">
      <w:pPr>
        <w:rPr>
          <w:rFonts w:ascii="Times New Roman" w:hAnsi="Times New Roman"/>
          <w:b/>
        </w:rPr>
      </w:pPr>
      <w:r w:rsidRPr="00002041">
        <w:rPr>
          <w:rFonts w:ascii="Times New Roman" w:hAnsi="Times New Roman"/>
        </w:rPr>
        <w:t xml:space="preserve">State your </w:t>
      </w:r>
      <w:r w:rsidRPr="00002041">
        <w:rPr>
          <w:rFonts w:ascii="Times New Roman" w:hAnsi="Times New Roman"/>
          <w:i/>
          <w:highlight w:val="yellow"/>
        </w:rPr>
        <w:t>Proficiency</w:t>
      </w:r>
      <w:r w:rsidRPr="00002041">
        <w:rPr>
          <w:rFonts w:ascii="Times New Roman" w:hAnsi="Times New Roman"/>
        </w:rPr>
        <w:t xml:space="preserve"> </w:t>
      </w:r>
      <w:r w:rsidRPr="00002041">
        <w:rPr>
          <w:rFonts w:ascii="Times New Roman" w:hAnsi="Times New Roman"/>
          <w:b/>
        </w:rPr>
        <w:t>Goal</w:t>
      </w:r>
      <w:r w:rsidR="00905B4B" w:rsidRPr="00002041">
        <w:rPr>
          <w:rFonts w:ascii="Times New Roman" w:hAnsi="Times New Roman"/>
        </w:rPr>
        <w:t xml:space="preserve"> </w:t>
      </w:r>
    </w:p>
    <w:p w:rsidR="00C14366" w:rsidRPr="00002041" w:rsidRDefault="00C14366" w:rsidP="00C14366">
      <w:pPr>
        <w:rPr>
          <w:rFonts w:ascii="Times New Roman" w:hAnsi="Times New Roman"/>
        </w:rPr>
      </w:pPr>
    </w:p>
    <w:tbl>
      <w:tblPr>
        <w:tblW w:w="18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88"/>
        <w:gridCol w:w="3150"/>
        <w:gridCol w:w="6911"/>
        <w:gridCol w:w="2504"/>
        <w:gridCol w:w="2149"/>
        <w:gridCol w:w="999"/>
      </w:tblGrid>
      <w:tr w:rsidR="00C14366" w:rsidRPr="005A2CC9" w:rsidTr="005A2CC9">
        <w:trPr>
          <w:trHeight w:val="664"/>
          <w:tblHeader/>
        </w:trPr>
        <w:tc>
          <w:tcPr>
            <w:tcW w:w="18701" w:type="dxa"/>
            <w:gridSpan w:val="6"/>
            <w:tcBorders>
              <w:top w:val="single" w:sz="8" w:space="0" w:color="000000"/>
            </w:tcBorders>
          </w:tcPr>
          <w:p w:rsidR="00C14366" w:rsidRPr="005A2CC9" w:rsidRDefault="00C14366">
            <w:pPr>
              <w:rPr>
                <w:rFonts w:ascii="Times New Roman" w:hAnsi="Times New Roman"/>
              </w:rPr>
            </w:pPr>
            <w:r w:rsidRPr="005A2CC9">
              <w:rPr>
                <w:rFonts w:ascii="Times New Roman" w:hAnsi="Times New Roman"/>
              </w:rPr>
              <w:t>Goal 1:</w:t>
            </w:r>
          </w:p>
          <w:p w:rsidR="00C14366" w:rsidRPr="005A2CC9" w:rsidRDefault="00366946">
            <w:pPr>
              <w:rPr>
                <w:rFonts w:ascii="Times New Roman" w:hAnsi="Times New Roman"/>
              </w:rPr>
            </w:pPr>
            <w:r w:rsidRPr="005A2CC9">
              <w:rPr>
                <w:rFonts w:ascii="Times New Roman" w:hAnsi="Times New Roman"/>
              </w:rPr>
              <w:t xml:space="preserve">Increase the averaged combined reading and math KPREP scores for elementary from </w:t>
            </w:r>
            <w:r w:rsidR="00AC774E">
              <w:rPr>
                <w:rFonts w:ascii="Times New Roman" w:hAnsi="Times New Roman"/>
              </w:rPr>
              <w:t>47.2</w:t>
            </w:r>
            <w:r w:rsidR="00D436E3" w:rsidRPr="005A2CC9">
              <w:rPr>
                <w:rFonts w:ascii="Times New Roman" w:hAnsi="Times New Roman"/>
              </w:rPr>
              <w:t>%</w:t>
            </w:r>
            <w:r w:rsidR="006F7D7F">
              <w:rPr>
                <w:rFonts w:ascii="Times New Roman" w:hAnsi="Times New Roman"/>
              </w:rPr>
              <w:t xml:space="preserve"> in 2018</w:t>
            </w:r>
            <w:r w:rsidR="00D436E3" w:rsidRPr="005A2CC9">
              <w:rPr>
                <w:rFonts w:ascii="Times New Roman" w:hAnsi="Times New Roman"/>
              </w:rPr>
              <w:t xml:space="preserve"> to 77.2%</w:t>
            </w:r>
            <w:r w:rsidR="006F7D7F">
              <w:rPr>
                <w:rFonts w:ascii="Times New Roman" w:hAnsi="Times New Roman"/>
              </w:rPr>
              <w:t xml:space="preserve"> in 2021.</w:t>
            </w:r>
          </w:p>
        </w:tc>
      </w:tr>
      <w:tr w:rsidR="00C14366" w:rsidRPr="005A2CC9" w:rsidTr="005A2CC9">
        <w:tc>
          <w:tcPr>
            <w:tcW w:w="6138" w:type="dxa"/>
            <w:gridSpan w:val="2"/>
            <w:tcBorders>
              <w:top w:val="single" w:sz="24" w:space="0" w:color="000000"/>
            </w:tcBorders>
          </w:tcPr>
          <w:p w:rsidR="00C14366" w:rsidRPr="005A2CC9" w:rsidRDefault="00C14366" w:rsidP="00F90C82">
            <w:pPr>
              <w:rPr>
                <w:rFonts w:ascii="Times New Roman" w:hAnsi="Times New Roman"/>
                <w:sz w:val="18"/>
              </w:rPr>
            </w:pPr>
            <w:r w:rsidRPr="005A2CC9">
              <w:rPr>
                <w:rFonts w:ascii="Times New Roman" w:hAnsi="Times New Roman"/>
                <w:sz w:val="18"/>
              </w:rPr>
              <w:t xml:space="preserve">Which </w:t>
            </w:r>
            <w:r w:rsidRPr="005A2CC9">
              <w:rPr>
                <w:rFonts w:ascii="Times New Roman" w:hAnsi="Times New Roman"/>
                <w:b/>
                <w:sz w:val="18"/>
              </w:rPr>
              <w:t xml:space="preserve">Strategy </w:t>
            </w:r>
            <w:r w:rsidRPr="005A2CC9">
              <w:rPr>
                <w:rFonts w:ascii="Times New Roman" w:hAnsi="Times New Roman"/>
                <w:sz w:val="18"/>
              </w:rPr>
              <w:t xml:space="preserve">will the school/district use to address this goal? </w:t>
            </w:r>
            <w:r w:rsidRPr="005A2CC9">
              <w:rPr>
                <w:rFonts w:ascii="Times New Roman" w:hAnsi="Times New Roman"/>
                <w:i/>
                <w:sz w:val="18"/>
              </w:rPr>
              <w:t>(The Strategy can be based upon the six Key Core Work Processes listed below or another research-based approach. Provide justification and/or attach evidence for why the strategy was chosen.)</w:t>
            </w:r>
          </w:p>
          <w:p w:rsidR="00C14366"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10" w:tgtFrame="_blank" w:history="1">
              <w:r w:rsidR="00C14366" w:rsidRPr="005A2CC9">
                <w:rPr>
                  <w:rStyle w:val="Hyperlink"/>
                  <w:rFonts w:ascii="Times New Roman" w:hAnsi="Times New Roman"/>
                  <w:color w:val="4F81BD"/>
                  <w:sz w:val="20"/>
                  <w:szCs w:val="20"/>
                </w:rPr>
                <w:t>KCWP 1: Design and Deploy Standards</w:t>
              </w:r>
            </w:hyperlink>
          </w:p>
          <w:p w:rsidR="00C14366"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11" w:tgtFrame="_blank" w:history="1">
              <w:r w:rsidR="00C14366" w:rsidRPr="005A2CC9">
                <w:rPr>
                  <w:rStyle w:val="Hyperlink"/>
                  <w:rFonts w:ascii="Times New Roman" w:hAnsi="Times New Roman"/>
                  <w:color w:val="4F81BD"/>
                  <w:sz w:val="20"/>
                  <w:szCs w:val="20"/>
                </w:rPr>
                <w:t>KCWP 2: Design and Deliver Instruction</w:t>
              </w:r>
            </w:hyperlink>
          </w:p>
          <w:p w:rsidR="00C14366"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12" w:tgtFrame="_blank" w:history="1">
              <w:r w:rsidR="00C14366" w:rsidRPr="005A2CC9">
                <w:rPr>
                  <w:rStyle w:val="Hyperlink"/>
                  <w:rFonts w:ascii="Times New Roman" w:hAnsi="Times New Roman"/>
                  <w:color w:val="4F81BD"/>
                  <w:sz w:val="20"/>
                  <w:szCs w:val="20"/>
                </w:rPr>
                <w:t>KCWP 3: Design and Deliver Assessment Literacy</w:t>
              </w:r>
            </w:hyperlink>
          </w:p>
          <w:p w:rsidR="00C14366"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13" w:tgtFrame="_blank" w:history="1">
              <w:r w:rsidR="00C14366" w:rsidRPr="005A2CC9">
                <w:rPr>
                  <w:rStyle w:val="Hyperlink"/>
                  <w:rFonts w:ascii="Times New Roman" w:hAnsi="Times New Roman"/>
                  <w:color w:val="4F81BD"/>
                  <w:sz w:val="20"/>
                  <w:szCs w:val="20"/>
                </w:rPr>
                <w:t>KCWP 4: Review, Analyze and Apply Data</w:t>
              </w:r>
            </w:hyperlink>
          </w:p>
          <w:p w:rsidR="00C14366"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14" w:tgtFrame="_blank" w:history="1">
              <w:r w:rsidR="00C14366" w:rsidRPr="005A2CC9">
                <w:rPr>
                  <w:rStyle w:val="Hyperlink"/>
                  <w:rFonts w:ascii="Times New Roman" w:hAnsi="Times New Roman"/>
                  <w:color w:val="4F81BD"/>
                  <w:sz w:val="20"/>
                  <w:szCs w:val="20"/>
                </w:rPr>
                <w:t>KCWP 5: Design, Align and Deliver Support</w:t>
              </w:r>
            </w:hyperlink>
          </w:p>
          <w:p w:rsidR="00C14366"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15" w:tgtFrame="_blank" w:history="1">
              <w:r w:rsidR="00C14366" w:rsidRPr="005A2CC9">
                <w:rPr>
                  <w:rStyle w:val="Hyperlink"/>
                  <w:rFonts w:ascii="Times New Roman" w:hAnsi="Times New Roman"/>
                  <w:color w:val="4F81BD"/>
                  <w:sz w:val="20"/>
                  <w:szCs w:val="20"/>
                </w:rPr>
                <w:t>KCWP 6: Establishing Learning Culture and Environment</w:t>
              </w:r>
            </w:hyperlink>
          </w:p>
          <w:p w:rsidR="00C14366" w:rsidRPr="005A2CC9" w:rsidRDefault="00C14366">
            <w:pPr>
              <w:rPr>
                <w:rFonts w:ascii="Times New Roman" w:hAnsi="Times New Roman"/>
              </w:rPr>
            </w:pPr>
          </w:p>
        </w:tc>
        <w:tc>
          <w:tcPr>
            <w:tcW w:w="6911" w:type="dxa"/>
            <w:tcBorders>
              <w:top w:val="single" w:sz="24" w:space="0" w:color="000000"/>
            </w:tcBorders>
          </w:tcPr>
          <w:p w:rsidR="00C14366" w:rsidRPr="005A2CC9" w:rsidRDefault="00C14366" w:rsidP="00F90C82">
            <w:pPr>
              <w:rPr>
                <w:rFonts w:ascii="Times New Roman" w:hAnsi="Times New Roman"/>
                <w:sz w:val="18"/>
              </w:rPr>
            </w:pPr>
            <w:r w:rsidRPr="005A2CC9">
              <w:rPr>
                <w:rFonts w:ascii="Times New Roman" w:hAnsi="Times New Roman"/>
                <w:sz w:val="18"/>
              </w:rPr>
              <w:t xml:space="preserve">Which </w:t>
            </w:r>
            <w:r w:rsidRPr="005A2CC9">
              <w:rPr>
                <w:rFonts w:ascii="Times New Roman" w:hAnsi="Times New Roman"/>
                <w:b/>
                <w:sz w:val="18"/>
              </w:rPr>
              <w:t>Activities</w:t>
            </w:r>
            <w:r w:rsidRPr="005A2CC9">
              <w:rPr>
                <w:rFonts w:ascii="Times New Roman" w:hAnsi="Times New Roman"/>
                <w:sz w:val="18"/>
              </w:rPr>
              <w:t xml:space="preserve"> will the school/district deploy based on the strategy or strategies chosen? </w:t>
            </w:r>
            <w:r w:rsidRPr="005A2CC9">
              <w:rPr>
                <w:rFonts w:ascii="Times New Roman" w:hAnsi="Times New Roman"/>
                <w:i/>
                <w:sz w:val="18"/>
              </w:rPr>
              <w:t>(The links to the Key Core Work Processes activity bank below may be a helpful resource. Provide a brief explanation or justification for the activity.</w:t>
            </w:r>
            <w:r w:rsidRPr="005A2CC9">
              <w:rPr>
                <w:rFonts w:ascii="Times New Roman" w:hAnsi="Times New Roman"/>
                <w:sz w:val="18"/>
              </w:rPr>
              <w:t xml:space="preserve"> </w:t>
            </w:r>
          </w:p>
          <w:p w:rsidR="00C14366" w:rsidRPr="005A2CC9" w:rsidRDefault="007A6622" w:rsidP="005A2CC9">
            <w:pPr>
              <w:numPr>
                <w:ilvl w:val="0"/>
                <w:numId w:val="2"/>
              </w:numPr>
              <w:shd w:val="clear" w:color="auto" w:fill="FFFFFF"/>
              <w:spacing w:after="100" w:afterAutospacing="1" w:line="300" w:lineRule="atLeast"/>
              <w:ind w:left="375"/>
              <w:rPr>
                <w:rFonts w:ascii="Times New Roman" w:hAnsi="Times New Roman"/>
                <w:color w:val="4F81BD"/>
                <w:sz w:val="20"/>
                <w:szCs w:val="20"/>
              </w:rPr>
            </w:pPr>
            <w:hyperlink r:id="rId16" w:tgtFrame="_blank" w:history="1">
              <w:r w:rsidR="00C14366" w:rsidRPr="005A2CC9">
                <w:rPr>
                  <w:rStyle w:val="Hyperlink"/>
                  <w:rFonts w:ascii="Times New Roman" w:hAnsi="Times New Roman"/>
                  <w:color w:val="4F81BD"/>
                  <w:sz w:val="20"/>
                  <w:szCs w:val="20"/>
                </w:rPr>
                <w:t>KCWP1: Design and Deploy Standards - Continuous Improvement Activities</w:t>
              </w:r>
            </w:hyperlink>
          </w:p>
          <w:p w:rsidR="00C14366" w:rsidRPr="005A2CC9" w:rsidRDefault="007A6622" w:rsidP="005A2CC9">
            <w:pPr>
              <w:numPr>
                <w:ilvl w:val="0"/>
                <w:numId w:val="2"/>
              </w:numPr>
              <w:shd w:val="clear" w:color="auto" w:fill="FFFFFF"/>
              <w:spacing w:before="100" w:beforeAutospacing="1" w:after="100" w:afterAutospacing="1" w:line="300" w:lineRule="atLeast"/>
              <w:ind w:left="375"/>
              <w:rPr>
                <w:rFonts w:ascii="Times New Roman" w:hAnsi="Times New Roman"/>
                <w:color w:val="4F81BD"/>
                <w:sz w:val="20"/>
                <w:szCs w:val="20"/>
              </w:rPr>
            </w:pPr>
            <w:hyperlink r:id="rId17" w:tgtFrame="_blank" w:history="1">
              <w:r w:rsidR="00C14366" w:rsidRPr="005A2CC9">
                <w:rPr>
                  <w:rStyle w:val="Hyperlink"/>
                  <w:rFonts w:ascii="Times New Roman" w:hAnsi="Times New Roman"/>
                  <w:color w:val="4F81BD"/>
                  <w:sz w:val="20"/>
                  <w:szCs w:val="20"/>
                </w:rPr>
                <w:t>KCWP2: Design and Deliver Instruction - Continuous Improvement Activities</w:t>
              </w:r>
            </w:hyperlink>
          </w:p>
          <w:p w:rsidR="00C14366" w:rsidRPr="005A2CC9" w:rsidRDefault="007A6622" w:rsidP="005A2CC9">
            <w:pPr>
              <w:numPr>
                <w:ilvl w:val="0"/>
                <w:numId w:val="2"/>
              </w:numPr>
              <w:shd w:val="clear" w:color="auto" w:fill="FFFFFF"/>
              <w:spacing w:before="100" w:beforeAutospacing="1" w:after="100" w:afterAutospacing="1" w:line="300" w:lineRule="atLeast"/>
              <w:ind w:left="375"/>
              <w:rPr>
                <w:rFonts w:ascii="Times New Roman" w:hAnsi="Times New Roman"/>
                <w:color w:val="4F81BD"/>
                <w:sz w:val="20"/>
                <w:szCs w:val="20"/>
              </w:rPr>
            </w:pPr>
            <w:hyperlink r:id="rId18" w:tgtFrame="_blank" w:history="1">
              <w:r w:rsidR="00C14366" w:rsidRPr="005A2CC9">
                <w:rPr>
                  <w:rStyle w:val="Hyperlink"/>
                  <w:rFonts w:ascii="Times New Roman" w:hAnsi="Times New Roman"/>
                  <w:color w:val="4F81BD"/>
                  <w:sz w:val="20"/>
                  <w:szCs w:val="20"/>
                </w:rPr>
                <w:t>KCWP3: Design and Deliver Assessment Literacy - Continuous Improvement Activities</w:t>
              </w:r>
            </w:hyperlink>
          </w:p>
          <w:p w:rsidR="00C14366" w:rsidRPr="005A2CC9" w:rsidRDefault="007A6622" w:rsidP="005A2CC9">
            <w:pPr>
              <w:numPr>
                <w:ilvl w:val="0"/>
                <w:numId w:val="2"/>
              </w:numPr>
              <w:shd w:val="clear" w:color="auto" w:fill="FFFFFF"/>
              <w:spacing w:before="100" w:beforeAutospacing="1" w:after="100" w:afterAutospacing="1" w:line="300" w:lineRule="atLeast"/>
              <w:ind w:left="375"/>
              <w:rPr>
                <w:rFonts w:ascii="Times New Roman" w:hAnsi="Times New Roman"/>
                <w:color w:val="4F81BD"/>
                <w:sz w:val="20"/>
                <w:szCs w:val="20"/>
              </w:rPr>
            </w:pPr>
            <w:hyperlink r:id="rId19" w:tgtFrame="_blank" w:history="1">
              <w:r w:rsidR="00C14366" w:rsidRPr="005A2CC9">
                <w:rPr>
                  <w:rStyle w:val="Hyperlink"/>
                  <w:rFonts w:ascii="Times New Roman" w:hAnsi="Times New Roman"/>
                  <w:color w:val="4F81BD"/>
                  <w:sz w:val="20"/>
                  <w:szCs w:val="20"/>
                </w:rPr>
                <w:t>KCWP4: Review, Analyze and Apply Data - Continuous Improvement Activities</w:t>
              </w:r>
            </w:hyperlink>
          </w:p>
          <w:p w:rsidR="00C14366" w:rsidRPr="005A2CC9" w:rsidRDefault="007A6622" w:rsidP="005A2CC9">
            <w:pPr>
              <w:numPr>
                <w:ilvl w:val="0"/>
                <w:numId w:val="2"/>
              </w:numPr>
              <w:shd w:val="clear" w:color="auto" w:fill="FFFFFF"/>
              <w:spacing w:before="100" w:beforeAutospacing="1" w:after="100" w:afterAutospacing="1" w:line="300" w:lineRule="atLeast"/>
              <w:ind w:left="375"/>
              <w:rPr>
                <w:rFonts w:ascii="Times New Roman" w:hAnsi="Times New Roman"/>
                <w:color w:val="4F81BD"/>
                <w:sz w:val="20"/>
                <w:szCs w:val="20"/>
              </w:rPr>
            </w:pPr>
            <w:hyperlink r:id="rId20" w:tgtFrame="_blank" w:history="1">
              <w:r w:rsidR="00C14366" w:rsidRPr="005A2CC9">
                <w:rPr>
                  <w:rStyle w:val="Hyperlink"/>
                  <w:rFonts w:ascii="Times New Roman" w:hAnsi="Times New Roman"/>
                  <w:color w:val="4F81BD"/>
                  <w:sz w:val="20"/>
                  <w:szCs w:val="20"/>
                </w:rPr>
                <w:t>KCWP5: Design, Align and Deliver Support - Continuous Improvement Activities</w:t>
              </w:r>
            </w:hyperlink>
          </w:p>
          <w:p w:rsidR="00C14366" w:rsidRPr="005A2CC9" w:rsidRDefault="007A6622" w:rsidP="005A2CC9">
            <w:pPr>
              <w:numPr>
                <w:ilvl w:val="0"/>
                <w:numId w:val="2"/>
              </w:numPr>
              <w:shd w:val="clear" w:color="auto" w:fill="FFFFFF"/>
              <w:spacing w:before="100" w:beforeAutospacing="1" w:line="300" w:lineRule="atLeast"/>
              <w:ind w:left="375"/>
              <w:rPr>
                <w:rFonts w:ascii="Times New Roman" w:hAnsi="Times New Roman"/>
                <w:color w:val="333333"/>
                <w:sz w:val="16"/>
                <w:szCs w:val="20"/>
              </w:rPr>
            </w:pPr>
            <w:hyperlink r:id="rId21" w:tgtFrame="_blank" w:history="1">
              <w:r w:rsidR="00C14366" w:rsidRPr="005A2CC9">
                <w:rPr>
                  <w:rStyle w:val="Hyperlink"/>
                  <w:rFonts w:ascii="Times New Roman" w:hAnsi="Times New Roman"/>
                  <w:color w:val="4F81BD"/>
                  <w:sz w:val="20"/>
                  <w:szCs w:val="20"/>
                </w:rPr>
                <w:t>KCWP6: Establishing Learning Culture and Environment - Continuous Improvement Activities</w:t>
              </w:r>
            </w:hyperlink>
          </w:p>
        </w:tc>
        <w:tc>
          <w:tcPr>
            <w:tcW w:w="5652" w:type="dxa"/>
            <w:gridSpan w:val="3"/>
            <w:tcBorders>
              <w:top w:val="single" w:sz="24" w:space="0" w:color="000000"/>
            </w:tcBorders>
          </w:tcPr>
          <w:p w:rsidR="00C14366" w:rsidRPr="005A2CC9" w:rsidRDefault="00C14366" w:rsidP="00F90C82">
            <w:pPr>
              <w:rPr>
                <w:rFonts w:ascii="Times New Roman" w:hAnsi="Times New Roman"/>
                <w:sz w:val="22"/>
              </w:rPr>
            </w:pPr>
            <w:r w:rsidRPr="005A2CC9">
              <w:rPr>
                <w:rFonts w:ascii="Times New Roman" w:hAnsi="Times New Roman"/>
                <w:sz w:val="20"/>
              </w:rPr>
              <w:t>Identify the timeline for the activity or activities, the person(s) responsible for ensuring the fidelity of the activity or activities, and necessary funding to execute the activity or activities.</w:t>
            </w:r>
          </w:p>
          <w:p w:rsidR="00C14366" w:rsidRPr="005A2CC9" w:rsidRDefault="00C14366">
            <w:pPr>
              <w:rPr>
                <w:rFonts w:ascii="Times New Roman" w:hAnsi="Times New Roman"/>
              </w:rPr>
            </w:pPr>
          </w:p>
        </w:tc>
      </w:tr>
      <w:tr w:rsidR="00C14366" w:rsidRPr="005A2CC9" w:rsidTr="005A2CC9">
        <w:tc>
          <w:tcPr>
            <w:tcW w:w="2988" w:type="dxa"/>
            <w:shd w:val="clear" w:color="auto" w:fill="595959"/>
          </w:tcPr>
          <w:p w:rsidR="00C14366" w:rsidRPr="005A2CC9" w:rsidRDefault="00C14366" w:rsidP="005A2CC9">
            <w:pPr>
              <w:tabs>
                <w:tab w:val="left" w:pos="1395"/>
              </w:tabs>
              <w:rPr>
                <w:rFonts w:ascii="Times New Roman" w:hAnsi="Times New Roman"/>
                <w:color w:val="FFFFFF"/>
                <w:sz w:val="22"/>
                <w:szCs w:val="22"/>
              </w:rPr>
            </w:pPr>
            <w:r w:rsidRPr="005A2CC9">
              <w:rPr>
                <w:rFonts w:ascii="Times New Roman" w:hAnsi="Times New Roman"/>
                <w:color w:val="FFFFFF"/>
                <w:sz w:val="22"/>
                <w:szCs w:val="22"/>
              </w:rPr>
              <w:t>Objective</w:t>
            </w:r>
            <w:r w:rsidR="004D399D" w:rsidRPr="005A2CC9">
              <w:rPr>
                <w:rFonts w:ascii="Times New Roman" w:hAnsi="Times New Roman"/>
                <w:color w:val="FFFFFF"/>
                <w:sz w:val="22"/>
                <w:szCs w:val="22"/>
              </w:rPr>
              <w:tab/>
            </w:r>
          </w:p>
        </w:tc>
        <w:tc>
          <w:tcPr>
            <w:tcW w:w="3150" w:type="dxa"/>
            <w:shd w:val="clear" w:color="auto" w:fill="595959"/>
          </w:tcPr>
          <w:p w:rsidR="00C14366" w:rsidRPr="005A2CC9" w:rsidRDefault="00C14366">
            <w:pPr>
              <w:rPr>
                <w:rFonts w:ascii="Times New Roman" w:hAnsi="Times New Roman"/>
                <w:color w:val="FFFFFF"/>
                <w:sz w:val="22"/>
                <w:szCs w:val="22"/>
              </w:rPr>
            </w:pPr>
            <w:r w:rsidRPr="005A2CC9">
              <w:rPr>
                <w:rFonts w:ascii="Times New Roman" w:hAnsi="Times New Roman"/>
                <w:color w:val="FFFFFF"/>
                <w:sz w:val="22"/>
                <w:szCs w:val="22"/>
              </w:rPr>
              <w:t>Strategy</w:t>
            </w:r>
          </w:p>
        </w:tc>
        <w:tc>
          <w:tcPr>
            <w:tcW w:w="6911" w:type="dxa"/>
            <w:shd w:val="clear" w:color="auto" w:fill="595959"/>
          </w:tcPr>
          <w:p w:rsidR="00C14366" w:rsidRPr="005A2CC9" w:rsidRDefault="00C14366">
            <w:pPr>
              <w:rPr>
                <w:rFonts w:ascii="Times New Roman" w:hAnsi="Times New Roman"/>
                <w:color w:val="FFFFFF"/>
                <w:sz w:val="22"/>
                <w:szCs w:val="22"/>
              </w:rPr>
            </w:pPr>
            <w:r w:rsidRPr="005A2CC9">
              <w:rPr>
                <w:rFonts w:ascii="Times New Roman" w:hAnsi="Times New Roman"/>
                <w:color w:val="FFFFFF"/>
                <w:sz w:val="22"/>
                <w:szCs w:val="22"/>
              </w:rPr>
              <w:t>Activities to deploy strategy</w:t>
            </w:r>
          </w:p>
        </w:tc>
        <w:tc>
          <w:tcPr>
            <w:tcW w:w="2504" w:type="dxa"/>
            <w:shd w:val="clear" w:color="auto" w:fill="595959"/>
          </w:tcPr>
          <w:p w:rsidR="00C14366" w:rsidRPr="005A2CC9" w:rsidRDefault="00C14366">
            <w:pPr>
              <w:rPr>
                <w:rFonts w:ascii="Times New Roman" w:hAnsi="Times New Roman"/>
                <w:color w:val="FFFFFF"/>
                <w:sz w:val="22"/>
                <w:szCs w:val="22"/>
              </w:rPr>
            </w:pPr>
            <w:r w:rsidRPr="005A2CC9">
              <w:rPr>
                <w:rFonts w:ascii="Times New Roman" w:hAnsi="Times New Roman"/>
                <w:color w:val="FFFFFF"/>
                <w:sz w:val="22"/>
                <w:szCs w:val="22"/>
              </w:rPr>
              <w:t>Measure of Success</w:t>
            </w:r>
          </w:p>
        </w:tc>
        <w:tc>
          <w:tcPr>
            <w:tcW w:w="2149" w:type="dxa"/>
            <w:shd w:val="clear" w:color="auto" w:fill="595959"/>
          </w:tcPr>
          <w:p w:rsidR="00C14366" w:rsidRPr="005A2CC9" w:rsidRDefault="00C14366">
            <w:pPr>
              <w:rPr>
                <w:rFonts w:ascii="Times New Roman" w:hAnsi="Times New Roman"/>
                <w:color w:val="FFFFFF"/>
                <w:sz w:val="22"/>
                <w:szCs w:val="22"/>
              </w:rPr>
            </w:pPr>
            <w:r w:rsidRPr="005A2CC9">
              <w:rPr>
                <w:rFonts w:ascii="Times New Roman" w:hAnsi="Times New Roman"/>
                <w:color w:val="FFFFFF"/>
                <w:sz w:val="22"/>
                <w:szCs w:val="22"/>
              </w:rPr>
              <w:t>Progress Monitoring Date &amp; Notes</w:t>
            </w:r>
          </w:p>
        </w:tc>
        <w:tc>
          <w:tcPr>
            <w:tcW w:w="999" w:type="dxa"/>
            <w:shd w:val="clear" w:color="auto" w:fill="595959"/>
          </w:tcPr>
          <w:p w:rsidR="00C14366" w:rsidRPr="005A2CC9" w:rsidRDefault="00C14366">
            <w:pPr>
              <w:rPr>
                <w:rFonts w:ascii="Times New Roman" w:hAnsi="Times New Roman"/>
                <w:color w:val="FFFFFF"/>
                <w:sz w:val="22"/>
                <w:szCs w:val="22"/>
              </w:rPr>
            </w:pPr>
            <w:r w:rsidRPr="005A2CC9">
              <w:rPr>
                <w:rFonts w:ascii="Times New Roman" w:hAnsi="Times New Roman"/>
                <w:color w:val="FFFFFF"/>
                <w:sz w:val="22"/>
                <w:szCs w:val="22"/>
              </w:rPr>
              <w:t>Funding</w:t>
            </w:r>
          </w:p>
        </w:tc>
      </w:tr>
      <w:tr w:rsidR="00DF07A2" w:rsidRPr="005A2CC9" w:rsidTr="005A2CC9">
        <w:trPr>
          <w:trHeight w:val="458"/>
        </w:trPr>
        <w:tc>
          <w:tcPr>
            <w:tcW w:w="2988" w:type="dxa"/>
            <w:vMerge w:val="restart"/>
          </w:tcPr>
          <w:p w:rsidR="00DF07A2" w:rsidRPr="005A2CC9" w:rsidRDefault="00DF07A2">
            <w:pPr>
              <w:rPr>
                <w:rFonts w:ascii="Times New Roman" w:hAnsi="Times New Roman"/>
                <w:sz w:val="22"/>
                <w:szCs w:val="22"/>
              </w:rPr>
            </w:pPr>
            <w:r w:rsidRPr="005A2CC9">
              <w:rPr>
                <w:rFonts w:ascii="Times New Roman" w:hAnsi="Times New Roman"/>
                <w:sz w:val="22"/>
                <w:szCs w:val="22"/>
              </w:rPr>
              <w:t>Objective 1:</w:t>
            </w:r>
          </w:p>
          <w:p w:rsidR="00FF69BC" w:rsidRPr="005A2CC9" w:rsidRDefault="00FF69BC" w:rsidP="00AC774E">
            <w:pPr>
              <w:rPr>
                <w:rFonts w:ascii="Times New Roman" w:hAnsi="Times New Roman"/>
                <w:sz w:val="22"/>
                <w:szCs w:val="22"/>
              </w:rPr>
            </w:pPr>
            <w:r w:rsidRPr="005A2CC9">
              <w:rPr>
                <w:rFonts w:ascii="Times New Roman" w:hAnsi="Times New Roman"/>
                <w:sz w:val="22"/>
                <w:szCs w:val="22"/>
              </w:rPr>
              <w:t>Collaborate to increase the combined reading and Math KPR</w:t>
            </w:r>
            <w:r w:rsidR="00AC774E">
              <w:rPr>
                <w:rFonts w:ascii="Times New Roman" w:hAnsi="Times New Roman"/>
                <w:sz w:val="22"/>
                <w:szCs w:val="22"/>
              </w:rPr>
              <w:t>EP scores for elementary from 47.2% in 2017</w:t>
            </w:r>
            <w:r w:rsidR="00103501">
              <w:rPr>
                <w:rFonts w:ascii="Times New Roman" w:hAnsi="Times New Roman"/>
                <w:sz w:val="22"/>
                <w:szCs w:val="22"/>
              </w:rPr>
              <w:t xml:space="preserve"> </w:t>
            </w:r>
            <w:r w:rsidR="00AC774E">
              <w:rPr>
                <w:rFonts w:ascii="Times New Roman" w:hAnsi="Times New Roman"/>
                <w:sz w:val="22"/>
                <w:szCs w:val="22"/>
              </w:rPr>
              <w:t>to 57.2</w:t>
            </w:r>
            <w:r w:rsidR="00D63811" w:rsidRPr="005A2CC9">
              <w:rPr>
                <w:rFonts w:ascii="Times New Roman" w:hAnsi="Times New Roman"/>
                <w:sz w:val="22"/>
                <w:szCs w:val="22"/>
              </w:rPr>
              <w:t>% in 2018</w:t>
            </w:r>
            <w:r w:rsidRPr="005A2CC9">
              <w:rPr>
                <w:rFonts w:ascii="Times New Roman" w:hAnsi="Times New Roman"/>
                <w:sz w:val="22"/>
                <w:szCs w:val="22"/>
              </w:rPr>
              <w:t>.</w:t>
            </w:r>
          </w:p>
        </w:tc>
        <w:tc>
          <w:tcPr>
            <w:tcW w:w="3150" w:type="dxa"/>
            <w:vMerge w:val="restart"/>
          </w:tcPr>
          <w:p w:rsidR="00DF07A2" w:rsidRPr="005A2CC9" w:rsidRDefault="00E312E4">
            <w:pPr>
              <w:rPr>
                <w:rFonts w:ascii="Times New Roman" w:hAnsi="Times New Roman"/>
                <w:sz w:val="22"/>
                <w:szCs w:val="22"/>
              </w:rPr>
            </w:pPr>
            <w:r w:rsidRPr="005A2CC9">
              <w:rPr>
                <w:rFonts w:ascii="Times New Roman" w:hAnsi="Times New Roman"/>
                <w:sz w:val="22"/>
                <w:szCs w:val="22"/>
              </w:rPr>
              <w:t>KCWP 1:  Design and Deploy Standards</w:t>
            </w:r>
          </w:p>
        </w:tc>
        <w:tc>
          <w:tcPr>
            <w:tcW w:w="6911" w:type="dxa"/>
          </w:tcPr>
          <w:p w:rsidR="00DF07A2" w:rsidRPr="005A2CC9" w:rsidRDefault="008B4BF7">
            <w:pPr>
              <w:rPr>
                <w:rFonts w:ascii="Times New Roman" w:hAnsi="Times New Roman"/>
                <w:sz w:val="22"/>
                <w:szCs w:val="22"/>
              </w:rPr>
            </w:pPr>
            <w:r w:rsidRPr="005A2CC9">
              <w:rPr>
                <w:rFonts w:ascii="Times New Roman" w:hAnsi="Times New Roman"/>
                <w:sz w:val="22"/>
                <w:szCs w:val="22"/>
              </w:rPr>
              <w:t xml:space="preserve">Ensure monitoring measures </w:t>
            </w:r>
            <w:r w:rsidR="009F1DCA" w:rsidRPr="005A2CC9">
              <w:rPr>
                <w:rFonts w:ascii="Times New Roman" w:hAnsi="Times New Roman"/>
                <w:sz w:val="22"/>
                <w:szCs w:val="22"/>
              </w:rPr>
              <w:t>a</w:t>
            </w:r>
            <w:r w:rsidRPr="005A2CC9">
              <w:rPr>
                <w:rFonts w:ascii="Times New Roman" w:hAnsi="Times New Roman"/>
                <w:sz w:val="22"/>
                <w:szCs w:val="22"/>
              </w:rPr>
              <w:t xml:space="preserve">re in place to support high fidelity in teaching to the standards by way of peer observations, formal and informal observations, </w:t>
            </w:r>
            <w:r w:rsidR="00CE422B" w:rsidRPr="005A2CC9">
              <w:rPr>
                <w:rFonts w:ascii="Times New Roman" w:hAnsi="Times New Roman"/>
                <w:sz w:val="22"/>
                <w:szCs w:val="22"/>
              </w:rPr>
              <w:t>and classroom</w:t>
            </w:r>
            <w:r w:rsidRPr="005A2CC9">
              <w:rPr>
                <w:rFonts w:ascii="Times New Roman" w:hAnsi="Times New Roman"/>
                <w:sz w:val="22"/>
                <w:szCs w:val="22"/>
              </w:rPr>
              <w:t xml:space="preserve"> data/running records and standards mastery checks.</w:t>
            </w:r>
          </w:p>
        </w:tc>
        <w:tc>
          <w:tcPr>
            <w:tcW w:w="2504" w:type="dxa"/>
          </w:tcPr>
          <w:p w:rsidR="00DF07A2" w:rsidRPr="005A2CC9" w:rsidRDefault="00B12390">
            <w:pPr>
              <w:rPr>
                <w:rFonts w:ascii="Times New Roman" w:hAnsi="Times New Roman"/>
                <w:sz w:val="22"/>
                <w:szCs w:val="22"/>
              </w:rPr>
            </w:pPr>
            <w:r w:rsidRPr="005A2CC9">
              <w:rPr>
                <w:rFonts w:ascii="Times New Roman" w:hAnsi="Times New Roman"/>
                <w:sz w:val="22"/>
                <w:szCs w:val="22"/>
              </w:rPr>
              <w:t>Completed observations with feedback to teachers.  Standards mastery checklists.</w:t>
            </w:r>
          </w:p>
        </w:tc>
        <w:tc>
          <w:tcPr>
            <w:tcW w:w="2149" w:type="dxa"/>
          </w:tcPr>
          <w:p w:rsidR="00DF07A2" w:rsidRPr="005A2CC9" w:rsidRDefault="00DF07A2" w:rsidP="00AC774E">
            <w:pPr>
              <w:rPr>
                <w:rFonts w:ascii="Times New Roman" w:hAnsi="Times New Roman"/>
                <w:sz w:val="22"/>
                <w:szCs w:val="22"/>
              </w:rPr>
            </w:pPr>
          </w:p>
        </w:tc>
        <w:tc>
          <w:tcPr>
            <w:tcW w:w="999" w:type="dxa"/>
          </w:tcPr>
          <w:p w:rsidR="00DF07A2" w:rsidRPr="005A2CC9" w:rsidRDefault="00E93064">
            <w:pPr>
              <w:rPr>
                <w:rFonts w:ascii="Times New Roman" w:hAnsi="Times New Roman"/>
                <w:sz w:val="22"/>
                <w:szCs w:val="22"/>
              </w:rPr>
            </w:pPr>
            <w:r w:rsidRPr="005A2CC9">
              <w:rPr>
                <w:rFonts w:ascii="Times New Roman" w:hAnsi="Times New Roman"/>
                <w:sz w:val="22"/>
                <w:szCs w:val="22"/>
              </w:rPr>
              <w:t>Rural and low income funds.</w:t>
            </w:r>
          </w:p>
        </w:tc>
      </w:tr>
      <w:tr w:rsidR="00B12390" w:rsidRPr="005A2CC9" w:rsidTr="005A2CC9">
        <w:trPr>
          <w:trHeight w:val="440"/>
        </w:trPr>
        <w:tc>
          <w:tcPr>
            <w:tcW w:w="2988" w:type="dxa"/>
            <w:vMerge/>
          </w:tcPr>
          <w:p w:rsidR="00B12390" w:rsidRPr="005A2CC9" w:rsidRDefault="00B12390">
            <w:pPr>
              <w:rPr>
                <w:rFonts w:ascii="Times New Roman" w:hAnsi="Times New Roman"/>
                <w:sz w:val="22"/>
                <w:szCs w:val="22"/>
              </w:rPr>
            </w:pPr>
          </w:p>
        </w:tc>
        <w:tc>
          <w:tcPr>
            <w:tcW w:w="3150" w:type="dxa"/>
            <w:vMerge/>
          </w:tcPr>
          <w:p w:rsidR="00B12390" w:rsidRPr="005A2CC9" w:rsidRDefault="00B12390">
            <w:pPr>
              <w:rPr>
                <w:rFonts w:ascii="Times New Roman" w:hAnsi="Times New Roman"/>
                <w:sz w:val="22"/>
                <w:szCs w:val="22"/>
              </w:rPr>
            </w:pPr>
          </w:p>
        </w:tc>
        <w:tc>
          <w:tcPr>
            <w:tcW w:w="6911" w:type="dxa"/>
          </w:tcPr>
          <w:p w:rsidR="00B12390" w:rsidRPr="005A2CC9" w:rsidRDefault="00B12390">
            <w:pPr>
              <w:rPr>
                <w:rFonts w:ascii="Times New Roman" w:hAnsi="Times New Roman"/>
                <w:sz w:val="22"/>
                <w:szCs w:val="22"/>
              </w:rPr>
            </w:pPr>
            <w:r w:rsidRPr="005A2CC9">
              <w:rPr>
                <w:rFonts w:ascii="Times New Roman" w:hAnsi="Times New Roman"/>
                <w:sz w:val="22"/>
                <w:szCs w:val="22"/>
              </w:rPr>
              <w:t>Use summative evidence to inform what comes next for individual students and groups of students.</w:t>
            </w:r>
          </w:p>
        </w:tc>
        <w:tc>
          <w:tcPr>
            <w:tcW w:w="2504" w:type="dxa"/>
          </w:tcPr>
          <w:p w:rsidR="00B12390" w:rsidRPr="005A2CC9" w:rsidRDefault="00B12390">
            <w:pPr>
              <w:rPr>
                <w:rFonts w:ascii="Times New Roman" w:hAnsi="Times New Roman"/>
                <w:sz w:val="22"/>
                <w:szCs w:val="22"/>
              </w:rPr>
            </w:pPr>
            <w:r w:rsidRPr="005A2CC9">
              <w:rPr>
                <w:rFonts w:ascii="Times New Roman" w:hAnsi="Times New Roman"/>
                <w:sz w:val="22"/>
                <w:szCs w:val="22"/>
              </w:rPr>
              <w:t>Students grouped based on their performance.  Students getting individual instruction based on their performance.</w:t>
            </w:r>
          </w:p>
        </w:tc>
        <w:tc>
          <w:tcPr>
            <w:tcW w:w="2149" w:type="dxa"/>
          </w:tcPr>
          <w:p w:rsidR="00B12390" w:rsidRPr="005A2CC9" w:rsidRDefault="00B12390" w:rsidP="00F23DE5">
            <w:pPr>
              <w:rPr>
                <w:rFonts w:ascii="Times New Roman" w:hAnsi="Times New Roman"/>
                <w:sz w:val="22"/>
                <w:szCs w:val="22"/>
              </w:rPr>
            </w:pPr>
          </w:p>
        </w:tc>
        <w:tc>
          <w:tcPr>
            <w:tcW w:w="999" w:type="dxa"/>
          </w:tcPr>
          <w:p w:rsidR="00B12390" w:rsidRPr="005A2CC9" w:rsidRDefault="00E93064">
            <w:pPr>
              <w:rPr>
                <w:rFonts w:ascii="Times New Roman" w:hAnsi="Times New Roman"/>
                <w:sz w:val="22"/>
                <w:szCs w:val="22"/>
              </w:rPr>
            </w:pPr>
            <w:r w:rsidRPr="005A2CC9">
              <w:rPr>
                <w:rFonts w:ascii="Times New Roman" w:hAnsi="Times New Roman"/>
                <w:sz w:val="22"/>
                <w:szCs w:val="22"/>
              </w:rPr>
              <w:t>Gear up grant funds</w:t>
            </w:r>
          </w:p>
        </w:tc>
      </w:tr>
      <w:tr w:rsidR="00B12390" w:rsidRPr="005A2CC9" w:rsidTr="005A2CC9">
        <w:trPr>
          <w:trHeight w:val="440"/>
        </w:trPr>
        <w:tc>
          <w:tcPr>
            <w:tcW w:w="2988" w:type="dxa"/>
            <w:vMerge/>
          </w:tcPr>
          <w:p w:rsidR="00B12390" w:rsidRPr="005A2CC9" w:rsidRDefault="00B12390">
            <w:pPr>
              <w:rPr>
                <w:rFonts w:ascii="Times New Roman" w:hAnsi="Times New Roman"/>
                <w:sz w:val="22"/>
                <w:szCs w:val="22"/>
              </w:rPr>
            </w:pPr>
          </w:p>
        </w:tc>
        <w:tc>
          <w:tcPr>
            <w:tcW w:w="3150" w:type="dxa"/>
          </w:tcPr>
          <w:p w:rsidR="00B12390" w:rsidRPr="005A2CC9" w:rsidRDefault="00B12390">
            <w:pPr>
              <w:rPr>
                <w:rFonts w:ascii="Times New Roman" w:hAnsi="Times New Roman"/>
                <w:sz w:val="22"/>
                <w:szCs w:val="22"/>
              </w:rPr>
            </w:pPr>
          </w:p>
        </w:tc>
        <w:tc>
          <w:tcPr>
            <w:tcW w:w="6911" w:type="dxa"/>
          </w:tcPr>
          <w:p w:rsidR="00B12390" w:rsidRPr="005A2CC9" w:rsidRDefault="00B12390">
            <w:pPr>
              <w:rPr>
                <w:rFonts w:ascii="Times New Roman" w:hAnsi="Times New Roman"/>
                <w:sz w:val="22"/>
                <w:szCs w:val="22"/>
              </w:rPr>
            </w:pPr>
            <w:r w:rsidRPr="005A2CC9">
              <w:rPr>
                <w:rFonts w:ascii="Times New Roman" w:hAnsi="Times New Roman"/>
                <w:sz w:val="22"/>
                <w:szCs w:val="22"/>
              </w:rPr>
              <w:t>Ensure that all users of assessment data use information to benefit student learning.</w:t>
            </w:r>
          </w:p>
        </w:tc>
        <w:tc>
          <w:tcPr>
            <w:tcW w:w="2504" w:type="dxa"/>
          </w:tcPr>
          <w:p w:rsidR="00B12390" w:rsidRPr="005A2CC9" w:rsidRDefault="00B12390">
            <w:pPr>
              <w:rPr>
                <w:rFonts w:ascii="Times New Roman" w:hAnsi="Times New Roman"/>
                <w:sz w:val="22"/>
                <w:szCs w:val="22"/>
              </w:rPr>
            </w:pPr>
            <w:r w:rsidRPr="005A2CC9">
              <w:rPr>
                <w:rFonts w:ascii="Times New Roman" w:hAnsi="Times New Roman"/>
                <w:sz w:val="22"/>
                <w:szCs w:val="22"/>
              </w:rPr>
              <w:t xml:space="preserve">Teachers use flashbacks, quizzes, classroom questioning, </w:t>
            </w:r>
            <w:proofErr w:type="gramStart"/>
            <w:r w:rsidRPr="005A2CC9">
              <w:rPr>
                <w:rFonts w:ascii="Times New Roman" w:hAnsi="Times New Roman"/>
                <w:sz w:val="22"/>
                <w:szCs w:val="22"/>
              </w:rPr>
              <w:t>all</w:t>
            </w:r>
            <w:proofErr w:type="gramEnd"/>
            <w:r w:rsidRPr="005A2CC9">
              <w:rPr>
                <w:rFonts w:ascii="Times New Roman" w:hAnsi="Times New Roman"/>
                <w:sz w:val="22"/>
                <w:szCs w:val="22"/>
              </w:rPr>
              <w:t xml:space="preserve"> assessments to drive instruction. </w:t>
            </w:r>
          </w:p>
        </w:tc>
        <w:tc>
          <w:tcPr>
            <w:tcW w:w="2149" w:type="dxa"/>
          </w:tcPr>
          <w:p w:rsidR="00B12390" w:rsidRPr="005A2CC9" w:rsidRDefault="00B12390" w:rsidP="00F23DE5">
            <w:pPr>
              <w:rPr>
                <w:rFonts w:ascii="Times New Roman" w:hAnsi="Times New Roman"/>
                <w:sz w:val="22"/>
                <w:szCs w:val="22"/>
              </w:rPr>
            </w:pPr>
          </w:p>
        </w:tc>
        <w:tc>
          <w:tcPr>
            <w:tcW w:w="999" w:type="dxa"/>
          </w:tcPr>
          <w:p w:rsidR="00B12390" w:rsidRPr="005A2CC9" w:rsidRDefault="00E93064">
            <w:pPr>
              <w:rPr>
                <w:rFonts w:ascii="Times New Roman" w:hAnsi="Times New Roman"/>
                <w:sz w:val="22"/>
                <w:szCs w:val="22"/>
              </w:rPr>
            </w:pPr>
            <w:r w:rsidRPr="005A2CC9">
              <w:rPr>
                <w:rFonts w:ascii="Times New Roman" w:hAnsi="Times New Roman"/>
                <w:sz w:val="22"/>
                <w:szCs w:val="22"/>
              </w:rPr>
              <w:t>Gear up grant funds</w:t>
            </w:r>
          </w:p>
        </w:tc>
      </w:tr>
      <w:tr w:rsidR="00B12390" w:rsidRPr="005A2CC9" w:rsidTr="005A2CC9">
        <w:trPr>
          <w:trHeight w:val="431"/>
        </w:trPr>
        <w:tc>
          <w:tcPr>
            <w:tcW w:w="2988" w:type="dxa"/>
            <w:vMerge/>
          </w:tcPr>
          <w:p w:rsidR="00B12390" w:rsidRPr="005A2CC9" w:rsidRDefault="00B12390">
            <w:pPr>
              <w:rPr>
                <w:rFonts w:ascii="Times New Roman" w:hAnsi="Times New Roman"/>
                <w:sz w:val="22"/>
                <w:szCs w:val="22"/>
              </w:rPr>
            </w:pPr>
          </w:p>
        </w:tc>
        <w:tc>
          <w:tcPr>
            <w:tcW w:w="3150" w:type="dxa"/>
            <w:vMerge w:val="restart"/>
          </w:tcPr>
          <w:p w:rsidR="00B12390" w:rsidRPr="005A2CC9" w:rsidRDefault="00B12390">
            <w:pPr>
              <w:rPr>
                <w:rFonts w:ascii="Times New Roman" w:hAnsi="Times New Roman"/>
                <w:sz w:val="22"/>
                <w:szCs w:val="22"/>
              </w:rPr>
            </w:pPr>
            <w:r w:rsidRPr="005A2CC9">
              <w:rPr>
                <w:rFonts w:ascii="Times New Roman" w:hAnsi="Times New Roman"/>
                <w:sz w:val="22"/>
                <w:szCs w:val="22"/>
              </w:rPr>
              <w:t>KCWP 2:  Design and Deliver Instruction</w:t>
            </w:r>
          </w:p>
        </w:tc>
        <w:tc>
          <w:tcPr>
            <w:tcW w:w="6911" w:type="dxa"/>
            <w:tcBorders>
              <w:bottom w:val="single" w:sz="4" w:space="0" w:color="auto"/>
            </w:tcBorders>
          </w:tcPr>
          <w:p w:rsidR="00B12390" w:rsidRPr="005A2CC9" w:rsidRDefault="00B12390">
            <w:pPr>
              <w:rPr>
                <w:rFonts w:ascii="Times New Roman" w:hAnsi="Times New Roman"/>
                <w:sz w:val="22"/>
                <w:szCs w:val="22"/>
              </w:rPr>
            </w:pPr>
            <w:r w:rsidRPr="005A2CC9">
              <w:rPr>
                <w:rFonts w:ascii="Times New Roman" w:hAnsi="Times New Roman"/>
                <w:sz w:val="22"/>
                <w:szCs w:val="22"/>
              </w:rPr>
              <w:t>Develop a clearly defined RTI school wide process with applicable checklists and documentation tools including such information as service frequency, intervention program/strategies and progress monitoring checks.</w:t>
            </w:r>
          </w:p>
        </w:tc>
        <w:tc>
          <w:tcPr>
            <w:tcW w:w="2504" w:type="dxa"/>
          </w:tcPr>
          <w:p w:rsidR="00B12390" w:rsidRPr="005A2CC9" w:rsidRDefault="00B12390">
            <w:pPr>
              <w:rPr>
                <w:rFonts w:ascii="Times New Roman" w:hAnsi="Times New Roman"/>
                <w:sz w:val="22"/>
                <w:szCs w:val="22"/>
              </w:rPr>
            </w:pPr>
            <w:r w:rsidRPr="005A2CC9">
              <w:rPr>
                <w:rFonts w:ascii="Times New Roman" w:hAnsi="Times New Roman"/>
                <w:sz w:val="22"/>
                <w:szCs w:val="22"/>
              </w:rPr>
              <w:t xml:space="preserve">RTI schedule in place based on SFA assessments, MAP, KPREP and teacher </w:t>
            </w:r>
            <w:proofErr w:type="gramStart"/>
            <w:r w:rsidRPr="005A2CC9">
              <w:rPr>
                <w:rFonts w:ascii="Times New Roman" w:hAnsi="Times New Roman"/>
                <w:sz w:val="22"/>
                <w:szCs w:val="22"/>
              </w:rPr>
              <w:t>projections that lists</w:t>
            </w:r>
            <w:proofErr w:type="gramEnd"/>
            <w:r w:rsidRPr="005A2CC9">
              <w:rPr>
                <w:rFonts w:ascii="Times New Roman" w:hAnsi="Times New Roman"/>
                <w:sz w:val="22"/>
                <w:szCs w:val="22"/>
              </w:rPr>
              <w:t xml:space="preserve"> the </w:t>
            </w:r>
            <w:r w:rsidRPr="005A2CC9">
              <w:rPr>
                <w:rFonts w:ascii="Times New Roman" w:hAnsi="Times New Roman"/>
                <w:sz w:val="22"/>
                <w:szCs w:val="22"/>
              </w:rPr>
              <w:lastRenderedPageBreak/>
              <w:t>frequency of interventions, types of interventions and a system of monitoring each child so they can move out.</w:t>
            </w:r>
          </w:p>
        </w:tc>
        <w:tc>
          <w:tcPr>
            <w:tcW w:w="2149" w:type="dxa"/>
          </w:tcPr>
          <w:p w:rsidR="00B12390" w:rsidRPr="005A2CC9" w:rsidRDefault="00B12390" w:rsidP="00F23DE5">
            <w:pPr>
              <w:rPr>
                <w:rFonts w:ascii="Times New Roman" w:hAnsi="Times New Roman"/>
                <w:sz w:val="22"/>
                <w:szCs w:val="22"/>
              </w:rPr>
            </w:pPr>
          </w:p>
        </w:tc>
        <w:tc>
          <w:tcPr>
            <w:tcW w:w="999" w:type="dxa"/>
          </w:tcPr>
          <w:p w:rsidR="00B12390" w:rsidRPr="005A2CC9" w:rsidRDefault="00E93064">
            <w:pPr>
              <w:rPr>
                <w:rFonts w:ascii="Times New Roman" w:hAnsi="Times New Roman"/>
                <w:sz w:val="22"/>
                <w:szCs w:val="22"/>
              </w:rPr>
            </w:pPr>
            <w:r w:rsidRPr="005A2CC9">
              <w:rPr>
                <w:rFonts w:ascii="Times New Roman" w:hAnsi="Times New Roman"/>
                <w:sz w:val="22"/>
                <w:szCs w:val="22"/>
              </w:rPr>
              <w:t>Gear up grant funds</w:t>
            </w:r>
          </w:p>
        </w:tc>
      </w:tr>
      <w:tr w:rsidR="00B12390" w:rsidRPr="005A2CC9" w:rsidTr="005A2CC9">
        <w:trPr>
          <w:trHeight w:val="395"/>
        </w:trPr>
        <w:tc>
          <w:tcPr>
            <w:tcW w:w="2988" w:type="dxa"/>
            <w:vMerge/>
          </w:tcPr>
          <w:p w:rsidR="00B12390" w:rsidRPr="005A2CC9" w:rsidRDefault="00B12390">
            <w:pPr>
              <w:rPr>
                <w:rFonts w:ascii="Times New Roman" w:hAnsi="Times New Roman"/>
                <w:sz w:val="22"/>
                <w:szCs w:val="22"/>
              </w:rPr>
            </w:pPr>
          </w:p>
        </w:tc>
        <w:tc>
          <w:tcPr>
            <w:tcW w:w="3150" w:type="dxa"/>
            <w:vMerge/>
          </w:tcPr>
          <w:p w:rsidR="00B12390" w:rsidRPr="005A2CC9" w:rsidRDefault="00B12390">
            <w:pPr>
              <w:rPr>
                <w:rFonts w:ascii="Times New Roman" w:hAnsi="Times New Roman"/>
                <w:sz w:val="22"/>
                <w:szCs w:val="22"/>
              </w:rPr>
            </w:pPr>
          </w:p>
        </w:tc>
        <w:tc>
          <w:tcPr>
            <w:tcW w:w="6911" w:type="dxa"/>
            <w:tcBorders>
              <w:bottom w:val="single" w:sz="4" w:space="0" w:color="auto"/>
            </w:tcBorders>
          </w:tcPr>
          <w:p w:rsidR="00B12390" w:rsidRPr="005A2CC9" w:rsidRDefault="00B12390">
            <w:pPr>
              <w:rPr>
                <w:rFonts w:ascii="Times New Roman" w:hAnsi="Times New Roman"/>
                <w:sz w:val="22"/>
                <w:szCs w:val="22"/>
              </w:rPr>
            </w:pPr>
            <w:r w:rsidRPr="005A2CC9">
              <w:rPr>
                <w:rFonts w:ascii="Times New Roman" w:hAnsi="Times New Roman"/>
                <w:sz w:val="22"/>
                <w:szCs w:val="22"/>
              </w:rPr>
              <w:t>Ensure monitoring measures are in place to support holistic planning for high fidelity instructional delivery of the standards.</w:t>
            </w:r>
          </w:p>
        </w:tc>
        <w:tc>
          <w:tcPr>
            <w:tcW w:w="2504" w:type="dxa"/>
            <w:tcBorders>
              <w:bottom w:val="single" w:sz="4" w:space="0" w:color="auto"/>
            </w:tcBorders>
          </w:tcPr>
          <w:p w:rsidR="00B12390" w:rsidRPr="005A2CC9" w:rsidRDefault="00B12390">
            <w:pPr>
              <w:rPr>
                <w:rFonts w:ascii="Times New Roman" w:hAnsi="Times New Roman"/>
                <w:sz w:val="22"/>
                <w:szCs w:val="22"/>
              </w:rPr>
            </w:pPr>
            <w:r w:rsidRPr="005A2CC9">
              <w:rPr>
                <w:rFonts w:ascii="Times New Roman" w:hAnsi="Times New Roman"/>
                <w:sz w:val="22"/>
                <w:szCs w:val="22"/>
              </w:rPr>
              <w:t>PLCs with teachers to review lesson plans, plan together looking at standards and programs in place.</w:t>
            </w:r>
          </w:p>
        </w:tc>
        <w:tc>
          <w:tcPr>
            <w:tcW w:w="2149" w:type="dxa"/>
            <w:tcBorders>
              <w:bottom w:val="single" w:sz="4" w:space="0" w:color="auto"/>
            </w:tcBorders>
          </w:tcPr>
          <w:p w:rsidR="00B12390" w:rsidRPr="005A2CC9" w:rsidRDefault="00B12390" w:rsidP="00F23DE5">
            <w:pPr>
              <w:rPr>
                <w:rFonts w:ascii="Times New Roman" w:hAnsi="Times New Roman"/>
                <w:sz w:val="22"/>
                <w:szCs w:val="22"/>
              </w:rPr>
            </w:pPr>
          </w:p>
        </w:tc>
        <w:tc>
          <w:tcPr>
            <w:tcW w:w="999" w:type="dxa"/>
            <w:tcBorders>
              <w:bottom w:val="single" w:sz="4" w:space="0" w:color="auto"/>
            </w:tcBorders>
          </w:tcPr>
          <w:p w:rsidR="00B12390" w:rsidRPr="005A2CC9" w:rsidRDefault="00E93064">
            <w:pPr>
              <w:rPr>
                <w:rFonts w:ascii="Times New Roman" w:hAnsi="Times New Roman"/>
                <w:sz w:val="22"/>
                <w:szCs w:val="22"/>
              </w:rPr>
            </w:pPr>
            <w:r w:rsidRPr="005A2CC9">
              <w:rPr>
                <w:rFonts w:ascii="Times New Roman" w:hAnsi="Times New Roman"/>
                <w:sz w:val="22"/>
                <w:szCs w:val="22"/>
              </w:rPr>
              <w:t>Low income federal funds</w:t>
            </w:r>
          </w:p>
        </w:tc>
      </w:tr>
      <w:tr w:rsidR="00B12390" w:rsidRPr="005A2CC9" w:rsidTr="005A2CC9">
        <w:trPr>
          <w:trHeight w:val="404"/>
        </w:trPr>
        <w:tc>
          <w:tcPr>
            <w:tcW w:w="2988" w:type="dxa"/>
            <w:vMerge/>
          </w:tcPr>
          <w:p w:rsidR="00B12390" w:rsidRPr="005A2CC9" w:rsidRDefault="00B12390">
            <w:pPr>
              <w:rPr>
                <w:rFonts w:ascii="Times New Roman" w:hAnsi="Times New Roman"/>
                <w:sz w:val="22"/>
                <w:szCs w:val="22"/>
              </w:rPr>
            </w:pPr>
          </w:p>
        </w:tc>
        <w:tc>
          <w:tcPr>
            <w:tcW w:w="3150" w:type="dxa"/>
            <w:vMerge w:val="restart"/>
          </w:tcPr>
          <w:p w:rsidR="00B12390" w:rsidRPr="005A2CC9" w:rsidRDefault="00B12390">
            <w:pPr>
              <w:rPr>
                <w:rFonts w:ascii="Times New Roman" w:hAnsi="Times New Roman"/>
                <w:sz w:val="22"/>
                <w:szCs w:val="22"/>
              </w:rPr>
            </w:pPr>
          </w:p>
        </w:tc>
        <w:tc>
          <w:tcPr>
            <w:tcW w:w="6911" w:type="dxa"/>
            <w:tcBorders>
              <w:bottom w:val="single" w:sz="8" w:space="0" w:color="000000"/>
            </w:tcBorders>
          </w:tcPr>
          <w:p w:rsidR="00B12390" w:rsidRPr="005A2CC9" w:rsidRDefault="00B12390">
            <w:pPr>
              <w:rPr>
                <w:rFonts w:ascii="Times New Roman" w:hAnsi="Times New Roman"/>
                <w:sz w:val="22"/>
                <w:szCs w:val="22"/>
              </w:rPr>
            </w:pPr>
          </w:p>
        </w:tc>
        <w:tc>
          <w:tcPr>
            <w:tcW w:w="2504" w:type="dxa"/>
          </w:tcPr>
          <w:p w:rsidR="00B12390" w:rsidRPr="005A2CC9" w:rsidRDefault="00B12390">
            <w:pPr>
              <w:rPr>
                <w:rFonts w:ascii="Times New Roman" w:hAnsi="Times New Roman"/>
                <w:sz w:val="22"/>
                <w:szCs w:val="22"/>
              </w:rPr>
            </w:pPr>
          </w:p>
        </w:tc>
        <w:tc>
          <w:tcPr>
            <w:tcW w:w="2149" w:type="dxa"/>
          </w:tcPr>
          <w:p w:rsidR="00B12390" w:rsidRPr="005A2CC9" w:rsidRDefault="00B12390">
            <w:pPr>
              <w:rPr>
                <w:rFonts w:ascii="Times New Roman" w:hAnsi="Times New Roman"/>
                <w:sz w:val="22"/>
                <w:szCs w:val="22"/>
              </w:rPr>
            </w:pPr>
          </w:p>
        </w:tc>
        <w:tc>
          <w:tcPr>
            <w:tcW w:w="999" w:type="dxa"/>
          </w:tcPr>
          <w:p w:rsidR="00B12390" w:rsidRPr="005A2CC9" w:rsidRDefault="00B12390">
            <w:pPr>
              <w:rPr>
                <w:rFonts w:ascii="Times New Roman" w:hAnsi="Times New Roman"/>
                <w:sz w:val="22"/>
                <w:szCs w:val="22"/>
              </w:rPr>
            </w:pPr>
          </w:p>
        </w:tc>
      </w:tr>
      <w:tr w:rsidR="00B12390" w:rsidRPr="005A2CC9" w:rsidTr="005A2CC9">
        <w:trPr>
          <w:trHeight w:val="394"/>
        </w:trPr>
        <w:tc>
          <w:tcPr>
            <w:tcW w:w="2988" w:type="dxa"/>
            <w:vMerge/>
          </w:tcPr>
          <w:p w:rsidR="00B12390" w:rsidRPr="005A2CC9" w:rsidRDefault="00B12390">
            <w:pPr>
              <w:rPr>
                <w:rFonts w:ascii="Times New Roman" w:hAnsi="Times New Roman"/>
                <w:sz w:val="22"/>
                <w:szCs w:val="22"/>
              </w:rPr>
            </w:pPr>
          </w:p>
        </w:tc>
        <w:tc>
          <w:tcPr>
            <w:tcW w:w="3150" w:type="dxa"/>
            <w:vMerge/>
          </w:tcPr>
          <w:p w:rsidR="00B12390" w:rsidRPr="005A2CC9" w:rsidRDefault="00B12390">
            <w:pPr>
              <w:rPr>
                <w:rFonts w:ascii="Times New Roman" w:hAnsi="Times New Roman"/>
                <w:sz w:val="22"/>
                <w:szCs w:val="22"/>
              </w:rPr>
            </w:pPr>
          </w:p>
        </w:tc>
        <w:tc>
          <w:tcPr>
            <w:tcW w:w="6911" w:type="dxa"/>
            <w:tcBorders>
              <w:bottom w:val="single" w:sz="8" w:space="0" w:color="000000"/>
            </w:tcBorders>
          </w:tcPr>
          <w:p w:rsidR="00B12390" w:rsidRPr="005A2CC9" w:rsidRDefault="00B12390">
            <w:pPr>
              <w:rPr>
                <w:rFonts w:ascii="Times New Roman" w:hAnsi="Times New Roman"/>
                <w:sz w:val="22"/>
                <w:szCs w:val="22"/>
              </w:rPr>
            </w:pPr>
          </w:p>
        </w:tc>
        <w:tc>
          <w:tcPr>
            <w:tcW w:w="2504" w:type="dxa"/>
            <w:tcBorders>
              <w:bottom w:val="single" w:sz="8" w:space="0" w:color="000000"/>
            </w:tcBorders>
          </w:tcPr>
          <w:p w:rsidR="00B12390" w:rsidRPr="005A2CC9" w:rsidRDefault="00B12390">
            <w:pPr>
              <w:rPr>
                <w:rFonts w:ascii="Times New Roman" w:hAnsi="Times New Roman"/>
                <w:sz w:val="22"/>
                <w:szCs w:val="22"/>
              </w:rPr>
            </w:pPr>
          </w:p>
        </w:tc>
        <w:tc>
          <w:tcPr>
            <w:tcW w:w="2149" w:type="dxa"/>
            <w:tcBorders>
              <w:bottom w:val="single" w:sz="8" w:space="0" w:color="000000"/>
            </w:tcBorders>
          </w:tcPr>
          <w:p w:rsidR="00B12390" w:rsidRPr="005A2CC9" w:rsidRDefault="00B12390">
            <w:pPr>
              <w:rPr>
                <w:rFonts w:ascii="Times New Roman" w:hAnsi="Times New Roman"/>
                <w:sz w:val="22"/>
                <w:szCs w:val="22"/>
              </w:rPr>
            </w:pPr>
          </w:p>
        </w:tc>
        <w:tc>
          <w:tcPr>
            <w:tcW w:w="999" w:type="dxa"/>
            <w:tcBorders>
              <w:bottom w:val="single" w:sz="8" w:space="0" w:color="000000"/>
            </w:tcBorders>
          </w:tcPr>
          <w:p w:rsidR="00B12390" w:rsidRPr="005A2CC9" w:rsidRDefault="00B12390">
            <w:pPr>
              <w:rPr>
                <w:rFonts w:ascii="Times New Roman" w:hAnsi="Times New Roman"/>
                <w:sz w:val="22"/>
                <w:szCs w:val="22"/>
              </w:rPr>
            </w:pPr>
          </w:p>
        </w:tc>
      </w:tr>
      <w:tr w:rsidR="00B12390" w:rsidRPr="005A2CC9" w:rsidTr="005A2CC9">
        <w:trPr>
          <w:trHeight w:val="458"/>
        </w:trPr>
        <w:tc>
          <w:tcPr>
            <w:tcW w:w="2988" w:type="dxa"/>
            <w:vMerge w:val="restart"/>
          </w:tcPr>
          <w:p w:rsidR="00B12390" w:rsidRPr="005A2CC9" w:rsidRDefault="00B12390" w:rsidP="00DF07A2">
            <w:pPr>
              <w:rPr>
                <w:rFonts w:ascii="Times New Roman" w:hAnsi="Times New Roman"/>
                <w:sz w:val="22"/>
                <w:szCs w:val="22"/>
              </w:rPr>
            </w:pPr>
            <w:r w:rsidRPr="005A2CC9">
              <w:rPr>
                <w:rFonts w:ascii="Times New Roman" w:hAnsi="Times New Roman"/>
                <w:sz w:val="22"/>
                <w:szCs w:val="22"/>
              </w:rPr>
              <w:t>Objective 2:</w:t>
            </w:r>
          </w:p>
        </w:tc>
        <w:tc>
          <w:tcPr>
            <w:tcW w:w="3150" w:type="dxa"/>
            <w:vMerge w:val="restart"/>
          </w:tcPr>
          <w:p w:rsidR="00B12390" w:rsidRPr="005A2CC9" w:rsidRDefault="00B12390" w:rsidP="00DF07A2">
            <w:pPr>
              <w:rPr>
                <w:rFonts w:ascii="Times New Roman" w:hAnsi="Times New Roman"/>
                <w:sz w:val="22"/>
                <w:szCs w:val="22"/>
              </w:rPr>
            </w:pPr>
          </w:p>
        </w:tc>
        <w:tc>
          <w:tcPr>
            <w:tcW w:w="6911" w:type="dxa"/>
          </w:tcPr>
          <w:p w:rsidR="00B12390" w:rsidRPr="005A2CC9" w:rsidRDefault="00B12390" w:rsidP="00DF07A2">
            <w:pPr>
              <w:rPr>
                <w:rFonts w:ascii="Times New Roman" w:hAnsi="Times New Roman"/>
                <w:sz w:val="22"/>
                <w:szCs w:val="22"/>
              </w:rPr>
            </w:pPr>
          </w:p>
        </w:tc>
        <w:tc>
          <w:tcPr>
            <w:tcW w:w="2504" w:type="dxa"/>
          </w:tcPr>
          <w:p w:rsidR="00B12390" w:rsidRPr="005A2CC9" w:rsidRDefault="00B12390" w:rsidP="00DF07A2">
            <w:pPr>
              <w:rPr>
                <w:rFonts w:ascii="Times New Roman" w:hAnsi="Times New Roman"/>
                <w:sz w:val="22"/>
                <w:szCs w:val="22"/>
              </w:rPr>
            </w:pPr>
          </w:p>
        </w:tc>
        <w:tc>
          <w:tcPr>
            <w:tcW w:w="2149" w:type="dxa"/>
          </w:tcPr>
          <w:p w:rsidR="00B12390" w:rsidRPr="005A2CC9" w:rsidRDefault="00B12390" w:rsidP="00DF07A2">
            <w:pPr>
              <w:rPr>
                <w:rFonts w:ascii="Times New Roman" w:hAnsi="Times New Roman"/>
                <w:sz w:val="22"/>
                <w:szCs w:val="22"/>
              </w:rPr>
            </w:pPr>
          </w:p>
        </w:tc>
        <w:tc>
          <w:tcPr>
            <w:tcW w:w="999" w:type="dxa"/>
          </w:tcPr>
          <w:p w:rsidR="00B12390" w:rsidRPr="005A2CC9" w:rsidRDefault="00B12390" w:rsidP="00DF07A2">
            <w:pPr>
              <w:rPr>
                <w:rFonts w:ascii="Times New Roman" w:hAnsi="Times New Roman"/>
                <w:sz w:val="22"/>
                <w:szCs w:val="22"/>
              </w:rPr>
            </w:pPr>
          </w:p>
        </w:tc>
      </w:tr>
      <w:tr w:rsidR="00B12390" w:rsidRPr="005A2CC9" w:rsidTr="005A2CC9">
        <w:trPr>
          <w:trHeight w:val="440"/>
        </w:trPr>
        <w:tc>
          <w:tcPr>
            <w:tcW w:w="2988" w:type="dxa"/>
            <w:vMerge/>
          </w:tcPr>
          <w:p w:rsidR="00B12390" w:rsidRPr="005A2CC9" w:rsidRDefault="00B12390" w:rsidP="00DF07A2">
            <w:pPr>
              <w:rPr>
                <w:rFonts w:ascii="Times New Roman" w:hAnsi="Times New Roman"/>
                <w:sz w:val="22"/>
                <w:szCs w:val="22"/>
              </w:rPr>
            </w:pPr>
          </w:p>
        </w:tc>
        <w:tc>
          <w:tcPr>
            <w:tcW w:w="3150" w:type="dxa"/>
            <w:vMerge/>
          </w:tcPr>
          <w:p w:rsidR="00B12390" w:rsidRPr="005A2CC9" w:rsidRDefault="00B12390" w:rsidP="00DF07A2">
            <w:pPr>
              <w:rPr>
                <w:rFonts w:ascii="Times New Roman" w:hAnsi="Times New Roman"/>
                <w:sz w:val="22"/>
                <w:szCs w:val="22"/>
              </w:rPr>
            </w:pPr>
          </w:p>
        </w:tc>
        <w:tc>
          <w:tcPr>
            <w:tcW w:w="6911" w:type="dxa"/>
          </w:tcPr>
          <w:p w:rsidR="00B12390" w:rsidRPr="005A2CC9" w:rsidRDefault="00B12390" w:rsidP="00DF07A2">
            <w:pPr>
              <w:rPr>
                <w:rFonts w:ascii="Times New Roman" w:hAnsi="Times New Roman"/>
                <w:sz w:val="22"/>
                <w:szCs w:val="22"/>
              </w:rPr>
            </w:pPr>
          </w:p>
        </w:tc>
        <w:tc>
          <w:tcPr>
            <w:tcW w:w="2504" w:type="dxa"/>
          </w:tcPr>
          <w:p w:rsidR="00B12390" w:rsidRPr="005A2CC9" w:rsidRDefault="00B12390" w:rsidP="00DF07A2">
            <w:pPr>
              <w:rPr>
                <w:rFonts w:ascii="Times New Roman" w:hAnsi="Times New Roman"/>
                <w:sz w:val="22"/>
                <w:szCs w:val="22"/>
              </w:rPr>
            </w:pPr>
          </w:p>
        </w:tc>
        <w:tc>
          <w:tcPr>
            <w:tcW w:w="2149" w:type="dxa"/>
          </w:tcPr>
          <w:p w:rsidR="00B12390" w:rsidRPr="005A2CC9" w:rsidRDefault="00B12390" w:rsidP="00DF07A2">
            <w:pPr>
              <w:rPr>
                <w:rFonts w:ascii="Times New Roman" w:hAnsi="Times New Roman"/>
                <w:sz w:val="22"/>
                <w:szCs w:val="22"/>
              </w:rPr>
            </w:pPr>
          </w:p>
        </w:tc>
        <w:tc>
          <w:tcPr>
            <w:tcW w:w="999" w:type="dxa"/>
          </w:tcPr>
          <w:p w:rsidR="00B12390" w:rsidRPr="005A2CC9" w:rsidRDefault="00B12390" w:rsidP="00DF07A2">
            <w:pPr>
              <w:rPr>
                <w:rFonts w:ascii="Times New Roman" w:hAnsi="Times New Roman"/>
                <w:sz w:val="22"/>
                <w:szCs w:val="22"/>
              </w:rPr>
            </w:pPr>
          </w:p>
        </w:tc>
      </w:tr>
      <w:tr w:rsidR="00B12390" w:rsidRPr="005A2CC9" w:rsidTr="005A2CC9">
        <w:trPr>
          <w:trHeight w:val="431"/>
        </w:trPr>
        <w:tc>
          <w:tcPr>
            <w:tcW w:w="2988" w:type="dxa"/>
            <w:vMerge/>
          </w:tcPr>
          <w:p w:rsidR="00B12390" w:rsidRPr="005A2CC9" w:rsidRDefault="00B12390" w:rsidP="00DF07A2">
            <w:pPr>
              <w:rPr>
                <w:rFonts w:ascii="Times New Roman" w:hAnsi="Times New Roman"/>
                <w:sz w:val="22"/>
                <w:szCs w:val="22"/>
              </w:rPr>
            </w:pPr>
          </w:p>
        </w:tc>
        <w:tc>
          <w:tcPr>
            <w:tcW w:w="3150" w:type="dxa"/>
            <w:vMerge w:val="restart"/>
          </w:tcPr>
          <w:p w:rsidR="00B12390" w:rsidRPr="005A2CC9" w:rsidRDefault="00B12390" w:rsidP="00DF07A2">
            <w:pPr>
              <w:rPr>
                <w:rFonts w:ascii="Times New Roman" w:hAnsi="Times New Roman"/>
                <w:sz w:val="22"/>
                <w:szCs w:val="22"/>
              </w:rPr>
            </w:pPr>
          </w:p>
        </w:tc>
        <w:tc>
          <w:tcPr>
            <w:tcW w:w="6911" w:type="dxa"/>
          </w:tcPr>
          <w:p w:rsidR="00B12390" w:rsidRPr="005A2CC9" w:rsidRDefault="00B12390" w:rsidP="00DF07A2">
            <w:pPr>
              <w:rPr>
                <w:rFonts w:ascii="Times New Roman" w:hAnsi="Times New Roman"/>
                <w:sz w:val="22"/>
                <w:szCs w:val="22"/>
              </w:rPr>
            </w:pPr>
          </w:p>
        </w:tc>
        <w:tc>
          <w:tcPr>
            <w:tcW w:w="2504" w:type="dxa"/>
          </w:tcPr>
          <w:p w:rsidR="00B12390" w:rsidRPr="005A2CC9" w:rsidRDefault="00B12390" w:rsidP="00DF07A2">
            <w:pPr>
              <w:rPr>
                <w:rFonts w:ascii="Times New Roman" w:hAnsi="Times New Roman"/>
                <w:sz w:val="22"/>
                <w:szCs w:val="22"/>
              </w:rPr>
            </w:pPr>
          </w:p>
        </w:tc>
        <w:tc>
          <w:tcPr>
            <w:tcW w:w="2149" w:type="dxa"/>
          </w:tcPr>
          <w:p w:rsidR="00B12390" w:rsidRPr="005A2CC9" w:rsidRDefault="00B12390" w:rsidP="00DF07A2">
            <w:pPr>
              <w:rPr>
                <w:rFonts w:ascii="Times New Roman" w:hAnsi="Times New Roman"/>
                <w:sz w:val="22"/>
                <w:szCs w:val="22"/>
              </w:rPr>
            </w:pPr>
          </w:p>
        </w:tc>
        <w:tc>
          <w:tcPr>
            <w:tcW w:w="999" w:type="dxa"/>
          </w:tcPr>
          <w:p w:rsidR="00B12390" w:rsidRPr="005A2CC9" w:rsidRDefault="00B12390" w:rsidP="00DF07A2">
            <w:pPr>
              <w:rPr>
                <w:rFonts w:ascii="Times New Roman" w:hAnsi="Times New Roman"/>
                <w:sz w:val="22"/>
                <w:szCs w:val="22"/>
              </w:rPr>
            </w:pPr>
          </w:p>
        </w:tc>
      </w:tr>
      <w:tr w:rsidR="00B12390" w:rsidRPr="005A2CC9" w:rsidTr="005A2CC9">
        <w:trPr>
          <w:trHeight w:val="395"/>
        </w:trPr>
        <w:tc>
          <w:tcPr>
            <w:tcW w:w="2988" w:type="dxa"/>
            <w:vMerge/>
          </w:tcPr>
          <w:p w:rsidR="00B12390" w:rsidRPr="005A2CC9" w:rsidRDefault="00B12390" w:rsidP="00DF07A2">
            <w:pPr>
              <w:rPr>
                <w:rFonts w:ascii="Times New Roman" w:hAnsi="Times New Roman"/>
                <w:sz w:val="22"/>
                <w:szCs w:val="22"/>
              </w:rPr>
            </w:pPr>
          </w:p>
        </w:tc>
        <w:tc>
          <w:tcPr>
            <w:tcW w:w="3150" w:type="dxa"/>
            <w:vMerge/>
          </w:tcPr>
          <w:p w:rsidR="00B12390" w:rsidRPr="005A2CC9" w:rsidRDefault="00B12390" w:rsidP="00DF07A2">
            <w:pPr>
              <w:rPr>
                <w:rFonts w:ascii="Times New Roman" w:hAnsi="Times New Roman"/>
                <w:sz w:val="22"/>
                <w:szCs w:val="22"/>
              </w:rPr>
            </w:pPr>
          </w:p>
        </w:tc>
        <w:tc>
          <w:tcPr>
            <w:tcW w:w="6911" w:type="dxa"/>
          </w:tcPr>
          <w:p w:rsidR="00B12390" w:rsidRPr="005A2CC9" w:rsidRDefault="00B12390" w:rsidP="00DF07A2">
            <w:pPr>
              <w:rPr>
                <w:rFonts w:ascii="Times New Roman" w:hAnsi="Times New Roman"/>
                <w:sz w:val="22"/>
                <w:szCs w:val="22"/>
              </w:rPr>
            </w:pPr>
          </w:p>
        </w:tc>
        <w:tc>
          <w:tcPr>
            <w:tcW w:w="2504" w:type="dxa"/>
          </w:tcPr>
          <w:p w:rsidR="00B12390" w:rsidRPr="005A2CC9" w:rsidRDefault="00B12390" w:rsidP="00DF07A2">
            <w:pPr>
              <w:rPr>
                <w:rFonts w:ascii="Times New Roman" w:hAnsi="Times New Roman"/>
                <w:sz w:val="22"/>
                <w:szCs w:val="22"/>
              </w:rPr>
            </w:pPr>
          </w:p>
        </w:tc>
        <w:tc>
          <w:tcPr>
            <w:tcW w:w="2149" w:type="dxa"/>
          </w:tcPr>
          <w:p w:rsidR="00B12390" w:rsidRPr="005A2CC9" w:rsidRDefault="00B12390" w:rsidP="00DF07A2">
            <w:pPr>
              <w:rPr>
                <w:rFonts w:ascii="Times New Roman" w:hAnsi="Times New Roman"/>
                <w:sz w:val="22"/>
                <w:szCs w:val="22"/>
              </w:rPr>
            </w:pPr>
          </w:p>
        </w:tc>
        <w:tc>
          <w:tcPr>
            <w:tcW w:w="999" w:type="dxa"/>
          </w:tcPr>
          <w:p w:rsidR="00B12390" w:rsidRPr="005A2CC9" w:rsidRDefault="00B12390" w:rsidP="00DF07A2">
            <w:pPr>
              <w:rPr>
                <w:rFonts w:ascii="Times New Roman" w:hAnsi="Times New Roman"/>
                <w:sz w:val="22"/>
                <w:szCs w:val="22"/>
              </w:rPr>
            </w:pPr>
          </w:p>
        </w:tc>
      </w:tr>
      <w:tr w:rsidR="00B12390" w:rsidRPr="005A2CC9" w:rsidTr="005A2CC9">
        <w:trPr>
          <w:trHeight w:val="368"/>
        </w:trPr>
        <w:tc>
          <w:tcPr>
            <w:tcW w:w="2988" w:type="dxa"/>
            <w:vMerge/>
          </w:tcPr>
          <w:p w:rsidR="00B12390" w:rsidRPr="005A2CC9" w:rsidRDefault="00B12390" w:rsidP="00DF07A2">
            <w:pPr>
              <w:rPr>
                <w:rFonts w:ascii="Times New Roman" w:hAnsi="Times New Roman"/>
                <w:sz w:val="22"/>
                <w:szCs w:val="22"/>
              </w:rPr>
            </w:pPr>
          </w:p>
        </w:tc>
        <w:tc>
          <w:tcPr>
            <w:tcW w:w="3150" w:type="dxa"/>
            <w:vMerge w:val="restart"/>
          </w:tcPr>
          <w:p w:rsidR="00B12390" w:rsidRPr="005A2CC9" w:rsidRDefault="00B12390" w:rsidP="00DF07A2">
            <w:pPr>
              <w:rPr>
                <w:rFonts w:ascii="Times New Roman" w:hAnsi="Times New Roman"/>
                <w:sz w:val="22"/>
                <w:szCs w:val="22"/>
              </w:rPr>
            </w:pPr>
          </w:p>
        </w:tc>
        <w:tc>
          <w:tcPr>
            <w:tcW w:w="6911" w:type="dxa"/>
          </w:tcPr>
          <w:p w:rsidR="00B12390" w:rsidRPr="005A2CC9" w:rsidRDefault="00B12390" w:rsidP="00DF07A2">
            <w:pPr>
              <w:rPr>
                <w:rFonts w:ascii="Times New Roman" w:hAnsi="Times New Roman"/>
                <w:sz w:val="22"/>
                <w:szCs w:val="22"/>
              </w:rPr>
            </w:pPr>
          </w:p>
        </w:tc>
        <w:tc>
          <w:tcPr>
            <w:tcW w:w="2504" w:type="dxa"/>
          </w:tcPr>
          <w:p w:rsidR="00B12390" w:rsidRPr="005A2CC9" w:rsidRDefault="00B12390" w:rsidP="00DF07A2">
            <w:pPr>
              <w:rPr>
                <w:rFonts w:ascii="Times New Roman" w:hAnsi="Times New Roman"/>
                <w:sz w:val="22"/>
                <w:szCs w:val="22"/>
              </w:rPr>
            </w:pPr>
          </w:p>
        </w:tc>
        <w:tc>
          <w:tcPr>
            <w:tcW w:w="2149" w:type="dxa"/>
          </w:tcPr>
          <w:p w:rsidR="00B12390" w:rsidRPr="005A2CC9" w:rsidRDefault="00B12390" w:rsidP="00DF07A2">
            <w:pPr>
              <w:rPr>
                <w:rFonts w:ascii="Times New Roman" w:hAnsi="Times New Roman"/>
                <w:sz w:val="22"/>
                <w:szCs w:val="22"/>
              </w:rPr>
            </w:pPr>
          </w:p>
        </w:tc>
        <w:tc>
          <w:tcPr>
            <w:tcW w:w="999" w:type="dxa"/>
          </w:tcPr>
          <w:p w:rsidR="00B12390" w:rsidRPr="005A2CC9" w:rsidRDefault="00B12390" w:rsidP="00DF07A2">
            <w:pPr>
              <w:rPr>
                <w:rFonts w:ascii="Times New Roman" w:hAnsi="Times New Roman"/>
                <w:sz w:val="22"/>
                <w:szCs w:val="22"/>
              </w:rPr>
            </w:pPr>
          </w:p>
        </w:tc>
      </w:tr>
      <w:tr w:rsidR="00B12390" w:rsidRPr="005A2CC9" w:rsidTr="005A2CC9">
        <w:trPr>
          <w:trHeight w:val="421"/>
        </w:trPr>
        <w:tc>
          <w:tcPr>
            <w:tcW w:w="2988" w:type="dxa"/>
            <w:vMerge/>
          </w:tcPr>
          <w:p w:rsidR="00B12390" w:rsidRPr="005A2CC9" w:rsidRDefault="00B12390" w:rsidP="00DF07A2">
            <w:pPr>
              <w:rPr>
                <w:rFonts w:ascii="Times New Roman" w:hAnsi="Times New Roman"/>
                <w:sz w:val="22"/>
                <w:szCs w:val="22"/>
              </w:rPr>
            </w:pPr>
          </w:p>
        </w:tc>
        <w:tc>
          <w:tcPr>
            <w:tcW w:w="3150" w:type="dxa"/>
            <w:vMerge/>
          </w:tcPr>
          <w:p w:rsidR="00B12390" w:rsidRPr="005A2CC9" w:rsidRDefault="00B12390" w:rsidP="00DF07A2">
            <w:pPr>
              <w:rPr>
                <w:rFonts w:ascii="Times New Roman" w:hAnsi="Times New Roman"/>
                <w:sz w:val="22"/>
                <w:szCs w:val="22"/>
              </w:rPr>
            </w:pPr>
          </w:p>
        </w:tc>
        <w:tc>
          <w:tcPr>
            <w:tcW w:w="6911" w:type="dxa"/>
          </w:tcPr>
          <w:p w:rsidR="00B12390" w:rsidRPr="005A2CC9" w:rsidRDefault="00B12390" w:rsidP="00DF07A2">
            <w:pPr>
              <w:rPr>
                <w:rFonts w:ascii="Times New Roman" w:hAnsi="Times New Roman"/>
                <w:sz w:val="22"/>
                <w:szCs w:val="22"/>
              </w:rPr>
            </w:pPr>
          </w:p>
        </w:tc>
        <w:tc>
          <w:tcPr>
            <w:tcW w:w="2504" w:type="dxa"/>
          </w:tcPr>
          <w:p w:rsidR="00B12390" w:rsidRPr="005A2CC9" w:rsidRDefault="00B12390" w:rsidP="00DF07A2">
            <w:pPr>
              <w:rPr>
                <w:rFonts w:ascii="Times New Roman" w:hAnsi="Times New Roman"/>
                <w:sz w:val="22"/>
                <w:szCs w:val="22"/>
              </w:rPr>
            </w:pPr>
          </w:p>
        </w:tc>
        <w:tc>
          <w:tcPr>
            <w:tcW w:w="2149" w:type="dxa"/>
          </w:tcPr>
          <w:p w:rsidR="00B12390" w:rsidRPr="005A2CC9" w:rsidRDefault="00B12390" w:rsidP="00DF07A2">
            <w:pPr>
              <w:rPr>
                <w:rFonts w:ascii="Times New Roman" w:hAnsi="Times New Roman"/>
                <w:sz w:val="22"/>
                <w:szCs w:val="22"/>
              </w:rPr>
            </w:pPr>
          </w:p>
        </w:tc>
        <w:tc>
          <w:tcPr>
            <w:tcW w:w="999" w:type="dxa"/>
          </w:tcPr>
          <w:p w:rsidR="00B12390" w:rsidRPr="005A2CC9" w:rsidRDefault="00B12390" w:rsidP="00DF07A2">
            <w:pPr>
              <w:rPr>
                <w:rFonts w:ascii="Times New Roman" w:hAnsi="Times New Roman"/>
                <w:sz w:val="22"/>
                <w:szCs w:val="22"/>
              </w:rPr>
            </w:pPr>
          </w:p>
        </w:tc>
      </w:tr>
    </w:tbl>
    <w:p w:rsidR="006E12A8" w:rsidRDefault="006E12A8" w:rsidP="00C14366">
      <w:pPr>
        <w:pStyle w:val="Heading2"/>
        <w:rPr>
          <w:rFonts w:ascii="Times New Roman" w:hAnsi="Times New Roman"/>
        </w:rPr>
      </w:pPr>
    </w:p>
    <w:p w:rsidR="006E12A8" w:rsidRDefault="006E12A8" w:rsidP="00C14366">
      <w:pPr>
        <w:pStyle w:val="Heading2"/>
        <w:rPr>
          <w:rFonts w:ascii="Times New Roman" w:hAnsi="Times New Roman"/>
        </w:rPr>
      </w:pPr>
    </w:p>
    <w:p w:rsidR="006E12A8" w:rsidRDefault="006E12A8" w:rsidP="00C14366">
      <w:pPr>
        <w:pStyle w:val="Heading2"/>
        <w:rPr>
          <w:rFonts w:ascii="Times New Roman" w:hAnsi="Times New Roman"/>
        </w:rPr>
      </w:pPr>
    </w:p>
    <w:p w:rsidR="006E12A8" w:rsidRDefault="006E12A8" w:rsidP="00C14366">
      <w:pPr>
        <w:pStyle w:val="Heading2"/>
        <w:rPr>
          <w:rFonts w:ascii="Times New Roman" w:hAnsi="Times New Roman"/>
        </w:rPr>
      </w:pPr>
    </w:p>
    <w:p w:rsidR="006E12A8" w:rsidRDefault="006E12A8" w:rsidP="00C14366">
      <w:pPr>
        <w:pStyle w:val="Heading2"/>
        <w:rPr>
          <w:rFonts w:ascii="Times New Roman" w:hAnsi="Times New Roman"/>
        </w:rPr>
      </w:pPr>
    </w:p>
    <w:p w:rsidR="00975062" w:rsidRDefault="00975062" w:rsidP="00C14366">
      <w:pPr>
        <w:pStyle w:val="Heading2"/>
        <w:rPr>
          <w:rFonts w:ascii="Times New Roman" w:hAnsi="Times New Roman"/>
        </w:rPr>
      </w:pPr>
    </w:p>
    <w:p w:rsidR="00975062" w:rsidRDefault="00975062" w:rsidP="00C14366">
      <w:pPr>
        <w:pStyle w:val="Heading2"/>
        <w:rPr>
          <w:rFonts w:ascii="Times New Roman" w:hAnsi="Times New Roman"/>
        </w:rPr>
      </w:pPr>
    </w:p>
    <w:p w:rsidR="00C14366" w:rsidRPr="00002041" w:rsidRDefault="001D42DB" w:rsidP="00C14366">
      <w:pPr>
        <w:pStyle w:val="Heading2"/>
        <w:rPr>
          <w:rFonts w:ascii="Times New Roman" w:hAnsi="Times New Roman"/>
        </w:rPr>
      </w:pPr>
      <w:r w:rsidRPr="00002041">
        <w:rPr>
          <w:rFonts w:ascii="Times New Roman" w:hAnsi="Times New Roman"/>
        </w:rPr>
        <w:t>2</w:t>
      </w:r>
      <w:r w:rsidR="00C14366" w:rsidRPr="00002041">
        <w:rPr>
          <w:rFonts w:ascii="Times New Roman" w:hAnsi="Times New Roman"/>
        </w:rPr>
        <w:t xml:space="preserve">: </w:t>
      </w:r>
      <w:r w:rsidR="00713EF3" w:rsidRPr="00002041">
        <w:rPr>
          <w:rFonts w:ascii="Times New Roman" w:hAnsi="Times New Roman"/>
        </w:rPr>
        <w:t>Gap</w:t>
      </w:r>
    </w:p>
    <w:p w:rsidR="00C14366" w:rsidRPr="00002041" w:rsidRDefault="00C14366" w:rsidP="00C14366">
      <w:pPr>
        <w:rPr>
          <w:rFonts w:ascii="Times New Roman" w:hAnsi="Times New Roman"/>
          <w:b/>
        </w:rPr>
      </w:pPr>
      <w:r w:rsidRPr="00002041">
        <w:rPr>
          <w:rFonts w:ascii="Times New Roman" w:hAnsi="Times New Roman"/>
        </w:rPr>
        <w:t xml:space="preserve">State your </w:t>
      </w:r>
      <w:r w:rsidR="00713EF3" w:rsidRPr="00002041">
        <w:rPr>
          <w:rFonts w:ascii="Times New Roman" w:hAnsi="Times New Roman"/>
          <w:i/>
          <w:highlight w:val="yellow"/>
        </w:rPr>
        <w:t>Gap</w:t>
      </w:r>
      <w:r w:rsidRPr="00002041">
        <w:rPr>
          <w:rFonts w:ascii="Times New Roman" w:hAnsi="Times New Roman"/>
        </w:rPr>
        <w:t xml:space="preserve"> </w:t>
      </w:r>
      <w:r w:rsidRPr="00002041">
        <w:rPr>
          <w:rFonts w:ascii="Times New Roman" w:hAnsi="Times New Roman"/>
          <w:b/>
        </w:rPr>
        <w:t>Goal</w:t>
      </w:r>
    </w:p>
    <w:p w:rsidR="00C14366" w:rsidRPr="00002041" w:rsidRDefault="00C14366" w:rsidP="00C14366">
      <w:pPr>
        <w:rPr>
          <w:rFonts w:ascii="Times New Roman" w:hAnsi="Times New Roman"/>
        </w:rPr>
      </w:pPr>
    </w:p>
    <w:tbl>
      <w:tblPr>
        <w:tblW w:w="18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88"/>
        <w:gridCol w:w="3150"/>
        <w:gridCol w:w="6911"/>
        <w:gridCol w:w="2504"/>
        <w:gridCol w:w="2149"/>
        <w:gridCol w:w="999"/>
      </w:tblGrid>
      <w:tr w:rsidR="00C14366" w:rsidRPr="005A2CC9" w:rsidTr="005A2CC9">
        <w:trPr>
          <w:trHeight w:val="1133"/>
          <w:tblHeader/>
        </w:trPr>
        <w:tc>
          <w:tcPr>
            <w:tcW w:w="18701" w:type="dxa"/>
            <w:gridSpan w:val="6"/>
            <w:tcBorders>
              <w:top w:val="single" w:sz="8" w:space="0" w:color="000000"/>
            </w:tcBorders>
          </w:tcPr>
          <w:p w:rsidR="00C14366" w:rsidRPr="005A2CC9" w:rsidRDefault="001D42DB" w:rsidP="00DF07A2">
            <w:pPr>
              <w:rPr>
                <w:rFonts w:ascii="Times New Roman" w:hAnsi="Times New Roman"/>
              </w:rPr>
            </w:pPr>
            <w:r w:rsidRPr="005A2CC9">
              <w:rPr>
                <w:rFonts w:ascii="Times New Roman" w:hAnsi="Times New Roman"/>
              </w:rPr>
              <w:t>Goal 2</w:t>
            </w:r>
            <w:r w:rsidR="00C14366" w:rsidRPr="005A2CC9">
              <w:rPr>
                <w:rFonts w:ascii="Times New Roman" w:hAnsi="Times New Roman"/>
              </w:rPr>
              <w:t>:</w:t>
            </w:r>
          </w:p>
          <w:p w:rsidR="00C14366" w:rsidRPr="005A2CC9" w:rsidRDefault="0010606B" w:rsidP="00C16DFA">
            <w:pPr>
              <w:rPr>
                <w:rFonts w:ascii="Times New Roman" w:hAnsi="Times New Roman"/>
              </w:rPr>
            </w:pPr>
            <w:r w:rsidRPr="005A2CC9">
              <w:rPr>
                <w:rFonts w:ascii="Times New Roman" w:hAnsi="Times New Roman"/>
              </w:rPr>
              <w:t xml:space="preserve">Increase the average combined reading and math proficiency ratings for all students in the </w:t>
            </w:r>
            <w:r w:rsidR="00AC774E">
              <w:rPr>
                <w:rFonts w:ascii="Times New Roman" w:hAnsi="Times New Roman"/>
              </w:rPr>
              <w:t>disability</w:t>
            </w:r>
            <w:r w:rsidR="00F55BFF">
              <w:rPr>
                <w:rFonts w:ascii="Times New Roman" w:hAnsi="Times New Roman"/>
              </w:rPr>
              <w:t xml:space="preserve"> gap group from 36% in 2018 to </w:t>
            </w:r>
            <w:r w:rsidR="00A1618C">
              <w:rPr>
                <w:rFonts w:ascii="Times New Roman" w:hAnsi="Times New Roman"/>
              </w:rPr>
              <w:t>70</w:t>
            </w:r>
            <w:r w:rsidR="00F55BFF">
              <w:rPr>
                <w:rFonts w:ascii="Times New Roman" w:hAnsi="Times New Roman"/>
              </w:rPr>
              <w:t>% in 2021</w:t>
            </w:r>
            <w:r w:rsidRPr="005A2CC9">
              <w:rPr>
                <w:rFonts w:ascii="Times New Roman" w:hAnsi="Times New Roman"/>
              </w:rPr>
              <w:t xml:space="preserve"> for elementary</w:t>
            </w:r>
            <w:r w:rsidR="00C16DFA">
              <w:rPr>
                <w:rFonts w:ascii="Times New Roman" w:hAnsi="Times New Roman"/>
              </w:rPr>
              <w:t>.</w:t>
            </w:r>
          </w:p>
        </w:tc>
      </w:tr>
      <w:tr w:rsidR="00C14366" w:rsidRPr="005A2CC9" w:rsidTr="005A2CC9">
        <w:tc>
          <w:tcPr>
            <w:tcW w:w="6138" w:type="dxa"/>
            <w:gridSpan w:val="2"/>
            <w:tcBorders>
              <w:top w:val="single" w:sz="24" w:space="0" w:color="000000"/>
            </w:tcBorders>
          </w:tcPr>
          <w:p w:rsidR="00C14366" w:rsidRPr="005A2CC9" w:rsidRDefault="00C14366" w:rsidP="00DF07A2">
            <w:pPr>
              <w:rPr>
                <w:rFonts w:ascii="Times New Roman" w:hAnsi="Times New Roman"/>
                <w:sz w:val="20"/>
              </w:rPr>
            </w:pPr>
            <w:r w:rsidRPr="005A2CC9">
              <w:rPr>
                <w:rFonts w:ascii="Times New Roman" w:hAnsi="Times New Roman"/>
                <w:sz w:val="20"/>
              </w:rPr>
              <w:t xml:space="preserve">Which </w:t>
            </w:r>
            <w:r w:rsidRPr="005A2CC9">
              <w:rPr>
                <w:rFonts w:ascii="Times New Roman" w:hAnsi="Times New Roman"/>
                <w:b/>
                <w:sz w:val="20"/>
              </w:rPr>
              <w:t xml:space="preserve">Strategy </w:t>
            </w:r>
            <w:r w:rsidRPr="005A2CC9">
              <w:rPr>
                <w:rFonts w:ascii="Times New Roman" w:hAnsi="Times New Roman"/>
                <w:sz w:val="20"/>
              </w:rPr>
              <w:t xml:space="preserve">will the school/district use to address this goal? </w:t>
            </w:r>
            <w:r w:rsidRPr="005A2CC9">
              <w:rPr>
                <w:rFonts w:ascii="Times New Roman" w:hAnsi="Times New Roman"/>
                <w:i/>
                <w:sz w:val="20"/>
              </w:rPr>
              <w:t>(The Strategy can be based upon the six Key Core Work Processes listed below or another research-based approach. Provide justification and/or attach evidence for why the strategy was chosen.)</w:t>
            </w:r>
          </w:p>
          <w:p w:rsidR="00C14366"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22" w:tgtFrame="_blank" w:history="1">
              <w:r w:rsidR="00C14366" w:rsidRPr="005A2CC9">
                <w:rPr>
                  <w:rStyle w:val="Hyperlink"/>
                  <w:rFonts w:ascii="Times New Roman" w:hAnsi="Times New Roman"/>
                  <w:color w:val="4F81BD"/>
                  <w:sz w:val="20"/>
                  <w:szCs w:val="20"/>
                </w:rPr>
                <w:t>KCWP 1: Design and Deploy Standards</w:t>
              </w:r>
            </w:hyperlink>
          </w:p>
          <w:p w:rsidR="00C14366"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23" w:tgtFrame="_blank" w:history="1">
              <w:r w:rsidR="00C14366" w:rsidRPr="005A2CC9">
                <w:rPr>
                  <w:rStyle w:val="Hyperlink"/>
                  <w:rFonts w:ascii="Times New Roman" w:hAnsi="Times New Roman"/>
                  <w:color w:val="4F81BD"/>
                  <w:sz w:val="20"/>
                  <w:szCs w:val="20"/>
                </w:rPr>
                <w:t>KCWP 2: Design and Deliver Instruction</w:t>
              </w:r>
            </w:hyperlink>
          </w:p>
          <w:p w:rsidR="00C14366"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24" w:tgtFrame="_blank" w:history="1">
              <w:r w:rsidR="00C14366" w:rsidRPr="005A2CC9">
                <w:rPr>
                  <w:rStyle w:val="Hyperlink"/>
                  <w:rFonts w:ascii="Times New Roman" w:hAnsi="Times New Roman"/>
                  <w:color w:val="4F81BD"/>
                  <w:sz w:val="20"/>
                  <w:szCs w:val="20"/>
                </w:rPr>
                <w:t>KCWP 3: Design and Deliver Assessment Literacy</w:t>
              </w:r>
            </w:hyperlink>
          </w:p>
          <w:p w:rsidR="00C14366"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25" w:tgtFrame="_blank" w:history="1">
              <w:r w:rsidR="00C14366" w:rsidRPr="005A2CC9">
                <w:rPr>
                  <w:rStyle w:val="Hyperlink"/>
                  <w:rFonts w:ascii="Times New Roman" w:hAnsi="Times New Roman"/>
                  <w:color w:val="4F81BD"/>
                  <w:sz w:val="20"/>
                  <w:szCs w:val="20"/>
                </w:rPr>
                <w:t>KCWP 4: Review, Analyze and Apply Data</w:t>
              </w:r>
            </w:hyperlink>
          </w:p>
          <w:p w:rsidR="00C14366"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26" w:tgtFrame="_blank" w:history="1">
              <w:r w:rsidR="00C14366" w:rsidRPr="005A2CC9">
                <w:rPr>
                  <w:rStyle w:val="Hyperlink"/>
                  <w:rFonts w:ascii="Times New Roman" w:hAnsi="Times New Roman"/>
                  <w:color w:val="4F81BD"/>
                  <w:sz w:val="20"/>
                  <w:szCs w:val="20"/>
                </w:rPr>
                <w:t>KCWP 5: Design, Align and Deliver Support</w:t>
              </w:r>
            </w:hyperlink>
          </w:p>
          <w:p w:rsidR="00C14366"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27" w:tgtFrame="_blank" w:history="1">
              <w:r w:rsidR="00C14366" w:rsidRPr="005A2CC9">
                <w:rPr>
                  <w:rStyle w:val="Hyperlink"/>
                  <w:rFonts w:ascii="Times New Roman" w:hAnsi="Times New Roman"/>
                  <w:color w:val="4F81BD"/>
                  <w:sz w:val="20"/>
                  <w:szCs w:val="20"/>
                </w:rPr>
                <w:t>KCWP 6: Establishing Learning Culture and Environment</w:t>
              </w:r>
            </w:hyperlink>
          </w:p>
          <w:p w:rsidR="00C14366" w:rsidRPr="005A2CC9" w:rsidRDefault="00C14366" w:rsidP="00DF07A2">
            <w:pPr>
              <w:rPr>
                <w:rFonts w:ascii="Times New Roman" w:hAnsi="Times New Roman"/>
              </w:rPr>
            </w:pPr>
          </w:p>
        </w:tc>
        <w:tc>
          <w:tcPr>
            <w:tcW w:w="6911" w:type="dxa"/>
            <w:tcBorders>
              <w:top w:val="single" w:sz="24" w:space="0" w:color="000000"/>
            </w:tcBorders>
          </w:tcPr>
          <w:p w:rsidR="00C14366" w:rsidRPr="005A2CC9" w:rsidRDefault="00C14366" w:rsidP="00DF07A2">
            <w:pPr>
              <w:rPr>
                <w:rFonts w:ascii="Times New Roman" w:hAnsi="Times New Roman"/>
                <w:sz w:val="20"/>
              </w:rPr>
            </w:pPr>
            <w:r w:rsidRPr="005A2CC9">
              <w:rPr>
                <w:rFonts w:ascii="Times New Roman" w:hAnsi="Times New Roman"/>
                <w:sz w:val="20"/>
              </w:rPr>
              <w:t xml:space="preserve">Which </w:t>
            </w:r>
            <w:r w:rsidRPr="005A2CC9">
              <w:rPr>
                <w:rFonts w:ascii="Times New Roman" w:hAnsi="Times New Roman"/>
                <w:b/>
                <w:sz w:val="20"/>
              </w:rPr>
              <w:t>Activities</w:t>
            </w:r>
            <w:r w:rsidRPr="005A2CC9">
              <w:rPr>
                <w:rFonts w:ascii="Times New Roman" w:hAnsi="Times New Roman"/>
                <w:sz w:val="20"/>
              </w:rPr>
              <w:t xml:space="preserve"> will the school/district deploy based on the strategy or strategies chosen? </w:t>
            </w:r>
            <w:r w:rsidRPr="005A2CC9">
              <w:rPr>
                <w:rFonts w:ascii="Times New Roman" w:hAnsi="Times New Roman"/>
                <w:i/>
                <w:sz w:val="20"/>
              </w:rPr>
              <w:t>(The links to the Key Core Work Processes activity bank below may be a helpful resource. Provide a brief explanation or justification for the activity.</w:t>
            </w:r>
            <w:r w:rsidRPr="005A2CC9">
              <w:rPr>
                <w:rFonts w:ascii="Times New Roman" w:hAnsi="Times New Roman"/>
                <w:sz w:val="20"/>
              </w:rPr>
              <w:t xml:space="preserve"> </w:t>
            </w:r>
          </w:p>
          <w:p w:rsidR="00C14366" w:rsidRPr="005A2CC9" w:rsidRDefault="007A6622" w:rsidP="005A2CC9">
            <w:pPr>
              <w:numPr>
                <w:ilvl w:val="0"/>
                <w:numId w:val="2"/>
              </w:numPr>
              <w:shd w:val="clear" w:color="auto" w:fill="FFFFFF"/>
              <w:spacing w:after="100" w:afterAutospacing="1" w:line="300" w:lineRule="atLeast"/>
              <w:ind w:left="375"/>
              <w:rPr>
                <w:rFonts w:ascii="Times New Roman" w:hAnsi="Times New Roman"/>
                <w:color w:val="4F81BD"/>
                <w:sz w:val="20"/>
                <w:szCs w:val="20"/>
              </w:rPr>
            </w:pPr>
            <w:hyperlink r:id="rId28" w:tgtFrame="_blank" w:history="1">
              <w:r w:rsidR="00C14366" w:rsidRPr="005A2CC9">
                <w:rPr>
                  <w:rStyle w:val="Hyperlink"/>
                  <w:rFonts w:ascii="Times New Roman" w:hAnsi="Times New Roman"/>
                  <w:color w:val="4F81BD"/>
                  <w:sz w:val="20"/>
                  <w:szCs w:val="20"/>
                </w:rPr>
                <w:t>KCWP1: Design and Deploy Standards - Continuous Improvement Activities</w:t>
              </w:r>
            </w:hyperlink>
          </w:p>
          <w:p w:rsidR="00C14366" w:rsidRPr="005A2CC9" w:rsidRDefault="007A6622" w:rsidP="005A2CC9">
            <w:pPr>
              <w:numPr>
                <w:ilvl w:val="0"/>
                <w:numId w:val="2"/>
              </w:numPr>
              <w:shd w:val="clear" w:color="auto" w:fill="FFFFFF"/>
              <w:spacing w:before="100" w:beforeAutospacing="1" w:after="100" w:afterAutospacing="1" w:line="300" w:lineRule="atLeast"/>
              <w:ind w:left="375"/>
              <w:rPr>
                <w:rFonts w:ascii="Times New Roman" w:hAnsi="Times New Roman"/>
                <w:color w:val="4F81BD"/>
                <w:sz w:val="20"/>
                <w:szCs w:val="20"/>
              </w:rPr>
            </w:pPr>
            <w:hyperlink r:id="rId29" w:tgtFrame="_blank" w:history="1">
              <w:r w:rsidR="00C14366" w:rsidRPr="005A2CC9">
                <w:rPr>
                  <w:rStyle w:val="Hyperlink"/>
                  <w:rFonts w:ascii="Times New Roman" w:hAnsi="Times New Roman"/>
                  <w:color w:val="4F81BD"/>
                  <w:sz w:val="20"/>
                  <w:szCs w:val="20"/>
                </w:rPr>
                <w:t>KCWP2: Design and Deliver Instruction - Continuous Improvement Activities</w:t>
              </w:r>
            </w:hyperlink>
          </w:p>
          <w:p w:rsidR="00C14366" w:rsidRPr="005A2CC9" w:rsidRDefault="007A6622" w:rsidP="005A2CC9">
            <w:pPr>
              <w:numPr>
                <w:ilvl w:val="0"/>
                <w:numId w:val="2"/>
              </w:numPr>
              <w:shd w:val="clear" w:color="auto" w:fill="FFFFFF"/>
              <w:spacing w:before="100" w:beforeAutospacing="1" w:after="100" w:afterAutospacing="1" w:line="300" w:lineRule="atLeast"/>
              <w:ind w:left="375"/>
              <w:rPr>
                <w:rFonts w:ascii="Times New Roman" w:hAnsi="Times New Roman"/>
                <w:color w:val="4F81BD"/>
                <w:sz w:val="20"/>
                <w:szCs w:val="20"/>
              </w:rPr>
            </w:pPr>
            <w:hyperlink r:id="rId30" w:tgtFrame="_blank" w:history="1">
              <w:r w:rsidR="00C14366" w:rsidRPr="005A2CC9">
                <w:rPr>
                  <w:rStyle w:val="Hyperlink"/>
                  <w:rFonts w:ascii="Times New Roman" w:hAnsi="Times New Roman"/>
                  <w:color w:val="4F81BD"/>
                  <w:sz w:val="20"/>
                  <w:szCs w:val="20"/>
                </w:rPr>
                <w:t>KCWP3: Design and Deliver Assessment Literacy - Continuous Improvement Activities</w:t>
              </w:r>
            </w:hyperlink>
          </w:p>
          <w:p w:rsidR="00C14366" w:rsidRPr="005A2CC9" w:rsidRDefault="007A6622" w:rsidP="005A2CC9">
            <w:pPr>
              <w:numPr>
                <w:ilvl w:val="0"/>
                <w:numId w:val="2"/>
              </w:numPr>
              <w:shd w:val="clear" w:color="auto" w:fill="FFFFFF"/>
              <w:spacing w:before="100" w:beforeAutospacing="1" w:after="100" w:afterAutospacing="1" w:line="300" w:lineRule="atLeast"/>
              <w:ind w:left="375"/>
              <w:rPr>
                <w:rFonts w:ascii="Times New Roman" w:hAnsi="Times New Roman"/>
                <w:color w:val="4F81BD"/>
                <w:sz w:val="20"/>
                <w:szCs w:val="20"/>
              </w:rPr>
            </w:pPr>
            <w:hyperlink r:id="rId31" w:tgtFrame="_blank" w:history="1">
              <w:r w:rsidR="00C14366" w:rsidRPr="005A2CC9">
                <w:rPr>
                  <w:rStyle w:val="Hyperlink"/>
                  <w:rFonts w:ascii="Times New Roman" w:hAnsi="Times New Roman"/>
                  <w:color w:val="4F81BD"/>
                  <w:sz w:val="20"/>
                  <w:szCs w:val="20"/>
                </w:rPr>
                <w:t>KCWP4: Review, Analyze and Apply Data - Continuous Improvement Activities</w:t>
              </w:r>
            </w:hyperlink>
          </w:p>
          <w:p w:rsidR="00C14366" w:rsidRPr="005A2CC9" w:rsidRDefault="007A6622" w:rsidP="005A2CC9">
            <w:pPr>
              <w:numPr>
                <w:ilvl w:val="0"/>
                <w:numId w:val="2"/>
              </w:numPr>
              <w:shd w:val="clear" w:color="auto" w:fill="FFFFFF"/>
              <w:spacing w:before="100" w:beforeAutospacing="1" w:after="100" w:afterAutospacing="1" w:line="300" w:lineRule="atLeast"/>
              <w:ind w:left="375"/>
              <w:rPr>
                <w:rFonts w:ascii="Times New Roman" w:hAnsi="Times New Roman"/>
                <w:color w:val="4F81BD"/>
                <w:sz w:val="20"/>
                <w:szCs w:val="20"/>
              </w:rPr>
            </w:pPr>
            <w:hyperlink r:id="rId32" w:tgtFrame="_blank" w:history="1">
              <w:r w:rsidR="00C14366" w:rsidRPr="005A2CC9">
                <w:rPr>
                  <w:rStyle w:val="Hyperlink"/>
                  <w:rFonts w:ascii="Times New Roman" w:hAnsi="Times New Roman"/>
                  <w:color w:val="4F81BD"/>
                  <w:sz w:val="20"/>
                  <w:szCs w:val="20"/>
                </w:rPr>
                <w:t>KCWP5: Design, Align and Deliver Support - Continuous Improvement Activities</w:t>
              </w:r>
            </w:hyperlink>
          </w:p>
          <w:p w:rsidR="00C14366" w:rsidRPr="005A2CC9" w:rsidRDefault="007A6622" w:rsidP="005A2CC9">
            <w:pPr>
              <w:numPr>
                <w:ilvl w:val="0"/>
                <w:numId w:val="2"/>
              </w:numPr>
              <w:shd w:val="clear" w:color="auto" w:fill="FFFFFF"/>
              <w:spacing w:before="100" w:beforeAutospacing="1" w:after="100" w:afterAutospacing="1" w:line="300" w:lineRule="atLeast"/>
              <w:ind w:left="375"/>
              <w:rPr>
                <w:rFonts w:ascii="Times New Roman" w:hAnsi="Times New Roman"/>
                <w:color w:val="333333"/>
                <w:sz w:val="16"/>
                <w:szCs w:val="20"/>
              </w:rPr>
            </w:pPr>
            <w:hyperlink r:id="rId33" w:tgtFrame="_blank" w:history="1">
              <w:r w:rsidR="00C14366" w:rsidRPr="005A2CC9">
                <w:rPr>
                  <w:rStyle w:val="Hyperlink"/>
                  <w:rFonts w:ascii="Times New Roman" w:hAnsi="Times New Roman"/>
                  <w:color w:val="4F81BD"/>
                  <w:sz w:val="20"/>
                  <w:szCs w:val="20"/>
                </w:rPr>
                <w:t>KCWP6: Establishing Learning Culture and Environment - Continuous Improvement Activities</w:t>
              </w:r>
            </w:hyperlink>
          </w:p>
        </w:tc>
        <w:tc>
          <w:tcPr>
            <w:tcW w:w="5652" w:type="dxa"/>
            <w:gridSpan w:val="3"/>
            <w:tcBorders>
              <w:top w:val="single" w:sz="24" w:space="0" w:color="000000"/>
            </w:tcBorders>
          </w:tcPr>
          <w:p w:rsidR="00C14366" w:rsidRPr="005A2CC9" w:rsidRDefault="00C14366" w:rsidP="00DF07A2">
            <w:pPr>
              <w:rPr>
                <w:rFonts w:ascii="Times New Roman" w:hAnsi="Times New Roman"/>
                <w:sz w:val="22"/>
              </w:rPr>
            </w:pPr>
            <w:r w:rsidRPr="005A2CC9">
              <w:rPr>
                <w:rFonts w:ascii="Times New Roman" w:hAnsi="Times New Roman"/>
                <w:sz w:val="20"/>
              </w:rPr>
              <w:t>Identify the timeline for the activity or activities, the person(s) responsible for ensuring the fidelity of the activity or activities, and necessary funding to execute the activity or activities.</w:t>
            </w:r>
          </w:p>
          <w:p w:rsidR="00C14366" w:rsidRPr="005A2CC9" w:rsidRDefault="00C14366" w:rsidP="00DF07A2">
            <w:pPr>
              <w:rPr>
                <w:rFonts w:ascii="Times New Roman" w:hAnsi="Times New Roman"/>
              </w:rPr>
            </w:pPr>
          </w:p>
        </w:tc>
      </w:tr>
      <w:tr w:rsidR="00C14366" w:rsidRPr="005A2CC9" w:rsidTr="005A2CC9">
        <w:tc>
          <w:tcPr>
            <w:tcW w:w="2988" w:type="dxa"/>
            <w:shd w:val="clear" w:color="auto" w:fill="000000"/>
          </w:tcPr>
          <w:p w:rsidR="00C14366" w:rsidRPr="005A2CC9" w:rsidRDefault="00C14366" w:rsidP="00DF07A2">
            <w:pPr>
              <w:rPr>
                <w:rFonts w:ascii="Times New Roman" w:hAnsi="Times New Roman"/>
                <w:color w:val="FFFFFF"/>
                <w:sz w:val="22"/>
              </w:rPr>
            </w:pPr>
            <w:r w:rsidRPr="005A2CC9">
              <w:rPr>
                <w:rFonts w:ascii="Times New Roman" w:hAnsi="Times New Roman"/>
                <w:color w:val="FFFFFF"/>
                <w:sz w:val="22"/>
              </w:rPr>
              <w:t>Objective</w:t>
            </w:r>
          </w:p>
        </w:tc>
        <w:tc>
          <w:tcPr>
            <w:tcW w:w="3150" w:type="dxa"/>
            <w:shd w:val="clear" w:color="auto" w:fill="000000"/>
          </w:tcPr>
          <w:p w:rsidR="00C14366" w:rsidRPr="005A2CC9" w:rsidRDefault="00C14366" w:rsidP="00DF07A2">
            <w:pPr>
              <w:rPr>
                <w:rFonts w:ascii="Times New Roman" w:hAnsi="Times New Roman"/>
                <w:color w:val="FFFFFF"/>
                <w:sz w:val="22"/>
              </w:rPr>
            </w:pPr>
            <w:r w:rsidRPr="005A2CC9">
              <w:rPr>
                <w:rFonts w:ascii="Times New Roman" w:hAnsi="Times New Roman"/>
                <w:color w:val="FFFFFF"/>
                <w:sz w:val="22"/>
              </w:rPr>
              <w:t>Strategy</w:t>
            </w:r>
          </w:p>
        </w:tc>
        <w:tc>
          <w:tcPr>
            <w:tcW w:w="6911" w:type="dxa"/>
            <w:shd w:val="clear" w:color="auto" w:fill="000000"/>
          </w:tcPr>
          <w:p w:rsidR="00C14366" w:rsidRPr="005A2CC9" w:rsidRDefault="00C14366" w:rsidP="00DF07A2">
            <w:pPr>
              <w:rPr>
                <w:rFonts w:ascii="Times New Roman" w:hAnsi="Times New Roman"/>
                <w:color w:val="FFFFFF"/>
                <w:sz w:val="22"/>
              </w:rPr>
            </w:pPr>
            <w:r w:rsidRPr="005A2CC9">
              <w:rPr>
                <w:rFonts w:ascii="Times New Roman" w:hAnsi="Times New Roman"/>
                <w:color w:val="FFFFFF"/>
                <w:sz w:val="22"/>
              </w:rPr>
              <w:t>Activities to deploy strategy</w:t>
            </w:r>
          </w:p>
        </w:tc>
        <w:tc>
          <w:tcPr>
            <w:tcW w:w="2504" w:type="dxa"/>
            <w:shd w:val="clear" w:color="auto" w:fill="000000"/>
          </w:tcPr>
          <w:p w:rsidR="00C14366" w:rsidRPr="005A2CC9" w:rsidRDefault="00C14366" w:rsidP="00DF07A2">
            <w:pPr>
              <w:rPr>
                <w:rFonts w:ascii="Times New Roman" w:hAnsi="Times New Roman"/>
                <w:color w:val="FFFFFF"/>
                <w:sz w:val="22"/>
              </w:rPr>
            </w:pPr>
            <w:r w:rsidRPr="005A2CC9">
              <w:rPr>
                <w:rFonts w:ascii="Times New Roman" w:hAnsi="Times New Roman"/>
                <w:color w:val="FFFFFF"/>
                <w:sz w:val="22"/>
              </w:rPr>
              <w:t>Measure of Success</w:t>
            </w:r>
          </w:p>
        </w:tc>
        <w:tc>
          <w:tcPr>
            <w:tcW w:w="2149" w:type="dxa"/>
            <w:shd w:val="clear" w:color="auto" w:fill="000000"/>
          </w:tcPr>
          <w:p w:rsidR="00C14366" w:rsidRPr="005A2CC9" w:rsidRDefault="00C14366" w:rsidP="00DF07A2">
            <w:pPr>
              <w:rPr>
                <w:rFonts w:ascii="Times New Roman" w:hAnsi="Times New Roman"/>
                <w:color w:val="FFFFFF"/>
                <w:sz w:val="22"/>
              </w:rPr>
            </w:pPr>
            <w:r w:rsidRPr="005A2CC9">
              <w:rPr>
                <w:rFonts w:ascii="Times New Roman" w:hAnsi="Times New Roman"/>
                <w:color w:val="FFFFFF"/>
                <w:sz w:val="22"/>
              </w:rPr>
              <w:t>Progress Monitoring Date &amp; Notes</w:t>
            </w:r>
          </w:p>
        </w:tc>
        <w:tc>
          <w:tcPr>
            <w:tcW w:w="999" w:type="dxa"/>
            <w:shd w:val="clear" w:color="auto" w:fill="000000"/>
          </w:tcPr>
          <w:p w:rsidR="00C14366" w:rsidRPr="005A2CC9" w:rsidRDefault="00C14366" w:rsidP="00DF07A2">
            <w:pPr>
              <w:rPr>
                <w:rFonts w:ascii="Times New Roman" w:hAnsi="Times New Roman"/>
                <w:color w:val="FFFFFF"/>
                <w:sz w:val="22"/>
              </w:rPr>
            </w:pPr>
            <w:r w:rsidRPr="005A2CC9">
              <w:rPr>
                <w:rFonts w:ascii="Times New Roman" w:hAnsi="Times New Roman"/>
                <w:color w:val="FFFFFF"/>
                <w:sz w:val="22"/>
              </w:rPr>
              <w:t>Funding</w:t>
            </w:r>
          </w:p>
        </w:tc>
      </w:tr>
      <w:tr w:rsidR="00E93064" w:rsidRPr="005A2CC9" w:rsidTr="005A2CC9">
        <w:tc>
          <w:tcPr>
            <w:tcW w:w="2988" w:type="dxa"/>
            <w:vMerge w:val="restart"/>
          </w:tcPr>
          <w:p w:rsidR="00E93064" w:rsidRPr="005A2CC9" w:rsidRDefault="00E93064" w:rsidP="00DF07A2">
            <w:pPr>
              <w:rPr>
                <w:rFonts w:ascii="Times New Roman" w:hAnsi="Times New Roman"/>
                <w:sz w:val="22"/>
              </w:rPr>
            </w:pPr>
            <w:r w:rsidRPr="005A2CC9">
              <w:rPr>
                <w:rFonts w:ascii="Times New Roman" w:hAnsi="Times New Roman"/>
                <w:sz w:val="22"/>
              </w:rPr>
              <w:t>Objective 1:</w:t>
            </w:r>
          </w:p>
          <w:p w:rsidR="00E93064" w:rsidRPr="005A2CC9" w:rsidRDefault="00E93064" w:rsidP="00C16DFA">
            <w:pPr>
              <w:rPr>
                <w:rFonts w:ascii="Times New Roman" w:hAnsi="Times New Roman"/>
                <w:sz w:val="22"/>
              </w:rPr>
            </w:pPr>
            <w:r w:rsidRPr="005A2CC9">
              <w:rPr>
                <w:rFonts w:ascii="Times New Roman" w:hAnsi="Times New Roman"/>
                <w:sz w:val="22"/>
              </w:rPr>
              <w:t>Colla</w:t>
            </w:r>
            <w:r w:rsidR="00C16DFA">
              <w:rPr>
                <w:rFonts w:ascii="Times New Roman" w:hAnsi="Times New Roman"/>
                <w:sz w:val="22"/>
              </w:rPr>
              <w:t xml:space="preserve">borate to increase the </w:t>
            </w:r>
            <w:r w:rsidR="00F55BFF">
              <w:rPr>
                <w:rFonts w:ascii="Times New Roman" w:hAnsi="Times New Roman"/>
                <w:sz w:val="22"/>
              </w:rPr>
              <w:t xml:space="preserve">elementary </w:t>
            </w:r>
            <w:r w:rsidR="00C16DFA">
              <w:rPr>
                <w:rFonts w:ascii="Times New Roman" w:hAnsi="Times New Roman"/>
                <w:sz w:val="22"/>
              </w:rPr>
              <w:t xml:space="preserve">reading </w:t>
            </w:r>
            <w:r w:rsidRPr="005A2CC9">
              <w:rPr>
                <w:rFonts w:ascii="Times New Roman" w:hAnsi="Times New Roman"/>
                <w:sz w:val="22"/>
              </w:rPr>
              <w:t xml:space="preserve">proficiency ratings for all students in the </w:t>
            </w:r>
            <w:r w:rsidR="00F55BFF">
              <w:rPr>
                <w:rFonts w:ascii="Times New Roman" w:hAnsi="Times New Roman"/>
                <w:sz w:val="22"/>
              </w:rPr>
              <w:lastRenderedPageBreak/>
              <w:t>disability</w:t>
            </w:r>
            <w:r w:rsidRPr="005A2CC9">
              <w:rPr>
                <w:rFonts w:ascii="Times New Roman" w:hAnsi="Times New Roman"/>
                <w:sz w:val="22"/>
              </w:rPr>
              <w:t xml:space="preserve"> gap </w:t>
            </w:r>
            <w:r w:rsidR="00C16DFA">
              <w:rPr>
                <w:rFonts w:ascii="Times New Roman" w:hAnsi="Times New Roman"/>
                <w:sz w:val="22"/>
              </w:rPr>
              <w:t>group from 39</w:t>
            </w:r>
            <w:r w:rsidR="00F55BFF">
              <w:rPr>
                <w:rFonts w:ascii="Times New Roman" w:hAnsi="Times New Roman"/>
                <w:sz w:val="22"/>
              </w:rPr>
              <w:t xml:space="preserve">% </w:t>
            </w:r>
            <w:r w:rsidR="00C16DFA">
              <w:rPr>
                <w:rFonts w:ascii="Times New Roman" w:hAnsi="Times New Roman"/>
                <w:sz w:val="22"/>
              </w:rPr>
              <w:t>in 2018 to 49% in 2019.</w:t>
            </w:r>
          </w:p>
        </w:tc>
        <w:tc>
          <w:tcPr>
            <w:tcW w:w="3150" w:type="dxa"/>
            <w:vMerge w:val="restart"/>
          </w:tcPr>
          <w:p w:rsidR="00E93064" w:rsidRPr="005A2CC9" w:rsidRDefault="007A6622" w:rsidP="005A2CC9">
            <w:pPr>
              <w:tabs>
                <w:tab w:val="left" w:pos="3270"/>
              </w:tabs>
              <w:rPr>
                <w:rFonts w:ascii="Times New Roman" w:hAnsi="Times New Roman"/>
                <w:sz w:val="20"/>
                <w:szCs w:val="20"/>
              </w:rPr>
            </w:pPr>
            <w:hyperlink r:id="rId34" w:tgtFrame="_blank" w:history="1">
              <w:r w:rsidR="00E93064" w:rsidRPr="005A2CC9">
                <w:rPr>
                  <w:rStyle w:val="Hyperlink"/>
                  <w:rFonts w:ascii="Times New Roman" w:hAnsi="Times New Roman"/>
                  <w:color w:val="auto"/>
                  <w:sz w:val="20"/>
                  <w:szCs w:val="20"/>
                  <w:u w:val="none"/>
                </w:rPr>
                <w:t>KCWP 1: Design and Deploy Standards</w:t>
              </w:r>
            </w:hyperlink>
          </w:p>
          <w:p w:rsidR="00E93064" w:rsidRPr="005A2CC9" w:rsidRDefault="00E93064" w:rsidP="00DF07A2">
            <w:pPr>
              <w:rPr>
                <w:rFonts w:ascii="Times New Roman" w:hAnsi="Times New Roman"/>
                <w:sz w:val="22"/>
              </w:rPr>
            </w:pPr>
          </w:p>
        </w:tc>
        <w:tc>
          <w:tcPr>
            <w:tcW w:w="6911"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Ensure monitoring measures are in place to support high fidelity in teaching to the standards by way of peer observations, formal and informal observations, and classroom data/running records and standards mastery checks.</w:t>
            </w:r>
          </w:p>
        </w:tc>
        <w:tc>
          <w:tcPr>
            <w:tcW w:w="2504"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Completed observations with feedback to teachers.  Standards mastery checklists.</w:t>
            </w:r>
          </w:p>
        </w:tc>
        <w:tc>
          <w:tcPr>
            <w:tcW w:w="2149" w:type="dxa"/>
          </w:tcPr>
          <w:p w:rsidR="00E93064" w:rsidRPr="005A2CC9" w:rsidRDefault="00E93064" w:rsidP="00F23DE5">
            <w:pPr>
              <w:rPr>
                <w:rFonts w:ascii="Times New Roman" w:hAnsi="Times New Roman"/>
                <w:sz w:val="22"/>
                <w:szCs w:val="22"/>
              </w:rPr>
            </w:pPr>
          </w:p>
        </w:tc>
        <w:tc>
          <w:tcPr>
            <w:tcW w:w="999"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Rural and low income funds.</w:t>
            </w:r>
          </w:p>
        </w:tc>
      </w:tr>
      <w:tr w:rsidR="00E93064" w:rsidRPr="005A2CC9" w:rsidTr="005A2CC9">
        <w:tc>
          <w:tcPr>
            <w:tcW w:w="2988" w:type="dxa"/>
            <w:vMerge/>
          </w:tcPr>
          <w:p w:rsidR="00E93064" w:rsidRPr="005A2CC9" w:rsidRDefault="00E93064" w:rsidP="00DF07A2">
            <w:pPr>
              <w:rPr>
                <w:rFonts w:ascii="Times New Roman" w:hAnsi="Times New Roman"/>
                <w:sz w:val="22"/>
              </w:rPr>
            </w:pPr>
          </w:p>
        </w:tc>
        <w:tc>
          <w:tcPr>
            <w:tcW w:w="3150" w:type="dxa"/>
            <w:vMerge/>
          </w:tcPr>
          <w:p w:rsidR="00E93064" w:rsidRPr="005A2CC9" w:rsidRDefault="00E93064" w:rsidP="00DF07A2">
            <w:pPr>
              <w:rPr>
                <w:rFonts w:ascii="Times New Roman" w:hAnsi="Times New Roman"/>
                <w:sz w:val="22"/>
              </w:rPr>
            </w:pPr>
          </w:p>
        </w:tc>
        <w:tc>
          <w:tcPr>
            <w:tcW w:w="6911" w:type="dxa"/>
            <w:tcBorders>
              <w:bottom w:val="single" w:sz="4" w:space="0" w:color="auto"/>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Use summative evidence to inform what comes next for individual students and groups of students.</w:t>
            </w:r>
          </w:p>
        </w:tc>
        <w:tc>
          <w:tcPr>
            <w:tcW w:w="2504" w:type="dxa"/>
            <w:tcBorders>
              <w:bottom w:val="single" w:sz="4" w:space="0" w:color="auto"/>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Students grouped based on their performance.  Students getting individual instruction based on their performance.</w:t>
            </w:r>
          </w:p>
        </w:tc>
        <w:tc>
          <w:tcPr>
            <w:tcW w:w="2149" w:type="dxa"/>
            <w:tcBorders>
              <w:bottom w:val="single" w:sz="4" w:space="0" w:color="auto"/>
            </w:tcBorders>
          </w:tcPr>
          <w:p w:rsidR="00E93064" w:rsidRPr="005A2CC9" w:rsidRDefault="00E93064" w:rsidP="00F23DE5">
            <w:pPr>
              <w:rPr>
                <w:rFonts w:ascii="Times New Roman" w:hAnsi="Times New Roman"/>
                <w:sz w:val="22"/>
                <w:szCs w:val="22"/>
              </w:rPr>
            </w:pPr>
          </w:p>
        </w:tc>
        <w:tc>
          <w:tcPr>
            <w:tcW w:w="999" w:type="dxa"/>
            <w:tcBorders>
              <w:bottom w:val="single" w:sz="4" w:space="0" w:color="auto"/>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Gear up grant funds</w:t>
            </w:r>
          </w:p>
        </w:tc>
      </w:tr>
      <w:tr w:rsidR="00E93064" w:rsidRPr="005A2CC9" w:rsidTr="005A2CC9">
        <w:tc>
          <w:tcPr>
            <w:tcW w:w="2988" w:type="dxa"/>
            <w:vMerge/>
          </w:tcPr>
          <w:p w:rsidR="00E93064" w:rsidRPr="005A2CC9" w:rsidRDefault="00E93064" w:rsidP="00DF07A2">
            <w:pPr>
              <w:rPr>
                <w:rFonts w:ascii="Times New Roman" w:hAnsi="Times New Roman"/>
                <w:sz w:val="22"/>
              </w:rPr>
            </w:pPr>
          </w:p>
        </w:tc>
        <w:tc>
          <w:tcPr>
            <w:tcW w:w="3150" w:type="dxa"/>
            <w:vMerge/>
          </w:tcPr>
          <w:p w:rsidR="00E93064" w:rsidRPr="005A2CC9" w:rsidRDefault="00E93064" w:rsidP="00DF07A2">
            <w:pPr>
              <w:rPr>
                <w:rFonts w:ascii="Times New Roman" w:hAnsi="Times New Roman"/>
                <w:sz w:val="22"/>
              </w:rPr>
            </w:pPr>
          </w:p>
        </w:tc>
        <w:tc>
          <w:tcPr>
            <w:tcW w:w="6911" w:type="dxa"/>
            <w:tcBorders>
              <w:bottom w:val="single" w:sz="8" w:space="0" w:color="000000"/>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Ensure that all users of assessment data use information to benefit student learning.</w:t>
            </w:r>
          </w:p>
        </w:tc>
        <w:tc>
          <w:tcPr>
            <w:tcW w:w="2504" w:type="dxa"/>
            <w:tcBorders>
              <w:bottom w:val="single" w:sz="8" w:space="0" w:color="000000"/>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 xml:space="preserve">Teachers use flashbacks, quizzes, classroom questioning, </w:t>
            </w:r>
            <w:proofErr w:type="gramStart"/>
            <w:r w:rsidRPr="005A2CC9">
              <w:rPr>
                <w:rFonts w:ascii="Times New Roman" w:hAnsi="Times New Roman"/>
                <w:sz w:val="22"/>
                <w:szCs w:val="22"/>
              </w:rPr>
              <w:t>all</w:t>
            </w:r>
            <w:proofErr w:type="gramEnd"/>
            <w:r w:rsidRPr="005A2CC9">
              <w:rPr>
                <w:rFonts w:ascii="Times New Roman" w:hAnsi="Times New Roman"/>
                <w:sz w:val="22"/>
                <w:szCs w:val="22"/>
              </w:rPr>
              <w:t xml:space="preserve"> assessments to drive instruction. </w:t>
            </w:r>
          </w:p>
        </w:tc>
        <w:tc>
          <w:tcPr>
            <w:tcW w:w="2149" w:type="dxa"/>
            <w:tcBorders>
              <w:bottom w:val="single" w:sz="8" w:space="0" w:color="000000"/>
            </w:tcBorders>
          </w:tcPr>
          <w:p w:rsidR="00E93064" w:rsidRPr="005A2CC9" w:rsidRDefault="00E93064" w:rsidP="00F23DE5">
            <w:pPr>
              <w:rPr>
                <w:rFonts w:ascii="Times New Roman" w:hAnsi="Times New Roman"/>
                <w:sz w:val="22"/>
                <w:szCs w:val="22"/>
              </w:rPr>
            </w:pPr>
          </w:p>
        </w:tc>
        <w:tc>
          <w:tcPr>
            <w:tcW w:w="999" w:type="dxa"/>
            <w:tcBorders>
              <w:bottom w:val="single" w:sz="8" w:space="0" w:color="000000"/>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Gear up grant funds</w:t>
            </w:r>
          </w:p>
        </w:tc>
      </w:tr>
      <w:tr w:rsidR="00E93064" w:rsidRPr="005A2CC9" w:rsidTr="005A2CC9">
        <w:tc>
          <w:tcPr>
            <w:tcW w:w="2988" w:type="dxa"/>
            <w:vMerge w:val="restart"/>
          </w:tcPr>
          <w:p w:rsidR="00E93064" w:rsidRPr="005A2CC9" w:rsidRDefault="00E93064" w:rsidP="00DF07A2">
            <w:pPr>
              <w:rPr>
                <w:rFonts w:ascii="Times New Roman" w:hAnsi="Times New Roman"/>
                <w:sz w:val="22"/>
              </w:rPr>
            </w:pPr>
          </w:p>
        </w:tc>
        <w:tc>
          <w:tcPr>
            <w:tcW w:w="3150" w:type="dxa"/>
            <w:vMerge w:val="restart"/>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KCWP 2:  Design and Deliver Instruction</w:t>
            </w:r>
          </w:p>
        </w:tc>
        <w:tc>
          <w:tcPr>
            <w:tcW w:w="6911"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Develop a clearly defined RTI school wide process with applicable checklists and documentation tools including such information as service frequency, intervention program/strategies and progress monitoring checks.</w:t>
            </w:r>
          </w:p>
        </w:tc>
        <w:tc>
          <w:tcPr>
            <w:tcW w:w="2504"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 xml:space="preserve">RTI schedule in place based on SFA assessments, MAP, KPREP and teacher </w:t>
            </w:r>
            <w:proofErr w:type="gramStart"/>
            <w:r w:rsidRPr="005A2CC9">
              <w:rPr>
                <w:rFonts w:ascii="Times New Roman" w:hAnsi="Times New Roman"/>
                <w:sz w:val="22"/>
                <w:szCs w:val="22"/>
              </w:rPr>
              <w:t>projections that lists</w:t>
            </w:r>
            <w:proofErr w:type="gramEnd"/>
            <w:r w:rsidRPr="005A2CC9">
              <w:rPr>
                <w:rFonts w:ascii="Times New Roman" w:hAnsi="Times New Roman"/>
                <w:sz w:val="22"/>
                <w:szCs w:val="22"/>
              </w:rPr>
              <w:t xml:space="preserve"> the frequency of interventions, types of interventions and a system of monitoring each child so they can move out.</w:t>
            </w:r>
          </w:p>
        </w:tc>
        <w:tc>
          <w:tcPr>
            <w:tcW w:w="2149" w:type="dxa"/>
          </w:tcPr>
          <w:p w:rsidR="00E93064" w:rsidRPr="005A2CC9" w:rsidRDefault="00E93064" w:rsidP="00F23DE5">
            <w:pPr>
              <w:rPr>
                <w:rFonts w:ascii="Times New Roman" w:hAnsi="Times New Roman"/>
                <w:sz w:val="22"/>
                <w:szCs w:val="22"/>
              </w:rPr>
            </w:pPr>
          </w:p>
        </w:tc>
        <w:tc>
          <w:tcPr>
            <w:tcW w:w="999"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Gear up grant funds</w:t>
            </w:r>
          </w:p>
        </w:tc>
      </w:tr>
      <w:tr w:rsidR="00E93064" w:rsidRPr="005A2CC9" w:rsidTr="005A2CC9">
        <w:tc>
          <w:tcPr>
            <w:tcW w:w="2988" w:type="dxa"/>
            <w:vMerge/>
          </w:tcPr>
          <w:p w:rsidR="00E93064" w:rsidRPr="005A2CC9" w:rsidRDefault="00E93064" w:rsidP="00DF07A2">
            <w:pPr>
              <w:rPr>
                <w:rFonts w:ascii="Times New Roman" w:hAnsi="Times New Roman"/>
                <w:sz w:val="22"/>
              </w:rPr>
            </w:pPr>
          </w:p>
        </w:tc>
        <w:tc>
          <w:tcPr>
            <w:tcW w:w="3150" w:type="dxa"/>
            <w:vMerge/>
          </w:tcPr>
          <w:p w:rsidR="00E93064" w:rsidRPr="005A2CC9" w:rsidRDefault="00E93064" w:rsidP="00DF07A2">
            <w:pPr>
              <w:rPr>
                <w:rFonts w:ascii="Times New Roman" w:hAnsi="Times New Roman"/>
                <w:sz w:val="22"/>
              </w:rPr>
            </w:pPr>
          </w:p>
        </w:tc>
        <w:tc>
          <w:tcPr>
            <w:tcW w:w="6911" w:type="dxa"/>
            <w:tcBorders>
              <w:bottom w:val="single" w:sz="4" w:space="0" w:color="auto"/>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Ensure monitoring measures are in place to support holistic planning for high fidelity instructional delivery of the standards.</w:t>
            </w:r>
          </w:p>
        </w:tc>
        <w:tc>
          <w:tcPr>
            <w:tcW w:w="2504" w:type="dxa"/>
            <w:tcBorders>
              <w:bottom w:val="single" w:sz="4" w:space="0" w:color="auto"/>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PLCs with teachers to review lesson plans, plan together looking at standards and programs in place.</w:t>
            </w:r>
          </w:p>
        </w:tc>
        <w:tc>
          <w:tcPr>
            <w:tcW w:w="2149" w:type="dxa"/>
            <w:tcBorders>
              <w:bottom w:val="single" w:sz="4" w:space="0" w:color="auto"/>
            </w:tcBorders>
          </w:tcPr>
          <w:p w:rsidR="00E93064" w:rsidRPr="005A2CC9" w:rsidRDefault="00E93064" w:rsidP="00F23DE5">
            <w:pPr>
              <w:rPr>
                <w:rFonts w:ascii="Times New Roman" w:hAnsi="Times New Roman"/>
                <w:sz w:val="22"/>
                <w:szCs w:val="22"/>
              </w:rPr>
            </w:pPr>
          </w:p>
        </w:tc>
        <w:tc>
          <w:tcPr>
            <w:tcW w:w="999" w:type="dxa"/>
            <w:tcBorders>
              <w:bottom w:val="single" w:sz="4" w:space="0" w:color="auto"/>
            </w:tcBorders>
          </w:tcPr>
          <w:p w:rsidR="00E93064" w:rsidRPr="005A2CC9" w:rsidRDefault="00E93064" w:rsidP="00DF07A2">
            <w:pPr>
              <w:rPr>
                <w:rFonts w:ascii="Times New Roman" w:hAnsi="Times New Roman"/>
                <w:sz w:val="22"/>
              </w:rPr>
            </w:pPr>
            <w:r w:rsidRPr="005A2CC9">
              <w:rPr>
                <w:rFonts w:ascii="Times New Roman" w:hAnsi="Times New Roman"/>
                <w:sz w:val="22"/>
              </w:rPr>
              <w:t>Low income federal funds</w:t>
            </w:r>
          </w:p>
        </w:tc>
      </w:tr>
      <w:tr w:rsidR="00E93064" w:rsidRPr="005A2CC9" w:rsidTr="005A2CC9">
        <w:tc>
          <w:tcPr>
            <w:tcW w:w="2988" w:type="dxa"/>
            <w:vMerge/>
          </w:tcPr>
          <w:p w:rsidR="00E93064" w:rsidRPr="005A2CC9" w:rsidRDefault="00E93064" w:rsidP="00DF07A2">
            <w:pPr>
              <w:rPr>
                <w:rFonts w:ascii="Times New Roman" w:hAnsi="Times New Roman"/>
                <w:sz w:val="22"/>
              </w:rPr>
            </w:pPr>
          </w:p>
        </w:tc>
        <w:tc>
          <w:tcPr>
            <w:tcW w:w="3150" w:type="dxa"/>
            <w:vMerge/>
          </w:tcPr>
          <w:p w:rsidR="00E93064" w:rsidRPr="005A2CC9" w:rsidRDefault="00E93064" w:rsidP="00DF07A2">
            <w:pPr>
              <w:rPr>
                <w:rFonts w:ascii="Times New Roman" w:hAnsi="Times New Roman"/>
                <w:sz w:val="22"/>
              </w:rPr>
            </w:pPr>
          </w:p>
        </w:tc>
        <w:tc>
          <w:tcPr>
            <w:tcW w:w="6911" w:type="dxa"/>
          </w:tcPr>
          <w:p w:rsidR="00E93064" w:rsidRPr="005A2CC9" w:rsidRDefault="00E93064" w:rsidP="00DF07A2">
            <w:pPr>
              <w:rPr>
                <w:rFonts w:ascii="Times New Roman" w:hAnsi="Times New Roman"/>
                <w:sz w:val="22"/>
              </w:rPr>
            </w:pPr>
          </w:p>
          <w:p w:rsidR="00E93064" w:rsidRPr="005A2CC9" w:rsidRDefault="00E93064" w:rsidP="00DF07A2">
            <w:pPr>
              <w:rPr>
                <w:rFonts w:ascii="Times New Roman" w:hAnsi="Times New Roman"/>
                <w:sz w:val="22"/>
              </w:rPr>
            </w:pPr>
          </w:p>
        </w:tc>
        <w:tc>
          <w:tcPr>
            <w:tcW w:w="2504" w:type="dxa"/>
          </w:tcPr>
          <w:p w:rsidR="00E93064" w:rsidRPr="005A2CC9" w:rsidRDefault="00E93064" w:rsidP="00DF07A2">
            <w:pPr>
              <w:rPr>
                <w:rFonts w:ascii="Times New Roman" w:hAnsi="Times New Roman"/>
                <w:sz w:val="22"/>
              </w:rPr>
            </w:pPr>
          </w:p>
        </w:tc>
        <w:tc>
          <w:tcPr>
            <w:tcW w:w="2149" w:type="dxa"/>
          </w:tcPr>
          <w:p w:rsidR="00E93064" w:rsidRPr="005A2CC9" w:rsidRDefault="00E93064" w:rsidP="00DF07A2">
            <w:pPr>
              <w:rPr>
                <w:rFonts w:ascii="Times New Roman" w:hAnsi="Times New Roman"/>
                <w:sz w:val="22"/>
              </w:rPr>
            </w:pPr>
          </w:p>
        </w:tc>
        <w:tc>
          <w:tcPr>
            <w:tcW w:w="999" w:type="dxa"/>
          </w:tcPr>
          <w:p w:rsidR="00E93064" w:rsidRPr="005A2CC9" w:rsidRDefault="00E93064" w:rsidP="00DF07A2">
            <w:pPr>
              <w:rPr>
                <w:rFonts w:ascii="Times New Roman" w:hAnsi="Times New Roman"/>
                <w:sz w:val="22"/>
              </w:rPr>
            </w:pPr>
          </w:p>
        </w:tc>
      </w:tr>
      <w:tr w:rsidR="00011D7F" w:rsidRPr="005A2CC9" w:rsidTr="005A2CC9">
        <w:tc>
          <w:tcPr>
            <w:tcW w:w="2988" w:type="dxa"/>
          </w:tcPr>
          <w:p w:rsidR="00011D7F" w:rsidRPr="005A2CC9" w:rsidRDefault="00011D7F" w:rsidP="00F23DE5">
            <w:pPr>
              <w:rPr>
                <w:rFonts w:ascii="Times New Roman" w:hAnsi="Times New Roman"/>
                <w:sz w:val="22"/>
              </w:rPr>
            </w:pPr>
            <w:r w:rsidRPr="005A2CC9">
              <w:rPr>
                <w:rFonts w:ascii="Times New Roman" w:hAnsi="Times New Roman"/>
                <w:sz w:val="22"/>
              </w:rPr>
              <w:t>Objective 2:</w:t>
            </w:r>
          </w:p>
          <w:p w:rsidR="00011D7F" w:rsidRPr="005A2CC9" w:rsidRDefault="00011D7F" w:rsidP="00C16DFA">
            <w:pPr>
              <w:rPr>
                <w:rFonts w:ascii="Times New Roman" w:hAnsi="Times New Roman"/>
                <w:sz w:val="22"/>
              </w:rPr>
            </w:pPr>
            <w:r w:rsidRPr="005A2CC9">
              <w:rPr>
                <w:rFonts w:ascii="Times New Roman" w:hAnsi="Times New Roman"/>
                <w:sz w:val="22"/>
              </w:rPr>
              <w:t>Colla</w:t>
            </w:r>
            <w:r>
              <w:rPr>
                <w:rFonts w:ascii="Times New Roman" w:hAnsi="Times New Roman"/>
                <w:sz w:val="22"/>
              </w:rPr>
              <w:t xml:space="preserve">borate to increase the elementary math </w:t>
            </w:r>
            <w:r w:rsidRPr="005A2CC9">
              <w:rPr>
                <w:rFonts w:ascii="Times New Roman" w:hAnsi="Times New Roman"/>
                <w:sz w:val="22"/>
              </w:rPr>
              <w:t xml:space="preserve">proficiency ratings for all students in the </w:t>
            </w:r>
            <w:r>
              <w:rPr>
                <w:rFonts w:ascii="Times New Roman" w:hAnsi="Times New Roman"/>
                <w:sz w:val="22"/>
              </w:rPr>
              <w:t>disability</w:t>
            </w:r>
            <w:r w:rsidRPr="005A2CC9">
              <w:rPr>
                <w:rFonts w:ascii="Times New Roman" w:hAnsi="Times New Roman"/>
                <w:sz w:val="22"/>
              </w:rPr>
              <w:t xml:space="preserve"> gap </w:t>
            </w:r>
            <w:r>
              <w:rPr>
                <w:rFonts w:ascii="Times New Roman" w:hAnsi="Times New Roman"/>
                <w:sz w:val="22"/>
              </w:rPr>
              <w:t>group from 33% in 2018 to 43% in 2019.</w:t>
            </w:r>
          </w:p>
        </w:tc>
        <w:tc>
          <w:tcPr>
            <w:tcW w:w="3150" w:type="dxa"/>
          </w:tcPr>
          <w:p w:rsidR="00011D7F" w:rsidRPr="005A2CC9" w:rsidRDefault="00011D7F" w:rsidP="00C16DFA">
            <w:pPr>
              <w:tabs>
                <w:tab w:val="left" w:pos="3270"/>
              </w:tabs>
              <w:rPr>
                <w:rFonts w:ascii="Times New Roman" w:hAnsi="Times New Roman"/>
                <w:sz w:val="22"/>
              </w:rPr>
            </w:pPr>
          </w:p>
        </w:tc>
        <w:tc>
          <w:tcPr>
            <w:tcW w:w="6911" w:type="dxa"/>
            <w:tcBorders>
              <w:bottom w:val="single" w:sz="8" w:space="0" w:color="000000"/>
            </w:tcBorders>
          </w:tcPr>
          <w:p w:rsidR="00011D7F" w:rsidRPr="005A2CC9" w:rsidRDefault="00011D7F" w:rsidP="00AB232A">
            <w:pPr>
              <w:rPr>
                <w:rFonts w:ascii="Times New Roman" w:hAnsi="Times New Roman"/>
                <w:sz w:val="22"/>
                <w:szCs w:val="22"/>
              </w:rPr>
            </w:pPr>
            <w:r w:rsidRPr="005A2CC9">
              <w:rPr>
                <w:rFonts w:ascii="Times New Roman" w:hAnsi="Times New Roman"/>
                <w:sz w:val="22"/>
                <w:szCs w:val="22"/>
              </w:rPr>
              <w:t>Ensure monitoring measures are in place to support high fidelity in teaching to the standards by way of peer observations, formal and informal observations, and classroom data/running records and standards mastery checks.</w:t>
            </w:r>
          </w:p>
        </w:tc>
        <w:tc>
          <w:tcPr>
            <w:tcW w:w="2504" w:type="dxa"/>
            <w:tcBorders>
              <w:bottom w:val="single" w:sz="8" w:space="0" w:color="000000"/>
            </w:tcBorders>
          </w:tcPr>
          <w:p w:rsidR="00011D7F" w:rsidRPr="005A2CC9" w:rsidRDefault="00011D7F" w:rsidP="00AB232A">
            <w:pPr>
              <w:rPr>
                <w:rFonts w:ascii="Times New Roman" w:hAnsi="Times New Roman"/>
                <w:sz w:val="22"/>
                <w:szCs w:val="22"/>
              </w:rPr>
            </w:pPr>
            <w:r w:rsidRPr="005A2CC9">
              <w:rPr>
                <w:rFonts w:ascii="Times New Roman" w:hAnsi="Times New Roman"/>
                <w:sz w:val="22"/>
                <w:szCs w:val="22"/>
              </w:rPr>
              <w:t>Completed observations with feedback to teachers.  Standards mastery checklists.</w:t>
            </w:r>
          </w:p>
        </w:tc>
        <w:tc>
          <w:tcPr>
            <w:tcW w:w="2149" w:type="dxa"/>
            <w:tcBorders>
              <w:bottom w:val="single" w:sz="8" w:space="0" w:color="000000"/>
            </w:tcBorders>
          </w:tcPr>
          <w:p w:rsidR="00011D7F" w:rsidRPr="005A2CC9" w:rsidRDefault="00011D7F" w:rsidP="00DF07A2">
            <w:pPr>
              <w:rPr>
                <w:rFonts w:ascii="Times New Roman" w:hAnsi="Times New Roman"/>
                <w:sz w:val="22"/>
              </w:rPr>
            </w:pPr>
          </w:p>
        </w:tc>
        <w:tc>
          <w:tcPr>
            <w:tcW w:w="999" w:type="dxa"/>
            <w:tcBorders>
              <w:bottom w:val="single" w:sz="8" w:space="0" w:color="000000"/>
            </w:tcBorders>
          </w:tcPr>
          <w:p w:rsidR="00011D7F" w:rsidRPr="005A2CC9" w:rsidRDefault="00011D7F" w:rsidP="00DF07A2">
            <w:pPr>
              <w:rPr>
                <w:rFonts w:ascii="Times New Roman" w:hAnsi="Times New Roman"/>
                <w:sz w:val="22"/>
              </w:rPr>
            </w:pPr>
          </w:p>
        </w:tc>
      </w:tr>
      <w:tr w:rsidR="00011D7F" w:rsidRPr="005A2CC9" w:rsidTr="005A2CC9">
        <w:tc>
          <w:tcPr>
            <w:tcW w:w="2988" w:type="dxa"/>
          </w:tcPr>
          <w:p w:rsidR="00011D7F" w:rsidRPr="005A2CC9" w:rsidRDefault="00011D7F" w:rsidP="00F23DE5">
            <w:pPr>
              <w:rPr>
                <w:rFonts w:ascii="Times New Roman" w:hAnsi="Times New Roman"/>
                <w:sz w:val="22"/>
              </w:rPr>
            </w:pPr>
          </w:p>
        </w:tc>
        <w:tc>
          <w:tcPr>
            <w:tcW w:w="3150" w:type="dxa"/>
          </w:tcPr>
          <w:p w:rsidR="00011D7F" w:rsidRPr="005A2CC9" w:rsidRDefault="00011D7F" w:rsidP="00C16DFA">
            <w:pPr>
              <w:tabs>
                <w:tab w:val="left" w:pos="3270"/>
              </w:tabs>
              <w:rPr>
                <w:rFonts w:ascii="Times New Roman" w:hAnsi="Times New Roman"/>
                <w:sz w:val="22"/>
              </w:rPr>
            </w:pPr>
          </w:p>
        </w:tc>
        <w:tc>
          <w:tcPr>
            <w:tcW w:w="6911" w:type="dxa"/>
            <w:tcBorders>
              <w:bottom w:val="single" w:sz="8" w:space="0" w:color="000000"/>
            </w:tcBorders>
          </w:tcPr>
          <w:p w:rsidR="00011D7F" w:rsidRPr="005A2CC9" w:rsidRDefault="00011D7F" w:rsidP="00AB232A">
            <w:pPr>
              <w:rPr>
                <w:rFonts w:ascii="Times New Roman" w:hAnsi="Times New Roman"/>
                <w:sz w:val="22"/>
                <w:szCs w:val="22"/>
              </w:rPr>
            </w:pPr>
            <w:r w:rsidRPr="005A2CC9">
              <w:rPr>
                <w:rFonts w:ascii="Times New Roman" w:hAnsi="Times New Roman"/>
                <w:sz w:val="22"/>
                <w:szCs w:val="22"/>
              </w:rPr>
              <w:t>Use summative evidence to inform what comes next for individual students and groups of students.</w:t>
            </w:r>
          </w:p>
        </w:tc>
        <w:tc>
          <w:tcPr>
            <w:tcW w:w="2504" w:type="dxa"/>
            <w:tcBorders>
              <w:bottom w:val="single" w:sz="8" w:space="0" w:color="000000"/>
            </w:tcBorders>
          </w:tcPr>
          <w:p w:rsidR="00011D7F" w:rsidRPr="005A2CC9" w:rsidRDefault="00011D7F" w:rsidP="00AB232A">
            <w:pPr>
              <w:rPr>
                <w:rFonts w:ascii="Times New Roman" w:hAnsi="Times New Roman"/>
                <w:sz w:val="22"/>
                <w:szCs w:val="22"/>
              </w:rPr>
            </w:pPr>
            <w:r w:rsidRPr="005A2CC9">
              <w:rPr>
                <w:rFonts w:ascii="Times New Roman" w:hAnsi="Times New Roman"/>
                <w:sz w:val="22"/>
                <w:szCs w:val="22"/>
              </w:rPr>
              <w:t xml:space="preserve">Students grouped based on their performance.  Students getting </w:t>
            </w:r>
            <w:r w:rsidRPr="005A2CC9">
              <w:rPr>
                <w:rFonts w:ascii="Times New Roman" w:hAnsi="Times New Roman"/>
                <w:sz w:val="22"/>
                <w:szCs w:val="22"/>
              </w:rPr>
              <w:lastRenderedPageBreak/>
              <w:t>individual instruction based on their performance.</w:t>
            </w:r>
          </w:p>
        </w:tc>
        <w:tc>
          <w:tcPr>
            <w:tcW w:w="2149" w:type="dxa"/>
            <w:tcBorders>
              <w:bottom w:val="single" w:sz="8" w:space="0" w:color="000000"/>
            </w:tcBorders>
          </w:tcPr>
          <w:p w:rsidR="00011D7F" w:rsidRPr="005A2CC9" w:rsidRDefault="00011D7F" w:rsidP="00DF07A2">
            <w:pPr>
              <w:rPr>
                <w:rFonts w:ascii="Times New Roman" w:hAnsi="Times New Roman"/>
                <w:sz w:val="22"/>
              </w:rPr>
            </w:pPr>
          </w:p>
        </w:tc>
        <w:tc>
          <w:tcPr>
            <w:tcW w:w="999" w:type="dxa"/>
            <w:tcBorders>
              <w:bottom w:val="single" w:sz="8" w:space="0" w:color="000000"/>
            </w:tcBorders>
          </w:tcPr>
          <w:p w:rsidR="00011D7F" w:rsidRPr="005A2CC9" w:rsidRDefault="00011D7F" w:rsidP="00DF07A2">
            <w:pPr>
              <w:rPr>
                <w:rFonts w:ascii="Times New Roman" w:hAnsi="Times New Roman"/>
                <w:sz w:val="22"/>
              </w:rPr>
            </w:pPr>
          </w:p>
        </w:tc>
      </w:tr>
      <w:tr w:rsidR="00011D7F" w:rsidRPr="005A2CC9" w:rsidTr="005A2CC9">
        <w:tc>
          <w:tcPr>
            <w:tcW w:w="2988" w:type="dxa"/>
          </w:tcPr>
          <w:p w:rsidR="00011D7F" w:rsidRPr="005A2CC9" w:rsidRDefault="00011D7F" w:rsidP="00F23DE5">
            <w:pPr>
              <w:rPr>
                <w:rFonts w:ascii="Times New Roman" w:hAnsi="Times New Roman"/>
                <w:sz w:val="22"/>
              </w:rPr>
            </w:pPr>
          </w:p>
        </w:tc>
        <w:tc>
          <w:tcPr>
            <w:tcW w:w="3150" w:type="dxa"/>
          </w:tcPr>
          <w:p w:rsidR="00011D7F" w:rsidRPr="005A2CC9" w:rsidRDefault="00011D7F" w:rsidP="00C16DFA">
            <w:pPr>
              <w:tabs>
                <w:tab w:val="left" w:pos="3270"/>
              </w:tabs>
              <w:rPr>
                <w:rFonts w:ascii="Times New Roman" w:hAnsi="Times New Roman"/>
                <w:sz w:val="22"/>
              </w:rPr>
            </w:pPr>
          </w:p>
        </w:tc>
        <w:tc>
          <w:tcPr>
            <w:tcW w:w="6911" w:type="dxa"/>
            <w:tcBorders>
              <w:bottom w:val="single" w:sz="8" w:space="0" w:color="000000"/>
            </w:tcBorders>
          </w:tcPr>
          <w:p w:rsidR="00011D7F" w:rsidRPr="005A2CC9" w:rsidRDefault="00011D7F" w:rsidP="00AB232A">
            <w:pPr>
              <w:rPr>
                <w:rFonts w:ascii="Times New Roman" w:hAnsi="Times New Roman"/>
                <w:sz w:val="22"/>
                <w:szCs w:val="22"/>
              </w:rPr>
            </w:pPr>
            <w:r w:rsidRPr="005A2CC9">
              <w:rPr>
                <w:rFonts w:ascii="Times New Roman" w:hAnsi="Times New Roman"/>
                <w:sz w:val="22"/>
                <w:szCs w:val="22"/>
              </w:rPr>
              <w:t>Ensure that all users of assessment data use information to benefit student learning.</w:t>
            </w:r>
          </w:p>
        </w:tc>
        <w:tc>
          <w:tcPr>
            <w:tcW w:w="2504" w:type="dxa"/>
            <w:tcBorders>
              <w:bottom w:val="single" w:sz="8" w:space="0" w:color="000000"/>
            </w:tcBorders>
          </w:tcPr>
          <w:p w:rsidR="00011D7F" w:rsidRPr="005A2CC9" w:rsidRDefault="00011D7F" w:rsidP="00AB232A">
            <w:pPr>
              <w:rPr>
                <w:rFonts w:ascii="Times New Roman" w:hAnsi="Times New Roman"/>
                <w:sz w:val="22"/>
                <w:szCs w:val="22"/>
              </w:rPr>
            </w:pPr>
            <w:r w:rsidRPr="005A2CC9">
              <w:rPr>
                <w:rFonts w:ascii="Times New Roman" w:hAnsi="Times New Roman"/>
                <w:sz w:val="22"/>
                <w:szCs w:val="22"/>
              </w:rPr>
              <w:t xml:space="preserve">Teachers use flashbacks, quizzes, classroom questioning, </w:t>
            </w:r>
            <w:proofErr w:type="gramStart"/>
            <w:r w:rsidRPr="005A2CC9">
              <w:rPr>
                <w:rFonts w:ascii="Times New Roman" w:hAnsi="Times New Roman"/>
                <w:sz w:val="22"/>
                <w:szCs w:val="22"/>
              </w:rPr>
              <w:t>all</w:t>
            </w:r>
            <w:proofErr w:type="gramEnd"/>
            <w:r w:rsidRPr="005A2CC9">
              <w:rPr>
                <w:rFonts w:ascii="Times New Roman" w:hAnsi="Times New Roman"/>
                <w:sz w:val="22"/>
                <w:szCs w:val="22"/>
              </w:rPr>
              <w:t xml:space="preserve"> assessments to drive instruction. </w:t>
            </w:r>
          </w:p>
        </w:tc>
        <w:tc>
          <w:tcPr>
            <w:tcW w:w="2149" w:type="dxa"/>
            <w:tcBorders>
              <w:bottom w:val="single" w:sz="8" w:space="0" w:color="000000"/>
            </w:tcBorders>
          </w:tcPr>
          <w:p w:rsidR="00011D7F" w:rsidRPr="005A2CC9" w:rsidRDefault="00011D7F" w:rsidP="00DF07A2">
            <w:pPr>
              <w:rPr>
                <w:rFonts w:ascii="Times New Roman" w:hAnsi="Times New Roman"/>
                <w:sz w:val="22"/>
              </w:rPr>
            </w:pPr>
          </w:p>
        </w:tc>
        <w:tc>
          <w:tcPr>
            <w:tcW w:w="999" w:type="dxa"/>
            <w:tcBorders>
              <w:bottom w:val="single" w:sz="8" w:space="0" w:color="000000"/>
            </w:tcBorders>
          </w:tcPr>
          <w:p w:rsidR="00011D7F" w:rsidRPr="005A2CC9" w:rsidRDefault="00011D7F" w:rsidP="00DF07A2">
            <w:pPr>
              <w:rPr>
                <w:rFonts w:ascii="Times New Roman" w:hAnsi="Times New Roman"/>
                <w:sz w:val="22"/>
              </w:rPr>
            </w:pPr>
          </w:p>
        </w:tc>
      </w:tr>
      <w:tr w:rsidR="00011D7F" w:rsidRPr="005A2CC9" w:rsidTr="005A2CC9">
        <w:tc>
          <w:tcPr>
            <w:tcW w:w="2988" w:type="dxa"/>
          </w:tcPr>
          <w:p w:rsidR="00011D7F" w:rsidRPr="005A2CC9" w:rsidRDefault="00011D7F" w:rsidP="00F23DE5">
            <w:pPr>
              <w:rPr>
                <w:rFonts w:ascii="Times New Roman" w:hAnsi="Times New Roman"/>
                <w:sz w:val="22"/>
              </w:rPr>
            </w:pPr>
          </w:p>
        </w:tc>
        <w:tc>
          <w:tcPr>
            <w:tcW w:w="3150" w:type="dxa"/>
          </w:tcPr>
          <w:p w:rsidR="00011D7F" w:rsidRPr="005A2CC9" w:rsidRDefault="00011D7F" w:rsidP="00C16DFA">
            <w:pPr>
              <w:tabs>
                <w:tab w:val="left" w:pos="3270"/>
              </w:tabs>
              <w:rPr>
                <w:rFonts w:ascii="Times New Roman" w:hAnsi="Times New Roman"/>
                <w:sz w:val="22"/>
              </w:rPr>
            </w:pPr>
          </w:p>
        </w:tc>
        <w:tc>
          <w:tcPr>
            <w:tcW w:w="6911" w:type="dxa"/>
            <w:tcBorders>
              <w:bottom w:val="single" w:sz="8" w:space="0" w:color="000000"/>
            </w:tcBorders>
          </w:tcPr>
          <w:p w:rsidR="00011D7F" w:rsidRPr="005A2CC9" w:rsidRDefault="00011D7F" w:rsidP="00AB232A">
            <w:pPr>
              <w:rPr>
                <w:rFonts w:ascii="Times New Roman" w:hAnsi="Times New Roman"/>
                <w:sz w:val="22"/>
                <w:szCs w:val="22"/>
              </w:rPr>
            </w:pPr>
            <w:r w:rsidRPr="005A2CC9">
              <w:rPr>
                <w:rFonts w:ascii="Times New Roman" w:hAnsi="Times New Roman"/>
                <w:sz w:val="22"/>
                <w:szCs w:val="22"/>
              </w:rPr>
              <w:t>Develop a clearly defined RTI school wide process with applicable checklists and documentation tools including such information as service frequency, intervention program/strategies and progress monitoring checks.</w:t>
            </w:r>
          </w:p>
        </w:tc>
        <w:tc>
          <w:tcPr>
            <w:tcW w:w="2504" w:type="dxa"/>
            <w:tcBorders>
              <w:bottom w:val="single" w:sz="8" w:space="0" w:color="000000"/>
            </w:tcBorders>
          </w:tcPr>
          <w:p w:rsidR="00011D7F" w:rsidRPr="005A2CC9" w:rsidRDefault="00011D7F" w:rsidP="00AB232A">
            <w:pPr>
              <w:rPr>
                <w:rFonts w:ascii="Times New Roman" w:hAnsi="Times New Roman"/>
                <w:sz w:val="22"/>
                <w:szCs w:val="22"/>
              </w:rPr>
            </w:pPr>
            <w:r w:rsidRPr="005A2CC9">
              <w:rPr>
                <w:rFonts w:ascii="Times New Roman" w:hAnsi="Times New Roman"/>
                <w:sz w:val="22"/>
                <w:szCs w:val="22"/>
              </w:rPr>
              <w:t xml:space="preserve">RTI schedule in place based on SFA assessments, MAP, KPREP and teacher </w:t>
            </w:r>
            <w:proofErr w:type="gramStart"/>
            <w:r w:rsidRPr="005A2CC9">
              <w:rPr>
                <w:rFonts w:ascii="Times New Roman" w:hAnsi="Times New Roman"/>
                <w:sz w:val="22"/>
                <w:szCs w:val="22"/>
              </w:rPr>
              <w:t>projections that lists</w:t>
            </w:r>
            <w:proofErr w:type="gramEnd"/>
            <w:r w:rsidRPr="005A2CC9">
              <w:rPr>
                <w:rFonts w:ascii="Times New Roman" w:hAnsi="Times New Roman"/>
                <w:sz w:val="22"/>
                <w:szCs w:val="22"/>
              </w:rPr>
              <w:t xml:space="preserve"> the frequency of interventions, types of interventions and a system of monitoring each child so they can move out.</w:t>
            </w:r>
          </w:p>
        </w:tc>
        <w:tc>
          <w:tcPr>
            <w:tcW w:w="2149" w:type="dxa"/>
            <w:tcBorders>
              <w:bottom w:val="single" w:sz="8" w:space="0" w:color="000000"/>
            </w:tcBorders>
          </w:tcPr>
          <w:p w:rsidR="00011D7F" w:rsidRPr="005A2CC9" w:rsidRDefault="00011D7F" w:rsidP="00DF07A2">
            <w:pPr>
              <w:rPr>
                <w:rFonts w:ascii="Times New Roman" w:hAnsi="Times New Roman"/>
                <w:sz w:val="22"/>
              </w:rPr>
            </w:pPr>
          </w:p>
        </w:tc>
        <w:tc>
          <w:tcPr>
            <w:tcW w:w="999" w:type="dxa"/>
            <w:tcBorders>
              <w:bottom w:val="single" w:sz="8" w:space="0" w:color="000000"/>
            </w:tcBorders>
          </w:tcPr>
          <w:p w:rsidR="00011D7F" w:rsidRPr="005A2CC9" w:rsidRDefault="00011D7F" w:rsidP="00DF07A2">
            <w:pPr>
              <w:rPr>
                <w:rFonts w:ascii="Times New Roman" w:hAnsi="Times New Roman"/>
                <w:sz w:val="22"/>
              </w:rPr>
            </w:pPr>
          </w:p>
        </w:tc>
      </w:tr>
      <w:tr w:rsidR="00011D7F" w:rsidRPr="005A2CC9" w:rsidTr="005A2CC9">
        <w:tc>
          <w:tcPr>
            <w:tcW w:w="2988" w:type="dxa"/>
          </w:tcPr>
          <w:p w:rsidR="00011D7F" w:rsidRPr="005A2CC9" w:rsidRDefault="00011D7F" w:rsidP="00F23DE5">
            <w:pPr>
              <w:rPr>
                <w:rFonts w:ascii="Times New Roman" w:hAnsi="Times New Roman"/>
                <w:sz w:val="22"/>
              </w:rPr>
            </w:pPr>
          </w:p>
        </w:tc>
        <w:tc>
          <w:tcPr>
            <w:tcW w:w="3150" w:type="dxa"/>
          </w:tcPr>
          <w:p w:rsidR="00011D7F" w:rsidRPr="005A2CC9" w:rsidRDefault="00011D7F" w:rsidP="00C16DFA">
            <w:pPr>
              <w:tabs>
                <w:tab w:val="left" w:pos="3270"/>
              </w:tabs>
              <w:rPr>
                <w:rFonts w:ascii="Times New Roman" w:hAnsi="Times New Roman"/>
                <w:sz w:val="22"/>
              </w:rPr>
            </w:pPr>
          </w:p>
        </w:tc>
        <w:tc>
          <w:tcPr>
            <w:tcW w:w="6911" w:type="dxa"/>
            <w:tcBorders>
              <w:bottom w:val="single" w:sz="8" w:space="0" w:color="000000"/>
            </w:tcBorders>
          </w:tcPr>
          <w:p w:rsidR="00011D7F" w:rsidRPr="005A2CC9" w:rsidRDefault="00011D7F" w:rsidP="00AB232A">
            <w:pPr>
              <w:rPr>
                <w:rFonts w:ascii="Times New Roman" w:hAnsi="Times New Roman"/>
                <w:sz w:val="22"/>
                <w:szCs w:val="22"/>
              </w:rPr>
            </w:pPr>
            <w:r w:rsidRPr="005A2CC9">
              <w:rPr>
                <w:rFonts w:ascii="Times New Roman" w:hAnsi="Times New Roman"/>
                <w:sz w:val="22"/>
                <w:szCs w:val="22"/>
              </w:rPr>
              <w:t>Ensure monitoring measures are in place to support holistic planning for high fidelity instructional delivery of the standards.</w:t>
            </w:r>
          </w:p>
        </w:tc>
        <w:tc>
          <w:tcPr>
            <w:tcW w:w="2504" w:type="dxa"/>
            <w:tcBorders>
              <w:bottom w:val="single" w:sz="8" w:space="0" w:color="000000"/>
            </w:tcBorders>
          </w:tcPr>
          <w:p w:rsidR="00011D7F" w:rsidRPr="005A2CC9" w:rsidRDefault="00011D7F" w:rsidP="00AB232A">
            <w:pPr>
              <w:rPr>
                <w:rFonts w:ascii="Times New Roman" w:hAnsi="Times New Roman"/>
                <w:sz w:val="22"/>
                <w:szCs w:val="22"/>
              </w:rPr>
            </w:pPr>
            <w:r w:rsidRPr="005A2CC9">
              <w:rPr>
                <w:rFonts w:ascii="Times New Roman" w:hAnsi="Times New Roman"/>
                <w:sz w:val="22"/>
                <w:szCs w:val="22"/>
              </w:rPr>
              <w:t>PLCs with teachers to review lesson plans, plan together looking at standards and programs in place.</w:t>
            </w:r>
          </w:p>
        </w:tc>
        <w:tc>
          <w:tcPr>
            <w:tcW w:w="2149" w:type="dxa"/>
            <w:tcBorders>
              <w:bottom w:val="single" w:sz="8" w:space="0" w:color="000000"/>
            </w:tcBorders>
          </w:tcPr>
          <w:p w:rsidR="00011D7F" w:rsidRPr="005A2CC9" w:rsidRDefault="00011D7F" w:rsidP="00DF07A2">
            <w:pPr>
              <w:rPr>
                <w:rFonts w:ascii="Times New Roman" w:hAnsi="Times New Roman"/>
                <w:sz w:val="22"/>
              </w:rPr>
            </w:pPr>
          </w:p>
        </w:tc>
        <w:tc>
          <w:tcPr>
            <w:tcW w:w="999" w:type="dxa"/>
            <w:tcBorders>
              <w:bottom w:val="single" w:sz="8" w:space="0" w:color="000000"/>
            </w:tcBorders>
          </w:tcPr>
          <w:p w:rsidR="00011D7F" w:rsidRPr="005A2CC9" w:rsidRDefault="00011D7F" w:rsidP="00DF07A2">
            <w:pPr>
              <w:rPr>
                <w:rFonts w:ascii="Times New Roman" w:hAnsi="Times New Roman"/>
                <w:sz w:val="22"/>
              </w:rPr>
            </w:pPr>
          </w:p>
        </w:tc>
      </w:tr>
    </w:tbl>
    <w:p w:rsidR="00C14366" w:rsidRPr="00002041" w:rsidRDefault="00C14366">
      <w:pPr>
        <w:rPr>
          <w:rFonts w:ascii="Times New Roman" w:hAnsi="Times New Roman"/>
        </w:rPr>
      </w:pPr>
    </w:p>
    <w:p w:rsidR="00713EF3" w:rsidRPr="00002041" w:rsidRDefault="001D42DB" w:rsidP="007A2BB7">
      <w:pPr>
        <w:pStyle w:val="Heading2"/>
        <w:tabs>
          <w:tab w:val="left" w:pos="2550"/>
        </w:tabs>
        <w:rPr>
          <w:rFonts w:ascii="Times New Roman" w:hAnsi="Times New Roman"/>
        </w:rPr>
      </w:pPr>
      <w:r w:rsidRPr="00002041">
        <w:rPr>
          <w:rFonts w:ascii="Times New Roman" w:hAnsi="Times New Roman"/>
        </w:rPr>
        <w:t>3</w:t>
      </w:r>
      <w:r w:rsidR="00713EF3" w:rsidRPr="00002041">
        <w:rPr>
          <w:rFonts w:ascii="Times New Roman" w:hAnsi="Times New Roman"/>
        </w:rPr>
        <w:t xml:space="preserve">: </w:t>
      </w:r>
      <w:r w:rsidR="006010D7" w:rsidRPr="007A2BB7">
        <w:rPr>
          <w:rFonts w:ascii="Times New Roman" w:hAnsi="Times New Roman"/>
        </w:rPr>
        <w:t xml:space="preserve">Graduation </w:t>
      </w:r>
      <w:r w:rsidR="00C12030" w:rsidRPr="007A2BB7">
        <w:rPr>
          <w:rFonts w:ascii="Times New Roman" w:hAnsi="Times New Roman"/>
        </w:rPr>
        <w:t>r</w:t>
      </w:r>
      <w:r w:rsidR="006010D7" w:rsidRPr="007A2BB7">
        <w:rPr>
          <w:rFonts w:ascii="Times New Roman" w:hAnsi="Times New Roman"/>
        </w:rPr>
        <w:t>ate</w:t>
      </w:r>
      <w:r w:rsidR="007A2BB7">
        <w:rPr>
          <w:rFonts w:ascii="Times New Roman" w:hAnsi="Times New Roman"/>
        </w:rPr>
        <w:tab/>
      </w:r>
    </w:p>
    <w:p w:rsidR="00713EF3" w:rsidRPr="00002041" w:rsidRDefault="00713EF3" w:rsidP="00713EF3">
      <w:pPr>
        <w:rPr>
          <w:rFonts w:ascii="Times New Roman" w:hAnsi="Times New Roman"/>
          <w:b/>
        </w:rPr>
      </w:pPr>
      <w:r w:rsidRPr="00002041">
        <w:rPr>
          <w:rFonts w:ascii="Times New Roman" w:hAnsi="Times New Roman"/>
        </w:rPr>
        <w:t xml:space="preserve">State your </w:t>
      </w:r>
      <w:r w:rsidR="00C12030" w:rsidRPr="00002041">
        <w:rPr>
          <w:rFonts w:ascii="Times New Roman" w:hAnsi="Times New Roman"/>
          <w:i/>
          <w:highlight w:val="yellow"/>
        </w:rPr>
        <w:t>Graduation rate</w:t>
      </w:r>
      <w:r w:rsidRPr="00002041">
        <w:rPr>
          <w:rFonts w:ascii="Times New Roman" w:hAnsi="Times New Roman"/>
        </w:rPr>
        <w:t xml:space="preserve"> </w:t>
      </w:r>
      <w:r w:rsidRPr="00002041">
        <w:rPr>
          <w:rFonts w:ascii="Times New Roman" w:hAnsi="Times New Roman"/>
          <w:b/>
        </w:rPr>
        <w:t>Goal</w:t>
      </w:r>
    </w:p>
    <w:p w:rsidR="00713EF3" w:rsidRPr="00002041" w:rsidRDefault="00713EF3" w:rsidP="00713EF3">
      <w:pPr>
        <w:rPr>
          <w:rFonts w:ascii="Times New Roman" w:hAnsi="Times New Roman"/>
        </w:rPr>
      </w:pPr>
    </w:p>
    <w:tbl>
      <w:tblPr>
        <w:tblW w:w="18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88"/>
        <w:gridCol w:w="3150"/>
        <w:gridCol w:w="6911"/>
        <w:gridCol w:w="2504"/>
        <w:gridCol w:w="2149"/>
        <w:gridCol w:w="999"/>
      </w:tblGrid>
      <w:tr w:rsidR="00713EF3" w:rsidRPr="005A2CC9" w:rsidTr="005A2CC9">
        <w:trPr>
          <w:trHeight w:val="1133"/>
          <w:tblHeader/>
        </w:trPr>
        <w:tc>
          <w:tcPr>
            <w:tcW w:w="18701" w:type="dxa"/>
            <w:gridSpan w:val="6"/>
            <w:tcBorders>
              <w:top w:val="single" w:sz="8" w:space="0" w:color="000000"/>
            </w:tcBorders>
          </w:tcPr>
          <w:p w:rsidR="00713EF3" w:rsidRPr="005A2CC9" w:rsidRDefault="001D42DB" w:rsidP="00713EF3">
            <w:pPr>
              <w:rPr>
                <w:rFonts w:ascii="Times New Roman" w:hAnsi="Times New Roman"/>
              </w:rPr>
            </w:pPr>
            <w:r w:rsidRPr="005A2CC9">
              <w:rPr>
                <w:rFonts w:ascii="Times New Roman" w:hAnsi="Times New Roman"/>
              </w:rPr>
              <w:t>Goal 3</w:t>
            </w:r>
            <w:r w:rsidR="00713EF3" w:rsidRPr="005A2CC9">
              <w:rPr>
                <w:rFonts w:ascii="Times New Roman" w:hAnsi="Times New Roman"/>
              </w:rPr>
              <w:t>:</w:t>
            </w:r>
          </w:p>
          <w:p w:rsidR="00713EF3" w:rsidRPr="005A2CC9" w:rsidRDefault="00713EF3" w:rsidP="00713EF3">
            <w:pPr>
              <w:rPr>
                <w:rFonts w:ascii="Times New Roman" w:hAnsi="Times New Roman"/>
              </w:rPr>
            </w:pPr>
          </w:p>
        </w:tc>
      </w:tr>
      <w:tr w:rsidR="00713EF3" w:rsidRPr="005A2CC9" w:rsidTr="005A2CC9">
        <w:tc>
          <w:tcPr>
            <w:tcW w:w="6138" w:type="dxa"/>
            <w:gridSpan w:val="2"/>
            <w:tcBorders>
              <w:top w:val="single" w:sz="24" w:space="0" w:color="000000"/>
            </w:tcBorders>
          </w:tcPr>
          <w:p w:rsidR="00713EF3" w:rsidRPr="005A2CC9" w:rsidRDefault="00713EF3" w:rsidP="00713EF3">
            <w:pPr>
              <w:rPr>
                <w:rFonts w:ascii="Times New Roman" w:hAnsi="Times New Roman"/>
                <w:sz w:val="20"/>
              </w:rPr>
            </w:pPr>
            <w:r w:rsidRPr="005A2CC9">
              <w:rPr>
                <w:rFonts w:ascii="Times New Roman" w:hAnsi="Times New Roman"/>
                <w:sz w:val="20"/>
              </w:rPr>
              <w:t xml:space="preserve">Which </w:t>
            </w:r>
            <w:r w:rsidRPr="005A2CC9">
              <w:rPr>
                <w:rFonts w:ascii="Times New Roman" w:hAnsi="Times New Roman"/>
                <w:b/>
                <w:sz w:val="20"/>
              </w:rPr>
              <w:t xml:space="preserve">Strategy </w:t>
            </w:r>
            <w:r w:rsidRPr="005A2CC9">
              <w:rPr>
                <w:rFonts w:ascii="Times New Roman" w:hAnsi="Times New Roman"/>
                <w:sz w:val="20"/>
              </w:rPr>
              <w:t xml:space="preserve">will the school/district use to address this goal? </w:t>
            </w:r>
            <w:r w:rsidRPr="005A2CC9">
              <w:rPr>
                <w:rFonts w:ascii="Times New Roman" w:hAnsi="Times New Roman"/>
                <w:i/>
                <w:sz w:val="20"/>
              </w:rPr>
              <w:t>(The Strategy can be based upon the six Key Core Work Processes listed below or another research-based approach. Provide justification and/or attach evidence for why the strategy was chosen.)</w:t>
            </w:r>
          </w:p>
          <w:p w:rsidR="00713EF3"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35" w:tgtFrame="_blank" w:history="1">
              <w:r w:rsidR="00713EF3" w:rsidRPr="005A2CC9">
                <w:rPr>
                  <w:rStyle w:val="Hyperlink"/>
                  <w:rFonts w:ascii="Times New Roman" w:hAnsi="Times New Roman"/>
                  <w:color w:val="4F81BD"/>
                  <w:sz w:val="20"/>
                  <w:szCs w:val="20"/>
                </w:rPr>
                <w:t>KCWP 1: Design and Deploy Standards</w:t>
              </w:r>
            </w:hyperlink>
          </w:p>
          <w:p w:rsidR="00713EF3"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36" w:tgtFrame="_blank" w:history="1">
              <w:r w:rsidR="00713EF3" w:rsidRPr="005A2CC9">
                <w:rPr>
                  <w:rStyle w:val="Hyperlink"/>
                  <w:rFonts w:ascii="Times New Roman" w:hAnsi="Times New Roman"/>
                  <w:color w:val="4F81BD"/>
                  <w:sz w:val="20"/>
                  <w:szCs w:val="20"/>
                </w:rPr>
                <w:t>KCWP 2: Design and Deliver Instruction</w:t>
              </w:r>
            </w:hyperlink>
          </w:p>
          <w:p w:rsidR="00713EF3"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37" w:tgtFrame="_blank" w:history="1">
              <w:r w:rsidR="00713EF3" w:rsidRPr="005A2CC9">
                <w:rPr>
                  <w:rStyle w:val="Hyperlink"/>
                  <w:rFonts w:ascii="Times New Roman" w:hAnsi="Times New Roman"/>
                  <w:color w:val="4F81BD"/>
                  <w:sz w:val="20"/>
                  <w:szCs w:val="20"/>
                </w:rPr>
                <w:t>KCWP 3: Design and Deliver Assessment Literacy</w:t>
              </w:r>
            </w:hyperlink>
          </w:p>
          <w:p w:rsidR="00713EF3"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38" w:tgtFrame="_blank" w:history="1">
              <w:r w:rsidR="00713EF3" w:rsidRPr="005A2CC9">
                <w:rPr>
                  <w:rStyle w:val="Hyperlink"/>
                  <w:rFonts w:ascii="Times New Roman" w:hAnsi="Times New Roman"/>
                  <w:color w:val="4F81BD"/>
                  <w:sz w:val="20"/>
                  <w:szCs w:val="20"/>
                </w:rPr>
                <w:t>KCWP 4: Review, Analyze and Apply Data</w:t>
              </w:r>
            </w:hyperlink>
          </w:p>
          <w:p w:rsidR="00713EF3"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39" w:tgtFrame="_blank" w:history="1">
              <w:r w:rsidR="00713EF3" w:rsidRPr="005A2CC9">
                <w:rPr>
                  <w:rStyle w:val="Hyperlink"/>
                  <w:rFonts w:ascii="Times New Roman" w:hAnsi="Times New Roman"/>
                  <w:color w:val="4F81BD"/>
                  <w:sz w:val="20"/>
                  <w:szCs w:val="20"/>
                </w:rPr>
                <w:t>KCWP 5: Design, Align and Deliver Support</w:t>
              </w:r>
            </w:hyperlink>
          </w:p>
          <w:p w:rsidR="00713EF3"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40" w:tgtFrame="_blank" w:history="1">
              <w:r w:rsidR="00713EF3" w:rsidRPr="005A2CC9">
                <w:rPr>
                  <w:rStyle w:val="Hyperlink"/>
                  <w:rFonts w:ascii="Times New Roman" w:hAnsi="Times New Roman"/>
                  <w:color w:val="4F81BD"/>
                  <w:sz w:val="20"/>
                  <w:szCs w:val="20"/>
                </w:rPr>
                <w:t>KCWP 6: Establishing Learning Culture and Environment</w:t>
              </w:r>
            </w:hyperlink>
          </w:p>
        </w:tc>
        <w:tc>
          <w:tcPr>
            <w:tcW w:w="6911" w:type="dxa"/>
            <w:tcBorders>
              <w:top w:val="single" w:sz="24" w:space="0" w:color="000000"/>
            </w:tcBorders>
          </w:tcPr>
          <w:p w:rsidR="00713EF3" w:rsidRPr="005A2CC9" w:rsidRDefault="00713EF3" w:rsidP="00713EF3">
            <w:pPr>
              <w:rPr>
                <w:rFonts w:ascii="Times New Roman" w:hAnsi="Times New Roman"/>
                <w:sz w:val="20"/>
              </w:rPr>
            </w:pPr>
            <w:r w:rsidRPr="005A2CC9">
              <w:rPr>
                <w:rFonts w:ascii="Times New Roman" w:hAnsi="Times New Roman"/>
                <w:sz w:val="20"/>
              </w:rPr>
              <w:lastRenderedPageBreak/>
              <w:t xml:space="preserve">Which </w:t>
            </w:r>
            <w:r w:rsidRPr="005A2CC9">
              <w:rPr>
                <w:rFonts w:ascii="Times New Roman" w:hAnsi="Times New Roman"/>
                <w:b/>
                <w:sz w:val="20"/>
              </w:rPr>
              <w:t>Activities</w:t>
            </w:r>
            <w:r w:rsidRPr="005A2CC9">
              <w:rPr>
                <w:rFonts w:ascii="Times New Roman" w:hAnsi="Times New Roman"/>
                <w:sz w:val="20"/>
              </w:rPr>
              <w:t xml:space="preserve"> will the school/district deploy based on the strategy or strategies chosen? </w:t>
            </w:r>
            <w:r w:rsidRPr="005A2CC9">
              <w:rPr>
                <w:rFonts w:ascii="Times New Roman" w:hAnsi="Times New Roman"/>
                <w:i/>
                <w:sz w:val="20"/>
              </w:rPr>
              <w:t>(The links to the Key Core Work Processes activity bank below may be a helpful resource. Provide a brief explanation or justification for the activity.</w:t>
            </w:r>
            <w:r w:rsidRPr="005A2CC9">
              <w:rPr>
                <w:rFonts w:ascii="Times New Roman" w:hAnsi="Times New Roman"/>
                <w:sz w:val="20"/>
              </w:rPr>
              <w:t xml:space="preserve"> </w:t>
            </w:r>
          </w:p>
          <w:p w:rsidR="00713EF3" w:rsidRPr="005A2CC9" w:rsidRDefault="007A6622" w:rsidP="005A2CC9">
            <w:pPr>
              <w:numPr>
                <w:ilvl w:val="0"/>
                <w:numId w:val="2"/>
              </w:numPr>
              <w:shd w:val="clear" w:color="auto" w:fill="FFFFFF"/>
              <w:spacing w:after="100" w:afterAutospacing="1" w:line="300" w:lineRule="atLeast"/>
              <w:ind w:left="375"/>
              <w:rPr>
                <w:rFonts w:ascii="Times New Roman" w:hAnsi="Times New Roman"/>
                <w:color w:val="4F81BD"/>
                <w:sz w:val="20"/>
                <w:szCs w:val="20"/>
              </w:rPr>
            </w:pPr>
            <w:hyperlink r:id="rId41" w:tgtFrame="_blank" w:history="1">
              <w:r w:rsidR="00713EF3" w:rsidRPr="005A2CC9">
                <w:rPr>
                  <w:rStyle w:val="Hyperlink"/>
                  <w:rFonts w:ascii="Times New Roman" w:hAnsi="Times New Roman"/>
                  <w:color w:val="4F81BD"/>
                  <w:sz w:val="20"/>
                  <w:szCs w:val="20"/>
                </w:rPr>
                <w:t>KCWP1: Design and Deploy Standards - Continuous Improvement Activities</w:t>
              </w:r>
            </w:hyperlink>
          </w:p>
          <w:p w:rsidR="00713EF3" w:rsidRPr="005A2CC9" w:rsidRDefault="007A6622" w:rsidP="005A2CC9">
            <w:pPr>
              <w:numPr>
                <w:ilvl w:val="0"/>
                <w:numId w:val="2"/>
              </w:numPr>
              <w:shd w:val="clear" w:color="auto" w:fill="FFFFFF"/>
              <w:spacing w:before="100" w:beforeAutospacing="1" w:after="100" w:afterAutospacing="1" w:line="300" w:lineRule="atLeast"/>
              <w:ind w:left="375"/>
              <w:rPr>
                <w:rFonts w:ascii="Times New Roman" w:hAnsi="Times New Roman"/>
                <w:color w:val="4F81BD"/>
                <w:sz w:val="20"/>
                <w:szCs w:val="20"/>
              </w:rPr>
            </w:pPr>
            <w:hyperlink r:id="rId42" w:tgtFrame="_blank" w:history="1">
              <w:r w:rsidR="00713EF3" w:rsidRPr="005A2CC9">
                <w:rPr>
                  <w:rStyle w:val="Hyperlink"/>
                  <w:rFonts w:ascii="Times New Roman" w:hAnsi="Times New Roman"/>
                  <w:color w:val="4F81BD"/>
                  <w:sz w:val="20"/>
                  <w:szCs w:val="20"/>
                </w:rPr>
                <w:t>KCWP2: Design and Deliver Instruction - Continuous Improvement Activities</w:t>
              </w:r>
            </w:hyperlink>
          </w:p>
          <w:p w:rsidR="00713EF3" w:rsidRPr="005A2CC9" w:rsidRDefault="007A6622" w:rsidP="005A2CC9">
            <w:pPr>
              <w:numPr>
                <w:ilvl w:val="0"/>
                <w:numId w:val="2"/>
              </w:numPr>
              <w:shd w:val="clear" w:color="auto" w:fill="FFFFFF"/>
              <w:spacing w:before="100" w:beforeAutospacing="1" w:after="100" w:afterAutospacing="1" w:line="300" w:lineRule="atLeast"/>
              <w:ind w:left="375"/>
              <w:rPr>
                <w:rFonts w:ascii="Times New Roman" w:hAnsi="Times New Roman"/>
                <w:color w:val="4F81BD"/>
                <w:sz w:val="20"/>
                <w:szCs w:val="20"/>
              </w:rPr>
            </w:pPr>
            <w:hyperlink r:id="rId43" w:tgtFrame="_blank" w:history="1">
              <w:r w:rsidR="00713EF3" w:rsidRPr="005A2CC9">
                <w:rPr>
                  <w:rStyle w:val="Hyperlink"/>
                  <w:rFonts w:ascii="Times New Roman" w:hAnsi="Times New Roman"/>
                  <w:color w:val="4F81BD"/>
                  <w:sz w:val="20"/>
                  <w:szCs w:val="20"/>
                </w:rPr>
                <w:t>KCWP3: Design and Deliver Assessment Literacy - Continuous Improvement Activities</w:t>
              </w:r>
            </w:hyperlink>
          </w:p>
          <w:p w:rsidR="00713EF3" w:rsidRPr="005A2CC9" w:rsidRDefault="007A6622" w:rsidP="005A2CC9">
            <w:pPr>
              <w:numPr>
                <w:ilvl w:val="0"/>
                <w:numId w:val="2"/>
              </w:numPr>
              <w:shd w:val="clear" w:color="auto" w:fill="FFFFFF"/>
              <w:spacing w:before="100" w:beforeAutospacing="1" w:after="100" w:afterAutospacing="1" w:line="300" w:lineRule="atLeast"/>
              <w:ind w:left="375"/>
              <w:rPr>
                <w:rFonts w:ascii="Times New Roman" w:hAnsi="Times New Roman"/>
                <w:color w:val="4F81BD"/>
                <w:sz w:val="20"/>
                <w:szCs w:val="20"/>
              </w:rPr>
            </w:pPr>
            <w:hyperlink r:id="rId44" w:tgtFrame="_blank" w:history="1">
              <w:r w:rsidR="00713EF3" w:rsidRPr="005A2CC9">
                <w:rPr>
                  <w:rStyle w:val="Hyperlink"/>
                  <w:rFonts w:ascii="Times New Roman" w:hAnsi="Times New Roman"/>
                  <w:color w:val="4F81BD"/>
                  <w:sz w:val="20"/>
                  <w:szCs w:val="20"/>
                </w:rPr>
                <w:t>KCWP4: Review, Analyze and Apply Data - Continuous Improvement Activities</w:t>
              </w:r>
            </w:hyperlink>
          </w:p>
          <w:p w:rsidR="00713EF3" w:rsidRPr="005A2CC9" w:rsidRDefault="007A6622" w:rsidP="005A2CC9">
            <w:pPr>
              <w:numPr>
                <w:ilvl w:val="0"/>
                <w:numId w:val="2"/>
              </w:numPr>
              <w:shd w:val="clear" w:color="auto" w:fill="FFFFFF"/>
              <w:spacing w:before="100" w:beforeAutospacing="1" w:after="100" w:afterAutospacing="1" w:line="300" w:lineRule="atLeast"/>
              <w:ind w:left="375"/>
              <w:rPr>
                <w:rFonts w:ascii="Times New Roman" w:hAnsi="Times New Roman"/>
                <w:color w:val="4F81BD"/>
                <w:sz w:val="20"/>
                <w:szCs w:val="20"/>
              </w:rPr>
            </w:pPr>
            <w:hyperlink r:id="rId45" w:tgtFrame="_blank" w:history="1">
              <w:r w:rsidR="00713EF3" w:rsidRPr="005A2CC9">
                <w:rPr>
                  <w:rStyle w:val="Hyperlink"/>
                  <w:rFonts w:ascii="Times New Roman" w:hAnsi="Times New Roman"/>
                  <w:color w:val="4F81BD"/>
                  <w:sz w:val="20"/>
                  <w:szCs w:val="20"/>
                </w:rPr>
                <w:t>KCWP5: Design, Align and Deliver Support - Continuous Improvement Activities</w:t>
              </w:r>
            </w:hyperlink>
          </w:p>
          <w:p w:rsidR="00713EF3" w:rsidRPr="005A2CC9" w:rsidRDefault="007A6622" w:rsidP="005A2CC9">
            <w:pPr>
              <w:numPr>
                <w:ilvl w:val="0"/>
                <w:numId w:val="2"/>
              </w:numPr>
              <w:shd w:val="clear" w:color="auto" w:fill="FFFFFF"/>
              <w:spacing w:before="100" w:beforeAutospacing="1" w:after="100" w:afterAutospacing="1" w:line="300" w:lineRule="atLeast"/>
              <w:ind w:left="375"/>
              <w:rPr>
                <w:rFonts w:ascii="Times New Roman" w:hAnsi="Times New Roman"/>
                <w:color w:val="333333"/>
                <w:sz w:val="16"/>
                <w:szCs w:val="20"/>
              </w:rPr>
            </w:pPr>
            <w:hyperlink r:id="rId46" w:tgtFrame="_blank" w:history="1">
              <w:r w:rsidR="00713EF3" w:rsidRPr="005A2CC9">
                <w:rPr>
                  <w:rStyle w:val="Hyperlink"/>
                  <w:rFonts w:ascii="Times New Roman" w:hAnsi="Times New Roman"/>
                  <w:color w:val="4F81BD"/>
                  <w:sz w:val="20"/>
                  <w:szCs w:val="20"/>
                </w:rPr>
                <w:t>KCWP6: Establishing Learning Culture and Environment - Continuous Improvement Activities</w:t>
              </w:r>
            </w:hyperlink>
          </w:p>
        </w:tc>
        <w:tc>
          <w:tcPr>
            <w:tcW w:w="5652" w:type="dxa"/>
            <w:gridSpan w:val="3"/>
            <w:tcBorders>
              <w:top w:val="single" w:sz="24" w:space="0" w:color="000000"/>
            </w:tcBorders>
          </w:tcPr>
          <w:p w:rsidR="00713EF3" w:rsidRPr="005A2CC9" w:rsidRDefault="00713EF3" w:rsidP="00713EF3">
            <w:pPr>
              <w:rPr>
                <w:rFonts w:ascii="Times New Roman" w:hAnsi="Times New Roman"/>
                <w:sz w:val="22"/>
              </w:rPr>
            </w:pPr>
            <w:r w:rsidRPr="005A2CC9">
              <w:rPr>
                <w:rFonts w:ascii="Times New Roman" w:hAnsi="Times New Roman"/>
                <w:sz w:val="20"/>
              </w:rPr>
              <w:lastRenderedPageBreak/>
              <w:t>Identify the timeline for the activity or activities, the person(s) responsible for ensuring the fidelity of the activity or activities, and necessary funding to execute the activity or activities.</w:t>
            </w:r>
          </w:p>
          <w:p w:rsidR="00713EF3" w:rsidRPr="005A2CC9" w:rsidRDefault="00713EF3" w:rsidP="00713EF3">
            <w:pPr>
              <w:rPr>
                <w:rFonts w:ascii="Times New Roman" w:hAnsi="Times New Roman"/>
              </w:rPr>
            </w:pPr>
          </w:p>
        </w:tc>
      </w:tr>
      <w:tr w:rsidR="00713EF3" w:rsidRPr="005A2CC9" w:rsidTr="005A2CC9">
        <w:tc>
          <w:tcPr>
            <w:tcW w:w="2988" w:type="dxa"/>
            <w:shd w:val="clear" w:color="auto" w:fill="000000"/>
          </w:tcPr>
          <w:p w:rsidR="00713EF3" w:rsidRPr="005A2CC9" w:rsidRDefault="00713EF3" w:rsidP="00713EF3">
            <w:pPr>
              <w:rPr>
                <w:rFonts w:ascii="Times New Roman" w:hAnsi="Times New Roman"/>
                <w:color w:val="FFFFFF"/>
                <w:sz w:val="22"/>
              </w:rPr>
            </w:pPr>
            <w:r w:rsidRPr="005A2CC9">
              <w:rPr>
                <w:rFonts w:ascii="Times New Roman" w:hAnsi="Times New Roman"/>
                <w:color w:val="FFFFFF"/>
                <w:sz w:val="22"/>
              </w:rPr>
              <w:lastRenderedPageBreak/>
              <w:t>Objective</w:t>
            </w:r>
          </w:p>
        </w:tc>
        <w:tc>
          <w:tcPr>
            <w:tcW w:w="3150" w:type="dxa"/>
            <w:shd w:val="clear" w:color="auto" w:fill="000000"/>
          </w:tcPr>
          <w:p w:rsidR="00713EF3" w:rsidRPr="005A2CC9" w:rsidRDefault="00713EF3" w:rsidP="00713EF3">
            <w:pPr>
              <w:rPr>
                <w:rFonts w:ascii="Times New Roman" w:hAnsi="Times New Roman"/>
                <w:color w:val="FFFFFF"/>
                <w:sz w:val="22"/>
              </w:rPr>
            </w:pPr>
            <w:r w:rsidRPr="005A2CC9">
              <w:rPr>
                <w:rFonts w:ascii="Times New Roman" w:hAnsi="Times New Roman"/>
                <w:color w:val="FFFFFF"/>
                <w:sz w:val="22"/>
              </w:rPr>
              <w:t>Strategy</w:t>
            </w:r>
          </w:p>
        </w:tc>
        <w:tc>
          <w:tcPr>
            <w:tcW w:w="6911" w:type="dxa"/>
            <w:shd w:val="clear" w:color="auto" w:fill="000000"/>
          </w:tcPr>
          <w:p w:rsidR="00713EF3" w:rsidRPr="005A2CC9" w:rsidRDefault="00713EF3" w:rsidP="00713EF3">
            <w:pPr>
              <w:rPr>
                <w:rFonts w:ascii="Times New Roman" w:hAnsi="Times New Roman"/>
                <w:color w:val="FFFFFF"/>
                <w:sz w:val="22"/>
              </w:rPr>
            </w:pPr>
            <w:r w:rsidRPr="005A2CC9">
              <w:rPr>
                <w:rFonts w:ascii="Times New Roman" w:hAnsi="Times New Roman"/>
                <w:color w:val="FFFFFF"/>
                <w:sz w:val="22"/>
              </w:rPr>
              <w:t>Activities to deploy strategy</w:t>
            </w:r>
          </w:p>
        </w:tc>
        <w:tc>
          <w:tcPr>
            <w:tcW w:w="2504" w:type="dxa"/>
            <w:shd w:val="clear" w:color="auto" w:fill="000000"/>
          </w:tcPr>
          <w:p w:rsidR="00713EF3" w:rsidRPr="005A2CC9" w:rsidRDefault="00713EF3" w:rsidP="00713EF3">
            <w:pPr>
              <w:rPr>
                <w:rFonts w:ascii="Times New Roman" w:hAnsi="Times New Roman"/>
                <w:color w:val="FFFFFF"/>
                <w:sz w:val="22"/>
              </w:rPr>
            </w:pPr>
            <w:r w:rsidRPr="005A2CC9">
              <w:rPr>
                <w:rFonts w:ascii="Times New Roman" w:hAnsi="Times New Roman"/>
                <w:color w:val="FFFFFF"/>
                <w:sz w:val="22"/>
              </w:rPr>
              <w:t>Measure of Success</w:t>
            </w:r>
          </w:p>
        </w:tc>
        <w:tc>
          <w:tcPr>
            <w:tcW w:w="2149" w:type="dxa"/>
            <w:shd w:val="clear" w:color="auto" w:fill="000000"/>
          </w:tcPr>
          <w:p w:rsidR="00713EF3" w:rsidRPr="005A2CC9" w:rsidRDefault="00713EF3" w:rsidP="00713EF3">
            <w:pPr>
              <w:rPr>
                <w:rFonts w:ascii="Times New Roman" w:hAnsi="Times New Roman"/>
                <w:color w:val="FFFFFF"/>
                <w:sz w:val="22"/>
              </w:rPr>
            </w:pPr>
            <w:r w:rsidRPr="005A2CC9">
              <w:rPr>
                <w:rFonts w:ascii="Times New Roman" w:hAnsi="Times New Roman"/>
                <w:color w:val="FFFFFF"/>
                <w:sz w:val="22"/>
              </w:rPr>
              <w:t>Progress Monitoring Date &amp; Notes</w:t>
            </w:r>
          </w:p>
        </w:tc>
        <w:tc>
          <w:tcPr>
            <w:tcW w:w="999" w:type="dxa"/>
            <w:shd w:val="clear" w:color="auto" w:fill="000000"/>
          </w:tcPr>
          <w:p w:rsidR="00713EF3" w:rsidRPr="005A2CC9" w:rsidRDefault="00713EF3" w:rsidP="00713EF3">
            <w:pPr>
              <w:rPr>
                <w:rFonts w:ascii="Times New Roman" w:hAnsi="Times New Roman"/>
                <w:color w:val="FFFFFF"/>
                <w:sz w:val="22"/>
              </w:rPr>
            </w:pPr>
            <w:r w:rsidRPr="005A2CC9">
              <w:rPr>
                <w:rFonts w:ascii="Times New Roman" w:hAnsi="Times New Roman"/>
                <w:color w:val="FFFFFF"/>
                <w:sz w:val="22"/>
              </w:rPr>
              <w:t>Funding</w:t>
            </w:r>
          </w:p>
        </w:tc>
      </w:tr>
      <w:tr w:rsidR="00713EF3" w:rsidRPr="005A2CC9" w:rsidTr="005A2CC9">
        <w:tc>
          <w:tcPr>
            <w:tcW w:w="2988" w:type="dxa"/>
            <w:vMerge w:val="restart"/>
          </w:tcPr>
          <w:p w:rsidR="00713EF3" w:rsidRPr="005A2CC9" w:rsidRDefault="00713EF3" w:rsidP="00713EF3">
            <w:pPr>
              <w:rPr>
                <w:rFonts w:ascii="Times New Roman" w:hAnsi="Times New Roman"/>
                <w:sz w:val="22"/>
              </w:rPr>
            </w:pPr>
            <w:r w:rsidRPr="005A2CC9">
              <w:rPr>
                <w:rFonts w:ascii="Times New Roman" w:hAnsi="Times New Roman"/>
                <w:sz w:val="22"/>
              </w:rPr>
              <w:t>Objective 1:</w:t>
            </w:r>
          </w:p>
        </w:tc>
        <w:tc>
          <w:tcPr>
            <w:tcW w:w="3150" w:type="dxa"/>
            <w:vMerge w:val="restart"/>
          </w:tcPr>
          <w:p w:rsidR="00713EF3" w:rsidRPr="005A2CC9" w:rsidRDefault="00713EF3" w:rsidP="00713EF3">
            <w:pPr>
              <w:rPr>
                <w:rFonts w:ascii="Times New Roman" w:hAnsi="Times New Roman"/>
                <w:sz w:val="22"/>
              </w:rPr>
            </w:pPr>
          </w:p>
        </w:tc>
        <w:tc>
          <w:tcPr>
            <w:tcW w:w="6911" w:type="dxa"/>
          </w:tcPr>
          <w:p w:rsidR="00713EF3" w:rsidRPr="005A2CC9" w:rsidRDefault="00713EF3" w:rsidP="00713EF3">
            <w:pPr>
              <w:rPr>
                <w:rFonts w:ascii="Times New Roman" w:hAnsi="Times New Roman"/>
                <w:sz w:val="22"/>
              </w:rPr>
            </w:pPr>
          </w:p>
          <w:p w:rsidR="00713EF3" w:rsidRPr="005A2CC9" w:rsidRDefault="00713EF3" w:rsidP="00713EF3">
            <w:pPr>
              <w:rPr>
                <w:rFonts w:ascii="Times New Roman" w:hAnsi="Times New Roman"/>
                <w:sz w:val="22"/>
              </w:rPr>
            </w:pPr>
          </w:p>
        </w:tc>
        <w:tc>
          <w:tcPr>
            <w:tcW w:w="2504" w:type="dxa"/>
          </w:tcPr>
          <w:p w:rsidR="00713EF3" w:rsidRPr="005A2CC9" w:rsidRDefault="00713EF3" w:rsidP="00713EF3">
            <w:pPr>
              <w:rPr>
                <w:rFonts w:ascii="Times New Roman" w:hAnsi="Times New Roman"/>
                <w:sz w:val="22"/>
              </w:rPr>
            </w:pPr>
          </w:p>
        </w:tc>
        <w:tc>
          <w:tcPr>
            <w:tcW w:w="2149" w:type="dxa"/>
          </w:tcPr>
          <w:p w:rsidR="00713EF3" w:rsidRPr="005A2CC9" w:rsidRDefault="00713EF3" w:rsidP="00713EF3">
            <w:pPr>
              <w:rPr>
                <w:rFonts w:ascii="Times New Roman" w:hAnsi="Times New Roman"/>
                <w:sz w:val="22"/>
              </w:rPr>
            </w:pPr>
          </w:p>
        </w:tc>
        <w:tc>
          <w:tcPr>
            <w:tcW w:w="999" w:type="dxa"/>
          </w:tcPr>
          <w:p w:rsidR="00713EF3" w:rsidRPr="005A2CC9" w:rsidRDefault="00713EF3" w:rsidP="00713EF3">
            <w:pPr>
              <w:rPr>
                <w:rFonts w:ascii="Times New Roman" w:hAnsi="Times New Roman"/>
                <w:sz w:val="22"/>
              </w:rPr>
            </w:pPr>
          </w:p>
        </w:tc>
      </w:tr>
      <w:tr w:rsidR="00713EF3" w:rsidRPr="005A2CC9" w:rsidTr="005A2CC9">
        <w:tc>
          <w:tcPr>
            <w:tcW w:w="2988" w:type="dxa"/>
            <w:vMerge/>
          </w:tcPr>
          <w:p w:rsidR="00713EF3" w:rsidRPr="005A2CC9" w:rsidRDefault="00713EF3" w:rsidP="00713EF3">
            <w:pPr>
              <w:rPr>
                <w:rFonts w:ascii="Times New Roman" w:hAnsi="Times New Roman"/>
                <w:sz w:val="22"/>
              </w:rPr>
            </w:pPr>
          </w:p>
        </w:tc>
        <w:tc>
          <w:tcPr>
            <w:tcW w:w="3150" w:type="dxa"/>
            <w:vMerge/>
          </w:tcPr>
          <w:p w:rsidR="00713EF3" w:rsidRPr="005A2CC9" w:rsidRDefault="00713EF3" w:rsidP="00713EF3">
            <w:pPr>
              <w:rPr>
                <w:rFonts w:ascii="Times New Roman" w:hAnsi="Times New Roman"/>
                <w:sz w:val="22"/>
              </w:rPr>
            </w:pPr>
          </w:p>
        </w:tc>
        <w:tc>
          <w:tcPr>
            <w:tcW w:w="6911" w:type="dxa"/>
            <w:tcBorders>
              <w:bottom w:val="single" w:sz="4" w:space="0" w:color="auto"/>
            </w:tcBorders>
          </w:tcPr>
          <w:p w:rsidR="00713EF3" w:rsidRPr="005A2CC9" w:rsidRDefault="00713EF3" w:rsidP="00713EF3">
            <w:pPr>
              <w:rPr>
                <w:rFonts w:ascii="Times New Roman" w:hAnsi="Times New Roman"/>
                <w:sz w:val="22"/>
              </w:rPr>
            </w:pPr>
          </w:p>
          <w:p w:rsidR="00713EF3" w:rsidRPr="005A2CC9" w:rsidRDefault="00713EF3" w:rsidP="00713EF3">
            <w:pPr>
              <w:rPr>
                <w:rFonts w:ascii="Times New Roman" w:hAnsi="Times New Roman"/>
                <w:sz w:val="22"/>
              </w:rPr>
            </w:pPr>
          </w:p>
        </w:tc>
        <w:tc>
          <w:tcPr>
            <w:tcW w:w="2504" w:type="dxa"/>
            <w:tcBorders>
              <w:bottom w:val="single" w:sz="4" w:space="0" w:color="auto"/>
            </w:tcBorders>
          </w:tcPr>
          <w:p w:rsidR="00713EF3" w:rsidRPr="005A2CC9" w:rsidRDefault="00713EF3" w:rsidP="00713EF3">
            <w:pPr>
              <w:rPr>
                <w:rFonts w:ascii="Times New Roman" w:hAnsi="Times New Roman"/>
                <w:sz w:val="22"/>
              </w:rPr>
            </w:pPr>
          </w:p>
        </w:tc>
        <w:tc>
          <w:tcPr>
            <w:tcW w:w="2149" w:type="dxa"/>
            <w:tcBorders>
              <w:bottom w:val="single" w:sz="4" w:space="0" w:color="auto"/>
            </w:tcBorders>
          </w:tcPr>
          <w:p w:rsidR="00713EF3" w:rsidRPr="005A2CC9" w:rsidRDefault="00713EF3" w:rsidP="00713EF3">
            <w:pPr>
              <w:rPr>
                <w:rFonts w:ascii="Times New Roman" w:hAnsi="Times New Roman"/>
                <w:sz w:val="22"/>
              </w:rPr>
            </w:pPr>
          </w:p>
        </w:tc>
        <w:tc>
          <w:tcPr>
            <w:tcW w:w="999" w:type="dxa"/>
            <w:tcBorders>
              <w:bottom w:val="single" w:sz="4" w:space="0" w:color="auto"/>
            </w:tcBorders>
          </w:tcPr>
          <w:p w:rsidR="00713EF3" w:rsidRPr="005A2CC9" w:rsidRDefault="00713EF3" w:rsidP="00713EF3">
            <w:pPr>
              <w:rPr>
                <w:rFonts w:ascii="Times New Roman" w:hAnsi="Times New Roman"/>
                <w:sz w:val="22"/>
              </w:rPr>
            </w:pPr>
          </w:p>
        </w:tc>
      </w:tr>
      <w:tr w:rsidR="00713EF3" w:rsidRPr="005A2CC9" w:rsidTr="005A2CC9">
        <w:tc>
          <w:tcPr>
            <w:tcW w:w="2988" w:type="dxa"/>
            <w:vMerge/>
          </w:tcPr>
          <w:p w:rsidR="00713EF3" w:rsidRPr="005A2CC9" w:rsidRDefault="00713EF3" w:rsidP="00713EF3">
            <w:pPr>
              <w:rPr>
                <w:rFonts w:ascii="Times New Roman" w:hAnsi="Times New Roman"/>
                <w:sz w:val="22"/>
              </w:rPr>
            </w:pPr>
          </w:p>
        </w:tc>
        <w:tc>
          <w:tcPr>
            <w:tcW w:w="3150" w:type="dxa"/>
            <w:vMerge/>
          </w:tcPr>
          <w:p w:rsidR="00713EF3" w:rsidRPr="005A2CC9" w:rsidRDefault="00713EF3" w:rsidP="00713EF3">
            <w:pPr>
              <w:rPr>
                <w:rFonts w:ascii="Times New Roman" w:hAnsi="Times New Roman"/>
                <w:sz w:val="22"/>
              </w:rPr>
            </w:pPr>
          </w:p>
        </w:tc>
        <w:tc>
          <w:tcPr>
            <w:tcW w:w="6911" w:type="dxa"/>
            <w:tcBorders>
              <w:bottom w:val="single" w:sz="8" w:space="0" w:color="000000"/>
            </w:tcBorders>
          </w:tcPr>
          <w:p w:rsidR="00713EF3" w:rsidRPr="005A2CC9" w:rsidRDefault="00713EF3" w:rsidP="00713EF3">
            <w:pPr>
              <w:rPr>
                <w:rFonts w:ascii="Times New Roman" w:hAnsi="Times New Roman"/>
                <w:sz w:val="22"/>
              </w:rPr>
            </w:pPr>
          </w:p>
          <w:p w:rsidR="00713EF3" w:rsidRPr="005A2CC9" w:rsidRDefault="00713EF3" w:rsidP="00713EF3">
            <w:pPr>
              <w:rPr>
                <w:rFonts w:ascii="Times New Roman" w:hAnsi="Times New Roman"/>
                <w:sz w:val="22"/>
              </w:rPr>
            </w:pPr>
          </w:p>
        </w:tc>
        <w:tc>
          <w:tcPr>
            <w:tcW w:w="2504" w:type="dxa"/>
            <w:tcBorders>
              <w:bottom w:val="single" w:sz="8" w:space="0" w:color="000000"/>
            </w:tcBorders>
          </w:tcPr>
          <w:p w:rsidR="00713EF3" w:rsidRPr="005A2CC9" w:rsidRDefault="00713EF3" w:rsidP="00713EF3">
            <w:pPr>
              <w:rPr>
                <w:rFonts w:ascii="Times New Roman" w:hAnsi="Times New Roman"/>
                <w:sz w:val="22"/>
              </w:rPr>
            </w:pPr>
          </w:p>
        </w:tc>
        <w:tc>
          <w:tcPr>
            <w:tcW w:w="2149" w:type="dxa"/>
            <w:tcBorders>
              <w:bottom w:val="single" w:sz="8" w:space="0" w:color="000000"/>
            </w:tcBorders>
          </w:tcPr>
          <w:p w:rsidR="00713EF3" w:rsidRPr="005A2CC9" w:rsidRDefault="00713EF3" w:rsidP="00713EF3">
            <w:pPr>
              <w:rPr>
                <w:rFonts w:ascii="Times New Roman" w:hAnsi="Times New Roman"/>
                <w:sz w:val="22"/>
              </w:rPr>
            </w:pPr>
          </w:p>
        </w:tc>
        <w:tc>
          <w:tcPr>
            <w:tcW w:w="999" w:type="dxa"/>
            <w:tcBorders>
              <w:bottom w:val="single" w:sz="8" w:space="0" w:color="000000"/>
            </w:tcBorders>
          </w:tcPr>
          <w:p w:rsidR="00713EF3" w:rsidRPr="005A2CC9" w:rsidRDefault="00713EF3" w:rsidP="00713EF3">
            <w:pPr>
              <w:rPr>
                <w:rFonts w:ascii="Times New Roman" w:hAnsi="Times New Roman"/>
                <w:sz w:val="22"/>
              </w:rPr>
            </w:pPr>
          </w:p>
        </w:tc>
      </w:tr>
      <w:tr w:rsidR="00713EF3" w:rsidRPr="005A2CC9" w:rsidTr="005A2CC9">
        <w:tc>
          <w:tcPr>
            <w:tcW w:w="2988" w:type="dxa"/>
            <w:vMerge w:val="restart"/>
          </w:tcPr>
          <w:p w:rsidR="00713EF3" w:rsidRPr="005A2CC9" w:rsidRDefault="00713EF3" w:rsidP="00713EF3">
            <w:pPr>
              <w:rPr>
                <w:rFonts w:ascii="Times New Roman" w:hAnsi="Times New Roman"/>
                <w:sz w:val="22"/>
              </w:rPr>
            </w:pPr>
            <w:r w:rsidRPr="005A2CC9">
              <w:rPr>
                <w:rFonts w:ascii="Times New Roman" w:hAnsi="Times New Roman"/>
                <w:sz w:val="22"/>
              </w:rPr>
              <w:t>Objective 2:</w:t>
            </w:r>
          </w:p>
        </w:tc>
        <w:tc>
          <w:tcPr>
            <w:tcW w:w="3150" w:type="dxa"/>
            <w:vMerge w:val="restart"/>
          </w:tcPr>
          <w:p w:rsidR="00713EF3" w:rsidRPr="005A2CC9" w:rsidRDefault="00713EF3" w:rsidP="00713EF3">
            <w:pPr>
              <w:rPr>
                <w:rFonts w:ascii="Times New Roman" w:hAnsi="Times New Roman"/>
                <w:sz w:val="22"/>
              </w:rPr>
            </w:pPr>
          </w:p>
        </w:tc>
        <w:tc>
          <w:tcPr>
            <w:tcW w:w="6911" w:type="dxa"/>
          </w:tcPr>
          <w:p w:rsidR="00713EF3" w:rsidRPr="005A2CC9" w:rsidRDefault="00713EF3" w:rsidP="00713EF3">
            <w:pPr>
              <w:rPr>
                <w:rFonts w:ascii="Times New Roman" w:hAnsi="Times New Roman"/>
                <w:sz w:val="22"/>
              </w:rPr>
            </w:pPr>
          </w:p>
          <w:p w:rsidR="00713EF3" w:rsidRPr="005A2CC9" w:rsidRDefault="00713EF3" w:rsidP="00713EF3">
            <w:pPr>
              <w:rPr>
                <w:rFonts w:ascii="Times New Roman" w:hAnsi="Times New Roman"/>
                <w:sz w:val="22"/>
              </w:rPr>
            </w:pPr>
          </w:p>
        </w:tc>
        <w:tc>
          <w:tcPr>
            <w:tcW w:w="2504" w:type="dxa"/>
          </w:tcPr>
          <w:p w:rsidR="00713EF3" w:rsidRPr="005A2CC9" w:rsidRDefault="00713EF3" w:rsidP="00713EF3">
            <w:pPr>
              <w:rPr>
                <w:rFonts w:ascii="Times New Roman" w:hAnsi="Times New Roman"/>
                <w:sz w:val="22"/>
              </w:rPr>
            </w:pPr>
          </w:p>
        </w:tc>
        <w:tc>
          <w:tcPr>
            <w:tcW w:w="2149" w:type="dxa"/>
          </w:tcPr>
          <w:p w:rsidR="00713EF3" w:rsidRPr="005A2CC9" w:rsidRDefault="00713EF3" w:rsidP="00713EF3">
            <w:pPr>
              <w:rPr>
                <w:rFonts w:ascii="Times New Roman" w:hAnsi="Times New Roman"/>
                <w:sz w:val="22"/>
              </w:rPr>
            </w:pPr>
          </w:p>
        </w:tc>
        <w:tc>
          <w:tcPr>
            <w:tcW w:w="999" w:type="dxa"/>
          </w:tcPr>
          <w:p w:rsidR="00713EF3" w:rsidRPr="005A2CC9" w:rsidRDefault="00713EF3" w:rsidP="00713EF3">
            <w:pPr>
              <w:rPr>
                <w:rFonts w:ascii="Times New Roman" w:hAnsi="Times New Roman"/>
                <w:sz w:val="22"/>
              </w:rPr>
            </w:pPr>
          </w:p>
        </w:tc>
      </w:tr>
      <w:tr w:rsidR="00713EF3" w:rsidRPr="005A2CC9" w:rsidTr="005A2CC9">
        <w:tc>
          <w:tcPr>
            <w:tcW w:w="2988" w:type="dxa"/>
            <w:vMerge/>
          </w:tcPr>
          <w:p w:rsidR="00713EF3" w:rsidRPr="005A2CC9" w:rsidRDefault="00713EF3" w:rsidP="00713EF3">
            <w:pPr>
              <w:rPr>
                <w:rFonts w:ascii="Times New Roman" w:hAnsi="Times New Roman"/>
                <w:sz w:val="22"/>
              </w:rPr>
            </w:pPr>
          </w:p>
        </w:tc>
        <w:tc>
          <w:tcPr>
            <w:tcW w:w="3150" w:type="dxa"/>
            <w:vMerge/>
          </w:tcPr>
          <w:p w:rsidR="00713EF3" w:rsidRPr="005A2CC9" w:rsidRDefault="00713EF3" w:rsidP="00713EF3">
            <w:pPr>
              <w:rPr>
                <w:rFonts w:ascii="Times New Roman" w:hAnsi="Times New Roman"/>
                <w:sz w:val="22"/>
              </w:rPr>
            </w:pPr>
          </w:p>
        </w:tc>
        <w:tc>
          <w:tcPr>
            <w:tcW w:w="6911" w:type="dxa"/>
            <w:tcBorders>
              <w:bottom w:val="single" w:sz="4" w:space="0" w:color="auto"/>
            </w:tcBorders>
          </w:tcPr>
          <w:p w:rsidR="00713EF3" w:rsidRPr="005A2CC9" w:rsidRDefault="00713EF3" w:rsidP="00713EF3">
            <w:pPr>
              <w:rPr>
                <w:rFonts w:ascii="Times New Roman" w:hAnsi="Times New Roman"/>
                <w:sz w:val="22"/>
              </w:rPr>
            </w:pPr>
          </w:p>
          <w:p w:rsidR="00713EF3" w:rsidRPr="005A2CC9" w:rsidRDefault="00713EF3" w:rsidP="00713EF3">
            <w:pPr>
              <w:rPr>
                <w:rFonts w:ascii="Times New Roman" w:hAnsi="Times New Roman"/>
                <w:sz w:val="22"/>
              </w:rPr>
            </w:pPr>
          </w:p>
        </w:tc>
        <w:tc>
          <w:tcPr>
            <w:tcW w:w="2504" w:type="dxa"/>
            <w:tcBorders>
              <w:bottom w:val="single" w:sz="4" w:space="0" w:color="auto"/>
            </w:tcBorders>
          </w:tcPr>
          <w:p w:rsidR="00713EF3" w:rsidRPr="005A2CC9" w:rsidRDefault="00713EF3" w:rsidP="00713EF3">
            <w:pPr>
              <w:rPr>
                <w:rFonts w:ascii="Times New Roman" w:hAnsi="Times New Roman"/>
                <w:sz w:val="22"/>
              </w:rPr>
            </w:pPr>
          </w:p>
        </w:tc>
        <w:tc>
          <w:tcPr>
            <w:tcW w:w="2149" w:type="dxa"/>
            <w:tcBorders>
              <w:bottom w:val="single" w:sz="4" w:space="0" w:color="auto"/>
            </w:tcBorders>
          </w:tcPr>
          <w:p w:rsidR="00713EF3" w:rsidRPr="005A2CC9" w:rsidRDefault="00713EF3" w:rsidP="00713EF3">
            <w:pPr>
              <w:rPr>
                <w:rFonts w:ascii="Times New Roman" w:hAnsi="Times New Roman"/>
                <w:sz w:val="22"/>
              </w:rPr>
            </w:pPr>
          </w:p>
        </w:tc>
        <w:tc>
          <w:tcPr>
            <w:tcW w:w="999" w:type="dxa"/>
            <w:tcBorders>
              <w:bottom w:val="single" w:sz="4" w:space="0" w:color="auto"/>
            </w:tcBorders>
          </w:tcPr>
          <w:p w:rsidR="00713EF3" w:rsidRPr="005A2CC9" w:rsidRDefault="00713EF3" w:rsidP="00713EF3">
            <w:pPr>
              <w:rPr>
                <w:rFonts w:ascii="Times New Roman" w:hAnsi="Times New Roman"/>
                <w:sz w:val="22"/>
              </w:rPr>
            </w:pPr>
          </w:p>
        </w:tc>
      </w:tr>
      <w:tr w:rsidR="00713EF3" w:rsidRPr="005A2CC9" w:rsidTr="005A2CC9">
        <w:tc>
          <w:tcPr>
            <w:tcW w:w="2988" w:type="dxa"/>
            <w:vMerge/>
          </w:tcPr>
          <w:p w:rsidR="00713EF3" w:rsidRPr="005A2CC9" w:rsidRDefault="00713EF3" w:rsidP="00713EF3">
            <w:pPr>
              <w:rPr>
                <w:rFonts w:ascii="Times New Roman" w:hAnsi="Times New Roman"/>
                <w:sz w:val="22"/>
              </w:rPr>
            </w:pPr>
          </w:p>
        </w:tc>
        <w:tc>
          <w:tcPr>
            <w:tcW w:w="3150" w:type="dxa"/>
            <w:vMerge/>
          </w:tcPr>
          <w:p w:rsidR="00713EF3" w:rsidRPr="005A2CC9" w:rsidRDefault="00713EF3" w:rsidP="00713EF3">
            <w:pPr>
              <w:rPr>
                <w:rFonts w:ascii="Times New Roman" w:hAnsi="Times New Roman"/>
                <w:sz w:val="22"/>
              </w:rPr>
            </w:pPr>
          </w:p>
        </w:tc>
        <w:tc>
          <w:tcPr>
            <w:tcW w:w="6911" w:type="dxa"/>
            <w:tcBorders>
              <w:bottom w:val="single" w:sz="8" w:space="0" w:color="000000"/>
            </w:tcBorders>
          </w:tcPr>
          <w:p w:rsidR="00713EF3" w:rsidRPr="005A2CC9" w:rsidRDefault="00713EF3" w:rsidP="00713EF3">
            <w:pPr>
              <w:rPr>
                <w:rFonts w:ascii="Times New Roman" w:hAnsi="Times New Roman"/>
                <w:sz w:val="22"/>
              </w:rPr>
            </w:pPr>
          </w:p>
          <w:p w:rsidR="00713EF3" w:rsidRPr="005A2CC9" w:rsidRDefault="00713EF3" w:rsidP="00713EF3">
            <w:pPr>
              <w:rPr>
                <w:rFonts w:ascii="Times New Roman" w:hAnsi="Times New Roman"/>
                <w:sz w:val="22"/>
              </w:rPr>
            </w:pPr>
          </w:p>
        </w:tc>
        <w:tc>
          <w:tcPr>
            <w:tcW w:w="2504" w:type="dxa"/>
            <w:tcBorders>
              <w:bottom w:val="single" w:sz="8" w:space="0" w:color="000000"/>
            </w:tcBorders>
          </w:tcPr>
          <w:p w:rsidR="00713EF3" w:rsidRPr="005A2CC9" w:rsidRDefault="00713EF3" w:rsidP="00713EF3">
            <w:pPr>
              <w:rPr>
                <w:rFonts w:ascii="Times New Roman" w:hAnsi="Times New Roman"/>
                <w:sz w:val="22"/>
              </w:rPr>
            </w:pPr>
          </w:p>
        </w:tc>
        <w:tc>
          <w:tcPr>
            <w:tcW w:w="2149" w:type="dxa"/>
            <w:tcBorders>
              <w:bottom w:val="single" w:sz="8" w:space="0" w:color="000000"/>
            </w:tcBorders>
          </w:tcPr>
          <w:p w:rsidR="00713EF3" w:rsidRPr="005A2CC9" w:rsidRDefault="00713EF3" w:rsidP="00713EF3">
            <w:pPr>
              <w:rPr>
                <w:rFonts w:ascii="Times New Roman" w:hAnsi="Times New Roman"/>
                <w:sz w:val="22"/>
              </w:rPr>
            </w:pPr>
          </w:p>
        </w:tc>
        <w:tc>
          <w:tcPr>
            <w:tcW w:w="999" w:type="dxa"/>
            <w:tcBorders>
              <w:bottom w:val="single" w:sz="8" w:space="0" w:color="000000"/>
            </w:tcBorders>
          </w:tcPr>
          <w:p w:rsidR="00713EF3" w:rsidRPr="005A2CC9" w:rsidRDefault="00713EF3" w:rsidP="00713EF3">
            <w:pPr>
              <w:rPr>
                <w:rFonts w:ascii="Times New Roman" w:hAnsi="Times New Roman"/>
                <w:sz w:val="22"/>
              </w:rPr>
            </w:pPr>
          </w:p>
        </w:tc>
      </w:tr>
    </w:tbl>
    <w:p w:rsidR="00713EF3" w:rsidRPr="00002041" w:rsidRDefault="00713EF3">
      <w:pPr>
        <w:rPr>
          <w:rFonts w:ascii="Times New Roman" w:hAnsi="Times New Roman"/>
        </w:rPr>
      </w:pPr>
    </w:p>
    <w:p w:rsidR="007A26D0" w:rsidRDefault="007A26D0" w:rsidP="00C12030">
      <w:pPr>
        <w:pStyle w:val="Heading2"/>
        <w:rPr>
          <w:rFonts w:ascii="Times New Roman" w:hAnsi="Times New Roman"/>
        </w:rPr>
      </w:pPr>
    </w:p>
    <w:p w:rsidR="007A26D0" w:rsidRDefault="007A26D0" w:rsidP="00C12030">
      <w:pPr>
        <w:pStyle w:val="Heading2"/>
        <w:rPr>
          <w:rFonts w:ascii="Times New Roman" w:hAnsi="Times New Roman"/>
        </w:rPr>
      </w:pPr>
    </w:p>
    <w:p w:rsidR="007A26D0" w:rsidRDefault="007A26D0" w:rsidP="00C12030">
      <w:pPr>
        <w:pStyle w:val="Heading2"/>
        <w:rPr>
          <w:rFonts w:ascii="Times New Roman" w:hAnsi="Times New Roman"/>
        </w:rPr>
      </w:pPr>
    </w:p>
    <w:p w:rsidR="007A26D0" w:rsidRDefault="007A26D0" w:rsidP="00C12030">
      <w:pPr>
        <w:pStyle w:val="Heading2"/>
        <w:rPr>
          <w:rFonts w:ascii="Times New Roman" w:hAnsi="Times New Roman"/>
        </w:rPr>
      </w:pPr>
    </w:p>
    <w:p w:rsidR="007A26D0" w:rsidRDefault="007A26D0" w:rsidP="00C12030">
      <w:pPr>
        <w:pStyle w:val="Heading2"/>
        <w:rPr>
          <w:rFonts w:ascii="Times New Roman" w:hAnsi="Times New Roman"/>
        </w:rPr>
      </w:pPr>
    </w:p>
    <w:p w:rsidR="00C12030" w:rsidRPr="00002041" w:rsidRDefault="00C12030" w:rsidP="00C12030">
      <w:pPr>
        <w:pStyle w:val="Heading2"/>
        <w:rPr>
          <w:rFonts w:ascii="Times New Roman" w:hAnsi="Times New Roman"/>
        </w:rPr>
      </w:pPr>
      <w:r w:rsidRPr="00002041">
        <w:rPr>
          <w:rFonts w:ascii="Times New Roman" w:hAnsi="Times New Roman"/>
        </w:rPr>
        <w:t>4: Growth</w:t>
      </w:r>
    </w:p>
    <w:p w:rsidR="00C12030" w:rsidRPr="00002041" w:rsidRDefault="00C12030" w:rsidP="00C12030">
      <w:pPr>
        <w:rPr>
          <w:rFonts w:ascii="Times New Roman" w:hAnsi="Times New Roman"/>
          <w:b/>
        </w:rPr>
      </w:pPr>
      <w:r w:rsidRPr="00002041">
        <w:rPr>
          <w:rFonts w:ascii="Times New Roman" w:hAnsi="Times New Roman"/>
        </w:rPr>
        <w:t xml:space="preserve">State your </w:t>
      </w:r>
      <w:r w:rsidRPr="00002041">
        <w:rPr>
          <w:rFonts w:ascii="Times New Roman" w:hAnsi="Times New Roman"/>
          <w:i/>
          <w:highlight w:val="yellow"/>
        </w:rPr>
        <w:t>Growth</w:t>
      </w:r>
      <w:r w:rsidRPr="00002041">
        <w:rPr>
          <w:rFonts w:ascii="Times New Roman" w:hAnsi="Times New Roman"/>
        </w:rPr>
        <w:t xml:space="preserve"> </w:t>
      </w:r>
      <w:r w:rsidRPr="00002041">
        <w:rPr>
          <w:rFonts w:ascii="Times New Roman" w:hAnsi="Times New Roman"/>
          <w:b/>
        </w:rPr>
        <w:t>Goal</w:t>
      </w:r>
    </w:p>
    <w:p w:rsidR="00C12030" w:rsidRPr="00002041" w:rsidRDefault="00C12030" w:rsidP="00C12030">
      <w:pPr>
        <w:rPr>
          <w:rFonts w:ascii="Times New Roman" w:hAnsi="Times New Roman"/>
        </w:rPr>
      </w:pPr>
    </w:p>
    <w:tbl>
      <w:tblPr>
        <w:tblW w:w="18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88"/>
        <w:gridCol w:w="3150"/>
        <w:gridCol w:w="6911"/>
        <w:gridCol w:w="2504"/>
        <w:gridCol w:w="2149"/>
        <w:gridCol w:w="999"/>
      </w:tblGrid>
      <w:tr w:rsidR="00C12030" w:rsidRPr="005A2CC9" w:rsidTr="005A2CC9">
        <w:trPr>
          <w:trHeight w:val="1133"/>
          <w:tblHeader/>
        </w:trPr>
        <w:tc>
          <w:tcPr>
            <w:tcW w:w="18701" w:type="dxa"/>
            <w:gridSpan w:val="6"/>
            <w:tcBorders>
              <w:top w:val="single" w:sz="8" w:space="0" w:color="000000"/>
            </w:tcBorders>
          </w:tcPr>
          <w:p w:rsidR="00C12030" w:rsidRPr="005A2CC9" w:rsidRDefault="00C12030" w:rsidP="00A36ABD">
            <w:pPr>
              <w:rPr>
                <w:rFonts w:ascii="Times New Roman" w:hAnsi="Times New Roman"/>
              </w:rPr>
            </w:pPr>
            <w:r w:rsidRPr="005A2CC9">
              <w:rPr>
                <w:rFonts w:ascii="Times New Roman" w:hAnsi="Times New Roman"/>
              </w:rPr>
              <w:t>Goal 4:</w:t>
            </w:r>
          </w:p>
          <w:p w:rsidR="00C12030" w:rsidRPr="005A2CC9" w:rsidRDefault="00364B20" w:rsidP="00A36ABD">
            <w:pPr>
              <w:rPr>
                <w:rFonts w:ascii="Times New Roman" w:hAnsi="Times New Roman"/>
              </w:rPr>
            </w:pPr>
            <w:r w:rsidRPr="005A2CC9">
              <w:rPr>
                <w:rFonts w:ascii="Times New Roman" w:hAnsi="Times New Roman"/>
              </w:rPr>
              <w:t xml:space="preserve">Increase the average combined reading and math growth </w:t>
            </w:r>
            <w:r w:rsidR="000C2190">
              <w:rPr>
                <w:rFonts w:ascii="Times New Roman" w:hAnsi="Times New Roman"/>
              </w:rPr>
              <w:t>in grades 3-5 from 62.9% in 2016 to 77% in 2021</w:t>
            </w:r>
            <w:r w:rsidRPr="005A2CC9">
              <w:rPr>
                <w:rFonts w:ascii="Times New Roman" w:hAnsi="Times New Roman"/>
              </w:rPr>
              <w:t>.</w:t>
            </w:r>
          </w:p>
        </w:tc>
      </w:tr>
      <w:tr w:rsidR="00C12030" w:rsidRPr="005A2CC9" w:rsidTr="005A2CC9">
        <w:tc>
          <w:tcPr>
            <w:tcW w:w="6138" w:type="dxa"/>
            <w:gridSpan w:val="2"/>
            <w:tcBorders>
              <w:top w:val="single" w:sz="24" w:space="0" w:color="000000"/>
            </w:tcBorders>
          </w:tcPr>
          <w:p w:rsidR="00C12030" w:rsidRPr="005A2CC9" w:rsidRDefault="00C12030" w:rsidP="00A36ABD">
            <w:pPr>
              <w:rPr>
                <w:rFonts w:ascii="Times New Roman" w:hAnsi="Times New Roman"/>
                <w:sz w:val="20"/>
              </w:rPr>
            </w:pPr>
            <w:r w:rsidRPr="005A2CC9">
              <w:rPr>
                <w:rFonts w:ascii="Times New Roman" w:hAnsi="Times New Roman"/>
                <w:sz w:val="20"/>
              </w:rPr>
              <w:t xml:space="preserve">Which </w:t>
            </w:r>
            <w:r w:rsidRPr="005A2CC9">
              <w:rPr>
                <w:rFonts w:ascii="Times New Roman" w:hAnsi="Times New Roman"/>
                <w:b/>
                <w:sz w:val="20"/>
              </w:rPr>
              <w:t xml:space="preserve">Strategy </w:t>
            </w:r>
            <w:r w:rsidRPr="005A2CC9">
              <w:rPr>
                <w:rFonts w:ascii="Times New Roman" w:hAnsi="Times New Roman"/>
                <w:sz w:val="20"/>
              </w:rPr>
              <w:t xml:space="preserve">will the school/district use to address this goal? </w:t>
            </w:r>
            <w:r w:rsidRPr="005A2CC9">
              <w:rPr>
                <w:rFonts w:ascii="Times New Roman" w:hAnsi="Times New Roman"/>
                <w:i/>
                <w:sz w:val="20"/>
              </w:rPr>
              <w:t>(The Strategy can be based upon the six Key Core Work Processes listed below or another research-based approach. Provide justification and/or attach evidence for why the strategy was chosen.)</w:t>
            </w:r>
          </w:p>
          <w:p w:rsidR="00C12030"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47" w:tgtFrame="_blank" w:history="1">
              <w:r w:rsidR="00C12030" w:rsidRPr="005A2CC9">
                <w:rPr>
                  <w:rStyle w:val="Hyperlink"/>
                  <w:rFonts w:ascii="Times New Roman" w:hAnsi="Times New Roman"/>
                  <w:color w:val="4F81BD"/>
                  <w:sz w:val="20"/>
                  <w:szCs w:val="20"/>
                </w:rPr>
                <w:t>KCWP 1: Design and Deploy Standards</w:t>
              </w:r>
            </w:hyperlink>
          </w:p>
          <w:p w:rsidR="00C12030"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48" w:tgtFrame="_blank" w:history="1">
              <w:r w:rsidR="00C12030" w:rsidRPr="005A2CC9">
                <w:rPr>
                  <w:rStyle w:val="Hyperlink"/>
                  <w:rFonts w:ascii="Times New Roman" w:hAnsi="Times New Roman"/>
                  <w:color w:val="4F81BD"/>
                  <w:sz w:val="20"/>
                  <w:szCs w:val="20"/>
                </w:rPr>
                <w:t>KCWP 2: Design and Deliver Instruction</w:t>
              </w:r>
            </w:hyperlink>
          </w:p>
          <w:p w:rsidR="00C12030"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49" w:tgtFrame="_blank" w:history="1">
              <w:r w:rsidR="00C12030" w:rsidRPr="005A2CC9">
                <w:rPr>
                  <w:rStyle w:val="Hyperlink"/>
                  <w:rFonts w:ascii="Times New Roman" w:hAnsi="Times New Roman"/>
                  <w:color w:val="4F81BD"/>
                  <w:sz w:val="20"/>
                  <w:szCs w:val="20"/>
                </w:rPr>
                <w:t>KCWP 3: Design and Deliver Assessment Literacy</w:t>
              </w:r>
            </w:hyperlink>
          </w:p>
          <w:p w:rsidR="00C12030"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50" w:tgtFrame="_blank" w:history="1">
              <w:r w:rsidR="00C12030" w:rsidRPr="005A2CC9">
                <w:rPr>
                  <w:rStyle w:val="Hyperlink"/>
                  <w:rFonts w:ascii="Times New Roman" w:hAnsi="Times New Roman"/>
                  <w:color w:val="4F81BD"/>
                  <w:sz w:val="20"/>
                  <w:szCs w:val="20"/>
                </w:rPr>
                <w:t>KCWP 4: Review, Analyze and Apply Data</w:t>
              </w:r>
            </w:hyperlink>
          </w:p>
          <w:p w:rsidR="00C12030"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51" w:tgtFrame="_blank" w:history="1">
              <w:r w:rsidR="00C12030" w:rsidRPr="005A2CC9">
                <w:rPr>
                  <w:rStyle w:val="Hyperlink"/>
                  <w:rFonts w:ascii="Times New Roman" w:hAnsi="Times New Roman"/>
                  <w:color w:val="4F81BD"/>
                  <w:sz w:val="20"/>
                  <w:szCs w:val="20"/>
                </w:rPr>
                <w:t>KCWP 5: Design, Align and Deliver Support</w:t>
              </w:r>
            </w:hyperlink>
          </w:p>
          <w:p w:rsidR="00C12030"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52" w:tgtFrame="_blank" w:history="1">
              <w:r w:rsidR="00C12030" w:rsidRPr="005A2CC9">
                <w:rPr>
                  <w:rStyle w:val="Hyperlink"/>
                  <w:rFonts w:ascii="Times New Roman" w:hAnsi="Times New Roman"/>
                  <w:color w:val="4F81BD"/>
                  <w:sz w:val="20"/>
                  <w:szCs w:val="20"/>
                </w:rPr>
                <w:t>KCWP 6: Establishing Learning Culture and Environment</w:t>
              </w:r>
            </w:hyperlink>
          </w:p>
          <w:p w:rsidR="00C12030" w:rsidRPr="005A2CC9" w:rsidRDefault="00C12030" w:rsidP="00A36ABD">
            <w:pPr>
              <w:rPr>
                <w:rFonts w:ascii="Times New Roman" w:hAnsi="Times New Roman"/>
              </w:rPr>
            </w:pPr>
          </w:p>
        </w:tc>
        <w:tc>
          <w:tcPr>
            <w:tcW w:w="6911" w:type="dxa"/>
            <w:tcBorders>
              <w:top w:val="single" w:sz="24" w:space="0" w:color="000000"/>
            </w:tcBorders>
          </w:tcPr>
          <w:p w:rsidR="00C12030" w:rsidRPr="005A2CC9" w:rsidRDefault="00C12030" w:rsidP="00A36ABD">
            <w:pPr>
              <w:rPr>
                <w:rFonts w:ascii="Times New Roman" w:hAnsi="Times New Roman"/>
                <w:sz w:val="20"/>
              </w:rPr>
            </w:pPr>
            <w:r w:rsidRPr="005A2CC9">
              <w:rPr>
                <w:rFonts w:ascii="Times New Roman" w:hAnsi="Times New Roman"/>
                <w:sz w:val="20"/>
              </w:rPr>
              <w:t xml:space="preserve">Which </w:t>
            </w:r>
            <w:r w:rsidRPr="005A2CC9">
              <w:rPr>
                <w:rFonts w:ascii="Times New Roman" w:hAnsi="Times New Roman"/>
                <w:b/>
                <w:sz w:val="20"/>
              </w:rPr>
              <w:t>Activities</w:t>
            </w:r>
            <w:r w:rsidRPr="005A2CC9">
              <w:rPr>
                <w:rFonts w:ascii="Times New Roman" w:hAnsi="Times New Roman"/>
                <w:sz w:val="20"/>
              </w:rPr>
              <w:t xml:space="preserve"> will the school/district deploy based on the strategy or strategies chosen? </w:t>
            </w:r>
            <w:r w:rsidRPr="005A2CC9">
              <w:rPr>
                <w:rFonts w:ascii="Times New Roman" w:hAnsi="Times New Roman"/>
                <w:i/>
                <w:sz w:val="20"/>
              </w:rPr>
              <w:t>(The links to the Key Core Work Processes activity bank below may be a helpful resource. Provide a brief explanation or justification for the activity.</w:t>
            </w:r>
            <w:r w:rsidRPr="005A2CC9">
              <w:rPr>
                <w:rFonts w:ascii="Times New Roman" w:hAnsi="Times New Roman"/>
                <w:sz w:val="20"/>
              </w:rPr>
              <w:t xml:space="preserve"> </w:t>
            </w:r>
          </w:p>
          <w:p w:rsidR="00C12030" w:rsidRPr="005A2CC9" w:rsidRDefault="007A6622" w:rsidP="005A2CC9">
            <w:pPr>
              <w:numPr>
                <w:ilvl w:val="0"/>
                <w:numId w:val="2"/>
              </w:numPr>
              <w:shd w:val="clear" w:color="auto" w:fill="FFFFFF"/>
              <w:spacing w:line="300" w:lineRule="atLeast"/>
              <w:ind w:left="375"/>
              <w:rPr>
                <w:rFonts w:ascii="Times New Roman" w:hAnsi="Times New Roman"/>
                <w:color w:val="4F81BD"/>
                <w:sz w:val="20"/>
                <w:szCs w:val="20"/>
              </w:rPr>
            </w:pPr>
            <w:hyperlink r:id="rId53" w:tgtFrame="_blank" w:history="1">
              <w:r w:rsidR="00C12030" w:rsidRPr="005A2CC9">
                <w:rPr>
                  <w:rStyle w:val="Hyperlink"/>
                  <w:rFonts w:ascii="Times New Roman" w:hAnsi="Times New Roman"/>
                  <w:color w:val="4F81BD"/>
                  <w:sz w:val="20"/>
                  <w:szCs w:val="20"/>
                </w:rPr>
                <w:t>KCWP1: Design and Deploy Standards - Continuous Improvement Activities</w:t>
              </w:r>
            </w:hyperlink>
          </w:p>
          <w:p w:rsidR="00C12030" w:rsidRPr="005A2CC9" w:rsidRDefault="007A6622" w:rsidP="005A2CC9">
            <w:pPr>
              <w:numPr>
                <w:ilvl w:val="0"/>
                <w:numId w:val="2"/>
              </w:numPr>
              <w:shd w:val="clear" w:color="auto" w:fill="FFFFFF"/>
              <w:spacing w:line="300" w:lineRule="atLeast"/>
              <w:ind w:left="375"/>
              <w:rPr>
                <w:rFonts w:ascii="Times New Roman" w:hAnsi="Times New Roman"/>
                <w:color w:val="4F81BD"/>
                <w:sz w:val="20"/>
                <w:szCs w:val="20"/>
              </w:rPr>
            </w:pPr>
            <w:hyperlink r:id="rId54" w:tgtFrame="_blank" w:history="1">
              <w:r w:rsidR="00C12030" w:rsidRPr="005A2CC9">
                <w:rPr>
                  <w:rStyle w:val="Hyperlink"/>
                  <w:rFonts w:ascii="Times New Roman" w:hAnsi="Times New Roman"/>
                  <w:color w:val="4F81BD"/>
                  <w:sz w:val="20"/>
                  <w:szCs w:val="20"/>
                </w:rPr>
                <w:t>KCWP2: Design and Deliver Instruction - Continuous Improvement Activities</w:t>
              </w:r>
            </w:hyperlink>
          </w:p>
          <w:p w:rsidR="00C12030" w:rsidRPr="005A2CC9" w:rsidRDefault="007A6622" w:rsidP="005A2CC9">
            <w:pPr>
              <w:numPr>
                <w:ilvl w:val="0"/>
                <w:numId w:val="2"/>
              </w:numPr>
              <w:shd w:val="clear" w:color="auto" w:fill="FFFFFF"/>
              <w:spacing w:line="300" w:lineRule="atLeast"/>
              <w:ind w:left="375"/>
              <w:rPr>
                <w:rFonts w:ascii="Times New Roman" w:hAnsi="Times New Roman"/>
                <w:color w:val="4F81BD"/>
                <w:sz w:val="20"/>
                <w:szCs w:val="20"/>
              </w:rPr>
            </w:pPr>
            <w:hyperlink r:id="rId55" w:tgtFrame="_blank" w:history="1">
              <w:r w:rsidR="00C12030" w:rsidRPr="005A2CC9">
                <w:rPr>
                  <w:rStyle w:val="Hyperlink"/>
                  <w:rFonts w:ascii="Times New Roman" w:hAnsi="Times New Roman"/>
                  <w:color w:val="4F81BD"/>
                  <w:sz w:val="20"/>
                  <w:szCs w:val="20"/>
                </w:rPr>
                <w:t>KCWP3: Design and Deliver Assessment Literacy - Continuous Improvement Activities</w:t>
              </w:r>
            </w:hyperlink>
          </w:p>
          <w:p w:rsidR="00C12030" w:rsidRPr="005A2CC9" w:rsidRDefault="007A6622" w:rsidP="005A2CC9">
            <w:pPr>
              <w:numPr>
                <w:ilvl w:val="0"/>
                <w:numId w:val="2"/>
              </w:numPr>
              <w:shd w:val="clear" w:color="auto" w:fill="FFFFFF"/>
              <w:spacing w:line="300" w:lineRule="atLeast"/>
              <w:ind w:left="375"/>
              <w:rPr>
                <w:rFonts w:ascii="Times New Roman" w:hAnsi="Times New Roman"/>
                <w:color w:val="4F81BD"/>
                <w:sz w:val="20"/>
                <w:szCs w:val="20"/>
              </w:rPr>
            </w:pPr>
            <w:hyperlink r:id="rId56" w:tgtFrame="_blank" w:history="1">
              <w:r w:rsidR="00C12030" w:rsidRPr="005A2CC9">
                <w:rPr>
                  <w:rStyle w:val="Hyperlink"/>
                  <w:rFonts w:ascii="Times New Roman" w:hAnsi="Times New Roman"/>
                  <w:color w:val="4F81BD"/>
                  <w:sz w:val="20"/>
                  <w:szCs w:val="20"/>
                </w:rPr>
                <w:t>KCWP4: Review, Analyze and Apply Data - Continuous Improvement Activities</w:t>
              </w:r>
            </w:hyperlink>
          </w:p>
          <w:p w:rsidR="00C12030" w:rsidRPr="005A2CC9" w:rsidRDefault="007A6622" w:rsidP="005A2CC9">
            <w:pPr>
              <w:numPr>
                <w:ilvl w:val="0"/>
                <w:numId w:val="2"/>
              </w:numPr>
              <w:shd w:val="clear" w:color="auto" w:fill="FFFFFF"/>
              <w:spacing w:line="300" w:lineRule="atLeast"/>
              <w:ind w:left="375"/>
              <w:rPr>
                <w:rFonts w:ascii="Times New Roman" w:hAnsi="Times New Roman"/>
                <w:color w:val="4F81BD"/>
                <w:sz w:val="20"/>
                <w:szCs w:val="20"/>
              </w:rPr>
            </w:pPr>
            <w:hyperlink r:id="rId57" w:tgtFrame="_blank" w:history="1">
              <w:r w:rsidR="00C12030" w:rsidRPr="005A2CC9">
                <w:rPr>
                  <w:rStyle w:val="Hyperlink"/>
                  <w:rFonts w:ascii="Times New Roman" w:hAnsi="Times New Roman"/>
                  <w:color w:val="4F81BD"/>
                  <w:sz w:val="20"/>
                  <w:szCs w:val="20"/>
                </w:rPr>
                <w:t>KCWP5: Design, Align and Deliver Support - Continuous Improvement Activities</w:t>
              </w:r>
            </w:hyperlink>
          </w:p>
          <w:p w:rsidR="00C12030" w:rsidRPr="005A2CC9" w:rsidRDefault="007A6622" w:rsidP="005A2CC9">
            <w:pPr>
              <w:numPr>
                <w:ilvl w:val="0"/>
                <w:numId w:val="2"/>
              </w:numPr>
              <w:shd w:val="clear" w:color="auto" w:fill="FFFFFF"/>
              <w:spacing w:line="300" w:lineRule="atLeast"/>
              <w:ind w:left="375"/>
              <w:rPr>
                <w:rFonts w:ascii="Times New Roman" w:hAnsi="Times New Roman"/>
                <w:color w:val="333333"/>
                <w:sz w:val="16"/>
                <w:szCs w:val="20"/>
              </w:rPr>
            </w:pPr>
            <w:hyperlink r:id="rId58" w:tgtFrame="_blank" w:history="1">
              <w:r w:rsidR="00C12030" w:rsidRPr="005A2CC9">
                <w:rPr>
                  <w:rStyle w:val="Hyperlink"/>
                  <w:rFonts w:ascii="Times New Roman" w:hAnsi="Times New Roman"/>
                  <w:color w:val="4F81BD"/>
                  <w:sz w:val="20"/>
                  <w:szCs w:val="20"/>
                </w:rPr>
                <w:t>KCWP6: Establishing Learning Culture and Environment - Continuous Improvement Activities</w:t>
              </w:r>
            </w:hyperlink>
          </w:p>
        </w:tc>
        <w:tc>
          <w:tcPr>
            <w:tcW w:w="5652" w:type="dxa"/>
            <w:gridSpan w:val="3"/>
            <w:tcBorders>
              <w:top w:val="single" w:sz="24" w:space="0" w:color="000000"/>
            </w:tcBorders>
          </w:tcPr>
          <w:p w:rsidR="00C12030" w:rsidRPr="005A2CC9" w:rsidRDefault="00C12030" w:rsidP="00A36ABD">
            <w:pPr>
              <w:rPr>
                <w:rFonts w:ascii="Times New Roman" w:hAnsi="Times New Roman"/>
                <w:sz w:val="22"/>
              </w:rPr>
            </w:pPr>
            <w:r w:rsidRPr="005A2CC9">
              <w:rPr>
                <w:rFonts w:ascii="Times New Roman" w:hAnsi="Times New Roman"/>
                <w:sz w:val="20"/>
              </w:rPr>
              <w:t>Identify the timeline for the activity or activities, the person(s) responsible for ensuring the fidelity of the activity or activities, and necessary funding to execute the activity or activities.</w:t>
            </w:r>
          </w:p>
          <w:p w:rsidR="00C12030" w:rsidRPr="005A2CC9" w:rsidRDefault="00C12030" w:rsidP="00A36ABD">
            <w:pPr>
              <w:rPr>
                <w:rFonts w:ascii="Times New Roman" w:hAnsi="Times New Roman"/>
              </w:rPr>
            </w:pPr>
          </w:p>
        </w:tc>
      </w:tr>
      <w:tr w:rsidR="00C12030" w:rsidRPr="005A2CC9" w:rsidTr="005A2CC9">
        <w:tc>
          <w:tcPr>
            <w:tcW w:w="2988" w:type="dxa"/>
            <w:shd w:val="clear" w:color="auto" w:fill="000000"/>
          </w:tcPr>
          <w:p w:rsidR="00C12030" w:rsidRPr="005A2CC9" w:rsidRDefault="00C12030" w:rsidP="00A36ABD">
            <w:pPr>
              <w:rPr>
                <w:rFonts w:ascii="Times New Roman" w:hAnsi="Times New Roman"/>
                <w:color w:val="FFFFFF"/>
                <w:sz w:val="22"/>
                <w:szCs w:val="22"/>
              </w:rPr>
            </w:pPr>
            <w:r w:rsidRPr="005A2CC9">
              <w:rPr>
                <w:rFonts w:ascii="Times New Roman" w:hAnsi="Times New Roman"/>
                <w:color w:val="FFFFFF"/>
                <w:sz w:val="22"/>
                <w:szCs w:val="22"/>
              </w:rPr>
              <w:t>Objective</w:t>
            </w:r>
          </w:p>
        </w:tc>
        <w:tc>
          <w:tcPr>
            <w:tcW w:w="3150" w:type="dxa"/>
            <w:shd w:val="clear" w:color="auto" w:fill="000000"/>
          </w:tcPr>
          <w:p w:rsidR="00C12030" w:rsidRPr="005A2CC9" w:rsidRDefault="00C12030" w:rsidP="00A36ABD">
            <w:pPr>
              <w:rPr>
                <w:rFonts w:ascii="Times New Roman" w:hAnsi="Times New Roman"/>
                <w:color w:val="FFFFFF"/>
                <w:sz w:val="22"/>
                <w:szCs w:val="22"/>
              </w:rPr>
            </w:pPr>
            <w:r w:rsidRPr="005A2CC9">
              <w:rPr>
                <w:rFonts w:ascii="Times New Roman" w:hAnsi="Times New Roman"/>
                <w:color w:val="FFFFFF"/>
                <w:sz w:val="22"/>
                <w:szCs w:val="22"/>
              </w:rPr>
              <w:t>Strategy</w:t>
            </w:r>
          </w:p>
        </w:tc>
        <w:tc>
          <w:tcPr>
            <w:tcW w:w="6911" w:type="dxa"/>
            <w:shd w:val="clear" w:color="auto" w:fill="000000"/>
          </w:tcPr>
          <w:p w:rsidR="00C12030" w:rsidRPr="005A2CC9" w:rsidRDefault="00C12030" w:rsidP="00A36ABD">
            <w:pPr>
              <w:rPr>
                <w:rFonts w:ascii="Times New Roman" w:hAnsi="Times New Roman"/>
                <w:color w:val="FFFFFF"/>
                <w:sz w:val="22"/>
                <w:szCs w:val="22"/>
              </w:rPr>
            </w:pPr>
            <w:r w:rsidRPr="005A2CC9">
              <w:rPr>
                <w:rFonts w:ascii="Times New Roman" w:hAnsi="Times New Roman"/>
                <w:color w:val="FFFFFF"/>
                <w:sz w:val="22"/>
                <w:szCs w:val="22"/>
              </w:rPr>
              <w:t>Activities to deploy strategy</w:t>
            </w:r>
          </w:p>
        </w:tc>
        <w:tc>
          <w:tcPr>
            <w:tcW w:w="2504" w:type="dxa"/>
            <w:shd w:val="clear" w:color="auto" w:fill="000000"/>
          </w:tcPr>
          <w:p w:rsidR="00C12030" w:rsidRPr="005A2CC9" w:rsidRDefault="00C12030" w:rsidP="00A36ABD">
            <w:pPr>
              <w:rPr>
                <w:rFonts w:ascii="Times New Roman" w:hAnsi="Times New Roman"/>
                <w:color w:val="FFFFFF"/>
                <w:sz w:val="22"/>
                <w:szCs w:val="22"/>
              </w:rPr>
            </w:pPr>
            <w:r w:rsidRPr="005A2CC9">
              <w:rPr>
                <w:rFonts w:ascii="Times New Roman" w:hAnsi="Times New Roman"/>
                <w:color w:val="FFFFFF"/>
                <w:sz w:val="22"/>
                <w:szCs w:val="22"/>
              </w:rPr>
              <w:t>Measure of Success</w:t>
            </w:r>
          </w:p>
        </w:tc>
        <w:tc>
          <w:tcPr>
            <w:tcW w:w="2149" w:type="dxa"/>
            <w:shd w:val="clear" w:color="auto" w:fill="000000"/>
          </w:tcPr>
          <w:p w:rsidR="00C12030" w:rsidRPr="005A2CC9" w:rsidRDefault="00C12030" w:rsidP="00A36ABD">
            <w:pPr>
              <w:rPr>
                <w:rFonts w:ascii="Times New Roman" w:hAnsi="Times New Roman"/>
                <w:color w:val="FFFFFF"/>
                <w:sz w:val="22"/>
                <w:szCs w:val="22"/>
              </w:rPr>
            </w:pPr>
            <w:r w:rsidRPr="005A2CC9">
              <w:rPr>
                <w:rFonts w:ascii="Times New Roman" w:hAnsi="Times New Roman"/>
                <w:color w:val="FFFFFF"/>
                <w:sz w:val="22"/>
                <w:szCs w:val="22"/>
              </w:rPr>
              <w:t>Progress Monitoring Date &amp; Notes</w:t>
            </w:r>
          </w:p>
        </w:tc>
        <w:tc>
          <w:tcPr>
            <w:tcW w:w="999" w:type="dxa"/>
            <w:shd w:val="clear" w:color="auto" w:fill="000000"/>
          </w:tcPr>
          <w:p w:rsidR="00C12030" w:rsidRPr="005A2CC9" w:rsidRDefault="00C12030" w:rsidP="00A36ABD">
            <w:pPr>
              <w:rPr>
                <w:rFonts w:ascii="Times New Roman" w:hAnsi="Times New Roman"/>
                <w:color w:val="FFFFFF"/>
                <w:sz w:val="22"/>
                <w:szCs w:val="22"/>
              </w:rPr>
            </w:pPr>
            <w:r w:rsidRPr="005A2CC9">
              <w:rPr>
                <w:rFonts w:ascii="Times New Roman" w:hAnsi="Times New Roman"/>
                <w:color w:val="FFFFFF"/>
                <w:sz w:val="22"/>
                <w:szCs w:val="22"/>
              </w:rPr>
              <w:t>Funding</w:t>
            </w:r>
          </w:p>
        </w:tc>
      </w:tr>
      <w:tr w:rsidR="00E93064" w:rsidRPr="005A2CC9" w:rsidTr="005A2CC9">
        <w:tc>
          <w:tcPr>
            <w:tcW w:w="2988" w:type="dxa"/>
            <w:vMerge w:val="restart"/>
          </w:tcPr>
          <w:p w:rsidR="00E93064" w:rsidRPr="005A2CC9" w:rsidRDefault="00E93064" w:rsidP="00A36ABD">
            <w:pPr>
              <w:rPr>
                <w:rFonts w:ascii="Times New Roman" w:hAnsi="Times New Roman"/>
                <w:sz w:val="22"/>
                <w:szCs w:val="22"/>
              </w:rPr>
            </w:pPr>
            <w:r w:rsidRPr="005A2CC9">
              <w:rPr>
                <w:rFonts w:ascii="Times New Roman" w:hAnsi="Times New Roman"/>
                <w:sz w:val="22"/>
                <w:szCs w:val="22"/>
              </w:rPr>
              <w:t>Objective 1:</w:t>
            </w:r>
          </w:p>
          <w:p w:rsidR="00E93064" w:rsidRPr="005A2CC9" w:rsidRDefault="00E93064" w:rsidP="00A36ABD">
            <w:pPr>
              <w:rPr>
                <w:rFonts w:ascii="Times New Roman" w:hAnsi="Times New Roman"/>
                <w:sz w:val="22"/>
                <w:szCs w:val="22"/>
              </w:rPr>
            </w:pPr>
            <w:r w:rsidRPr="005A2CC9">
              <w:rPr>
                <w:rFonts w:ascii="Times New Roman" w:hAnsi="Times New Roman"/>
                <w:sz w:val="22"/>
                <w:szCs w:val="22"/>
              </w:rPr>
              <w:t>Collaborate to increase the average combined reading and math growth in grades 3-5 f</w:t>
            </w:r>
            <w:r w:rsidR="000C2190">
              <w:rPr>
                <w:rFonts w:ascii="Times New Roman" w:hAnsi="Times New Roman"/>
                <w:sz w:val="22"/>
                <w:szCs w:val="22"/>
              </w:rPr>
              <w:t>rom 62.9% in 2016 to 77% in 2021</w:t>
            </w:r>
            <w:r w:rsidRPr="005A2CC9">
              <w:rPr>
                <w:rFonts w:ascii="Times New Roman" w:hAnsi="Times New Roman"/>
                <w:sz w:val="22"/>
                <w:szCs w:val="22"/>
              </w:rPr>
              <w:t>.</w:t>
            </w:r>
          </w:p>
        </w:tc>
        <w:tc>
          <w:tcPr>
            <w:tcW w:w="3150" w:type="dxa"/>
            <w:vMerge w:val="restart"/>
          </w:tcPr>
          <w:p w:rsidR="00E93064" w:rsidRPr="005A2CC9" w:rsidRDefault="00E93064" w:rsidP="00A36ABD">
            <w:pPr>
              <w:rPr>
                <w:rFonts w:ascii="Times New Roman" w:hAnsi="Times New Roman"/>
                <w:sz w:val="22"/>
                <w:szCs w:val="22"/>
              </w:rPr>
            </w:pPr>
            <w:r w:rsidRPr="005A2CC9">
              <w:rPr>
                <w:rFonts w:ascii="Times New Roman" w:hAnsi="Times New Roman"/>
                <w:sz w:val="22"/>
                <w:szCs w:val="22"/>
              </w:rPr>
              <w:t>KCWP 1:  Design and Deploy Standards</w:t>
            </w:r>
          </w:p>
        </w:tc>
        <w:tc>
          <w:tcPr>
            <w:tcW w:w="6911"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Ensure monitoring measures are in place to support high fidelity in teaching to the standards by way of peer observations, formal and informal observations, and classroom data/running records and standards mastery checks.</w:t>
            </w:r>
          </w:p>
        </w:tc>
        <w:tc>
          <w:tcPr>
            <w:tcW w:w="2504"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Completed observations with feedback to teachers.  Standards mastery checklists.</w:t>
            </w:r>
          </w:p>
        </w:tc>
        <w:tc>
          <w:tcPr>
            <w:tcW w:w="2149" w:type="dxa"/>
          </w:tcPr>
          <w:p w:rsidR="00E93064" w:rsidRPr="005A2CC9" w:rsidRDefault="00E93064" w:rsidP="00F23DE5">
            <w:pPr>
              <w:rPr>
                <w:rFonts w:ascii="Times New Roman" w:hAnsi="Times New Roman"/>
                <w:sz w:val="22"/>
                <w:szCs w:val="22"/>
              </w:rPr>
            </w:pPr>
          </w:p>
        </w:tc>
        <w:tc>
          <w:tcPr>
            <w:tcW w:w="999"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Rural and low income funds.</w:t>
            </w:r>
          </w:p>
        </w:tc>
      </w:tr>
      <w:tr w:rsidR="00E93064" w:rsidRPr="005A2CC9" w:rsidTr="005A2CC9">
        <w:tc>
          <w:tcPr>
            <w:tcW w:w="2988" w:type="dxa"/>
            <w:vMerge/>
          </w:tcPr>
          <w:p w:rsidR="00E93064" w:rsidRPr="005A2CC9" w:rsidRDefault="00E93064" w:rsidP="00A36ABD">
            <w:pPr>
              <w:rPr>
                <w:rFonts w:ascii="Times New Roman" w:hAnsi="Times New Roman"/>
                <w:sz w:val="22"/>
                <w:szCs w:val="22"/>
              </w:rPr>
            </w:pPr>
          </w:p>
        </w:tc>
        <w:tc>
          <w:tcPr>
            <w:tcW w:w="3150" w:type="dxa"/>
            <w:vMerge/>
          </w:tcPr>
          <w:p w:rsidR="00E93064" w:rsidRPr="005A2CC9" w:rsidRDefault="00E93064" w:rsidP="00A36ABD">
            <w:pPr>
              <w:rPr>
                <w:rFonts w:ascii="Times New Roman" w:hAnsi="Times New Roman"/>
                <w:sz w:val="22"/>
                <w:szCs w:val="22"/>
              </w:rPr>
            </w:pPr>
          </w:p>
        </w:tc>
        <w:tc>
          <w:tcPr>
            <w:tcW w:w="6911" w:type="dxa"/>
            <w:tcBorders>
              <w:bottom w:val="single" w:sz="4" w:space="0" w:color="auto"/>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Use summative evidence to inform what comes next for individual students and groups of students.</w:t>
            </w:r>
          </w:p>
        </w:tc>
        <w:tc>
          <w:tcPr>
            <w:tcW w:w="2504" w:type="dxa"/>
            <w:tcBorders>
              <w:bottom w:val="single" w:sz="4" w:space="0" w:color="auto"/>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 xml:space="preserve">Students grouped based on their performance.  Students getting individual instruction based on their </w:t>
            </w:r>
            <w:r w:rsidRPr="005A2CC9">
              <w:rPr>
                <w:rFonts w:ascii="Times New Roman" w:hAnsi="Times New Roman"/>
                <w:sz w:val="22"/>
                <w:szCs w:val="22"/>
              </w:rPr>
              <w:lastRenderedPageBreak/>
              <w:t>performance.</w:t>
            </w:r>
          </w:p>
        </w:tc>
        <w:tc>
          <w:tcPr>
            <w:tcW w:w="2149" w:type="dxa"/>
            <w:tcBorders>
              <w:bottom w:val="single" w:sz="4" w:space="0" w:color="auto"/>
            </w:tcBorders>
          </w:tcPr>
          <w:p w:rsidR="00E93064" w:rsidRPr="005A2CC9" w:rsidRDefault="00E93064" w:rsidP="00F23DE5">
            <w:pPr>
              <w:rPr>
                <w:rFonts w:ascii="Times New Roman" w:hAnsi="Times New Roman"/>
                <w:sz w:val="22"/>
                <w:szCs w:val="22"/>
              </w:rPr>
            </w:pPr>
          </w:p>
        </w:tc>
        <w:tc>
          <w:tcPr>
            <w:tcW w:w="999" w:type="dxa"/>
            <w:tcBorders>
              <w:bottom w:val="single" w:sz="4" w:space="0" w:color="auto"/>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Gear up grant funds</w:t>
            </w:r>
          </w:p>
        </w:tc>
      </w:tr>
      <w:tr w:rsidR="00E93064" w:rsidRPr="005A2CC9" w:rsidTr="005A2CC9">
        <w:tc>
          <w:tcPr>
            <w:tcW w:w="2988" w:type="dxa"/>
            <w:vMerge/>
          </w:tcPr>
          <w:p w:rsidR="00E93064" w:rsidRPr="005A2CC9" w:rsidRDefault="00E93064" w:rsidP="00A36ABD">
            <w:pPr>
              <w:rPr>
                <w:rFonts w:ascii="Times New Roman" w:hAnsi="Times New Roman"/>
                <w:sz w:val="22"/>
                <w:szCs w:val="22"/>
              </w:rPr>
            </w:pPr>
          </w:p>
        </w:tc>
        <w:tc>
          <w:tcPr>
            <w:tcW w:w="3150" w:type="dxa"/>
            <w:vMerge/>
          </w:tcPr>
          <w:p w:rsidR="00E93064" w:rsidRPr="005A2CC9" w:rsidRDefault="00E93064" w:rsidP="00A36ABD">
            <w:pPr>
              <w:rPr>
                <w:rFonts w:ascii="Times New Roman" w:hAnsi="Times New Roman"/>
                <w:sz w:val="22"/>
                <w:szCs w:val="22"/>
              </w:rPr>
            </w:pPr>
          </w:p>
        </w:tc>
        <w:tc>
          <w:tcPr>
            <w:tcW w:w="6911" w:type="dxa"/>
            <w:tcBorders>
              <w:bottom w:val="single" w:sz="8" w:space="0" w:color="000000"/>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Ensure that all users of assessment data use information to benefit student learning.</w:t>
            </w:r>
          </w:p>
        </w:tc>
        <w:tc>
          <w:tcPr>
            <w:tcW w:w="2504" w:type="dxa"/>
            <w:tcBorders>
              <w:bottom w:val="single" w:sz="8" w:space="0" w:color="000000"/>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 xml:space="preserve">Teachers use flashbacks, quizzes, classroom questioning, </w:t>
            </w:r>
            <w:proofErr w:type="gramStart"/>
            <w:r w:rsidRPr="005A2CC9">
              <w:rPr>
                <w:rFonts w:ascii="Times New Roman" w:hAnsi="Times New Roman"/>
                <w:sz w:val="22"/>
                <w:szCs w:val="22"/>
              </w:rPr>
              <w:t>all</w:t>
            </w:r>
            <w:proofErr w:type="gramEnd"/>
            <w:r w:rsidRPr="005A2CC9">
              <w:rPr>
                <w:rFonts w:ascii="Times New Roman" w:hAnsi="Times New Roman"/>
                <w:sz w:val="22"/>
                <w:szCs w:val="22"/>
              </w:rPr>
              <w:t xml:space="preserve"> assessments to drive instruction. </w:t>
            </w:r>
          </w:p>
        </w:tc>
        <w:tc>
          <w:tcPr>
            <w:tcW w:w="2149" w:type="dxa"/>
            <w:tcBorders>
              <w:bottom w:val="single" w:sz="8" w:space="0" w:color="000000"/>
            </w:tcBorders>
          </w:tcPr>
          <w:p w:rsidR="00E93064" w:rsidRPr="005A2CC9" w:rsidRDefault="00E93064" w:rsidP="00F23DE5">
            <w:pPr>
              <w:rPr>
                <w:rFonts w:ascii="Times New Roman" w:hAnsi="Times New Roman"/>
                <w:sz w:val="22"/>
                <w:szCs w:val="22"/>
              </w:rPr>
            </w:pPr>
          </w:p>
        </w:tc>
        <w:tc>
          <w:tcPr>
            <w:tcW w:w="999" w:type="dxa"/>
            <w:tcBorders>
              <w:bottom w:val="single" w:sz="8" w:space="0" w:color="000000"/>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Gear up grant funds</w:t>
            </w:r>
          </w:p>
        </w:tc>
      </w:tr>
      <w:tr w:rsidR="00E93064" w:rsidRPr="005A2CC9" w:rsidTr="005A2CC9">
        <w:trPr>
          <w:trHeight w:val="503"/>
        </w:trPr>
        <w:tc>
          <w:tcPr>
            <w:tcW w:w="2988" w:type="dxa"/>
            <w:vMerge w:val="restart"/>
          </w:tcPr>
          <w:p w:rsidR="00E93064" w:rsidRPr="005A2CC9" w:rsidRDefault="00E93064" w:rsidP="00A36ABD">
            <w:pPr>
              <w:rPr>
                <w:rFonts w:ascii="Times New Roman" w:hAnsi="Times New Roman"/>
                <w:sz w:val="22"/>
                <w:szCs w:val="22"/>
              </w:rPr>
            </w:pPr>
          </w:p>
        </w:tc>
        <w:tc>
          <w:tcPr>
            <w:tcW w:w="3150" w:type="dxa"/>
            <w:vMerge w:val="restart"/>
          </w:tcPr>
          <w:p w:rsidR="00E93064" w:rsidRPr="005A2CC9" w:rsidRDefault="00E93064" w:rsidP="00A36ABD">
            <w:pPr>
              <w:rPr>
                <w:rFonts w:ascii="Times New Roman" w:hAnsi="Times New Roman"/>
                <w:sz w:val="22"/>
                <w:szCs w:val="22"/>
              </w:rPr>
            </w:pPr>
          </w:p>
          <w:p w:rsidR="00E93064" w:rsidRPr="005A2CC9" w:rsidRDefault="00E93064" w:rsidP="00A36ABD">
            <w:pPr>
              <w:rPr>
                <w:rFonts w:ascii="Times New Roman" w:hAnsi="Times New Roman"/>
                <w:sz w:val="22"/>
                <w:szCs w:val="22"/>
              </w:rPr>
            </w:pPr>
            <w:r w:rsidRPr="005A2CC9">
              <w:rPr>
                <w:rFonts w:ascii="Times New Roman" w:hAnsi="Times New Roman"/>
                <w:sz w:val="22"/>
                <w:szCs w:val="22"/>
              </w:rPr>
              <w:t>KCWP 2:  Design and Deliver Instruction</w:t>
            </w:r>
          </w:p>
          <w:p w:rsidR="00E93064" w:rsidRPr="005A2CC9" w:rsidRDefault="00E93064" w:rsidP="00A36ABD">
            <w:pPr>
              <w:rPr>
                <w:rFonts w:ascii="Times New Roman" w:hAnsi="Times New Roman"/>
                <w:sz w:val="22"/>
                <w:szCs w:val="22"/>
              </w:rPr>
            </w:pPr>
          </w:p>
        </w:tc>
        <w:tc>
          <w:tcPr>
            <w:tcW w:w="6911" w:type="dxa"/>
            <w:tcBorders>
              <w:bottom w:val="single" w:sz="8" w:space="0" w:color="000000"/>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Develop a clearly defined RTI school wide process with applicable checklists and documentation tools including such information as service frequency, intervention program/strategies and progress monitoring checks.</w:t>
            </w:r>
          </w:p>
        </w:tc>
        <w:tc>
          <w:tcPr>
            <w:tcW w:w="2504"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 xml:space="preserve">RTI schedule in place based on SFA assessments, MAP, KPREP and teacher </w:t>
            </w:r>
            <w:proofErr w:type="gramStart"/>
            <w:r w:rsidRPr="005A2CC9">
              <w:rPr>
                <w:rFonts w:ascii="Times New Roman" w:hAnsi="Times New Roman"/>
                <w:sz w:val="22"/>
                <w:szCs w:val="22"/>
              </w:rPr>
              <w:t>projections that lists</w:t>
            </w:r>
            <w:proofErr w:type="gramEnd"/>
            <w:r w:rsidRPr="005A2CC9">
              <w:rPr>
                <w:rFonts w:ascii="Times New Roman" w:hAnsi="Times New Roman"/>
                <w:sz w:val="22"/>
                <w:szCs w:val="22"/>
              </w:rPr>
              <w:t xml:space="preserve"> the frequency of interventions, types of interventions and a system of monitoring each child so they can move out.</w:t>
            </w:r>
          </w:p>
        </w:tc>
        <w:tc>
          <w:tcPr>
            <w:tcW w:w="2149" w:type="dxa"/>
          </w:tcPr>
          <w:p w:rsidR="00E93064" w:rsidRPr="005A2CC9" w:rsidRDefault="00696799" w:rsidP="00F23DE5">
            <w:pPr>
              <w:rPr>
                <w:rFonts w:ascii="Times New Roman" w:hAnsi="Times New Roman"/>
                <w:sz w:val="22"/>
                <w:szCs w:val="22"/>
              </w:rPr>
            </w:pPr>
            <w:r w:rsidRPr="005A2CC9">
              <w:rPr>
                <w:rFonts w:ascii="Times New Roman" w:hAnsi="Times New Roman"/>
                <w:sz w:val="22"/>
                <w:szCs w:val="22"/>
              </w:rPr>
              <w:t>.</w:t>
            </w:r>
          </w:p>
        </w:tc>
        <w:tc>
          <w:tcPr>
            <w:tcW w:w="999"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Gear up grant funds</w:t>
            </w:r>
          </w:p>
        </w:tc>
      </w:tr>
      <w:tr w:rsidR="00E93064" w:rsidRPr="005A2CC9" w:rsidTr="005A2CC9">
        <w:trPr>
          <w:trHeight w:val="502"/>
        </w:trPr>
        <w:tc>
          <w:tcPr>
            <w:tcW w:w="2988" w:type="dxa"/>
            <w:vMerge/>
          </w:tcPr>
          <w:p w:rsidR="00E93064" w:rsidRPr="005A2CC9" w:rsidRDefault="00E93064" w:rsidP="00A36ABD">
            <w:pPr>
              <w:rPr>
                <w:rFonts w:ascii="Times New Roman" w:hAnsi="Times New Roman"/>
                <w:sz w:val="22"/>
                <w:szCs w:val="22"/>
              </w:rPr>
            </w:pPr>
          </w:p>
        </w:tc>
        <w:tc>
          <w:tcPr>
            <w:tcW w:w="3150" w:type="dxa"/>
            <w:vMerge/>
          </w:tcPr>
          <w:p w:rsidR="00E93064" w:rsidRPr="005A2CC9" w:rsidRDefault="00E93064" w:rsidP="00A36ABD">
            <w:pPr>
              <w:rPr>
                <w:rFonts w:ascii="Times New Roman" w:hAnsi="Times New Roman"/>
                <w:sz w:val="22"/>
                <w:szCs w:val="22"/>
              </w:rPr>
            </w:pPr>
          </w:p>
        </w:tc>
        <w:tc>
          <w:tcPr>
            <w:tcW w:w="6911" w:type="dxa"/>
            <w:tcBorders>
              <w:bottom w:val="single" w:sz="8" w:space="0" w:color="000000"/>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Ensure monitoring measures are in place to support holistic planning for high fidelity instructional delivery of the standards.</w:t>
            </w:r>
          </w:p>
        </w:tc>
        <w:tc>
          <w:tcPr>
            <w:tcW w:w="2504" w:type="dxa"/>
            <w:tcBorders>
              <w:bottom w:val="single" w:sz="8" w:space="0" w:color="000000"/>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PLCs with teachers to review lesson plans, plan together looking at standards and programs in place.</w:t>
            </w:r>
          </w:p>
        </w:tc>
        <w:tc>
          <w:tcPr>
            <w:tcW w:w="2149" w:type="dxa"/>
            <w:tcBorders>
              <w:bottom w:val="single" w:sz="8" w:space="0" w:color="000000"/>
            </w:tcBorders>
          </w:tcPr>
          <w:p w:rsidR="00E93064" w:rsidRPr="005A2CC9" w:rsidRDefault="00E93064" w:rsidP="00F23DE5">
            <w:pPr>
              <w:rPr>
                <w:rFonts w:ascii="Times New Roman" w:hAnsi="Times New Roman"/>
                <w:sz w:val="22"/>
                <w:szCs w:val="22"/>
              </w:rPr>
            </w:pPr>
          </w:p>
        </w:tc>
        <w:tc>
          <w:tcPr>
            <w:tcW w:w="999" w:type="dxa"/>
            <w:tcBorders>
              <w:bottom w:val="single" w:sz="8" w:space="0" w:color="000000"/>
            </w:tcBorders>
          </w:tcPr>
          <w:p w:rsidR="00E93064" w:rsidRPr="005A2CC9" w:rsidRDefault="00E93064" w:rsidP="00A36ABD">
            <w:pPr>
              <w:rPr>
                <w:rFonts w:ascii="Times New Roman" w:hAnsi="Times New Roman"/>
                <w:sz w:val="22"/>
                <w:szCs w:val="22"/>
              </w:rPr>
            </w:pPr>
            <w:r w:rsidRPr="005A2CC9">
              <w:rPr>
                <w:rFonts w:ascii="Times New Roman" w:hAnsi="Times New Roman"/>
                <w:sz w:val="22"/>
                <w:szCs w:val="22"/>
              </w:rPr>
              <w:t>Low income federal funds</w:t>
            </w:r>
          </w:p>
        </w:tc>
      </w:tr>
      <w:tr w:rsidR="00E93064" w:rsidRPr="005A2CC9" w:rsidTr="005A2CC9">
        <w:tc>
          <w:tcPr>
            <w:tcW w:w="2988" w:type="dxa"/>
          </w:tcPr>
          <w:p w:rsidR="00E93064" w:rsidRPr="005A2CC9" w:rsidRDefault="00E93064" w:rsidP="00A36ABD">
            <w:pPr>
              <w:rPr>
                <w:rFonts w:ascii="Times New Roman" w:hAnsi="Times New Roman"/>
                <w:sz w:val="22"/>
                <w:szCs w:val="22"/>
              </w:rPr>
            </w:pPr>
          </w:p>
        </w:tc>
        <w:tc>
          <w:tcPr>
            <w:tcW w:w="3150" w:type="dxa"/>
          </w:tcPr>
          <w:p w:rsidR="00E93064" w:rsidRPr="005A2CC9" w:rsidRDefault="00E93064" w:rsidP="00A36ABD">
            <w:pPr>
              <w:rPr>
                <w:rFonts w:ascii="Times New Roman" w:hAnsi="Times New Roman"/>
                <w:sz w:val="22"/>
                <w:szCs w:val="22"/>
              </w:rPr>
            </w:pPr>
          </w:p>
        </w:tc>
        <w:tc>
          <w:tcPr>
            <w:tcW w:w="6911" w:type="dxa"/>
            <w:tcBorders>
              <w:bottom w:val="single" w:sz="8" w:space="0" w:color="000000"/>
            </w:tcBorders>
          </w:tcPr>
          <w:p w:rsidR="00E93064" w:rsidRPr="005A2CC9" w:rsidRDefault="00E93064" w:rsidP="00A36ABD">
            <w:pPr>
              <w:rPr>
                <w:rFonts w:ascii="Times New Roman" w:hAnsi="Times New Roman"/>
                <w:sz w:val="22"/>
                <w:szCs w:val="22"/>
              </w:rPr>
            </w:pPr>
          </w:p>
        </w:tc>
        <w:tc>
          <w:tcPr>
            <w:tcW w:w="2504" w:type="dxa"/>
            <w:tcBorders>
              <w:bottom w:val="single" w:sz="8" w:space="0" w:color="000000"/>
            </w:tcBorders>
          </w:tcPr>
          <w:p w:rsidR="00E93064" w:rsidRPr="005A2CC9" w:rsidRDefault="00E93064" w:rsidP="00A36ABD">
            <w:pPr>
              <w:rPr>
                <w:rFonts w:ascii="Times New Roman" w:hAnsi="Times New Roman"/>
                <w:sz w:val="22"/>
                <w:szCs w:val="22"/>
              </w:rPr>
            </w:pPr>
          </w:p>
        </w:tc>
        <w:tc>
          <w:tcPr>
            <w:tcW w:w="2149" w:type="dxa"/>
            <w:tcBorders>
              <w:bottom w:val="single" w:sz="8" w:space="0" w:color="000000"/>
            </w:tcBorders>
          </w:tcPr>
          <w:p w:rsidR="00E93064" w:rsidRPr="005A2CC9" w:rsidRDefault="00E93064" w:rsidP="00A36ABD">
            <w:pPr>
              <w:rPr>
                <w:rFonts w:ascii="Times New Roman" w:hAnsi="Times New Roman"/>
                <w:sz w:val="22"/>
                <w:szCs w:val="22"/>
              </w:rPr>
            </w:pPr>
          </w:p>
        </w:tc>
        <w:tc>
          <w:tcPr>
            <w:tcW w:w="999" w:type="dxa"/>
            <w:tcBorders>
              <w:bottom w:val="single" w:sz="8" w:space="0" w:color="000000"/>
            </w:tcBorders>
          </w:tcPr>
          <w:p w:rsidR="00E93064" w:rsidRPr="005A2CC9" w:rsidRDefault="00E93064" w:rsidP="00A36ABD">
            <w:pPr>
              <w:rPr>
                <w:rFonts w:ascii="Times New Roman" w:hAnsi="Times New Roman"/>
                <w:sz w:val="22"/>
                <w:szCs w:val="22"/>
              </w:rPr>
            </w:pPr>
          </w:p>
        </w:tc>
      </w:tr>
      <w:tr w:rsidR="00E93064" w:rsidRPr="005A2CC9" w:rsidTr="005A2CC9">
        <w:tc>
          <w:tcPr>
            <w:tcW w:w="2988" w:type="dxa"/>
            <w:vMerge w:val="restart"/>
          </w:tcPr>
          <w:p w:rsidR="00E93064" w:rsidRPr="005A2CC9" w:rsidRDefault="00E93064" w:rsidP="00A36ABD">
            <w:pPr>
              <w:rPr>
                <w:rFonts w:ascii="Times New Roman" w:hAnsi="Times New Roman"/>
                <w:sz w:val="22"/>
                <w:szCs w:val="22"/>
              </w:rPr>
            </w:pPr>
            <w:r w:rsidRPr="005A2CC9">
              <w:rPr>
                <w:rFonts w:ascii="Times New Roman" w:hAnsi="Times New Roman"/>
                <w:sz w:val="22"/>
                <w:szCs w:val="22"/>
              </w:rPr>
              <w:t>Objective 2:</w:t>
            </w:r>
          </w:p>
        </w:tc>
        <w:tc>
          <w:tcPr>
            <w:tcW w:w="3150" w:type="dxa"/>
            <w:vMerge w:val="restart"/>
          </w:tcPr>
          <w:p w:rsidR="00E93064" w:rsidRPr="005A2CC9" w:rsidRDefault="00E93064" w:rsidP="00A36ABD">
            <w:pPr>
              <w:rPr>
                <w:rFonts w:ascii="Times New Roman" w:hAnsi="Times New Roman"/>
                <w:sz w:val="22"/>
                <w:szCs w:val="22"/>
              </w:rPr>
            </w:pPr>
          </w:p>
        </w:tc>
        <w:tc>
          <w:tcPr>
            <w:tcW w:w="6911" w:type="dxa"/>
          </w:tcPr>
          <w:p w:rsidR="00E93064" w:rsidRPr="005A2CC9" w:rsidRDefault="00E93064" w:rsidP="00A36ABD">
            <w:pPr>
              <w:rPr>
                <w:rFonts w:ascii="Times New Roman" w:hAnsi="Times New Roman"/>
                <w:sz w:val="22"/>
                <w:szCs w:val="22"/>
              </w:rPr>
            </w:pPr>
          </w:p>
          <w:p w:rsidR="00E93064" w:rsidRPr="005A2CC9" w:rsidRDefault="00E93064" w:rsidP="00A36ABD">
            <w:pPr>
              <w:rPr>
                <w:rFonts w:ascii="Times New Roman" w:hAnsi="Times New Roman"/>
                <w:sz w:val="22"/>
                <w:szCs w:val="22"/>
              </w:rPr>
            </w:pPr>
          </w:p>
        </w:tc>
        <w:tc>
          <w:tcPr>
            <w:tcW w:w="2504" w:type="dxa"/>
          </w:tcPr>
          <w:p w:rsidR="00E93064" w:rsidRPr="005A2CC9" w:rsidRDefault="00E93064" w:rsidP="00A36ABD">
            <w:pPr>
              <w:rPr>
                <w:rFonts w:ascii="Times New Roman" w:hAnsi="Times New Roman"/>
                <w:sz w:val="22"/>
                <w:szCs w:val="22"/>
              </w:rPr>
            </w:pPr>
          </w:p>
        </w:tc>
        <w:tc>
          <w:tcPr>
            <w:tcW w:w="2149" w:type="dxa"/>
          </w:tcPr>
          <w:p w:rsidR="00E93064" w:rsidRPr="005A2CC9" w:rsidRDefault="00E93064" w:rsidP="00A36ABD">
            <w:pPr>
              <w:rPr>
                <w:rFonts w:ascii="Times New Roman" w:hAnsi="Times New Roman"/>
                <w:sz w:val="22"/>
                <w:szCs w:val="22"/>
              </w:rPr>
            </w:pPr>
          </w:p>
        </w:tc>
        <w:tc>
          <w:tcPr>
            <w:tcW w:w="999" w:type="dxa"/>
          </w:tcPr>
          <w:p w:rsidR="00E93064" w:rsidRPr="005A2CC9" w:rsidRDefault="00E93064" w:rsidP="00A36ABD">
            <w:pPr>
              <w:rPr>
                <w:rFonts w:ascii="Times New Roman" w:hAnsi="Times New Roman"/>
                <w:sz w:val="22"/>
                <w:szCs w:val="22"/>
              </w:rPr>
            </w:pPr>
          </w:p>
        </w:tc>
      </w:tr>
      <w:tr w:rsidR="00E93064" w:rsidRPr="005A2CC9" w:rsidTr="005A2CC9">
        <w:tc>
          <w:tcPr>
            <w:tcW w:w="2988" w:type="dxa"/>
            <w:vMerge/>
          </w:tcPr>
          <w:p w:rsidR="00E93064" w:rsidRPr="005A2CC9" w:rsidRDefault="00E93064" w:rsidP="00A36ABD">
            <w:pPr>
              <w:rPr>
                <w:rFonts w:ascii="Times New Roman" w:hAnsi="Times New Roman"/>
                <w:sz w:val="22"/>
                <w:szCs w:val="22"/>
              </w:rPr>
            </w:pPr>
          </w:p>
        </w:tc>
        <w:tc>
          <w:tcPr>
            <w:tcW w:w="3150" w:type="dxa"/>
            <w:vMerge/>
          </w:tcPr>
          <w:p w:rsidR="00E93064" w:rsidRPr="005A2CC9" w:rsidRDefault="00E93064" w:rsidP="00A36ABD">
            <w:pPr>
              <w:rPr>
                <w:rFonts w:ascii="Times New Roman" w:hAnsi="Times New Roman"/>
                <w:sz w:val="22"/>
                <w:szCs w:val="22"/>
              </w:rPr>
            </w:pPr>
          </w:p>
        </w:tc>
        <w:tc>
          <w:tcPr>
            <w:tcW w:w="6911" w:type="dxa"/>
            <w:tcBorders>
              <w:bottom w:val="single" w:sz="4" w:space="0" w:color="auto"/>
            </w:tcBorders>
          </w:tcPr>
          <w:p w:rsidR="00E93064" w:rsidRPr="005A2CC9" w:rsidRDefault="00E93064" w:rsidP="00A36ABD">
            <w:pPr>
              <w:rPr>
                <w:rFonts w:ascii="Times New Roman" w:hAnsi="Times New Roman"/>
                <w:sz w:val="22"/>
                <w:szCs w:val="22"/>
              </w:rPr>
            </w:pPr>
          </w:p>
          <w:p w:rsidR="00E93064" w:rsidRPr="005A2CC9" w:rsidRDefault="00E93064" w:rsidP="00A36ABD">
            <w:pPr>
              <w:rPr>
                <w:rFonts w:ascii="Times New Roman" w:hAnsi="Times New Roman"/>
                <w:sz w:val="22"/>
                <w:szCs w:val="22"/>
              </w:rPr>
            </w:pPr>
          </w:p>
        </w:tc>
        <w:tc>
          <w:tcPr>
            <w:tcW w:w="2504" w:type="dxa"/>
            <w:tcBorders>
              <w:bottom w:val="single" w:sz="4" w:space="0" w:color="auto"/>
            </w:tcBorders>
          </w:tcPr>
          <w:p w:rsidR="00E93064" w:rsidRPr="005A2CC9" w:rsidRDefault="00E93064" w:rsidP="00A36ABD">
            <w:pPr>
              <w:rPr>
                <w:rFonts w:ascii="Times New Roman" w:hAnsi="Times New Roman"/>
                <w:sz w:val="22"/>
                <w:szCs w:val="22"/>
              </w:rPr>
            </w:pPr>
          </w:p>
        </w:tc>
        <w:tc>
          <w:tcPr>
            <w:tcW w:w="2149" w:type="dxa"/>
            <w:tcBorders>
              <w:bottom w:val="single" w:sz="4" w:space="0" w:color="auto"/>
            </w:tcBorders>
          </w:tcPr>
          <w:p w:rsidR="00E93064" w:rsidRPr="005A2CC9" w:rsidRDefault="00E93064" w:rsidP="00A36ABD">
            <w:pPr>
              <w:rPr>
                <w:rFonts w:ascii="Times New Roman" w:hAnsi="Times New Roman"/>
                <w:sz w:val="22"/>
                <w:szCs w:val="22"/>
              </w:rPr>
            </w:pPr>
          </w:p>
        </w:tc>
        <w:tc>
          <w:tcPr>
            <w:tcW w:w="999" w:type="dxa"/>
            <w:tcBorders>
              <w:bottom w:val="single" w:sz="4" w:space="0" w:color="auto"/>
            </w:tcBorders>
          </w:tcPr>
          <w:p w:rsidR="00E93064" w:rsidRPr="005A2CC9" w:rsidRDefault="00E93064" w:rsidP="00A36ABD">
            <w:pPr>
              <w:rPr>
                <w:rFonts w:ascii="Times New Roman" w:hAnsi="Times New Roman"/>
                <w:sz w:val="22"/>
                <w:szCs w:val="22"/>
              </w:rPr>
            </w:pPr>
          </w:p>
        </w:tc>
      </w:tr>
      <w:tr w:rsidR="00E93064" w:rsidRPr="005A2CC9" w:rsidTr="005A2CC9">
        <w:tc>
          <w:tcPr>
            <w:tcW w:w="2988" w:type="dxa"/>
            <w:vMerge/>
          </w:tcPr>
          <w:p w:rsidR="00E93064" w:rsidRPr="005A2CC9" w:rsidRDefault="00E93064" w:rsidP="00A36ABD">
            <w:pPr>
              <w:rPr>
                <w:rFonts w:ascii="Times New Roman" w:hAnsi="Times New Roman"/>
                <w:sz w:val="22"/>
                <w:szCs w:val="22"/>
              </w:rPr>
            </w:pPr>
          </w:p>
        </w:tc>
        <w:tc>
          <w:tcPr>
            <w:tcW w:w="3150" w:type="dxa"/>
            <w:vMerge/>
          </w:tcPr>
          <w:p w:rsidR="00E93064" w:rsidRPr="005A2CC9" w:rsidRDefault="00E93064" w:rsidP="00A36ABD">
            <w:pPr>
              <w:rPr>
                <w:rFonts w:ascii="Times New Roman" w:hAnsi="Times New Roman"/>
                <w:sz w:val="22"/>
                <w:szCs w:val="22"/>
              </w:rPr>
            </w:pPr>
          </w:p>
        </w:tc>
        <w:tc>
          <w:tcPr>
            <w:tcW w:w="6911" w:type="dxa"/>
            <w:tcBorders>
              <w:bottom w:val="single" w:sz="8" w:space="0" w:color="000000"/>
            </w:tcBorders>
          </w:tcPr>
          <w:p w:rsidR="00E93064" w:rsidRPr="005A2CC9" w:rsidRDefault="00E93064" w:rsidP="00A36ABD">
            <w:pPr>
              <w:rPr>
                <w:rFonts w:ascii="Times New Roman" w:hAnsi="Times New Roman"/>
                <w:sz w:val="22"/>
                <w:szCs w:val="22"/>
              </w:rPr>
            </w:pPr>
          </w:p>
          <w:p w:rsidR="00E93064" w:rsidRPr="005A2CC9" w:rsidRDefault="00E93064" w:rsidP="00A36ABD">
            <w:pPr>
              <w:rPr>
                <w:rFonts w:ascii="Times New Roman" w:hAnsi="Times New Roman"/>
                <w:sz w:val="22"/>
                <w:szCs w:val="22"/>
              </w:rPr>
            </w:pPr>
          </w:p>
        </w:tc>
        <w:tc>
          <w:tcPr>
            <w:tcW w:w="2504" w:type="dxa"/>
            <w:tcBorders>
              <w:bottom w:val="single" w:sz="8" w:space="0" w:color="000000"/>
            </w:tcBorders>
          </w:tcPr>
          <w:p w:rsidR="00E93064" w:rsidRPr="005A2CC9" w:rsidRDefault="00E93064" w:rsidP="00A36ABD">
            <w:pPr>
              <w:rPr>
                <w:rFonts w:ascii="Times New Roman" w:hAnsi="Times New Roman"/>
                <w:sz w:val="22"/>
                <w:szCs w:val="22"/>
              </w:rPr>
            </w:pPr>
          </w:p>
        </w:tc>
        <w:tc>
          <w:tcPr>
            <w:tcW w:w="2149" w:type="dxa"/>
            <w:tcBorders>
              <w:bottom w:val="single" w:sz="8" w:space="0" w:color="000000"/>
            </w:tcBorders>
          </w:tcPr>
          <w:p w:rsidR="00E93064" w:rsidRPr="005A2CC9" w:rsidRDefault="00E93064" w:rsidP="00A36ABD">
            <w:pPr>
              <w:rPr>
                <w:rFonts w:ascii="Times New Roman" w:hAnsi="Times New Roman"/>
                <w:sz w:val="22"/>
                <w:szCs w:val="22"/>
              </w:rPr>
            </w:pPr>
          </w:p>
        </w:tc>
        <w:tc>
          <w:tcPr>
            <w:tcW w:w="999" w:type="dxa"/>
            <w:tcBorders>
              <w:bottom w:val="single" w:sz="8" w:space="0" w:color="000000"/>
            </w:tcBorders>
          </w:tcPr>
          <w:p w:rsidR="00E93064" w:rsidRPr="005A2CC9" w:rsidRDefault="00E93064" w:rsidP="00A36ABD">
            <w:pPr>
              <w:rPr>
                <w:rFonts w:ascii="Times New Roman" w:hAnsi="Times New Roman"/>
                <w:sz w:val="22"/>
                <w:szCs w:val="22"/>
              </w:rPr>
            </w:pPr>
          </w:p>
        </w:tc>
      </w:tr>
    </w:tbl>
    <w:p w:rsidR="00713EF3" w:rsidRPr="00002041" w:rsidRDefault="00C12030" w:rsidP="00713EF3">
      <w:pPr>
        <w:pStyle w:val="Heading2"/>
        <w:rPr>
          <w:rFonts w:ascii="Times New Roman" w:hAnsi="Times New Roman"/>
        </w:rPr>
      </w:pPr>
      <w:r w:rsidRPr="00002041">
        <w:rPr>
          <w:rFonts w:ascii="Times New Roman" w:hAnsi="Times New Roman"/>
        </w:rPr>
        <w:t>5</w:t>
      </w:r>
      <w:r w:rsidR="00713EF3" w:rsidRPr="00002041">
        <w:rPr>
          <w:rFonts w:ascii="Times New Roman" w:hAnsi="Times New Roman"/>
        </w:rPr>
        <w:t xml:space="preserve">: </w:t>
      </w:r>
      <w:r w:rsidR="001D42DB" w:rsidRPr="00002041">
        <w:rPr>
          <w:rFonts w:ascii="Times New Roman" w:hAnsi="Times New Roman"/>
        </w:rPr>
        <w:t>Transition readiness</w:t>
      </w:r>
    </w:p>
    <w:p w:rsidR="00713EF3" w:rsidRPr="00002041" w:rsidRDefault="00713EF3" w:rsidP="00713EF3">
      <w:pPr>
        <w:rPr>
          <w:rFonts w:ascii="Times New Roman" w:hAnsi="Times New Roman"/>
          <w:b/>
        </w:rPr>
      </w:pPr>
      <w:r w:rsidRPr="00002041">
        <w:rPr>
          <w:rFonts w:ascii="Times New Roman" w:hAnsi="Times New Roman"/>
        </w:rPr>
        <w:t xml:space="preserve">State your </w:t>
      </w:r>
      <w:r w:rsidR="001D42DB" w:rsidRPr="00002041">
        <w:rPr>
          <w:rFonts w:ascii="Times New Roman" w:hAnsi="Times New Roman"/>
          <w:i/>
          <w:highlight w:val="yellow"/>
        </w:rPr>
        <w:t>Transition readiness</w:t>
      </w:r>
      <w:r w:rsidRPr="00002041">
        <w:rPr>
          <w:rFonts w:ascii="Times New Roman" w:hAnsi="Times New Roman"/>
        </w:rPr>
        <w:t xml:space="preserve"> </w:t>
      </w:r>
      <w:r w:rsidRPr="00002041">
        <w:rPr>
          <w:rFonts w:ascii="Times New Roman" w:hAnsi="Times New Roman"/>
          <w:b/>
        </w:rPr>
        <w:t>Goal</w:t>
      </w:r>
    </w:p>
    <w:p w:rsidR="00713EF3" w:rsidRPr="00002041" w:rsidRDefault="00713EF3" w:rsidP="00713EF3">
      <w:pPr>
        <w:rPr>
          <w:rFonts w:ascii="Times New Roman" w:hAnsi="Times New Roman"/>
        </w:rPr>
      </w:pPr>
    </w:p>
    <w:tbl>
      <w:tblPr>
        <w:tblW w:w="18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88"/>
        <w:gridCol w:w="3150"/>
        <w:gridCol w:w="6911"/>
        <w:gridCol w:w="2504"/>
        <w:gridCol w:w="2149"/>
        <w:gridCol w:w="999"/>
      </w:tblGrid>
      <w:tr w:rsidR="00713EF3" w:rsidRPr="005A2CC9" w:rsidTr="005A2CC9">
        <w:trPr>
          <w:trHeight w:val="1133"/>
          <w:tblHeader/>
        </w:trPr>
        <w:tc>
          <w:tcPr>
            <w:tcW w:w="18701" w:type="dxa"/>
            <w:gridSpan w:val="6"/>
            <w:tcBorders>
              <w:top w:val="single" w:sz="8" w:space="0" w:color="000000"/>
            </w:tcBorders>
          </w:tcPr>
          <w:p w:rsidR="00713EF3" w:rsidRPr="005A2CC9" w:rsidRDefault="00C12030" w:rsidP="00713EF3">
            <w:pPr>
              <w:rPr>
                <w:rFonts w:ascii="Times New Roman" w:hAnsi="Times New Roman"/>
              </w:rPr>
            </w:pPr>
            <w:r w:rsidRPr="005A2CC9">
              <w:rPr>
                <w:rFonts w:ascii="Times New Roman" w:hAnsi="Times New Roman"/>
              </w:rPr>
              <w:t>Goal 5</w:t>
            </w:r>
            <w:r w:rsidR="00713EF3" w:rsidRPr="005A2CC9">
              <w:rPr>
                <w:rFonts w:ascii="Times New Roman" w:hAnsi="Times New Roman"/>
              </w:rPr>
              <w:t>:</w:t>
            </w:r>
          </w:p>
          <w:p w:rsidR="00713EF3" w:rsidRPr="005A2CC9" w:rsidRDefault="00DA033C" w:rsidP="00364B20">
            <w:pPr>
              <w:rPr>
                <w:rFonts w:ascii="Times New Roman" w:hAnsi="Times New Roman"/>
              </w:rPr>
            </w:pPr>
            <w:r w:rsidRPr="005A2CC9">
              <w:rPr>
                <w:rFonts w:ascii="Times New Roman" w:hAnsi="Times New Roman"/>
              </w:rPr>
              <w:t>Increas</w:t>
            </w:r>
            <w:r w:rsidR="00DB0147" w:rsidRPr="005A2CC9">
              <w:rPr>
                <w:rFonts w:ascii="Times New Roman" w:hAnsi="Times New Roman"/>
              </w:rPr>
              <w:t>e the percentage of 3</w:t>
            </w:r>
            <w:r w:rsidR="00DB0147" w:rsidRPr="005A2CC9">
              <w:rPr>
                <w:rFonts w:ascii="Times New Roman" w:hAnsi="Times New Roman"/>
                <w:vertAlign w:val="superscript"/>
              </w:rPr>
              <w:t>rd</w:t>
            </w:r>
            <w:r w:rsidR="00DB0147" w:rsidRPr="005A2CC9">
              <w:rPr>
                <w:rFonts w:ascii="Times New Roman" w:hAnsi="Times New Roman"/>
              </w:rPr>
              <w:t xml:space="preserve"> graders, transitioning from primary to elementary,</w:t>
            </w:r>
            <w:r w:rsidRPr="005A2CC9">
              <w:rPr>
                <w:rFonts w:ascii="Times New Roman" w:hAnsi="Times New Roman"/>
              </w:rPr>
              <w:t xml:space="preserve"> </w:t>
            </w:r>
            <w:r w:rsidR="00DB0147" w:rsidRPr="005A2CC9">
              <w:rPr>
                <w:rFonts w:ascii="Times New Roman" w:hAnsi="Times New Roman"/>
              </w:rPr>
              <w:t xml:space="preserve">scoring proficient/distinguished on KPREP reading and math </w:t>
            </w:r>
            <w:r w:rsidR="00A60B94">
              <w:rPr>
                <w:rFonts w:ascii="Times New Roman" w:hAnsi="Times New Roman"/>
              </w:rPr>
              <w:t>from 39.2% in 2017 to 65% in 2021</w:t>
            </w:r>
            <w:r w:rsidR="00364B20" w:rsidRPr="005A2CC9">
              <w:rPr>
                <w:rFonts w:ascii="Times New Roman" w:hAnsi="Times New Roman"/>
              </w:rPr>
              <w:t>.</w:t>
            </w:r>
            <w:r w:rsidR="00DB0147" w:rsidRPr="005A2CC9">
              <w:rPr>
                <w:rFonts w:ascii="Times New Roman" w:hAnsi="Times New Roman"/>
              </w:rPr>
              <w:t xml:space="preserve"> </w:t>
            </w:r>
          </w:p>
        </w:tc>
      </w:tr>
      <w:tr w:rsidR="00713EF3" w:rsidRPr="005A2CC9" w:rsidTr="005A2CC9">
        <w:tc>
          <w:tcPr>
            <w:tcW w:w="6138" w:type="dxa"/>
            <w:gridSpan w:val="2"/>
            <w:tcBorders>
              <w:top w:val="single" w:sz="24" w:space="0" w:color="000000"/>
            </w:tcBorders>
          </w:tcPr>
          <w:p w:rsidR="00713EF3" w:rsidRPr="005A2CC9" w:rsidRDefault="00713EF3" w:rsidP="00713EF3">
            <w:pPr>
              <w:rPr>
                <w:rFonts w:ascii="Times New Roman" w:hAnsi="Times New Roman"/>
                <w:sz w:val="20"/>
              </w:rPr>
            </w:pPr>
            <w:r w:rsidRPr="005A2CC9">
              <w:rPr>
                <w:rFonts w:ascii="Times New Roman" w:hAnsi="Times New Roman"/>
                <w:sz w:val="20"/>
              </w:rPr>
              <w:lastRenderedPageBreak/>
              <w:t xml:space="preserve">Which </w:t>
            </w:r>
            <w:r w:rsidRPr="005A2CC9">
              <w:rPr>
                <w:rFonts w:ascii="Times New Roman" w:hAnsi="Times New Roman"/>
                <w:b/>
                <w:sz w:val="20"/>
              </w:rPr>
              <w:t xml:space="preserve">Strategy </w:t>
            </w:r>
            <w:r w:rsidRPr="005A2CC9">
              <w:rPr>
                <w:rFonts w:ascii="Times New Roman" w:hAnsi="Times New Roman"/>
                <w:sz w:val="20"/>
              </w:rPr>
              <w:t xml:space="preserve">will the school/district use to address this goal? </w:t>
            </w:r>
            <w:r w:rsidRPr="005A2CC9">
              <w:rPr>
                <w:rFonts w:ascii="Times New Roman" w:hAnsi="Times New Roman"/>
                <w:i/>
                <w:sz w:val="20"/>
              </w:rPr>
              <w:t>(The Strategy can be based upon the six Key Core Work Processes listed below or another research-based approach. Provide justification and/or attach evidence for why the strategy was chosen.)</w:t>
            </w:r>
          </w:p>
          <w:p w:rsidR="00713EF3"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59" w:tgtFrame="_blank" w:history="1">
              <w:r w:rsidR="00713EF3" w:rsidRPr="005A2CC9">
                <w:rPr>
                  <w:rStyle w:val="Hyperlink"/>
                  <w:rFonts w:ascii="Times New Roman" w:hAnsi="Times New Roman"/>
                  <w:color w:val="4F81BD"/>
                  <w:sz w:val="20"/>
                  <w:szCs w:val="20"/>
                </w:rPr>
                <w:t>KCWP 1: Design and Deploy Standards</w:t>
              </w:r>
            </w:hyperlink>
          </w:p>
          <w:p w:rsidR="00713EF3"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60" w:tgtFrame="_blank" w:history="1">
              <w:r w:rsidR="00713EF3" w:rsidRPr="005A2CC9">
                <w:rPr>
                  <w:rStyle w:val="Hyperlink"/>
                  <w:rFonts w:ascii="Times New Roman" w:hAnsi="Times New Roman"/>
                  <w:color w:val="4F81BD"/>
                  <w:sz w:val="20"/>
                  <w:szCs w:val="20"/>
                </w:rPr>
                <w:t>KCWP 2: Design and Deliver Instruction</w:t>
              </w:r>
            </w:hyperlink>
          </w:p>
          <w:p w:rsidR="00713EF3"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61" w:tgtFrame="_blank" w:history="1">
              <w:r w:rsidR="00713EF3" w:rsidRPr="005A2CC9">
                <w:rPr>
                  <w:rStyle w:val="Hyperlink"/>
                  <w:rFonts w:ascii="Times New Roman" w:hAnsi="Times New Roman"/>
                  <w:color w:val="4F81BD"/>
                  <w:sz w:val="20"/>
                  <w:szCs w:val="20"/>
                </w:rPr>
                <w:t>KCWP 3: Design and Deliver Assessment Literacy</w:t>
              </w:r>
            </w:hyperlink>
          </w:p>
          <w:p w:rsidR="00713EF3"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62" w:tgtFrame="_blank" w:history="1">
              <w:r w:rsidR="00713EF3" w:rsidRPr="005A2CC9">
                <w:rPr>
                  <w:rStyle w:val="Hyperlink"/>
                  <w:rFonts w:ascii="Times New Roman" w:hAnsi="Times New Roman"/>
                  <w:color w:val="4F81BD"/>
                  <w:sz w:val="20"/>
                  <w:szCs w:val="20"/>
                </w:rPr>
                <w:t>KCWP 4: Review, Analyze and Apply Data</w:t>
              </w:r>
            </w:hyperlink>
          </w:p>
          <w:p w:rsidR="00713EF3"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63" w:tgtFrame="_blank" w:history="1">
              <w:r w:rsidR="00713EF3" w:rsidRPr="005A2CC9">
                <w:rPr>
                  <w:rStyle w:val="Hyperlink"/>
                  <w:rFonts w:ascii="Times New Roman" w:hAnsi="Times New Roman"/>
                  <w:color w:val="4F81BD"/>
                  <w:sz w:val="20"/>
                  <w:szCs w:val="20"/>
                </w:rPr>
                <w:t>KCWP 5: Design, Align and Deliver Support</w:t>
              </w:r>
            </w:hyperlink>
          </w:p>
          <w:p w:rsidR="00713EF3"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64" w:tgtFrame="_blank" w:history="1">
              <w:r w:rsidR="00713EF3" w:rsidRPr="005A2CC9">
                <w:rPr>
                  <w:rStyle w:val="Hyperlink"/>
                  <w:rFonts w:ascii="Times New Roman" w:hAnsi="Times New Roman"/>
                  <w:color w:val="4F81BD"/>
                  <w:sz w:val="20"/>
                  <w:szCs w:val="20"/>
                </w:rPr>
                <w:t>KCWP 6: Establishing Learning Culture and Environment</w:t>
              </w:r>
            </w:hyperlink>
          </w:p>
          <w:p w:rsidR="00713EF3" w:rsidRPr="005A2CC9" w:rsidRDefault="00713EF3" w:rsidP="00713EF3">
            <w:pPr>
              <w:rPr>
                <w:rFonts w:ascii="Times New Roman" w:hAnsi="Times New Roman"/>
              </w:rPr>
            </w:pPr>
          </w:p>
        </w:tc>
        <w:tc>
          <w:tcPr>
            <w:tcW w:w="6911" w:type="dxa"/>
            <w:tcBorders>
              <w:top w:val="single" w:sz="24" w:space="0" w:color="000000"/>
            </w:tcBorders>
          </w:tcPr>
          <w:p w:rsidR="00713EF3" w:rsidRPr="005A2CC9" w:rsidRDefault="00713EF3" w:rsidP="00713EF3">
            <w:pPr>
              <w:rPr>
                <w:rFonts w:ascii="Times New Roman" w:hAnsi="Times New Roman"/>
                <w:sz w:val="20"/>
              </w:rPr>
            </w:pPr>
            <w:r w:rsidRPr="005A2CC9">
              <w:rPr>
                <w:rFonts w:ascii="Times New Roman" w:hAnsi="Times New Roman"/>
                <w:sz w:val="20"/>
              </w:rPr>
              <w:t xml:space="preserve">Which </w:t>
            </w:r>
            <w:r w:rsidRPr="005A2CC9">
              <w:rPr>
                <w:rFonts w:ascii="Times New Roman" w:hAnsi="Times New Roman"/>
                <w:b/>
                <w:sz w:val="20"/>
              </w:rPr>
              <w:t>Activities</w:t>
            </w:r>
            <w:r w:rsidRPr="005A2CC9">
              <w:rPr>
                <w:rFonts w:ascii="Times New Roman" w:hAnsi="Times New Roman"/>
                <w:sz w:val="20"/>
              </w:rPr>
              <w:t xml:space="preserve"> will the school/district deploy based on the strategy or strategies chosen? </w:t>
            </w:r>
            <w:r w:rsidRPr="005A2CC9">
              <w:rPr>
                <w:rFonts w:ascii="Times New Roman" w:hAnsi="Times New Roman"/>
                <w:i/>
                <w:sz w:val="20"/>
              </w:rPr>
              <w:t>(The links to the Key Core Work Processes activity bank below may be a helpful resource. Provide a brief explanation or justification for the activity.</w:t>
            </w:r>
            <w:r w:rsidRPr="005A2CC9">
              <w:rPr>
                <w:rFonts w:ascii="Times New Roman" w:hAnsi="Times New Roman"/>
                <w:sz w:val="20"/>
              </w:rPr>
              <w:t xml:space="preserve"> </w:t>
            </w:r>
          </w:p>
          <w:p w:rsidR="00713EF3" w:rsidRPr="005A2CC9" w:rsidRDefault="007A6622" w:rsidP="005A2CC9">
            <w:pPr>
              <w:numPr>
                <w:ilvl w:val="0"/>
                <w:numId w:val="2"/>
              </w:numPr>
              <w:shd w:val="clear" w:color="auto" w:fill="FFFFFF"/>
              <w:spacing w:line="300" w:lineRule="atLeast"/>
              <w:ind w:left="375"/>
              <w:rPr>
                <w:rFonts w:ascii="Times New Roman" w:hAnsi="Times New Roman"/>
                <w:color w:val="4F81BD"/>
                <w:sz w:val="20"/>
                <w:szCs w:val="20"/>
              </w:rPr>
            </w:pPr>
            <w:hyperlink r:id="rId65" w:tgtFrame="_blank" w:history="1">
              <w:r w:rsidR="00713EF3" w:rsidRPr="005A2CC9">
                <w:rPr>
                  <w:rStyle w:val="Hyperlink"/>
                  <w:rFonts w:ascii="Times New Roman" w:hAnsi="Times New Roman"/>
                  <w:color w:val="4F81BD"/>
                  <w:sz w:val="20"/>
                  <w:szCs w:val="20"/>
                </w:rPr>
                <w:t>KCWP1: Design and Deploy Standards - Continuous Improvement Activities</w:t>
              </w:r>
            </w:hyperlink>
          </w:p>
          <w:p w:rsidR="00713EF3" w:rsidRPr="005A2CC9" w:rsidRDefault="007A6622" w:rsidP="005A2CC9">
            <w:pPr>
              <w:numPr>
                <w:ilvl w:val="0"/>
                <w:numId w:val="2"/>
              </w:numPr>
              <w:shd w:val="clear" w:color="auto" w:fill="FFFFFF"/>
              <w:spacing w:line="300" w:lineRule="atLeast"/>
              <w:ind w:left="375"/>
              <w:rPr>
                <w:rFonts w:ascii="Times New Roman" w:hAnsi="Times New Roman"/>
                <w:color w:val="4F81BD"/>
                <w:sz w:val="20"/>
                <w:szCs w:val="20"/>
              </w:rPr>
            </w:pPr>
            <w:hyperlink r:id="rId66" w:tgtFrame="_blank" w:history="1">
              <w:r w:rsidR="00713EF3" w:rsidRPr="005A2CC9">
                <w:rPr>
                  <w:rStyle w:val="Hyperlink"/>
                  <w:rFonts w:ascii="Times New Roman" w:hAnsi="Times New Roman"/>
                  <w:color w:val="4F81BD"/>
                  <w:sz w:val="20"/>
                  <w:szCs w:val="20"/>
                </w:rPr>
                <w:t>KCWP2: Design and Deliver Instruction - Continuous Improvement Activities</w:t>
              </w:r>
            </w:hyperlink>
          </w:p>
          <w:p w:rsidR="00713EF3" w:rsidRPr="005A2CC9" w:rsidRDefault="007A6622" w:rsidP="005A2CC9">
            <w:pPr>
              <w:numPr>
                <w:ilvl w:val="0"/>
                <w:numId w:val="2"/>
              </w:numPr>
              <w:shd w:val="clear" w:color="auto" w:fill="FFFFFF"/>
              <w:spacing w:line="300" w:lineRule="atLeast"/>
              <w:ind w:left="375"/>
              <w:rPr>
                <w:rFonts w:ascii="Times New Roman" w:hAnsi="Times New Roman"/>
                <w:color w:val="4F81BD"/>
                <w:sz w:val="20"/>
                <w:szCs w:val="20"/>
              </w:rPr>
            </w:pPr>
            <w:hyperlink r:id="rId67" w:tgtFrame="_blank" w:history="1">
              <w:r w:rsidR="00713EF3" w:rsidRPr="005A2CC9">
                <w:rPr>
                  <w:rStyle w:val="Hyperlink"/>
                  <w:rFonts w:ascii="Times New Roman" w:hAnsi="Times New Roman"/>
                  <w:color w:val="4F81BD"/>
                  <w:sz w:val="20"/>
                  <w:szCs w:val="20"/>
                </w:rPr>
                <w:t>KCWP3: Design and Deliver Assessment Literacy - Continuous Improvement Activities</w:t>
              </w:r>
            </w:hyperlink>
          </w:p>
          <w:p w:rsidR="00713EF3" w:rsidRPr="005A2CC9" w:rsidRDefault="007A6622" w:rsidP="005A2CC9">
            <w:pPr>
              <w:numPr>
                <w:ilvl w:val="0"/>
                <w:numId w:val="2"/>
              </w:numPr>
              <w:shd w:val="clear" w:color="auto" w:fill="FFFFFF"/>
              <w:spacing w:line="300" w:lineRule="atLeast"/>
              <w:ind w:left="375"/>
              <w:rPr>
                <w:rFonts w:ascii="Times New Roman" w:hAnsi="Times New Roman"/>
                <w:color w:val="4F81BD"/>
                <w:sz w:val="20"/>
                <w:szCs w:val="20"/>
              </w:rPr>
            </w:pPr>
            <w:hyperlink r:id="rId68" w:tgtFrame="_blank" w:history="1">
              <w:r w:rsidR="00713EF3" w:rsidRPr="005A2CC9">
                <w:rPr>
                  <w:rStyle w:val="Hyperlink"/>
                  <w:rFonts w:ascii="Times New Roman" w:hAnsi="Times New Roman"/>
                  <w:color w:val="4F81BD"/>
                  <w:sz w:val="20"/>
                  <w:szCs w:val="20"/>
                </w:rPr>
                <w:t>KCWP4: Review, Analyze and Apply Data - Continuous Improvement Activities</w:t>
              </w:r>
            </w:hyperlink>
          </w:p>
          <w:p w:rsidR="00713EF3" w:rsidRPr="005A2CC9" w:rsidRDefault="007A6622" w:rsidP="005A2CC9">
            <w:pPr>
              <w:numPr>
                <w:ilvl w:val="0"/>
                <w:numId w:val="2"/>
              </w:numPr>
              <w:shd w:val="clear" w:color="auto" w:fill="FFFFFF"/>
              <w:spacing w:line="300" w:lineRule="atLeast"/>
              <w:ind w:left="375"/>
              <w:rPr>
                <w:rFonts w:ascii="Times New Roman" w:hAnsi="Times New Roman"/>
                <w:color w:val="4F81BD"/>
                <w:sz w:val="20"/>
                <w:szCs w:val="20"/>
              </w:rPr>
            </w:pPr>
            <w:hyperlink r:id="rId69" w:tgtFrame="_blank" w:history="1">
              <w:r w:rsidR="00713EF3" w:rsidRPr="005A2CC9">
                <w:rPr>
                  <w:rStyle w:val="Hyperlink"/>
                  <w:rFonts w:ascii="Times New Roman" w:hAnsi="Times New Roman"/>
                  <w:color w:val="4F81BD"/>
                  <w:sz w:val="20"/>
                  <w:szCs w:val="20"/>
                </w:rPr>
                <w:t>KCWP5: Design, Align and Deliver Support - Continuous Improvement Activities</w:t>
              </w:r>
            </w:hyperlink>
          </w:p>
          <w:p w:rsidR="00713EF3" w:rsidRPr="005A2CC9" w:rsidRDefault="007A6622" w:rsidP="005A2CC9">
            <w:pPr>
              <w:numPr>
                <w:ilvl w:val="0"/>
                <w:numId w:val="2"/>
              </w:numPr>
              <w:shd w:val="clear" w:color="auto" w:fill="FFFFFF"/>
              <w:spacing w:line="300" w:lineRule="atLeast"/>
              <w:ind w:left="375"/>
              <w:rPr>
                <w:rFonts w:ascii="Times New Roman" w:hAnsi="Times New Roman"/>
                <w:color w:val="333333"/>
                <w:sz w:val="16"/>
                <w:szCs w:val="20"/>
              </w:rPr>
            </w:pPr>
            <w:hyperlink r:id="rId70" w:tgtFrame="_blank" w:history="1">
              <w:r w:rsidR="00713EF3" w:rsidRPr="005A2CC9">
                <w:rPr>
                  <w:rStyle w:val="Hyperlink"/>
                  <w:rFonts w:ascii="Times New Roman" w:hAnsi="Times New Roman"/>
                  <w:color w:val="4F81BD"/>
                  <w:sz w:val="20"/>
                  <w:szCs w:val="20"/>
                </w:rPr>
                <w:t>KCWP6: Establishing Learning Culture and Environment - Continuous Improvement Activities</w:t>
              </w:r>
            </w:hyperlink>
          </w:p>
        </w:tc>
        <w:tc>
          <w:tcPr>
            <w:tcW w:w="5652" w:type="dxa"/>
            <w:gridSpan w:val="3"/>
            <w:tcBorders>
              <w:top w:val="single" w:sz="24" w:space="0" w:color="000000"/>
            </w:tcBorders>
          </w:tcPr>
          <w:p w:rsidR="00713EF3" w:rsidRPr="005A2CC9" w:rsidRDefault="00713EF3" w:rsidP="00713EF3">
            <w:pPr>
              <w:rPr>
                <w:rFonts w:ascii="Times New Roman" w:hAnsi="Times New Roman"/>
                <w:sz w:val="22"/>
              </w:rPr>
            </w:pPr>
            <w:r w:rsidRPr="005A2CC9">
              <w:rPr>
                <w:rFonts w:ascii="Times New Roman" w:hAnsi="Times New Roman"/>
                <w:sz w:val="20"/>
              </w:rPr>
              <w:t>Identify the timeline for the activity or activities, the person(s) responsible for ensuring the fidelity of the activity or activities, and necessary funding to execute the activity or activities.</w:t>
            </w:r>
          </w:p>
          <w:p w:rsidR="00713EF3" w:rsidRPr="005A2CC9" w:rsidRDefault="00713EF3" w:rsidP="00713EF3">
            <w:pPr>
              <w:rPr>
                <w:rFonts w:ascii="Times New Roman" w:hAnsi="Times New Roman"/>
              </w:rPr>
            </w:pPr>
          </w:p>
        </w:tc>
      </w:tr>
      <w:tr w:rsidR="00713EF3" w:rsidRPr="005A2CC9" w:rsidTr="005A2CC9">
        <w:tc>
          <w:tcPr>
            <w:tcW w:w="2988" w:type="dxa"/>
            <w:shd w:val="clear" w:color="auto" w:fill="000000"/>
          </w:tcPr>
          <w:p w:rsidR="00713EF3" w:rsidRPr="005A2CC9" w:rsidRDefault="00713EF3" w:rsidP="00713EF3">
            <w:pPr>
              <w:rPr>
                <w:rFonts w:ascii="Times New Roman" w:hAnsi="Times New Roman"/>
                <w:color w:val="FFFFFF"/>
                <w:sz w:val="22"/>
              </w:rPr>
            </w:pPr>
            <w:r w:rsidRPr="005A2CC9">
              <w:rPr>
                <w:rFonts w:ascii="Times New Roman" w:hAnsi="Times New Roman"/>
                <w:color w:val="FFFFFF"/>
                <w:sz w:val="22"/>
              </w:rPr>
              <w:t>Objective</w:t>
            </w:r>
          </w:p>
        </w:tc>
        <w:tc>
          <w:tcPr>
            <w:tcW w:w="3150" w:type="dxa"/>
            <w:shd w:val="clear" w:color="auto" w:fill="000000"/>
          </w:tcPr>
          <w:p w:rsidR="00713EF3" w:rsidRPr="005A2CC9" w:rsidRDefault="00713EF3" w:rsidP="00713EF3">
            <w:pPr>
              <w:rPr>
                <w:rFonts w:ascii="Times New Roman" w:hAnsi="Times New Roman"/>
                <w:color w:val="FFFFFF"/>
                <w:sz w:val="22"/>
              </w:rPr>
            </w:pPr>
            <w:r w:rsidRPr="005A2CC9">
              <w:rPr>
                <w:rFonts w:ascii="Times New Roman" w:hAnsi="Times New Roman"/>
                <w:color w:val="FFFFFF"/>
                <w:sz w:val="22"/>
              </w:rPr>
              <w:t>Strategy</w:t>
            </w:r>
          </w:p>
        </w:tc>
        <w:tc>
          <w:tcPr>
            <w:tcW w:w="6911" w:type="dxa"/>
            <w:shd w:val="clear" w:color="auto" w:fill="000000"/>
          </w:tcPr>
          <w:p w:rsidR="00713EF3" w:rsidRPr="005A2CC9" w:rsidRDefault="00713EF3" w:rsidP="00713EF3">
            <w:pPr>
              <w:rPr>
                <w:rFonts w:ascii="Times New Roman" w:hAnsi="Times New Roman"/>
                <w:color w:val="FFFFFF"/>
                <w:sz w:val="22"/>
              </w:rPr>
            </w:pPr>
            <w:r w:rsidRPr="005A2CC9">
              <w:rPr>
                <w:rFonts w:ascii="Times New Roman" w:hAnsi="Times New Roman"/>
                <w:color w:val="FFFFFF"/>
                <w:sz w:val="22"/>
              </w:rPr>
              <w:t>Activities to deploy strategy</w:t>
            </w:r>
          </w:p>
        </w:tc>
        <w:tc>
          <w:tcPr>
            <w:tcW w:w="2504" w:type="dxa"/>
            <w:shd w:val="clear" w:color="auto" w:fill="000000"/>
          </w:tcPr>
          <w:p w:rsidR="00713EF3" w:rsidRPr="005A2CC9" w:rsidRDefault="00713EF3" w:rsidP="00713EF3">
            <w:pPr>
              <w:rPr>
                <w:rFonts w:ascii="Times New Roman" w:hAnsi="Times New Roman"/>
                <w:color w:val="FFFFFF"/>
                <w:sz w:val="22"/>
              </w:rPr>
            </w:pPr>
            <w:r w:rsidRPr="005A2CC9">
              <w:rPr>
                <w:rFonts w:ascii="Times New Roman" w:hAnsi="Times New Roman"/>
                <w:color w:val="FFFFFF"/>
                <w:sz w:val="22"/>
              </w:rPr>
              <w:t>Measure of Success</w:t>
            </w:r>
          </w:p>
        </w:tc>
        <w:tc>
          <w:tcPr>
            <w:tcW w:w="2149" w:type="dxa"/>
            <w:shd w:val="clear" w:color="auto" w:fill="000000"/>
          </w:tcPr>
          <w:p w:rsidR="00713EF3" w:rsidRPr="005A2CC9" w:rsidRDefault="00713EF3" w:rsidP="00713EF3">
            <w:pPr>
              <w:rPr>
                <w:rFonts w:ascii="Times New Roman" w:hAnsi="Times New Roman"/>
                <w:color w:val="FFFFFF"/>
                <w:sz w:val="22"/>
              </w:rPr>
            </w:pPr>
            <w:r w:rsidRPr="005A2CC9">
              <w:rPr>
                <w:rFonts w:ascii="Times New Roman" w:hAnsi="Times New Roman"/>
                <w:color w:val="FFFFFF"/>
                <w:sz w:val="22"/>
              </w:rPr>
              <w:t>Progress Monitoring Date &amp; Notes</w:t>
            </w:r>
          </w:p>
        </w:tc>
        <w:tc>
          <w:tcPr>
            <w:tcW w:w="999" w:type="dxa"/>
            <w:shd w:val="clear" w:color="auto" w:fill="000000"/>
          </w:tcPr>
          <w:p w:rsidR="00713EF3" w:rsidRPr="005A2CC9" w:rsidRDefault="00713EF3" w:rsidP="00713EF3">
            <w:pPr>
              <w:rPr>
                <w:rFonts w:ascii="Times New Roman" w:hAnsi="Times New Roman"/>
                <w:color w:val="FFFFFF"/>
                <w:sz w:val="22"/>
              </w:rPr>
            </w:pPr>
            <w:r w:rsidRPr="005A2CC9">
              <w:rPr>
                <w:rFonts w:ascii="Times New Roman" w:hAnsi="Times New Roman"/>
                <w:color w:val="FFFFFF"/>
                <w:sz w:val="22"/>
              </w:rPr>
              <w:t>Funding</w:t>
            </w:r>
          </w:p>
        </w:tc>
      </w:tr>
      <w:tr w:rsidR="00E93064" w:rsidRPr="005A2CC9" w:rsidTr="005A2CC9">
        <w:tc>
          <w:tcPr>
            <w:tcW w:w="2988" w:type="dxa"/>
            <w:vMerge w:val="restart"/>
          </w:tcPr>
          <w:p w:rsidR="00E93064" w:rsidRPr="005A2CC9" w:rsidRDefault="00E93064" w:rsidP="00713EF3">
            <w:pPr>
              <w:rPr>
                <w:rFonts w:ascii="Times New Roman" w:hAnsi="Times New Roman"/>
                <w:sz w:val="22"/>
              </w:rPr>
            </w:pPr>
            <w:r w:rsidRPr="005A2CC9">
              <w:rPr>
                <w:rFonts w:ascii="Times New Roman" w:hAnsi="Times New Roman"/>
                <w:sz w:val="22"/>
              </w:rPr>
              <w:t>Objective 1:</w:t>
            </w:r>
          </w:p>
          <w:p w:rsidR="00E93064" w:rsidRPr="005A2CC9" w:rsidRDefault="00E93064" w:rsidP="00713EF3">
            <w:pPr>
              <w:rPr>
                <w:rFonts w:ascii="Times New Roman" w:hAnsi="Times New Roman"/>
                <w:sz w:val="22"/>
              </w:rPr>
            </w:pPr>
            <w:r w:rsidRPr="005A2CC9">
              <w:rPr>
                <w:rFonts w:ascii="Times New Roman" w:hAnsi="Times New Roman"/>
                <w:sz w:val="22"/>
              </w:rPr>
              <w:t>Collaborate to increase the percentage of 3</w:t>
            </w:r>
            <w:r w:rsidRPr="005A2CC9">
              <w:rPr>
                <w:rFonts w:ascii="Times New Roman" w:hAnsi="Times New Roman"/>
                <w:sz w:val="22"/>
                <w:vertAlign w:val="superscript"/>
              </w:rPr>
              <w:t>rd</w:t>
            </w:r>
            <w:r w:rsidRPr="005A2CC9">
              <w:rPr>
                <w:rFonts w:ascii="Times New Roman" w:hAnsi="Times New Roman"/>
                <w:sz w:val="22"/>
              </w:rPr>
              <w:t xml:space="preserve"> graders, transitioning from primary to elementary, scoring proficient/distinguished on KPREP reading and math f</w:t>
            </w:r>
            <w:r w:rsidR="00A60B94">
              <w:rPr>
                <w:rFonts w:ascii="Times New Roman" w:hAnsi="Times New Roman"/>
                <w:sz w:val="22"/>
              </w:rPr>
              <w:t>rom 39.2% in 2017 to 47.8% in 2019</w:t>
            </w:r>
            <w:r w:rsidRPr="005A2CC9">
              <w:rPr>
                <w:rFonts w:ascii="Times New Roman" w:hAnsi="Times New Roman"/>
                <w:sz w:val="22"/>
              </w:rPr>
              <w:t>.</w:t>
            </w:r>
          </w:p>
        </w:tc>
        <w:tc>
          <w:tcPr>
            <w:tcW w:w="3150" w:type="dxa"/>
            <w:vMerge w:val="restart"/>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KCWP 1:  Design and Deploy Standards</w:t>
            </w:r>
          </w:p>
        </w:tc>
        <w:tc>
          <w:tcPr>
            <w:tcW w:w="6911"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Ensure monitoring measures are in place to support high fidelity in teaching to the standards by way of peer observations, formal and informal observations, and classroom data/running records and standards mastery checks.</w:t>
            </w:r>
          </w:p>
        </w:tc>
        <w:tc>
          <w:tcPr>
            <w:tcW w:w="2504"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Completed observations with feedback to teachers.  Standards mastery checklists.</w:t>
            </w:r>
          </w:p>
        </w:tc>
        <w:tc>
          <w:tcPr>
            <w:tcW w:w="2149" w:type="dxa"/>
          </w:tcPr>
          <w:p w:rsidR="00E93064" w:rsidRPr="005A2CC9" w:rsidRDefault="00E93064" w:rsidP="00F23DE5">
            <w:pPr>
              <w:rPr>
                <w:rFonts w:ascii="Times New Roman" w:hAnsi="Times New Roman"/>
                <w:sz w:val="22"/>
                <w:szCs w:val="22"/>
              </w:rPr>
            </w:pPr>
          </w:p>
        </w:tc>
        <w:tc>
          <w:tcPr>
            <w:tcW w:w="999"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Rural and low income funds.</w:t>
            </w:r>
          </w:p>
        </w:tc>
      </w:tr>
      <w:tr w:rsidR="00E93064" w:rsidRPr="005A2CC9" w:rsidTr="005A2CC9">
        <w:tc>
          <w:tcPr>
            <w:tcW w:w="2988" w:type="dxa"/>
            <w:vMerge/>
          </w:tcPr>
          <w:p w:rsidR="00E93064" w:rsidRPr="005A2CC9" w:rsidRDefault="00E93064" w:rsidP="00713EF3">
            <w:pPr>
              <w:rPr>
                <w:rFonts w:ascii="Times New Roman" w:hAnsi="Times New Roman"/>
                <w:sz w:val="22"/>
              </w:rPr>
            </w:pPr>
          </w:p>
        </w:tc>
        <w:tc>
          <w:tcPr>
            <w:tcW w:w="3150" w:type="dxa"/>
            <w:vMerge/>
          </w:tcPr>
          <w:p w:rsidR="00E93064" w:rsidRPr="005A2CC9" w:rsidRDefault="00E93064" w:rsidP="00713EF3">
            <w:pPr>
              <w:rPr>
                <w:rFonts w:ascii="Times New Roman" w:hAnsi="Times New Roman"/>
                <w:sz w:val="22"/>
              </w:rPr>
            </w:pPr>
          </w:p>
        </w:tc>
        <w:tc>
          <w:tcPr>
            <w:tcW w:w="6911" w:type="dxa"/>
            <w:tcBorders>
              <w:bottom w:val="single" w:sz="4" w:space="0" w:color="auto"/>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Use summative evidence to inform what comes next for individual students and groups of students.</w:t>
            </w:r>
          </w:p>
        </w:tc>
        <w:tc>
          <w:tcPr>
            <w:tcW w:w="2504" w:type="dxa"/>
            <w:tcBorders>
              <w:bottom w:val="single" w:sz="4" w:space="0" w:color="auto"/>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Students grouped based on their performance.  Students getting individual instruction based on their performance.</w:t>
            </w:r>
          </w:p>
        </w:tc>
        <w:tc>
          <w:tcPr>
            <w:tcW w:w="2149" w:type="dxa"/>
            <w:tcBorders>
              <w:bottom w:val="single" w:sz="4" w:space="0" w:color="auto"/>
            </w:tcBorders>
          </w:tcPr>
          <w:p w:rsidR="00E93064" w:rsidRPr="005A2CC9" w:rsidRDefault="00E93064" w:rsidP="00F23DE5">
            <w:pPr>
              <w:rPr>
                <w:rFonts w:ascii="Times New Roman" w:hAnsi="Times New Roman"/>
                <w:sz w:val="22"/>
                <w:szCs w:val="22"/>
              </w:rPr>
            </w:pPr>
          </w:p>
        </w:tc>
        <w:tc>
          <w:tcPr>
            <w:tcW w:w="999" w:type="dxa"/>
            <w:tcBorders>
              <w:bottom w:val="single" w:sz="4" w:space="0" w:color="auto"/>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Gear up grant funds</w:t>
            </w:r>
          </w:p>
        </w:tc>
      </w:tr>
      <w:tr w:rsidR="00E93064" w:rsidRPr="005A2CC9" w:rsidTr="005A2CC9">
        <w:tc>
          <w:tcPr>
            <w:tcW w:w="2988" w:type="dxa"/>
            <w:vMerge/>
          </w:tcPr>
          <w:p w:rsidR="00E93064" w:rsidRPr="005A2CC9" w:rsidRDefault="00E93064" w:rsidP="00713EF3">
            <w:pPr>
              <w:rPr>
                <w:rFonts w:ascii="Times New Roman" w:hAnsi="Times New Roman"/>
                <w:sz w:val="22"/>
              </w:rPr>
            </w:pPr>
          </w:p>
        </w:tc>
        <w:tc>
          <w:tcPr>
            <w:tcW w:w="3150" w:type="dxa"/>
            <w:vMerge/>
          </w:tcPr>
          <w:p w:rsidR="00E93064" w:rsidRPr="005A2CC9" w:rsidRDefault="00E93064" w:rsidP="00713EF3">
            <w:pPr>
              <w:rPr>
                <w:rFonts w:ascii="Times New Roman" w:hAnsi="Times New Roman"/>
                <w:sz w:val="22"/>
              </w:rPr>
            </w:pPr>
          </w:p>
        </w:tc>
        <w:tc>
          <w:tcPr>
            <w:tcW w:w="6911" w:type="dxa"/>
            <w:tcBorders>
              <w:bottom w:val="single" w:sz="8" w:space="0" w:color="000000"/>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Ensure that all users of assessment data use information to benefit student learning.</w:t>
            </w:r>
          </w:p>
        </w:tc>
        <w:tc>
          <w:tcPr>
            <w:tcW w:w="2504" w:type="dxa"/>
            <w:tcBorders>
              <w:bottom w:val="single" w:sz="8" w:space="0" w:color="000000"/>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 xml:space="preserve">Teachers use flashbacks, quizzes, classroom questioning, </w:t>
            </w:r>
            <w:proofErr w:type="gramStart"/>
            <w:r w:rsidRPr="005A2CC9">
              <w:rPr>
                <w:rFonts w:ascii="Times New Roman" w:hAnsi="Times New Roman"/>
                <w:sz w:val="22"/>
                <w:szCs w:val="22"/>
              </w:rPr>
              <w:t>all</w:t>
            </w:r>
            <w:proofErr w:type="gramEnd"/>
            <w:r w:rsidRPr="005A2CC9">
              <w:rPr>
                <w:rFonts w:ascii="Times New Roman" w:hAnsi="Times New Roman"/>
                <w:sz w:val="22"/>
                <w:szCs w:val="22"/>
              </w:rPr>
              <w:t xml:space="preserve"> assessments to drive instruction. </w:t>
            </w:r>
          </w:p>
        </w:tc>
        <w:tc>
          <w:tcPr>
            <w:tcW w:w="2149" w:type="dxa"/>
            <w:tcBorders>
              <w:bottom w:val="single" w:sz="8" w:space="0" w:color="000000"/>
            </w:tcBorders>
          </w:tcPr>
          <w:p w:rsidR="00E93064" w:rsidRPr="005A2CC9" w:rsidRDefault="00E93064" w:rsidP="00F23DE5">
            <w:pPr>
              <w:rPr>
                <w:rFonts w:ascii="Times New Roman" w:hAnsi="Times New Roman"/>
                <w:sz w:val="22"/>
                <w:szCs w:val="22"/>
              </w:rPr>
            </w:pPr>
          </w:p>
        </w:tc>
        <w:tc>
          <w:tcPr>
            <w:tcW w:w="999" w:type="dxa"/>
            <w:tcBorders>
              <w:bottom w:val="single" w:sz="8" w:space="0" w:color="000000"/>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Gear up grant funds</w:t>
            </w:r>
          </w:p>
        </w:tc>
      </w:tr>
      <w:tr w:rsidR="00E93064" w:rsidRPr="005A2CC9" w:rsidTr="005A2CC9">
        <w:tc>
          <w:tcPr>
            <w:tcW w:w="2988" w:type="dxa"/>
            <w:vMerge w:val="restart"/>
          </w:tcPr>
          <w:p w:rsidR="00E93064" w:rsidRPr="005A2CC9" w:rsidRDefault="00E93064" w:rsidP="00713EF3">
            <w:pPr>
              <w:rPr>
                <w:rFonts w:ascii="Times New Roman" w:hAnsi="Times New Roman"/>
                <w:sz w:val="22"/>
              </w:rPr>
            </w:pPr>
          </w:p>
        </w:tc>
        <w:tc>
          <w:tcPr>
            <w:tcW w:w="3150" w:type="dxa"/>
            <w:vMerge w:val="restart"/>
          </w:tcPr>
          <w:p w:rsidR="00E93064" w:rsidRPr="005A2CC9" w:rsidRDefault="00E93064" w:rsidP="00F23DE5">
            <w:pPr>
              <w:rPr>
                <w:rFonts w:ascii="Times New Roman" w:hAnsi="Times New Roman"/>
                <w:sz w:val="22"/>
                <w:szCs w:val="22"/>
              </w:rPr>
            </w:pPr>
          </w:p>
          <w:p w:rsidR="00E93064" w:rsidRPr="005A2CC9" w:rsidRDefault="00E93064" w:rsidP="00F23DE5">
            <w:pPr>
              <w:rPr>
                <w:rFonts w:ascii="Times New Roman" w:hAnsi="Times New Roman"/>
                <w:sz w:val="22"/>
                <w:szCs w:val="22"/>
              </w:rPr>
            </w:pPr>
            <w:r w:rsidRPr="005A2CC9">
              <w:rPr>
                <w:rFonts w:ascii="Times New Roman" w:hAnsi="Times New Roman"/>
                <w:sz w:val="22"/>
                <w:szCs w:val="22"/>
              </w:rPr>
              <w:t>KCWP 2:  Design and Deliver Instruction</w:t>
            </w:r>
          </w:p>
          <w:p w:rsidR="00E93064" w:rsidRPr="005A2CC9" w:rsidRDefault="00E93064" w:rsidP="00F23DE5">
            <w:pPr>
              <w:rPr>
                <w:rFonts w:ascii="Times New Roman" w:hAnsi="Times New Roman"/>
                <w:sz w:val="22"/>
                <w:szCs w:val="22"/>
              </w:rPr>
            </w:pPr>
          </w:p>
        </w:tc>
        <w:tc>
          <w:tcPr>
            <w:tcW w:w="6911"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Develop a clearly defined RTI school wide process with applicable checklists and documentation tools including such information as service frequency, intervention program/strategies and progress monitoring checks.</w:t>
            </w:r>
          </w:p>
        </w:tc>
        <w:tc>
          <w:tcPr>
            <w:tcW w:w="2504"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 xml:space="preserve">RTI schedule in place based on SFA assessments, MAP, KPREP and teacher </w:t>
            </w:r>
            <w:proofErr w:type="gramStart"/>
            <w:r w:rsidRPr="005A2CC9">
              <w:rPr>
                <w:rFonts w:ascii="Times New Roman" w:hAnsi="Times New Roman"/>
                <w:sz w:val="22"/>
                <w:szCs w:val="22"/>
              </w:rPr>
              <w:t>projections that lists</w:t>
            </w:r>
            <w:proofErr w:type="gramEnd"/>
            <w:r w:rsidRPr="005A2CC9">
              <w:rPr>
                <w:rFonts w:ascii="Times New Roman" w:hAnsi="Times New Roman"/>
                <w:sz w:val="22"/>
                <w:szCs w:val="22"/>
              </w:rPr>
              <w:t xml:space="preserve"> the frequency of interventions, types of </w:t>
            </w:r>
            <w:r w:rsidRPr="005A2CC9">
              <w:rPr>
                <w:rFonts w:ascii="Times New Roman" w:hAnsi="Times New Roman"/>
                <w:sz w:val="22"/>
                <w:szCs w:val="22"/>
              </w:rPr>
              <w:lastRenderedPageBreak/>
              <w:t>interventions and a system of monitoring each child so they can move out.</w:t>
            </w:r>
          </w:p>
        </w:tc>
        <w:tc>
          <w:tcPr>
            <w:tcW w:w="2149" w:type="dxa"/>
          </w:tcPr>
          <w:p w:rsidR="00E93064" w:rsidRPr="005A2CC9" w:rsidRDefault="00E93064" w:rsidP="00F23DE5">
            <w:pPr>
              <w:rPr>
                <w:rFonts w:ascii="Times New Roman" w:hAnsi="Times New Roman"/>
                <w:sz w:val="22"/>
                <w:szCs w:val="22"/>
              </w:rPr>
            </w:pPr>
          </w:p>
        </w:tc>
        <w:tc>
          <w:tcPr>
            <w:tcW w:w="999"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Gear up grant funds</w:t>
            </w:r>
          </w:p>
        </w:tc>
      </w:tr>
      <w:tr w:rsidR="00E93064" w:rsidRPr="005A2CC9" w:rsidTr="005A2CC9">
        <w:tc>
          <w:tcPr>
            <w:tcW w:w="2988" w:type="dxa"/>
            <w:vMerge/>
          </w:tcPr>
          <w:p w:rsidR="00E93064" w:rsidRPr="005A2CC9" w:rsidRDefault="00E93064" w:rsidP="00713EF3">
            <w:pPr>
              <w:rPr>
                <w:rFonts w:ascii="Times New Roman" w:hAnsi="Times New Roman"/>
                <w:sz w:val="22"/>
              </w:rPr>
            </w:pPr>
          </w:p>
        </w:tc>
        <w:tc>
          <w:tcPr>
            <w:tcW w:w="3150" w:type="dxa"/>
            <w:vMerge/>
          </w:tcPr>
          <w:p w:rsidR="00E93064" w:rsidRPr="005A2CC9" w:rsidRDefault="00E93064" w:rsidP="00713EF3">
            <w:pPr>
              <w:rPr>
                <w:rFonts w:ascii="Times New Roman" w:hAnsi="Times New Roman"/>
                <w:sz w:val="22"/>
              </w:rPr>
            </w:pPr>
          </w:p>
        </w:tc>
        <w:tc>
          <w:tcPr>
            <w:tcW w:w="6911" w:type="dxa"/>
            <w:tcBorders>
              <w:bottom w:val="single" w:sz="4" w:space="0" w:color="auto"/>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Ensure monitoring measures are in place to support holistic planning for high fidelity instructional delivery of the standards.</w:t>
            </w:r>
          </w:p>
        </w:tc>
        <w:tc>
          <w:tcPr>
            <w:tcW w:w="2504" w:type="dxa"/>
            <w:tcBorders>
              <w:bottom w:val="single" w:sz="4" w:space="0" w:color="auto"/>
            </w:tcBorders>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PLCs with teachers to review lesson plans, plan together looking at standards and programs in place.</w:t>
            </w:r>
          </w:p>
        </w:tc>
        <w:tc>
          <w:tcPr>
            <w:tcW w:w="2149" w:type="dxa"/>
            <w:tcBorders>
              <w:bottom w:val="single" w:sz="4" w:space="0" w:color="auto"/>
            </w:tcBorders>
          </w:tcPr>
          <w:p w:rsidR="00E93064" w:rsidRPr="005A2CC9" w:rsidRDefault="00E93064" w:rsidP="00F23DE5">
            <w:pPr>
              <w:rPr>
                <w:rFonts w:ascii="Times New Roman" w:hAnsi="Times New Roman"/>
                <w:sz w:val="22"/>
                <w:szCs w:val="22"/>
              </w:rPr>
            </w:pPr>
          </w:p>
        </w:tc>
        <w:tc>
          <w:tcPr>
            <w:tcW w:w="999" w:type="dxa"/>
            <w:tcBorders>
              <w:bottom w:val="single" w:sz="4" w:space="0" w:color="auto"/>
            </w:tcBorders>
          </w:tcPr>
          <w:p w:rsidR="00E93064" w:rsidRPr="005A2CC9" w:rsidRDefault="00E93064" w:rsidP="00713EF3">
            <w:pPr>
              <w:rPr>
                <w:rFonts w:ascii="Times New Roman" w:hAnsi="Times New Roman"/>
                <w:sz w:val="22"/>
              </w:rPr>
            </w:pPr>
            <w:r w:rsidRPr="005A2CC9">
              <w:rPr>
                <w:rFonts w:ascii="Times New Roman" w:hAnsi="Times New Roman"/>
                <w:sz w:val="22"/>
              </w:rPr>
              <w:t>Low income federal funds.</w:t>
            </w:r>
          </w:p>
        </w:tc>
      </w:tr>
      <w:tr w:rsidR="00E93064" w:rsidRPr="005A2CC9" w:rsidTr="005A2CC9">
        <w:tc>
          <w:tcPr>
            <w:tcW w:w="2988" w:type="dxa"/>
            <w:vMerge/>
          </w:tcPr>
          <w:p w:rsidR="00E93064" w:rsidRPr="005A2CC9" w:rsidRDefault="00E93064" w:rsidP="00713EF3">
            <w:pPr>
              <w:rPr>
                <w:rFonts w:ascii="Times New Roman" w:hAnsi="Times New Roman"/>
                <w:sz w:val="22"/>
              </w:rPr>
            </w:pPr>
          </w:p>
        </w:tc>
        <w:tc>
          <w:tcPr>
            <w:tcW w:w="3150" w:type="dxa"/>
            <w:vMerge/>
          </w:tcPr>
          <w:p w:rsidR="00E93064" w:rsidRPr="005A2CC9" w:rsidRDefault="00E93064" w:rsidP="00713EF3">
            <w:pPr>
              <w:rPr>
                <w:rFonts w:ascii="Times New Roman" w:hAnsi="Times New Roman"/>
                <w:sz w:val="22"/>
              </w:rPr>
            </w:pPr>
          </w:p>
        </w:tc>
        <w:tc>
          <w:tcPr>
            <w:tcW w:w="6911"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Ensure monitoring measures are in place to support high fidelity in teaching to the standards by way of peer observations, formal and informal observations, and classroom data/running records and standards mastery checks.</w:t>
            </w:r>
          </w:p>
          <w:p w:rsidR="00E93064" w:rsidRPr="005A2CC9" w:rsidRDefault="00E93064" w:rsidP="00F23DE5">
            <w:pPr>
              <w:rPr>
                <w:rFonts w:ascii="Times New Roman" w:hAnsi="Times New Roman"/>
                <w:sz w:val="22"/>
                <w:szCs w:val="22"/>
              </w:rPr>
            </w:pPr>
          </w:p>
        </w:tc>
        <w:tc>
          <w:tcPr>
            <w:tcW w:w="2504" w:type="dxa"/>
          </w:tcPr>
          <w:p w:rsidR="00E93064" w:rsidRPr="005A2CC9" w:rsidRDefault="00E93064" w:rsidP="00713EF3">
            <w:pPr>
              <w:rPr>
                <w:rFonts w:ascii="Times New Roman" w:hAnsi="Times New Roman"/>
                <w:sz w:val="22"/>
              </w:rPr>
            </w:pPr>
            <w:r w:rsidRPr="005A2CC9">
              <w:rPr>
                <w:rFonts w:ascii="Times New Roman" w:hAnsi="Times New Roman"/>
                <w:sz w:val="22"/>
                <w:szCs w:val="22"/>
              </w:rPr>
              <w:t>Completed observations with feedback to teachers.  Standards mastery checklists</w:t>
            </w:r>
          </w:p>
        </w:tc>
        <w:tc>
          <w:tcPr>
            <w:tcW w:w="2149" w:type="dxa"/>
          </w:tcPr>
          <w:p w:rsidR="00E93064" w:rsidRPr="005A2CC9" w:rsidRDefault="00E93064" w:rsidP="00F23DE5">
            <w:pPr>
              <w:rPr>
                <w:rFonts w:ascii="Times New Roman" w:hAnsi="Times New Roman"/>
                <w:sz w:val="22"/>
                <w:szCs w:val="22"/>
              </w:rPr>
            </w:pPr>
          </w:p>
        </w:tc>
        <w:tc>
          <w:tcPr>
            <w:tcW w:w="999" w:type="dxa"/>
          </w:tcPr>
          <w:p w:rsidR="00E93064" w:rsidRPr="005A2CC9" w:rsidRDefault="00E93064" w:rsidP="00713EF3">
            <w:pPr>
              <w:rPr>
                <w:rFonts w:ascii="Times New Roman" w:hAnsi="Times New Roman"/>
                <w:sz w:val="22"/>
              </w:rPr>
            </w:pPr>
            <w:r w:rsidRPr="005A2CC9">
              <w:rPr>
                <w:rFonts w:ascii="Times New Roman" w:hAnsi="Times New Roman"/>
                <w:sz w:val="22"/>
              </w:rPr>
              <w:t>Low income federal funds.</w:t>
            </w:r>
          </w:p>
        </w:tc>
      </w:tr>
      <w:tr w:rsidR="00E93064" w:rsidRPr="005A2CC9" w:rsidTr="005A2CC9">
        <w:trPr>
          <w:trHeight w:val="405"/>
        </w:trPr>
        <w:tc>
          <w:tcPr>
            <w:tcW w:w="2988" w:type="dxa"/>
            <w:vMerge w:val="restart"/>
          </w:tcPr>
          <w:p w:rsidR="00E93064" w:rsidRPr="005A2CC9" w:rsidRDefault="00E93064" w:rsidP="00713EF3">
            <w:pPr>
              <w:rPr>
                <w:rFonts w:ascii="Times New Roman" w:hAnsi="Times New Roman"/>
                <w:sz w:val="22"/>
              </w:rPr>
            </w:pPr>
          </w:p>
        </w:tc>
        <w:tc>
          <w:tcPr>
            <w:tcW w:w="3150" w:type="dxa"/>
            <w:vMerge w:val="restart"/>
          </w:tcPr>
          <w:p w:rsidR="00E93064" w:rsidRPr="005A2CC9" w:rsidRDefault="007A6622" w:rsidP="005A2CC9">
            <w:pPr>
              <w:shd w:val="clear" w:color="auto" w:fill="FFFFFF"/>
              <w:spacing w:line="300" w:lineRule="atLeast"/>
              <w:rPr>
                <w:rFonts w:ascii="Times New Roman" w:hAnsi="Times New Roman"/>
                <w:color w:val="000000"/>
                <w:sz w:val="20"/>
                <w:szCs w:val="20"/>
              </w:rPr>
            </w:pPr>
            <w:hyperlink r:id="rId71" w:tgtFrame="_blank" w:history="1">
              <w:r w:rsidR="00E93064" w:rsidRPr="005A2CC9">
                <w:rPr>
                  <w:rStyle w:val="Hyperlink"/>
                  <w:rFonts w:ascii="Times New Roman" w:hAnsi="Times New Roman"/>
                  <w:color w:val="000000"/>
                  <w:sz w:val="20"/>
                  <w:szCs w:val="20"/>
                  <w:u w:val="none"/>
                </w:rPr>
                <w:t>KCWP4: Review, Analyze and Apply Data - Continuous Improvement Activities</w:t>
              </w:r>
            </w:hyperlink>
          </w:p>
          <w:p w:rsidR="00E93064" w:rsidRPr="005A2CC9" w:rsidRDefault="00E93064" w:rsidP="005A2CC9">
            <w:pPr>
              <w:tabs>
                <w:tab w:val="left" w:pos="3270"/>
              </w:tabs>
              <w:rPr>
                <w:rFonts w:ascii="Times New Roman" w:hAnsi="Times New Roman"/>
                <w:color w:val="000000"/>
                <w:sz w:val="20"/>
                <w:szCs w:val="20"/>
              </w:rPr>
            </w:pPr>
          </w:p>
          <w:p w:rsidR="00E93064" w:rsidRPr="005A2CC9" w:rsidRDefault="00E93064" w:rsidP="00713EF3">
            <w:pPr>
              <w:rPr>
                <w:rFonts w:ascii="Times New Roman" w:hAnsi="Times New Roman"/>
                <w:sz w:val="22"/>
              </w:rPr>
            </w:pPr>
          </w:p>
          <w:p w:rsidR="00E93064" w:rsidRPr="005A2CC9" w:rsidRDefault="00E93064" w:rsidP="00713EF3">
            <w:pPr>
              <w:rPr>
                <w:rFonts w:ascii="Times New Roman" w:hAnsi="Times New Roman"/>
                <w:sz w:val="22"/>
              </w:rPr>
            </w:pPr>
          </w:p>
          <w:p w:rsidR="00E93064" w:rsidRPr="005A2CC9" w:rsidRDefault="00E93064" w:rsidP="00713EF3">
            <w:pPr>
              <w:rPr>
                <w:rFonts w:ascii="Times New Roman" w:hAnsi="Times New Roman"/>
                <w:sz w:val="22"/>
              </w:rPr>
            </w:pPr>
          </w:p>
        </w:tc>
        <w:tc>
          <w:tcPr>
            <w:tcW w:w="6911"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Assess with formative and summative assessments that are aligned to the standards.</w:t>
            </w:r>
          </w:p>
        </w:tc>
        <w:tc>
          <w:tcPr>
            <w:tcW w:w="2504" w:type="dxa"/>
          </w:tcPr>
          <w:p w:rsidR="00E93064" w:rsidRPr="005A2CC9" w:rsidRDefault="00E93064" w:rsidP="00713EF3">
            <w:pPr>
              <w:rPr>
                <w:rFonts w:ascii="Times New Roman" w:hAnsi="Times New Roman"/>
                <w:sz w:val="22"/>
              </w:rPr>
            </w:pPr>
            <w:r w:rsidRPr="005A2CC9">
              <w:rPr>
                <w:rFonts w:ascii="Times New Roman" w:hAnsi="Times New Roman"/>
                <w:sz w:val="22"/>
              </w:rPr>
              <w:t>Assessments that are aligned to standards.</w:t>
            </w:r>
          </w:p>
        </w:tc>
        <w:tc>
          <w:tcPr>
            <w:tcW w:w="2149" w:type="dxa"/>
          </w:tcPr>
          <w:p w:rsidR="00E93064" w:rsidRPr="005A2CC9" w:rsidRDefault="00E93064" w:rsidP="00F23DE5">
            <w:pPr>
              <w:rPr>
                <w:rFonts w:ascii="Times New Roman" w:hAnsi="Times New Roman"/>
                <w:sz w:val="22"/>
                <w:szCs w:val="22"/>
              </w:rPr>
            </w:pPr>
          </w:p>
        </w:tc>
        <w:tc>
          <w:tcPr>
            <w:tcW w:w="999" w:type="dxa"/>
          </w:tcPr>
          <w:p w:rsidR="00E93064" w:rsidRPr="005A2CC9" w:rsidRDefault="00E93064" w:rsidP="00713EF3">
            <w:pPr>
              <w:rPr>
                <w:rFonts w:ascii="Times New Roman" w:hAnsi="Times New Roman"/>
                <w:sz w:val="22"/>
              </w:rPr>
            </w:pPr>
            <w:r w:rsidRPr="005A2CC9">
              <w:rPr>
                <w:rFonts w:ascii="Times New Roman" w:hAnsi="Times New Roman"/>
                <w:sz w:val="22"/>
              </w:rPr>
              <w:t>Rural and low income federal funds</w:t>
            </w:r>
          </w:p>
        </w:tc>
      </w:tr>
      <w:tr w:rsidR="00E93064" w:rsidRPr="005A2CC9" w:rsidTr="005A2CC9">
        <w:trPr>
          <w:trHeight w:val="405"/>
        </w:trPr>
        <w:tc>
          <w:tcPr>
            <w:tcW w:w="2988" w:type="dxa"/>
            <w:vMerge/>
          </w:tcPr>
          <w:p w:rsidR="00E93064" w:rsidRPr="005A2CC9" w:rsidRDefault="00E93064" w:rsidP="00713EF3">
            <w:pPr>
              <w:rPr>
                <w:rFonts w:ascii="Times New Roman" w:hAnsi="Times New Roman"/>
                <w:sz w:val="22"/>
              </w:rPr>
            </w:pPr>
          </w:p>
        </w:tc>
        <w:tc>
          <w:tcPr>
            <w:tcW w:w="3150" w:type="dxa"/>
            <w:vMerge/>
          </w:tcPr>
          <w:p w:rsidR="00E93064" w:rsidRPr="005A2CC9" w:rsidRDefault="00E93064" w:rsidP="005A2CC9">
            <w:pPr>
              <w:tabs>
                <w:tab w:val="left" w:pos="3270"/>
              </w:tabs>
              <w:rPr>
                <w:color w:val="000000"/>
              </w:rPr>
            </w:pPr>
          </w:p>
        </w:tc>
        <w:tc>
          <w:tcPr>
            <w:tcW w:w="6911" w:type="dxa"/>
          </w:tcPr>
          <w:p w:rsidR="00E93064" w:rsidRPr="005A2CC9" w:rsidRDefault="00E93064" w:rsidP="00F23DE5">
            <w:pPr>
              <w:rPr>
                <w:rFonts w:ascii="Times New Roman" w:hAnsi="Times New Roman"/>
                <w:sz w:val="22"/>
                <w:szCs w:val="22"/>
              </w:rPr>
            </w:pPr>
            <w:r w:rsidRPr="005A2CC9">
              <w:rPr>
                <w:rFonts w:ascii="Times New Roman" w:hAnsi="Times New Roman"/>
                <w:sz w:val="22"/>
                <w:szCs w:val="22"/>
              </w:rPr>
              <w:t>Create a spreadsheet to track KPREP scores, teacher prediction as well as MAP score, using the NWEA cut scores.</w:t>
            </w:r>
          </w:p>
        </w:tc>
        <w:tc>
          <w:tcPr>
            <w:tcW w:w="2504" w:type="dxa"/>
          </w:tcPr>
          <w:p w:rsidR="00E93064" w:rsidRPr="005A2CC9" w:rsidRDefault="00E93064" w:rsidP="00713EF3">
            <w:pPr>
              <w:rPr>
                <w:rFonts w:ascii="Times New Roman" w:hAnsi="Times New Roman"/>
                <w:sz w:val="22"/>
              </w:rPr>
            </w:pPr>
            <w:r w:rsidRPr="005A2CC9">
              <w:rPr>
                <w:rFonts w:ascii="Times New Roman" w:hAnsi="Times New Roman"/>
                <w:sz w:val="22"/>
              </w:rPr>
              <w:t>Completed spreadsheet by each teacher that shows KPREP scores, MAP scores and the teacher prediction.  This will be reviewed throughout the year as we MAP test 3 times and as teacher projections change.  When the new KPREP scores come out teachers will look at the projections to ensure they know what proficiency looks like for what they are teaching.</w:t>
            </w:r>
          </w:p>
        </w:tc>
        <w:tc>
          <w:tcPr>
            <w:tcW w:w="2149" w:type="dxa"/>
          </w:tcPr>
          <w:p w:rsidR="00E93064" w:rsidRPr="005A2CC9" w:rsidRDefault="00E93064" w:rsidP="00F23DE5">
            <w:pPr>
              <w:rPr>
                <w:rFonts w:ascii="Times New Roman" w:hAnsi="Times New Roman"/>
                <w:sz w:val="22"/>
                <w:szCs w:val="22"/>
              </w:rPr>
            </w:pPr>
          </w:p>
        </w:tc>
        <w:tc>
          <w:tcPr>
            <w:tcW w:w="999" w:type="dxa"/>
          </w:tcPr>
          <w:p w:rsidR="00E93064" w:rsidRPr="005A2CC9" w:rsidRDefault="00E93064" w:rsidP="00713EF3">
            <w:pPr>
              <w:rPr>
                <w:rFonts w:ascii="Times New Roman" w:hAnsi="Times New Roman"/>
                <w:sz w:val="22"/>
              </w:rPr>
            </w:pPr>
            <w:r w:rsidRPr="005A2CC9">
              <w:rPr>
                <w:rFonts w:ascii="Times New Roman" w:hAnsi="Times New Roman"/>
                <w:sz w:val="22"/>
              </w:rPr>
              <w:t>Rural and low income federal funds</w:t>
            </w:r>
          </w:p>
        </w:tc>
      </w:tr>
      <w:tr w:rsidR="00E93064" w:rsidRPr="005A2CC9" w:rsidTr="005A2CC9">
        <w:trPr>
          <w:trHeight w:val="405"/>
        </w:trPr>
        <w:tc>
          <w:tcPr>
            <w:tcW w:w="2988" w:type="dxa"/>
            <w:vMerge/>
          </w:tcPr>
          <w:p w:rsidR="00E93064" w:rsidRPr="005A2CC9" w:rsidRDefault="00E93064" w:rsidP="00713EF3">
            <w:pPr>
              <w:rPr>
                <w:rFonts w:ascii="Times New Roman" w:hAnsi="Times New Roman"/>
                <w:sz w:val="22"/>
              </w:rPr>
            </w:pPr>
          </w:p>
        </w:tc>
        <w:tc>
          <w:tcPr>
            <w:tcW w:w="3150" w:type="dxa"/>
            <w:vMerge/>
          </w:tcPr>
          <w:p w:rsidR="00E93064" w:rsidRPr="005A2CC9" w:rsidRDefault="00E93064" w:rsidP="005A2CC9">
            <w:pPr>
              <w:tabs>
                <w:tab w:val="left" w:pos="3270"/>
              </w:tabs>
              <w:rPr>
                <w:color w:val="000000"/>
              </w:rPr>
            </w:pPr>
          </w:p>
        </w:tc>
        <w:tc>
          <w:tcPr>
            <w:tcW w:w="6911" w:type="dxa"/>
            <w:tcBorders>
              <w:bottom w:val="single" w:sz="8" w:space="0" w:color="000000"/>
            </w:tcBorders>
          </w:tcPr>
          <w:p w:rsidR="00E93064" w:rsidRPr="005A2CC9" w:rsidRDefault="00E93064" w:rsidP="00F23DE5">
            <w:pPr>
              <w:rPr>
                <w:rFonts w:ascii="Times New Roman" w:hAnsi="Times New Roman"/>
                <w:sz w:val="22"/>
                <w:szCs w:val="22"/>
              </w:rPr>
            </w:pPr>
          </w:p>
        </w:tc>
        <w:tc>
          <w:tcPr>
            <w:tcW w:w="2504" w:type="dxa"/>
            <w:tcBorders>
              <w:bottom w:val="single" w:sz="8" w:space="0" w:color="000000"/>
            </w:tcBorders>
          </w:tcPr>
          <w:p w:rsidR="00E93064" w:rsidRPr="005A2CC9" w:rsidRDefault="00E93064" w:rsidP="00713EF3">
            <w:pPr>
              <w:rPr>
                <w:rFonts w:ascii="Times New Roman" w:hAnsi="Times New Roman"/>
                <w:sz w:val="22"/>
              </w:rPr>
            </w:pPr>
          </w:p>
        </w:tc>
        <w:tc>
          <w:tcPr>
            <w:tcW w:w="2149" w:type="dxa"/>
            <w:tcBorders>
              <w:bottom w:val="single" w:sz="8" w:space="0" w:color="000000"/>
            </w:tcBorders>
          </w:tcPr>
          <w:p w:rsidR="00E93064" w:rsidRPr="005A2CC9" w:rsidRDefault="00E93064" w:rsidP="00713EF3">
            <w:pPr>
              <w:rPr>
                <w:rFonts w:ascii="Times New Roman" w:hAnsi="Times New Roman"/>
                <w:sz w:val="22"/>
              </w:rPr>
            </w:pPr>
          </w:p>
        </w:tc>
        <w:tc>
          <w:tcPr>
            <w:tcW w:w="999" w:type="dxa"/>
            <w:tcBorders>
              <w:bottom w:val="single" w:sz="8" w:space="0" w:color="000000"/>
            </w:tcBorders>
          </w:tcPr>
          <w:p w:rsidR="00E93064" w:rsidRPr="005A2CC9" w:rsidRDefault="00E93064" w:rsidP="00713EF3">
            <w:pPr>
              <w:rPr>
                <w:rFonts w:ascii="Times New Roman" w:hAnsi="Times New Roman"/>
                <w:sz w:val="22"/>
              </w:rPr>
            </w:pPr>
          </w:p>
        </w:tc>
      </w:tr>
    </w:tbl>
    <w:p w:rsidR="00713EF3" w:rsidRPr="00002041" w:rsidRDefault="00713EF3">
      <w:pPr>
        <w:rPr>
          <w:rFonts w:ascii="Times New Roman" w:hAnsi="Times New Roman"/>
        </w:rPr>
      </w:pPr>
    </w:p>
    <w:p w:rsidR="001D42DB" w:rsidRPr="00002041" w:rsidRDefault="001D42DB">
      <w:pPr>
        <w:rPr>
          <w:rFonts w:ascii="Times New Roman" w:hAnsi="Times New Roman"/>
        </w:rPr>
      </w:pPr>
    </w:p>
    <w:p w:rsidR="001D42DB" w:rsidRPr="00002041" w:rsidRDefault="001D42DB">
      <w:pPr>
        <w:rPr>
          <w:rFonts w:ascii="Times New Roman" w:hAnsi="Times New Roman"/>
        </w:rPr>
      </w:pPr>
    </w:p>
    <w:p w:rsidR="001D42DB" w:rsidRPr="00002041" w:rsidRDefault="001D42DB">
      <w:pPr>
        <w:rPr>
          <w:rFonts w:ascii="Times New Roman" w:hAnsi="Times New Roman"/>
        </w:rPr>
      </w:pPr>
    </w:p>
    <w:p w:rsidR="001D42DB" w:rsidRPr="00002041" w:rsidRDefault="00E16C07" w:rsidP="001D42DB">
      <w:pPr>
        <w:pStyle w:val="Heading2"/>
        <w:rPr>
          <w:rFonts w:ascii="Times New Roman" w:hAnsi="Times New Roman"/>
        </w:rPr>
      </w:pPr>
      <w:r w:rsidRPr="00002041">
        <w:rPr>
          <w:rFonts w:ascii="Times New Roman" w:hAnsi="Times New Roman"/>
        </w:rPr>
        <w:t>6</w:t>
      </w:r>
      <w:r w:rsidR="001D42DB" w:rsidRPr="00002041">
        <w:rPr>
          <w:rFonts w:ascii="Times New Roman" w:hAnsi="Times New Roman"/>
        </w:rPr>
        <w:t>: Other (optional)</w:t>
      </w:r>
    </w:p>
    <w:p w:rsidR="001D42DB" w:rsidRPr="00002041" w:rsidRDefault="001D42DB" w:rsidP="001D42DB">
      <w:pPr>
        <w:rPr>
          <w:rFonts w:ascii="Times New Roman" w:hAnsi="Times New Roman"/>
          <w:b/>
        </w:rPr>
      </w:pPr>
      <w:r w:rsidRPr="00002041">
        <w:rPr>
          <w:rFonts w:ascii="Times New Roman" w:hAnsi="Times New Roman"/>
        </w:rPr>
        <w:t xml:space="preserve">State </w:t>
      </w:r>
      <w:proofErr w:type="gramStart"/>
      <w:r w:rsidRPr="00002041">
        <w:rPr>
          <w:rFonts w:ascii="Times New Roman" w:hAnsi="Times New Roman"/>
        </w:rPr>
        <w:t>your</w:t>
      </w:r>
      <w:proofErr w:type="gramEnd"/>
      <w:r w:rsidRPr="00002041">
        <w:rPr>
          <w:rFonts w:ascii="Times New Roman" w:hAnsi="Times New Roman"/>
        </w:rPr>
        <w:t xml:space="preserve"> </w:t>
      </w:r>
      <w:r w:rsidRPr="00002041">
        <w:rPr>
          <w:rFonts w:ascii="Times New Roman" w:hAnsi="Times New Roman"/>
          <w:i/>
          <w:highlight w:val="yellow"/>
        </w:rPr>
        <w:t>Other</w:t>
      </w:r>
      <w:r w:rsidRPr="00002041">
        <w:rPr>
          <w:rFonts w:ascii="Times New Roman" w:hAnsi="Times New Roman"/>
        </w:rPr>
        <w:t xml:space="preserve"> </w:t>
      </w:r>
      <w:r w:rsidRPr="00002041">
        <w:rPr>
          <w:rFonts w:ascii="Times New Roman" w:hAnsi="Times New Roman"/>
          <w:b/>
        </w:rPr>
        <w:t xml:space="preserve">Goal </w:t>
      </w:r>
      <w:r w:rsidRPr="00002041">
        <w:rPr>
          <w:rFonts w:ascii="Times New Roman" w:hAnsi="Times New Roman"/>
        </w:rPr>
        <w:t>(optional)</w:t>
      </w:r>
    </w:p>
    <w:p w:rsidR="001D42DB" w:rsidRPr="00002041" w:rsidRDefault="001D42DB" w:rsidP="001D42DB">
      <w:pPr>
        <w:rPr>
          <w:rFonts w:ascii="Times New Roman" w:hAnsi="Times New Roman"/>
        </w:rPr>
      </w:pPr>
    </w:p>
    <w:tbl>
      <w:tblPr>
        <w:tblW w:w="18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88"/>
        <w:gridCol w:w="3150"/>
        <w:gridCol w:w="6911"/>
        <w:gridCol w:w="2504"/>
        <w:gridCol w:w="2149"/>
        <w:gridCol w:w="999"/>
      </w:tblGrid>
      <w:tr w:rsidR="001D42DB" w:rsidRPr="005A2CC9" w:rsidTr="005A2CC9">
        <w:trPr>
          <w:trHeight w:val="1133"/>
          <w:tblHeader/>
        </w:trPr>
        <w:tc>
          <w:tcPr>
            <w:tcW w:w="18701" w:type="dxa"/>
            <w:gridSpan w:val="6"/>
            <w:tcBorders>
              <w:top w:val="single" w:sz="8" w:space="0" w:color="000000"/>
            </w:tcBorders>
          </w:tcPr>
          <w:p w:rsidR="001D42DB" w:rsidRPr="005A2CC9" w:rsidRDefault="00E16C07" w:rsidP="00A36ABD">
            <w:pPr>
              <w:rPr>
                <w:rFonts w:ascii="Times New Roman" w:hAnsi="Times New Roman"/>
              </w:rPr>
            </w:pPr>
            <w:r w:rsidRPr="005A2CC9">
              <w:rPr>
                <w:rFonts w:ascii="Times New Roman" w:hAnsi="Times New Roman"/>
              </w:rPr>
              <w:t>Goal 6</w:t>
            </w:r>
            <w:r w:rsidR="001D42DB" w:rsidRPr="005A2CC9">
              <w:rPr>
                <w:rFonts w:ascii="Times New Roman" w:hAnsi="Times New Roman"/>
              </w:rPr>
              <w:t>:</w:t>
            </w:r>
          </w:p>
          <w:p w:rsidR="001D42DB" w:rsidRPr="005A2CC9" w:rsidRDefault="001D42DB" w:rsidP="00A36ABD">
            <w:pPr>
              <w:rPr>
                <w:rFonts w:ascii="Times New Roman" w:hAnsi="Times New Roman"/>
              </w:rPr>
            </w:pPr>
          </w:p>
        </w:tc>
      </w:tr>
      <w:tr w:rsidR="001D42DB" w:rsidRPr="005A2CC9" w:rsidTr="005A2CC9">
        <w:tc>
          <w:tcPr>
            <w:tcW w:w="6138" w:type="dxa"/>
            <w:gridSpan w:val="2"/>
            <w:tcBorders>
              <w:top w:val="single" w:sz="24" w:space="0" w:color="000000"/>
            </w:tcBorders>
          </w:tcPr>
          <w:p w:rsidR="001D42DB" w:rsidRPr="005A2CC9" w:rsidRDefault="001D42DB" w:rsidP="00A36ABD">
            <w:pPr>
              <w:rPr>
                <w:rFonts w:ascii="Times New Roman" w:hAnsi="Times New Roman"/>
                <w:sz w:val="20"/>
              </w:rPr>
            </w:pPr>
            <w:r w:rsidRPr="005A2CC9">
              <w:rPr>
                <w:rFonts w:ascii="Times New Roman" w:hAnsi="Times New Roman"/>
                <w:sz w:val="20"/>
              </w:rPr>
              <w:t xml:space="preserve">Which </w:t>
            </w:r>
            <w:r w:rsidRPr="005A2CC9">
              <w:rPr>
                <w:rFonts w:ascii="Times New Roman" w:hAnsi="Times New Roman"/>
                <w:b/>
                <w:sz w:val="20"/>
              </w:rPr>
              <w:t xml:space="preserve">Strategy </w:t>
            </w:r>
            <w:r w:rsidRPr="005A2CC9">
              <w:rPr>
                <w:rFonts w:ascii="Times New Roman" w:hAnsi="Times New Roman"/>
                <w:sz w:val="20"/>
              </w:rPr>
              <w:t xml:space="preserve">will the school/district use to address this goal? </w:t>
            </w:r>
            <w:r w:rsidRPr="005A2CC9">
              <w:rPr>
                <w:rFonts w:ascii="Times New Roman" w:hAnsi="Times New Roman"/>
                <w:i/>
                <w:sz w:val="20"/>
              </w:rPr>
              <w:t>(The Strategy can be based upon the six Key Core Work Processes listed below or another research-based approach. Provide justification and/or attach evidence for why the strategy was chosen.)</w:t>
            </w:r>
          </w:p>
          <w:p w:rsidR="001D42DB"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72" w:tgtFrame="_blank" w:history="1">
              <w:r w:rsidR="001D42DB" w:rsidRPr="005A2CC9">
                <w:rPr>
                  <w:rStyle w:val="Hyperlink"/>
                  <w:rFonts w:ascii="Times New Roman" w:hAnsi="Times New Roman"/>
                  <w:color w:val="4F81BD"/>
                  <w:sz w:val="20"/>
                  <w:szCs w:val="20"/>
                </w:rPr>
                <w:t>KCWP 1: Design and Deploy Standards</w:t>
              </w:r>
            </w:hyperlink>
          </w:p>
          <w:p w:rsidR="001D42DB"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73" w:tgtFrame="_blank" w:history="1">
              <w:r w:rsidR="001D42DB" w:rsidRPr="005A2CC9">
                <w:rPr>
                  <w:rStyle w:val="Hyperlink"/>
                  <w:rFonts w:ascii="Times New Roman" w:hAnsi="Times New Roman"/>
                  <w:color w:val="4F81BD"/>
                  <w:sz w:val="20"/>
                  <w:szCs w:val="20"/>
                </w:rPr>
                <w:t>KCWP 2: Design and Deliver Instruction</w:t>
              </w:r>
            </w:hyperlink>
          </w:p>
          <w:p w:rsidR="001D42DB"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74" w:tgtFrame="_blank" w:history="1">
              <w:r w:rsidR="001D42DB" w:rsidRPr="005A2CC9">
                <w:rPr>
                  <w:rStyle w:val="Hyperlink"/>
                  <w:rFonts w:ascii="Times New Roman" w:hAnsi="Times New Roman"/>
                  <w:color w:val="4F81BD"/>
                  <w:sz w:val="20"/>
                  <w:szCs w:val="20"/>
                </w:rPr>
                <w:t>KCWP 3: Design and Deliver Assessment Literacy</w:t>
              </w:r>
            </w:hyperlink>
          </w:p>
          <w:p w:rsidR="001D42DB"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75" w:tgtFrame="_blank" w:history="1">
              <w:r w:rsidR="001D42DB" w:rsidRPr="005A2CC9">
                <w:rPr>
                  <w:rStyle w:val="Hyperlink"/>
                  <w:rFonts w:ascii="Times New Roman" w:hAnsi="Times New Roman"/>
                  <w:color w:val="4F81BD"/>
                  <w:sz w:val="20"/>
                  <w:szCs w:val="20"/>
                </w:rPr>
                <w:t>KCWP 4: Review, Analyze and Apply Data</w:t>
              </w:r>
            </w:hyperlink>
          </w:p>
          <w:p w:rsidR="001D42DB"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76" w:tgtFrame="_blank" w:history="1">
              <w:r w:rsidR="001D42DB" w:rsidRPr="005A2CC9">
                <w:rPr>
                  <w:rStyle w:val="Hyperlink"/>
                  <w:rFonts w:ascii="Times New Roman" w:hAnsi="Times New Roman"/>
                  <w:color w:val="4F81BD"/>
                  <w:sz w:val="20"/>
                  <w:szCs w:val="20"/>
                </w:rPr>
                <w:t>KCWP 5: Design, Align and Deliver Support</w:t>
              </w:r>
            </w:hyperlink>
          </w:p>
          <w:p w:rsidR="001D42DB" w:rsidRPr="005A2CC9" w:rsidRDefault="007A6622" w:rsidP="005A2CC9">
            <w:pPr>
              <w:pStyle w:val="ListParagraph"/>
              <w:numPr>
                <w:ilvl w:val="0"/>
                <w:numId w:val="1"/>
              </w:numPr>
              <w:tabs>
                <w:tab w:val="left" w:pos="3270"/>
              </w:tabs>
              <w:rPr>
                <w:rFonts w:ascii="Times New Roman" w:hAnsi="Times New Roman"/>
                <w:color w:val="4F81BD"/>
                <w:sz w:val="20"/>
                <w:szCs w:val="20"/>
              </w:rPr>
            </w:pPr>
            <w:hyperlink r:id="rId77" w:tgtFrame="_blank" w:history="1">
              <w:r w:rsidR="001D42DB" w:rsidRPr="005A2CC9">
                <w:rPr>
                  <w:rStyle w:val="Hyperlink"/>
                  <w:rFonts w:ascii="Times New Roman" w:hAnsi="Times New Roman"/>
                  <w:color w:val="4F81BD"/>
                  <w:sz w:val="20"/>
                  <w:szCs w:val="20"/>
                </w:rPr>
                <w:t>KCWP 6: Establishing Learning Culture and Environment</w:t>
              </w:r>
            </w:hyperlink>
          </w:p>
          <w:p w:rsidR="001D42DB" w:rsidRPr="005A2CC9" w:rsidRDefault="001D42DB" w:rsidP="00A36ABD">
            <w:pPr>
              <w:rPr>
                <w:rFonts w:ascii="Times New Roman" w:hAnsi="Times New Roman"/>
              </w:rPr>
            </w:pPr>
          </w:p>
        </w:tc>
        <w:tc>
          <w:tcPr>
            <w:tcW w:w="6911" w:type="dxa"/>
            <w:tcBorders>
              <w:top w:val="single" w:sz="24" w:space="0" w:color="000000"/>
            </w:tcBorders>
          </w:tcPr>
          <w:p w:rsidR="001D42DB" w:rsidRPr="005A2CC9" w:rsidRDefault="001D42DB" w:rsidP="00A36ABD">
            <w:pPr>
              <w:rPr>
                <w:rFonts w:ascii="Times New Roman" w:hAnsi="Times New Roman"/>
                <w:sz w:val="20"/>
              </w:rPr>
            </w:pPr>
            <w:r w:rsidRPr="005A2CC9">
              <w:rPr>
                <w:rFonts w:ascii="Times New Roman" w:hAnsi="Times New Roman"/>
                <w:sz w:val="20"/>
              </w:rPr>
              <w:t xml:space="preserve">Which </w:t>
            </w:r>
            <w:r w:rsidRPr="005A2CC9">
              <w:rPr>
                <w:rFonts w:ascii="Times New Roman" w:hAnsi="Times New Roman"/>
                <w:b/>
                <w:sz w:val="20"/>
              </w:rPr>
              <w:t>Activities</w:t>
            </w:r>
            <w:r w:rsidRPr="005A2CC9">
              <w:rPr>
                <w:rFonts w:ascii="Times New Roman" w:hAnsi="Times New Roman"/>
                <w:sz w:val="20"/>
              </w:rPr>
              <w:t xml:space="preserve"> will the school/district deploy based on the strategy or strategies chosen? </w:t>
            </w:r>
            <w:r w:rsidRPr="005A2CC9">
              <w:rPr>
                <w:rFonts w:ascii="Times New Roman" w:hAnsi="Times New Roman"/>
                <w:i/>
                <w:sz w:val="20"/>
              </w:rPr>
              <w:t>(The links to the Key Core Work Processes activity bank below may be a helpful resource. Provide a brief explanation or justification for the activity.</w:t>
            </w:r>
            <w:r w:rsidRPr="005A2CC9">
              <w:rPr>
                <w:rFonts w:ascii="Times New Roman" w:hAnsi="Times New Roman"/>
                <w:sz w:val="20"/>
              </w:rPr>
              <w:t xml:space="preserve"> </w:t>
            </w:r>
          </w:p>
          <w:p w:rsidR="001D42DB" w:rsidRPr="005A2CC9" w:rsidRDefault="007A6622" w:rsidP="005A2CC9">
            <w:pPr>
              <w:numPr>
                <w:ilvl w:val="0"/>
                <w:numId w:val="2"/>
              </w:numPr>
              <w:shd w:val="clear" w:color="auto" w:fill="FFFFFF"/>
              <w:spacing w:line="300" w:lineRule="atLeast"/>
              <w:ind w:left="375"/>
              <w:rPr>
                <w:rFonts w:ascii="Times New Roman" w:hAnsi="Times New Roman"/>
                <w:color w:val="4F81BD"/>
                <w:sz w:val="20"/>
                <w:szCs w:val="20"/>
              </w:rPr>
            </w:pPr>
            <w:hyperlink r:id="rId78" w:tgtFrame="_blank" w:history="1">
              <w:r w:rsidR="001D42DB" w:rsidRPr="005A2CC9">
                <w:rPr>
                  <w:rStyle w:val="Hyperlink"/>
                  <w:rFonts w:ascii="Times New Roman" w:hAnsi="Times New Roman"/>
                  <w:color w:val="4F81BD"/>
                  <w:sz w:val="20"/>
                  <w:szCs w:val="20"/>
                </w:rPr>
                <w:t>KCWP1: Design and Deploy Standards - Continuous Improvement Activities</w:t>
              </w:r>
            </w:hyperlink>
          </w:p>
          <w:p w:rsidR="001D42DB" w:rsidRPr="005A2CC9" w:rsidRDefault="007A6622" w:rsidP="005A2CC9">
            <w:pPr>
              <w:numPr>
                <w:ilvl w:val="0"/>
                <w:numId w:val="2"/>
              </w:numPr>
              <w:shd w:val="clear" w:color="auto" w:fill="FFFFFF"/>
              <w:spacing w:line="300" w:lineRule="atLeast"/>
              <w:ind w:left="375"/>
              <w:rPr>
                <w:rFonts w:ascii="Times New Roman" w:hAnsi="Times New Roman"/>
                <w:color w:val="4F81BD"/>
                <w:sz w:val="20"/>
                <w:szCs w:val="20"/>
              </w:rPr>
            </w:pPr>
            <w:hyperlink r:id="rId79" w:tgtFrame="_blank" w:history="1">
              <w:r w:rsidR="001D42DB" w:rsidRPr="005A2CC9">
                <w:rPr>
                  <w:rStyle w:val="Hyperlink"/>
                  <w:rFonts w:ascii="Times New Roman" w:hAnsi="Times New Roman"/>
                  <w:color w:val="4F81BD"/>
                  <w:sz w:val="20"/>
                  <w:szCs w:val="20"/>
                </w:rPr>
                <w:t>KCWP2: Design and Deliver Instruction - Continuous Improvement Activities</w:t>
              </w:r>
            </w:hyperlink>
          </w:p>
          <w:p w:rsidR="001D42DB" w:rsidRPr="005A2CC9" w:rsidRDefault="007A6622" w:rsidP="005A2CC9">
            <w:pPr>
              <w:numPr>
                <w:ilvl w:val="0"/>
                <w:numId w:val="2"/>
              </w:numPr>
              <w:shd w:val="clear" w:color="auto" w:fill="FFFFFF"/>
              <w:spacing w:line="300" w:lineRule="atLeast"/>
              <w:ind w:left="375"/>
              <w:rPr>
                <w:rFonts w:ascii="Times New Roman" w:hAnsi="Times New Roman"/>
                <w:color w:val="4F81BD"/>
                <w:sz w:val="20"/>
                <w:szCs w:val="20"/>
              </w:rPr>
            </w:pPr>
            <w:hyperlink r:id="rId80" w:tgtFrame="_blank" w:history="1">
              <w:r w:rsidR="001D42DB" w:rsidRPr="005A2CC9">
                <w:rPr>
                  <w:rStyle w:val="Hyperlink"/>
                  <w:rFonts w:ascii="Times New Roman" w:hAnsi="Times New Roman"/>
                  <w:color w:val="4F81BD"/>
                  <w:sz w:val="20"/>
                  <w:szCs w:val="20"/>
                </w:rPr>
                <w:t>KCWP3: Design and Deliver Assessment Literacy - Continuous Improvement Activities</w:t>
              </w:r>
            </w:hyperlink>
          </w:p>
          <w:p w:rsidR="001D42DB" w:rsidRPr="005A2CC9" w:rsidRDefault="007A6622" w:rsidP="005A2CC9">
            <w:pPr>
              <w:numPr>
                <w:ilvl w:val="0"/>
                <w:numId w:val="2"/>
              </w:numPr>
              <w:shd w:val="clear" w:color="auto" w:fill="FFFFFF"/>
              <w:spacing w:line="300" w:lineRule="atLeast"/>
              <w:ind w:left="375"/>
              <w:rPr>
                <w:rFonts w:ascii="Times New Roman" w:hAnsi="Times New Roman"/>
                <w:color w:val="4F81BD"/>
                <w:sz w:val="20"/>
                <w:szCs w:val="20"/>
              </w:rPr>
            </w:pPr>
            <w:hyperlink r:id="rId81" w:tgtFrame="_blank" w:history="1">
              <w:r w:rsidR="001D42DB" w:rsidRPr="005A2CC9">
                <w:rPr>
                  <w:rStyle w:val="Hyperlink"/>
                  <w:rFonts w:ascii="Times New Roman" w:hAnsi="Times New Roman"/>
                  <w:color w:val="4F81BD"/>
                  <w:sz w:val="20"/>
                  <w:szCs w:val="20"/>
                </w:rPr>
                <w:t>KCWP4: Review, Analyze and Apply Data - Continuous Improvement Activities</w:t>
              </w:r>
            </w:hyperlink>
          </w:p>
          <w:p w:rsidR="001D42DB" w:rsidRPr="005A2CC9" w:rsidRDefault="007A6622" w:rsidP="005A2CC9">
            <w:pPr>
              <w:numPr>
                <w:ilvl w:val="0"/>
                <w:numId w:val="2"/>
              </w:numPr>
              <w:shd w:val="clear" w:color="auto" w:fill="FFFFFF"/>
              <w:spacing w:line="300" w:lineRule="atLeast"/>
              <w:ind w:left="375"/>
              <w:rPr>
                <w:rFonts w:ascii="Times New Roman" w:hAnsi="Times New Roman"/>
                <w:color w:val="4F81BD"/>
                <w:sz w:val="20"/>
                <w:szCs w:val="20"/>
              </w:rPr>
            </w:pPr>
            <w:hyperlink r:id="rId82" w:tgtFrame="_blank" w:history="1">
              <w:r w:rsidR="001D42DB" w:rsidRPr="005A2CC9">
                <w:rPr>
                  <w:rStyle w:val="Hyperlink"/>
                  <w:rFonts w:ascii="Times New Roman" w:hAnsi="Times New Roman"/>
                  <w:color w:val="4F81BD"/>
                  <w:sz w:val="20"/>
                  <w:szCs w:val="20"/>
                </w:rPr>
                <w:t>KCWP5: Design, Align and Deliver Support - Continuous Improvement Activities</w:t>
              </w:r>
            </w:hyperlink>
          </w:p>
          <w:p w:rsidR="001D42DB" w:rsidRPr="005A2CC9" w:rsidRDefault="007A6622" w:rsidP="005A2CC9">
            <w:pPr>
              <w:numPr>
                <w:ilvl w:val="0"/>
                <w:numId w:val="2"/>
              </w:numPr>
              <w:shd w:val="clear" w:color="auto" w:fill="FFFFFF"/>
              <w:spacing w:line="300" w:lineRule="atLeast"/>
              <w:ind w:left="375"/>
              <w:rPr>
                <w:rFonts w:ascii="Times New Roman" w:hAnsi="Times New Roman"/>
                <w:color w:val="333333"/>
                <w:sz w:val="16"/>
                <w:szCs w:val="20"/>
              </w:rPr>
            </w:pPr>
            <w:hyperlink r:id="rId83" w:tgtFrame="_blank" w:history="1">
              <w:r w:rsidR="001D42DB" w:rsidRPr="005A2CC9">
                <w:rPr>
                  <w:rStyle w:val="Hyperlink"/>
                  <w:rFonts w:ascii="Times New Roman" w:hAnsi="Times New Roman"/>
                  <w:color w:val="4F81BD"/>
                  <w:sz w:val="20"/>
                  <w:szCs w:val="20"/>
                </w:rPr>
                <w:t>KCWP6: Establishing Learning Culture and Environment - Continuous Improvement Activities</w:t>
              </w:r>
            </w:hyperlink>
          </w:p>
        </w:tc>
        <w:tc>
          <w:tcPr>
            <w:tcW w:w="5652" w:type="dxa"/>
            <w:gridSpan w:val="3"/>
            <w:tcBorders>
              <w:top w:val="single" w:sz="24" w:space="0" w:color="000000"/>
            </w:tcBorders>
          </w:tcPr>
          <w:p w:rsidR="001D42DB" w:rsidRPr="005A2CC9" w:rsidRDefault="001D42DB" w:rsidP="00A36ABD">
            <w:pPr>
              <w:rPr>
                <w:rFonts w:ascii="Times New Roman" w:hAnsi="Times New Roman"/>
                <w:sz w:val="22"/>
              </w:rPr>
            </w:pPr>
            <w:r w:rsidRPr="005A2CC9">
              <w:rPr>
                <w:rFonts w:ascii="Times New Roman" w:hAnsi="Times New Roman"/>
                <w:sz w:val="20"/>
              </w:rPr>
              <w:t>Identify the timeline for the activity or activities, the person(s) responsible for ensuring the fidelity of the activity or activities, and necessary funding to execute the activity or activities.</w:t>
            </w:r>
          </w:p>
          <w:p w:rsidR="001D42DB" w:rsidRPr="005A2CC9" w:rsidRDefault="001D42DB" w:rsidP="00A36ABD">
            <w:pPr>
              <w:rPr>
                <w:rFonts w:ascii="Times New Roman" w:hAnsi="Times New Roman"/>
              </w:rPr>
            </w:pPr>
          </w:p>
        </w:tc>
      </w:tr>
      <w:tr w:rsidR="001D42DB" w:rsidRPr="005A2CC9" w:rsidTr="005A2CC9">
        <w:tc>
          <w:tcPr>
            <w:tcW w:w="2988" w:type="dxa"/>
            <w:shd w:val="clear" w:color="auto" w:fill="000000"/>
          </w:tcPr>
          <w:p w:rsidR="001D42DB" w:rsidRPr="005A2CC9" w:rsidRDefault="001D42DB" w:rsidP="00A36ABD">
            <w:pPr>
              <w:rPr>
                <w:rFonts w:ascii="Times New Roman" w:hAnsi="Times New Roman"/>
                <w:color w:val="FFFFFF"/>
                <w:sz w:val="22"/>
                <w:szCs w:val="22"/>
              </w:rPr>
            </w:pPr>
            <w:r w:rsidRPr="005A2CC9">
              <w:rPr>
                <w:rFonts w:ascii="Times New Roman" w:hAnsi="Times New Roman"/>
                <w:color w:val="FFFFFF"/>
                <w:sz w:val="22"/>
                <w:szCs w:val="22"/>
              </w:rPr>
              <w:t>Objective</w:t>
            </w:r>
          </w:p>
        </w:tc>
        <w:tc>
          <w:tcPr>
            <w:tcW w:w="3150" w:type="dxa"/>
            <w:shd w:val="clear" w:color="auto" w:fill="000000"/>
          </w:tcPr>
          <w:p w:rsidR="001D42DB" w:rsidRPr="005A2CC9" w:rsidRDefault="001D42DB" w:rsidP="00A36ABD">
            <w:pPr>
              <w:rPr>
                <w:rFonts w:ascii="Times New Roman" w:hAnsi="Times New Roman"/>
                <w:color w:val="FFFFFF"/>
                <w:sz w:val="22"/>
                <w:szCs w:val="22"/>
              </w:rPr>
            </w:pPr>
            <w:r w:rsidRPr="005A2CC9">
              <w:rPr>
                <w:rFonts w:ascii="Times New Roman" w:hAnsi="Times New Roman"/>
                <w:color w:val="FFFFFF"/>
                <w:sz w:val="22"/>
                <w:szCs w:val="22"/>
              </w:rPr>
              <w:t>Strategy</w:t>
            </w:r>
          </w:p>
        </w:tc>
        <w:tc>
          <w:tcPr>
            <w:tcW w:w="6911" w:type="dxa"/>
            <w:shd w:val="clear" w:color="auto" w:fill="000000"/>
          </w:tcPr>
          <w:p w:rsidR="001D42DB" w:rsidRPr="005A2CC9" w:rsidRDefault="001D42DB" w:rsidP="00A36ABD">
            <w:pPr>
              <w:rPr>
                <w:rFonts w:ascii="Times New Roman" w:hAnsi="Times New Roman"/>
                <w:color w:val="FFFFFF"/>
                <w:sz w:val="22"/>
                <w:szCs w:val="22"/>
              </w:rPr>
            </w:pPr>
            <w:r w:rsidRPr="005A2CC9">
              <w:rPr>
                <w:rFonts w:ascii="Times New Roman" w:hAnsi="Times New Roman"/>
                <w:color w:val="FFFFFF"/>
                <w:sz w:val="22"/>
                <w:szCs w:val="22"/>
              </w:rPr>
              <w:t>Activities to deploy strategy</w:t>
            </w:r>
          </w:p>
        </w:tc>
        <w:tc>
          <w:tcPr>
            <w:tcW w:w="2504" w:type="dxa"/>
            <w:shd w:val="clear" w:color="auto" w:fill="000000"/>
          </w:tcPr>
          <w:p w:rsidR="001D42DB" w:rsidRPr="005A2CC9" w:rsidRDefault="001D42DB" w:rsidP="00A36ABD">
            <w:pPr>
              <w:rPr>
                <w:rFonts w:ascii="Times New Roman" w:hAnsi="Times New Roman"/>
                <w:color w:val="FFFFFF"/>
                <w:sz w:val="22"/>
                <w:szCs w:val="22"/>
              </w:rPr>
            </w:pPr>
            <w:r w:rsidRPr="005A2CC9">
              <w:rPr>
                <w:rFonts w:ascii="Times New Roman" w:hAnsi="Times New Roman"/>
                <w:color w:val="FFFFFF"/>
                <w:sz w:val="22"/>
                <w:szCs w:val="22"/>
              </w:rPr>
              <w:t>Measure of Success</w:t>
            </w:r>
          </w:p>
        </w:tc>
        <w:tc>
          <w:tcPr>
            <w:tcW w:w="2149" w:type="dxa"/>
            <w:shd w:val="clear" w:color="auto" w:fill="000000"/>
          </w:tcPr>
          <w:p w:rsidR="001D42DB" w:rsidRPr="005A2CC9" w:rsidRDefault="001D42DB" w:rsidP="00A36ABD">
            <w:pPr>
              <w:rPr>
                <w:rFonts w:ascii="Times New Roman" w:hAnsi="Times New Roman"/>
                <w:color w:val="FFFFFF"/>
                <w:sz w:val="22"/>
                <w:szCs w:val="22"/>
              </w:rPr>
            </w:pPr>
            <w:r w:rsidRPr="005A2CC9">
              <w:rPr>
                <w:rFonts w:ascii="Times New Roman" w:hAnsi="Times New Roman"/>
                <w:color w:val="FFFFFF"/>
                <w:sz w:val="22"/>
                <w:szCs w:val="22"/>
              </w:rPr>
              <w:t>Progress Monitoring Date &amp; Notes</w:t>
            </w:r>
          </w:p>
        </w:tc>
        <w:tc>
          <w:tcPr>
            <w:tcW w:w="999" w:type="dxa"/>
            <w:shd w:val="clear" w:color="auto" w:fill="000000"/>
          </w:tcPr>
          <w:p w:rsidR="001D42DB" w:rsidRPr="005A2CC9" w:rsidRDefault="001D42DB" w:rsidP="00A36ABD">
            <w:pPr>
              <w:rPr>
                <w:rFonts w:ascii="Times New Roman" w:hAnsi="Times New Roman"/>
                <w:color w:val="FFFFFF"/>
                <w:sz w:val="22"/>
                <w:szCs w:val="22"/>
              </w:rPr>
            </w:pPr>
            <w:r w:rsidRPr="005A2CC9">
              <w:rPr>
                <w:rFonts w:ascii="Times New Roman" w:hAnsi="Times New Roman"/>
                <w:color w:val="FFFFFF"/>
                <w:sz w:val="22"/>
                <w:szCs w:val="22"/>
              </w:rPr>
              <w:t>Funding</w:t>
            </w:r>
          </w:p>
        </w:tc>
      </w:tr>
      <w:tr w:rsidR="001D42DB" w:rsidRPr="005A2CC9" w:rsidTr="005A2CC9">
        <w:tc>
          <w:tcPr>
            <w:tcW w:w="2988" w:type="dxa"/>
            <w:vMerge w:val="restart"/>
          </w:tcPr>
          <w:p w:rsidR="001D42DB" w:rsidRPr="005A2CC9" w:rsidRDefault="001D42DB" w:rsidP="00A36ABD">
            <w:pPr>
              <w:rPr>
                <w:rFonts w:ascii="Times New Roman" w:hAnsi="Times New Roman"/>
                <w:sz w:val="22"/>
                <w:szCs w:val="22"/>
              </w:rPr>
            </w:pPr>
            <w:r w:rsidRPr="005A2CC9">
              <w:rPr>
                <w:rFonts w:ascii="Times New Roman" w:hAnsi="Times New Roman"/>
                <w:sz w:val="22"/>
                <w:szCs w:val="22"/>
              </w:rPr>
              <w:t>Objective 1:</w:t>
            </w:r>
          </w:p>
        </w:tc>
        <w:tc>
          <w:tcPr>
            <w:tcW w:w="3150" w:type="dxa"/>
            <w:vMerge w:val="restart"/>
          </w:tcPr>
          <w:p w:rsidR="001D42DB" w:rsidRPr="005A2CC9" w:rsidRDefault="001D42DB" w:rsidP="00A36ABD">
            <w:pPr>
              <w:rPr>
                <w:rFonts w:ascii="Times New Roman" w:hAnsi="Times New Roman"/>
                <w:sz w:val="22"/>
                <w:szCs w:val="22"/>
              </w:rPr>
            </w:pPr>
          </w:p>
        </w:tc>
        <w:tc>
          <w:tcPr>
            <w:tcW w:w="6911" w:type="dxa"/>
          </w:tcPr>
          <w:p w:rsidR="001D42DB" w:rsidRPr="005A2CC9" w:rsidRDefault="001D42DB" w:rsidP="00A36ABD">
            <w:pPr>
              <w:rPr>
                <w:rFonts w:ascii="Times New Roman" w:hAnsi="Times New Roman"/>
                <w:sz w:val="22"/>
                <w:szCs w:val="22"/>
              </w:rPr>
            </w:pPr>
          </w:p>
          <w:p w:rsidR="001D42DB" w:rsidRPr="005A2CC9" w:rsidRDefault="001D42DB" w:rsidP="00A36ABD">
            <w:pPr>
              <w:rPr>
                <w:rFonts w:ascii="Times New Roman" w:hAnsi="Times New Roman"/>
                <w:sz w:val="22"/>
                <w:szCs w:val="22"/>
              </w:rPr>
            </w:pPr>
          </w:p>
        </w:tc>
        <w:tc>
          <w:tcPr>
            <w:tcW w:w="2504" w:type="dxa"/>
          </w:tcPr>
          <w:p w:rsidR="001D42DB" w:rsidRPr="005A2CC9" w:rsidRDefault="001D42DB" w:rsidP="00A36ABD">
            <w:pPr>
              <w:rPr>
                <w:rFonts w:ascii="Times New Roman" w:hAnsi="Times New Roman"/>
                <w:sz w:val="22"/>
                <w:szCs w:val="22"/>
              </w:rPr>
            </w:pPr>
          </w:p>
        </w:tc>
        <w:tc>
          <w:tcPr>
            <w:tcW w:w="2149" w:type="dxa"/>
          </w:tcPr>
          <w:p w:rsidR="001D42DB" w:rsidRPr="005A2CC9" w:rsidRDefault="001D42DB" w:rsidP="00A36ABD">
            <w:pPr>
              <w:rPr>
                <w:rFonts w:ascii="Times New Roman" w:hAnsi="Times New Roman"/>
                <w:sz w:val="22"/>
                <w:szCs w:val="22"/>
              </w:rPr>
            </w:pPr>
          </w:p>
        </w:tc>
        <w:tc>
          <w:tcPr>
            <w:tcW w:w="999" w:type="dxa"/>
          </w:tcPr>
          <w:p w:rsidR="001D42DB" w:rsidRPr="005A2CC9" w:rsidRDefault="001D42DB" w:rsidP="00A36ABD">
            <w:pPr>
              <w:rPr>
                <w:rFonts w:ascii="Times New Roman" w:hAnsi="Times New Roman"/>
                <w:sz w:val="22"/>
                <w:szCs w:val="22"/>
              </w:rPr>
            </w:pPr>
          </w:p>
        </w:tc>
      </w:tr>
      <w:tr w:rsidR="001D42DB" w:rsidRPr="005A2CC9" w:rsidTr="005A2CC9">
        <w:tc>
          <w:tcPr>
            <w:tcW w:w="2988" w:type="dxa"/>
            <w:vMerge/>
          </w:tcPr>
          <w:p w:rsidR="001D42DB" w:rsidRPr="005A2CC9" w:rsidRDefault="001D42DB" w:rsidP="00A36ABD">
            <w:pPr>
              <w:rPr>
                <w:rFonts w:ascii="Times New Roman" w:hAnsi="Times New Roman"/>
                <w:sz w:val="22"/>
                <w:szCs w:val="22"/>
              </w:rPr>
            </w:pPr>
          </w:p>
        </w:tc>
        <w:tc>
          <w:tcPr>
            <w:tcW w:w="3150" w:type="dxa"/>
            <w:vMerge/>
          </w:tcPr>
          <w:p w:rsidR="001D42DB" w:rsidRPr="005A2CC9" w:rsidRDefault="001D42DB" w:rsidP="00A36ABD">
            <w:pPr>
              <w:rPr>
                <w:rFonts w:ascii="Times New Roman" w:hAnsi="Times New Roman"/>
                <w:sz w:val="22"/>
                <w:szCs w:val="22"/>
              </w:rPr>
            </w:pPr>
          </w:p>
        </w:tc>
        <w:tc>
          <w:tcPr>
            <w:tcW w:w="6911" w:type="dxa"/>
            <w:tcBorders>
              <w:bottom w:val="single" w:sz="4" w:space="0" w:color="auto"/>
            </w:tcBorders>
          </w:tcPr>
          <w:p w:rsidR="001D42DB" w:rsidRPr="005A2CC9" w:rsidRDefault="001D42DB" w:rsidP="00A36ABD">
            <w:pPr>
              <w:rPr>
                <w:rFonts w:ascii="Times New Roman" w:hAnsi="Times New Roman"/>
                <w:sz w:val="22"/>
                <w:szCs w:val="22"/>
              </w:rPr>
            </w:pPr>
          </w:p>
          <w:p w:rsidR="001D42DB" w:rsidRPr="005A2CC9" w:rsidRDefault="001D42DB" w:rsidP="00A36ABD">
            <w:pPr>
              <w:rPr>
                <w:rFonts w:ascii="Times New Roman" w:hAnsi="Times New Roman"/>
                <w:sz w:val="22"/>
                <w:szCs w:val="22"/>
              </w:rPr>
            </w:pPr>
          </w:p>
        </w:tc>
        <w:tc>
          <w:tcPr>
            <w:tcW w:w="2504" w:type="dxa"/>
            <w:tcBorders>
              <w:bottom w:val="single" w:sz="4" w:space="0" w:color="auto"/>
            </w:tcBorders>
          </w:tcPr>
          <w:p w:rsidR="001D42DB" w:rsidRPr="005A2CC9" w:rsidRDefault="001D42DB" w:rsidP="00A36ABD">
            <w:pPr>
              <w:rPr>
                <w:rFonts w:ascii="Times New Roman" w:hAnsi="Times New Roman"/>
                <w:sz w:val="22"/>
                <w:szCs w:val="22"/>
              </w:rPr>
            </w:pPr>
          </w:p>
        </w:tc>
        <w:tc>
          <w:tcPr>
            <w:tcW w:w="2149" w:type="dxa"/>
            <w:tcBorders>
              <w:bottom w:val="single" w:sz="4" w:space="0" w:color="auto"/>
            </w:tcBorders>
          </w:tcPr>
          <w:p w:rsidR="001D42DB" w:rsidRPr="005A2CC9" w:rsidRDefault="001D42DB" w:rsidP="00A36ABD">
            <w:pPr>
              <w:rPr>
                <w:rFonts w:ascii="Times New Roman" w:hAnsi="Times New Roman"/>
                <w:sz w:val="22"/>
                <w:szCs w:val="22"/>
              </w:rPr>
            </w:pPr>
          </w:p>
        </w:tc>
        <w:tc>
          <w:tcPr>
            <w:tcW w:w="999" w:type="dxa"/>
            <w:tcBorders>
              <w:bottom w:val="single" w:sz="4" w:space="0" w:color="auto"/>
            </w:tcBorders>
          </w:tcPr>
          <w:p w:rsidR="001D42DB" w:rsidRPr="005A2CC9" w:rsidRDefault="001D42DB" w:rsidP="00A36ABD">
            <w:pPr>
              <w:rPr>
                <w:rFonts w:ascii="Times New Roman" w:hAnsi="Times New Roman"/>
                <w:sz w:val="22"/>
                <w:szCs w:val="22"/>
              </w:rPr>
            </w:pPr>
          </w:p>
        </w:tc>
      </w:tr>
      <w:tr w:rsidR="001D42DB" w:rsidRPr="005A2CC9" w:rsidTr="005A2CC9">
        <w:tc>
          <w:tcPr>
            <w:tcW w:w="2988" w:type="dxa"/>
            <w:vMerge/>
          </w:tcPr>
          <w:p w:rsidR="001D42DB" w:rsidRPr="005A2CC9" w:rsidRDefault="001D42DB" w:rsidP="00A36ABD">
            <w:pPr>
              <w:rPr>
                <w:rFonts w:ascii="Times New Roman" w:hAnsi="Times New Roman"/>
                <w:sz w:val="22"/>
                <w:szCs w:val="22"/>
              </w:rPr>
            </w:pPr>
          </w:p>
        </w:tc>
        <w:tc>
          <w:tcPr>
            <w:tcW w:w="3150" w:type="dxa"/>
            <w:vMerge/>
          </w:tcPr>
          <w:p w:rsidR="001D42DB" w:rsidRPr="005A2CC9" w:rsidRDefault="001D42DB" w:rsidP="00A36ABD">
            <w:pPr>
              <w:rPr>
                <w:rFonts w:ascii="Times New Roman" w:hAnsi="Times New Roman"/>
                <w:sz w:val="22"/>
                <w:szCs w:val="22"/>
              </w:rPr>
            </w:pPr>
          </w:p>
        </w:tc>
        <w:tc>
          <w:tcPr>
            <w:tcW w:w="6911" w:type="dxa"/>
            <w:tcBorders>
              <w:bottom w:val="single" w:sz="8" w:space="0" w:color="000000"/>
            </w:tcBorders>
          </w:tcPr>
          <w:p w:rsidR="001D42DB" w:rsidRPr="005A2CC9" w:rsidRDefault="001D42DB" w:rsidP="00A36ABD">
            <w:pPr>
              <w:rPr>
                <w:rFonts w:ascii="Times New Roman" w:hAnsi="Times New Roman"/>
                <w:sz w:val="22"/>
                <w:szCs w:val="22"/>
              </w:rPr>
            </w:pPr>
          </w:p>
          <w:p w:rsidR="001D42DB" w:rsidRPr="005A2CC9" w:rsidRDefault="001D42DB" w:rsidP="00A36ABD">
            <w:pPr>
              <w:rPr>
                <w:rFonts w:ascii="Times New Roman" w:hAnsi="Times New Roman"/>
                <w:sz w:val="22"/>
                <w:szCs w:val="22"/>
              </w:rPr>
            </w:pPr>
          </w:p>
        </w:tc>
        <w:tc>
          <w:tcPr>
            <w:tcW w:w="2504" w:type="dxa"/>
            <w:tcBorders>
              <w:bottom w:val="single" w:sz="8" w:space="0" w:color="000000"/>
            </w:tcBorders>
          </w:tcPr>
          <w:p w:rsidR="001D42DB" w:rsidRPr="005A2CC9" w:rsidRDefault="001D42DB" w:rsidP="00A36ABD">
            <w:pPr>
              <w:rPr>
                <w:rFonts w:ascii="Times New Roman" w:hAnsi="Times New Roman"/>
                <w:sz w:val="22"/>
                <w:szCs w:val="22"/>
              </w:rPr>
            </w:pPr>
          </w:p>
        </w:tc>
        <w:tc>
          <w:tcPr>
            <w:tcW w:w="2149" w:type="dxa"/>
            <w:tcBorders>
              <w:bottom w:val="single" w:sz="8" w:space="0" w:color="000000"/>
            </w:tcBorders>
          </w:tcPr>
          <w:p w:rsidR="001D42DB" w:rsidRPr="005A2CC9" w:rsidRDefault="001D42DB" w:rsidP="00A36ABD">
            <w:pPr>
              <w:rPr>
                <w:rFonts w:ascii="Times New Roman" w:hAnsi="Times New Roman"/>
                <w:sz w:val="22"/>
                <w:szCs w:val="22"/>
              </w:rPr>
            </w:pPr>
          </w:p>
        </w:tc>
        <w:tc>
          <w:tcPr>
            <w:tcW w:w="999" w:type="dxa"/>
            <w:tcBorders>
              <w:bottom w:val="single" w:sz="8" w:space="0" w:color="000000"/>
            </w:tcBorders>
          </w:tcPr>
          <w:p w:rsidR="001D42DB" w:rsidRPr="005A2CC9" w:rsidRDefault="001D42DB" w:rsidP="00A36ABD">
            <w:pPr>
              <w:rPr>
                <w:rFonts w:ascii="Times New Roman" w:hAnsi="Times New Roman"/>
                <w:sz w:val="22"/>
                <w:szCs w:val="22"/>
              </w:rPr>
            </w:pPr>
          </w:p>
        </w:tc>
      </w:tr>
      <w:tr w:rsidR="001D42DB" w:rsidRPr="005A2CC9" w:rsidTr="005A2CC9">
        <w:tc>
          <w:tcPr>
            <w:tcW w:w="2988" w:type="dxa"/>
            <w:vMerge w:val="restart"/>
          </w:tcPr>
          <w:p w:rsidR="001D42DB" w:rsidRPr="005A2CC9" w:rsidRDefault="001D42DB" w:rsidP="00A36ABD">
            <w:pPr>
              <w:rPr>
                <w:rFonts w:ascii="Times New Roman" w:hAnsi="Times New Roman"/>
                <w:sz w:val="22"/>
                <w:szCs w:val="22"/>
              </w:rPr>
            </w:pPr>
            <w:r w:rsidRPr="005A2CC9">
              <w:rPr>
                <w:rFonts w:ascii="Times New Roman" w:hAnsi="Times New Roman"/>
                <w:sz w:val="22"/>
                <w:szCs w:val="22"/>
              </w:rPr>
              <w:t>Objective 2:</w:t>
            </w:r>
          </w:p>
        </w:tc>
        <w:tc>
          <w:tcPr>
            <w:tcW w:w="3150" w:type="dxa"/>
            <w:vMerge w:val="restart"/>
          </w:tcPr>
          <w:p w:rsidR="001D42DB" w:rsidRPr="005A2CC9" w:rsidRDefault="001D42DB" w:rsidP="00A36ABD">
            <w:pPr>
              <w:rPr>
                <w:rFonts w:ascii="Times New Roman" w:hAnsi="Times New Roman"/>
                <w:sz w:val="22"/>
                <w:szCs w:val="22"/>
              </w:rPr>
            </w:pPr>
          </w:p>
        </w:tc>
        <w:tc>
          <w:tcPr>
            <w:tcW w:w="6911" w:type="dxa"/>
          </w:tcPr>
          <w:p w:rsidR="001D42DB" w:rsidRPr="005A2CC9" w:rsidRDefault="001D42DB" w:rsidP="00A36ABD">
            <w:pPr>
              <w:rPr>
                <w:rFonts w:ascii="Times New Roman" w:hAnsi="Times New Roman"/>
                <w:sz w:val="22"/>
                <w:szCs w:val="22"/>
              </w:rPr>
            </w:pPr>
          </w:p>
          <w:p w:rsidR="001D42DB" w:rsidRPr="005A2CC9" w:rsidRDefault="001D42DB" w:rsidP="00A36ABD">
            <w:pPr>
              <w:rPr>
                <w:rFonts w:ascii="Times New Roman" w:hAnsi="Times New Roman"/>
                <w:sz w:val="22"/>
                <w:szCs w:val="22"/>
              </w:rPr>
            </w:pPr>
          </w:p>
        </w:tc>
        <w:tc>
          <w:tcPr>
            <w:tcW w:w="2504" w:type="dxa"/>
          </w:tcPr>
          <w:p w:rsidR="001D42DB" w:rsidRPr="005A2CC9" w:rsidRDefault="001D42DB" w:rsidP="00A36ABD">
            <w:pPr>
              <w:rPr>
                <w:rFonts w:ascii="Times New Roman" w:hAnsi="Times New Roman"/>
                <w:sz w:val="22"/>
                <w:szCs w:val="22"/>
              </w:rPr>
            </w:pPr>
          </w:p>
        </w:tc>
        <w:tc>
          <w:tcPr>
            <w:tcW w:w="2149" w:type="dxa"/>
          </w:tcPr>
          <w:p w:rsidR="001D42DB" w:rsidRPr="005A2CC9" w:rsidRDefault="001D42DB" w:rsidP="00A36ABD">
            <w:pPr>
              <w:rPr>
                <w:rFonts w:ascii="Times New Roman" w:hAnsi="Times New Roman"/>
                <w:sz w:val="22"/>
                <w:szCs w:val="22"/>
              </w:rPr>
            </w:pPr>
          </w:p>
        </w:tc>
        <w:tc>
          <w:tcPr>
            <w:tcW w:w="999" w:type="dxa"/>
          </w:tcPr>
          <w:p w:rsidR="001D42DB" w:rsidRPr="005A2CC9" w:rsidRDefault="001D42DB" w:rsidP="00A36ABD">
            <w:pPr>
              <w:rPr>
                <w:rFonts w:ascii="Times New Roman" w:hAnsi="Times New Roman"/>
                <w:sz w:val="22"/>
                <w:szCs w:val="22"/>
              </w:rPr>
            </w:pPr>
          </w:p>
        </w:tc>
      </w:tr>
      <w:tr w:rsidR="001D42DB" w:rsidRPr="005A2CC9" w:rsidTr="005A2CC9">
        <w:tc>
          <w:tcPr>
            <w:tcW w:w="2988" w:type="dxa"/>
            <w:vMerge/>
          </w:tcPr>
          <w:p w:rsidR="001D42DB" w:rsidRPr="005A2CC9" w:rsidRDefault="001D42DB" w:rsidP="00A36ABD">
            <w:pPr>
              <w:rPr>
                <w:rFonts w:ascii="Times New Roman" w:hAnsi="Times New Roman"/>
                <w:sz w:val="22"/>
                <w:szCs w:val="22"/>
              </w:rPr>
            </w:pPr>
          </w:p>
        </w:tc>
        <w:tc>
          <w:tcPr>
            <w:tcW w:w="3150" w:type="dxa"/>
            <w:vMerge/>
          </w:tcPr>
          <w:p w:rsidR="001D42DB" w:rsidRPr="005A2CC9" w:rsidRDefault="001D42DB" w:rsidP="00A36ABD">
            <w:pPr>
              <w:rPr>
                <w:rFonts w:ascii="Times New Roman" w:hAnsi="Times New Roman"/>
                <w:sz w:val="22"/>
                <w:szCs w:val="22"/>
              </w:rPr>
            </w:pPr>
          </w:p>
        </w:tc>
        <w:tc>
          <w:tcPr>
            <w:tcW w:w="6911" w:type="dxa"/>
            <w:tcBorders>
              <w:bottom w:val="single" w:sz="4" w:space="0" w:color="auto"/>
            </w:tcBorders>
          </w:tcPr>
          <w:p w:rsidR="001D42DB" w:rsidRPr="005A2CC9" w:rsidRDefault="001D42DB" w:rsidP="00A36ABD">
            <w:pPr>
              <w:rPr>
                <w:rFonts w:ascii="Times New Roman" w:hAnsi="Times New Roman"/>
                <w:sz w:val="22"/>
                <w:szCs w:val="22"/>
              </w:rPr>
            </w:pPr>
          </w:p>
          <w:p w:rsidR="001D42DB" w:rsidRPr="005A2CC9" w:rsidRDefault="001D42DB" w:rsidP="00A36ABD">
            <w:pPr>
              <w:rPr>
                <w:rFonts w:ascii="Times New Roman" w:hAnsi="Times New Roman"/>
                <w:sz w:val="22"/>
                <w:szCs w:val="22"/>
              </w:rPr>
            </w:pPr>
          </w:p>
        </w:tc>
        <w:tc>
          <w:tcPr>
            <w:tcW w:w="2504" w:type="dxa"/>
            <w:tcBorders>
              <w:bottom w:val="single" w:sz="4" w:space="0" w:color="auto"/>
            </w:tcBorders>
          </w:tcPr>
          <w:p w:rsidR="001D42DB" w:rsidRPr="005A2CC9" w:rsidRDefault="001D42DB" w:rsidP="00A36ABD">
            <w:pPr>
              <w:rPr>
                <w:rFonts w:ascii="Times New Roman" w:hAnsi="Times New Roman"/>
                <w:sz w:val="22"/>
                <w:szCs w:val="22"/>
              </w:rPr>
            </w:pPr>
          </w:p>
        </w:tc>
        <w:tc>
          <w:tcPr>
            <w:tcW w:w="2149" w:type="dxa"/>
            <w:tcBorders>
              <w:bottom w:val="single" w:sz="4" w:space="0" w:color="auto"/>
            </w:tcBorders>
          </w:tcPr>
          <w:p w:rsidR="001D42DB" w:rsidRPr="005A2CC9" w:rsidRDefault="001D42DB" w:rsidP="00A36ABD">
            <w:pPr>
              <w:rPr>
                <w:rFonts w:ascii="Times New Roman" w:hAnsi="Times New Roman"/>
                <w:sz w:val="22"/>
                <w:szCs w:val="22"/>
              </w:rPr>
            </w:pPr>
          </w:p>
        </w:tc>
        <w:tc>
          <w:tcPr>
            <w:tcW w:w="999" w:type="dxa"/>
            <w:tcBorders>
              <w:bottom w:val="single" w:sz="4" w:space="0" w:color="auto"/>
            </w:tcBorders>
          </w:tcPr>
          <w:p w:rsidR="001D42DB" w:rsidRPr="005A2CC9" w:rsidRDefault="001D42DB" w:rsidP="00A36ABD">
            <w:pPr>
              <w:rPr>
                <w:rFonts w:ascii="Times New Roman" w:hAnsi="Times New Roman"/>
                <w:sz w:val="22"/>
                <w:szCs w:val="22"/>
              </w:rPr>
            </w:pPr>
          </w:p>
        </w:tc>
      </w:tr>
      <w:tr w:rsidR="001D42DB" w:rsidRPr="005A2CC9" w:rsidTr="005A2CC9">
        <w:tc>
          <w:tcPr>
            <w:tcW w:w="2988" w:type="dxa"/>
            <w:vMerge/>
          </w:tcPr>
          <w:p w:rsidR="001D42DB" w:rsidRPr="005A2CC9" w:rsidRDefault="001D42DB" w:rsidP="00A36ABD">
            <w:pPr>
              <w:rPr>
                <w:rFonts w:ascii="Times New Roman" w:hAnsi="Times New Roman"/>
                <w:sz w:val="22"/>
                <w:szCs w:val="22"/>
              </w:rPr>
            </w:pPr>
          </w:p>
        </w:tc>
        <w:tc>
          <w:tcPr>
            <w:tcW w:w="3150" w:type="dxa"/>
            <w:vMerge/>
          </w:tcPr>
          <w:p w:rsidR="001D42DB" w:rsidRPr="005A2CC9" w:rsidRDefault="001D42DB" w:rsidP="00A36ABD">
            <w:pPr>
              <w:rPr>
                <w:rFonts w:ascii="Times New Roman" w:hAnsi="Times New Roman"/>
                <w:sz w:val="22"/>
                <w:szCs w:val="22"/>
              </w:rPr>
            </w:pPr>
          </w:p>
        </w:tc>
        <w:tc>
          <w:tcPr>
            <w:tcW w:w="6911" w:type="dxa"/>
            <w:tcBorders>
              <w:bottom w:val="single" w:sz="8" w:space="0" w:color="000000"/>
            </w:tcBorders>
          </w:tcPr>
          <w:p w:rsidR="001D42DB" w:rsidRPr="005A2CC9" w:rsidRDefault="001D42DB" w:rsidP="00A36ABD">
            <w:pPr>
              <w:rPr>
                <w:rFonts w:ascii="Times New Roman" w:hAnsi="Times New Roman"/>
                <w:sz w:val="22"/>
                <w:szCs w:val="22"/>
              </w:rPr>
            </w:pPr>
          </w:p>
          <w:p w:rsidR="001D42DB" w:rsidRPr="005A2CC9" w:rsidRDefault="001D42DB" w:rsidP="00A36ABD">
            <w:pPr>
              <w:rPr>
                <w:rFonts w:ascii="Times New Roman" w:hAnsi="Times New Roman"/>
                <w:sz w:val="22"/>
                <w:szCs w:val="22"/>
              </w:rPr>
            </w:pPr>
          </w:p>
        </w:tc>
        <w:tc>
          <w:tcPr>
            <w:tcW w:w="2504" w:type="dxa"/>
            <w:tcBorders>
              <w:bottom w:val="single" w:sz="8" w:space="0" w:color="000000"/>
            </w:tcBorders>
          </w:tcPr>
          <w:p w:rsidR="001D42DB" w:rsidRPr="005A2CC9" w:rsidRDefault="001D42DB" w:rsidP="00A36ABD">
            <w:pPr>
              <w:rPr>
                <w:rFonts w:ascii="Times New Roman" w:hAnsi="Times New Roman"/>
                <w:sz w:val="22"/>
                <w:szCs w:val="22"/>
              </w:rPr>
            </w:pPr>
          </w:p>
        </w:tc>
        <w:tc>
          <w:tcPr>
            <w:tcW w:w="2149" w:type="dxa"/>
            <w:tcBorders>
              <w:bottom w:val="single" w:sz="8" w:space="0" w:color="000000"/>
            </w:tcBorders>
          </w:tcPr>
          <w:p w:rsidR="001D42DB" w:rsidRPr="005A2CC9" w:rsidRDefault="001D42DB" w:rsidP="00A36ABD">
            <w:pPr>
              <w:rPr>
                <w:rFonts w:ascii="Times New Roman" w:hAnsi="Times New Roman"/>
                <w:sz w:val="22"/>
                <w:szCs w:val="22"/>
              </w:rPr>
            </w:pPr>
          </w:p>
        </w:tc>
        <w:tc>
          <w:tcPr>
            <w:tcW w:w="999" w:type="dxa"/>
            <w:tcBorders>
              <w:bottom w:val="single" w:sz="8" w:space="0" w:color="000000"/>
            </w:tcBorders>
          </w:tcPr>
          <w:p w:rsidR="001D42DB" w:rsidRPr="005A2CC9" w:rsidRDefault="001D42DB" w:rsidP="00A36ABD">
            <w:pPr>
              <w:rPr>
                <w:rFonts w:ascii="Times New Roman" w:hAnsi="Times New Roman"/>
                <w:sz w:val="22"/>
                <w:szCs w:val="22"/>
              </w:rPr>
            </w:pPr>
          </w:p>
        </w:tc>
      </w:tr>
    </w:tbl>
    <w:p w:rsidR="001D42DB" w:rsidRPr="00002041" w:rsidRDefault="001D42DB">
      <w:pPr>
        <w:rPr>
          <w:rFonts w:ascii="Times New Roman" w:hAnsi="Times New Roman"/>
        </w:rPr>
      </w:pPr>
    </w:p>
    <w:sectPr w:rsidR="001D42DB" w:rsidRPr="00002041" w:rsidSect="00C14366">
      <w:pgSz w:w="20160" w:h="12240" w:orient="landscape"/>
      <w:pgMar w:top="576" w:right="720" w:bottom="576"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6751D4"/>
    <w:multiLevelType w:val="hybridMultilevel"/>
    <w:tmpl w:val="96129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9D905A5"/>
    <w:multiLevelType w:val="multilevel"/>
    <w:tmpl w:val="91224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90C82"/>
    <w:rsid w:val="00002041"/>
    <w:rsid w:val="00002C91"/>
    <w:rsid w:val="00011D7F"/>
    <w:rsid w:val="000C2190"/>
    <w:rsid w:val="000C36DD"/>
    <w:rsid w:val="000F1F65"/>
    <w:rsid w:val="00103501"/>
    <w:rsid w:val="0010606B"/>
    <w:rsid w:val="001209F8"/>
    <w:rsid w:val="00150697"/>
    <w:rsid w:val="00150E45"/>
    <w:rsid w:val="00155334"/>
    <w:rsid w:val="00196752"/>
    <w:rsid w:val="001A1241"/>
    <w:rsid w:val="001D42DB"/>
    <w:rsid w:val="0020709E"/>
    <w:rsid w:val="00222437"/>
    <w:rsid w:val="00290128"/>
    <w:rsid w:val="002D4646"/>
    <w:rsid w:val="002E154D"/>
    <w:rsid w:val="002F6E2C"/>
    <w:rsid w:val="003015B8"/>
    <w:rsid w:val="00364B20"/>
    <w:rsid w:val="00366946"/>
    <w:rsid w:val="00460464"/>
    <w:rsid w:val="004D2A9A"/>
    <w:rsid w:val="004D399D"/>
    <w:rsid w:val="00580597"/>
    <w:rsid w:val="005A2CC9"/>
    <w:rsid w:val="006010D7"/>
    <w:rsid w:val="00620A30"/>
    <w:rsid w:val="006464F2"/>
    <w:rsid w:val="00696799"/>
    <w:rsid w:val="006E12A8"/>
    <w:rsid w:val="006E427B"/>
    <w:rsid w:val="006F7D7F"/>
    <w:rsid w:val="00713382"/>
    <w:rsid w:val="00713EF3"/>
    <w:rsid w:val="00716391"/>
    <w:rsid w:val="007A26D0"/>
    <w:rsid w:val="007A2BB7"/>
    <w:rsid w:val="007A6622"/>
    <w:rsid w:val="008104B7"/>
    <w:rsid w:val="00880FDF"/>
    <w:rsid w:val="008B4BF7"/>
    <w:rsid w:val="00905077"/>
    <w:rsid w:val="00905B4B"/>
    <w:rsid w:val="009417E3"/>
    <w:rsid w:val="00953BDA"/>
    <w:rsid w:val="00954BDD"/>
    <w:rsid w:val="0097149C"/>
    <w:rsid w:val="00975062"/>
    <w:rsid w:val="009F1DCA"/>
    <w:rsid w:val="009F76B2"/>
    <w:rsid w:val="00A1618C"/>
    <w:rsid w:val="00A36ABD"/>
    <w:rsid w:val="00A60B94"/>
    <w:rsid w:val="00A714B9"/>
    <w:rsid w:val="00AC774E"/>
    <w:rsid w:val="00B031EA"/>
    <w:rsid w:val="00B12390"/>
    <w:rsid w:val="00B25D40"/>
    <w:rsid w:val="00BC02EC"/>
    <w:rsid w:val="00C12030"/>
    <w:rsid w:val="00C14366"/>
    <w:rsid w:val="00C16DFA"/>
    <w:rsid w:val="00C42A12"/>
    <w:rsid w:val="00CE422B"/>
    <w:rsid w:val="00CF4295"/>
    <w:rsid w:val="00D436E3"/>
    <w:rsid w:val="00D63811"/>
    <w:rsid w:val="00DA033C"/>
    <w:rsid w:val="00DA2A0B"/>
    <w:rsid w:val="00DB0147"/>
    <w:rsid w:val="00DC723B"/>
    <w:rsid w:val="00DF07A2"/>
    <w:rsid w:val="00E16C07"/>
    <w:rsid w:val="00E312E4"/>
    <w:rsid w:val="00E83761"/>
    <w:rsid w:val="00E93064"/>
    <w:rsid w:val="00EB1660"/>
    <w:rsid w:val="00EE17B9"/>
    <w:rsid w:val="00F23B32"/>
    <w:rsid w:val="00F23DE5"/>
    <w:rsid w:val="00F25F7B"/>
    <w:rsid w:val="00F55BFF"/>
    <w:rsid w:val="00F625E4"/>
    <w:rsid w:val="00F90C82"/>
    <w:rsid w:val="00FF5611"/>
    <w:rsid w:val="00FF69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Times New Roman"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5E4"/>
    <w:rPr>
      <w:sz w:val="24"/>
      <w:szCs w:val="24"/>
    </w:rPr>
  </w:style>
  <w:style w:type="paragraph" w:styleId="Heading1">
    <w:name w:val="heading 1"/>
    <w:basedOn w:val="Normal"/>
    <w:next w:val="Normal"/>
    <w:link w:val="Heading1Char"/>
    <w:uiPriority w:val="9"/>
    <w:qFormat/>
    <w:rsid w:val="009F76B2"/>
    <w:pPr>
      <w:keepNext/>
      <w:keepLines/>
      <w:spacing w:before="480"/>
      <w:outlineLvl w:val="0"/>
    </w:pPr>
    <w:rPr>
      <w:rFonts w:ascii="Calibri" w:hAnsi="Calibri"/>
      <w:b/>
      <w:bCs/>
      <w:color w:val="345A8A"/>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Calibri" w:hAnsi="Calibri"/>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90C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90C82"/>
    <w:pPr>
      <w:spacing w:after="160" w:line="259" w:lineRule="auto"/>
      <w:ind w:left="720"/>
      <w:contextualSpacing/>
    </w:pPr>
    <w:rPr>
      <w:rFonts w:eastAsia="Cambria"/>
      <w:sz w:val="22"/>
      <w:szCs w:val="22"/>
    </w:rPr>
  </w:style>
  <w:style w:type="character" w:styleId="Hyperlink">
    <w:name w:val="Hyperlink"/>
    <w:basedOn w:val="DefaultParagraphFont"/>
    <w:uiPriority w:val="99"/>
    <w:unhideWhenUsed/>
    <w:rsid w:val="00F90C82"/>
    <w:rPr>
      <w:color w:val="0000FF"/>
      <w:u w:val="single"/>
    </w:rPr>
  </w:style>
  <w:style w:type="character" w:styleId="FollowedHyperlink">
    <w:name w:val="FollowedHyperlink"/>
    <w:basedOn w:val="DefaultParagraphFont"/>
    <w:uiPriority w:val="99"/>
    <w:semiHidden/>
    <w:unhideWhenUsed/>
    <w:rsid w:val="00F90C82"/>
    <w:rPr>
      <w:color w:val="800080"/>
      <w:u w:val="single"/>
    </w:rPr>
  </w:style>
  <w:style w:type="character" w:customStyle="1" w:styleId="Heading2Char">
    <w:name w:val="Heading 2 Char"/>
    <w:basedOn w:val="DefaultParagraphFont"/>
    <w:link w:val="Heading2"/>
    <w:uiPriority w:val="9"/>
    <w:rsid w:val="009F76B2"/>
    <w:rPr>
      <w:rFonts w:ascii="Calibri" w:eastAsia="Times New Roman" w:hAnsi="Calibri" w:cs="Times New Roman"/>
      <w:b/>
      <w:bCs/>
      <w:color w:val="4F81BD"/>
      <w:sz w:val="26"/>
      <w:szCs w:val="26"/>
    </w:rPr>
  </w:style>
  <w:style w:type="character" w:customStyle="1" w:styleId="Heading1Char">
    <w:name w:val="Heading 1 Char"/>
    <w:basedOn w:val="DefaultParagraphFont"/>
    <w:link w:val="Heading1"/>
    <w:uiPriority w:val="9"/>
    <w:rsid w:val="009F76B2"/>
    <w:rPr>
      <w:rFonts w:ascii="Calibri" w:eastAsia="Times New Roman" w:hAnsi="Calibri" w:cs="Times New Roman"/>
      <w:b/>
      <w:bCs/>
      <w:color w:val="345A8A"/>
      <w:sz w:val="32"/>
      <w:szCs w:val="32"/>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13" Type="http://schemas.openxmlformats.org/officeDocument/2006/relationships/hyperlink" Target="http://education.ky.gov/school/csip/Documents/KCWP%204%20ReviewAnalyzeApplyData.pdf" TargetMode="External"/><Relationship Id="rId18" Type="http://schemas.openxmlformats.org/officeDocument/2006/relationships/hyperlink" Target="http://education.ky.gov/school/csip/Documents/KCWP%203%20DesignandDeliverAssessmentLiteracy_CONTINUOUS%20IMPROVEMENT%20Activities.pdf" TargetMode="External"/><Relationship Id="rId26" Type="http://schemas.openxmlformats.org/officeDocument/2006/relationships/hyperlink" Target="http://education.ky.gov/school/csip/Documents/KCWP%205%20DesignAlignDeliverSupport.pdf" TargetMode="External"/><Relationship Id="rId39" Type="http://schemas.openxmlformats.org/officeDocument/2006/relationships/hyperlink" Target="http://education.ky.gov/school/csip/Documents/KCWP%205%20DesignAlignDeliverSupport.pdf" TargetMode="External"/><Relationship Id="rId21" Type="http://schemas.openxmlformats.org/officeDocument/2006/relationships/hyperlink" Target="http://education.ky.gov/school/csip/Documents/KCWP%206%20EstablishingLearningCultureandEnvironment_CONTINUOUS%20IMPROVEMENT%20Activities.pdf" TargetMode="External"/><Relationship Id="rId34" Type="http://schemas.openxmlformats.org/officeDocument/2006/relationships/hyperlink" Target="http://education.ky.gov/school/csip/Documents/KCWP%201%20DesignandDeployStandards.pdf" TargetMode="External"/><Relationship Id="rId42" Type="http://schemas.openxmlformats.org/officeDocument/2006/relationships/hyperlink" Target="http://education.ky.gov/school/csip/Documents/KCWP%202%20DesignandDeliverInstruction_CONTINUOUS%20IMPROVEMENT%20Activities.pdf" TargetMode="External"/><Relationship Id="rId47" Type="http://schemas.openxmlformats.org/officeDocument/2006/relationships/hyperlink" Target="http://education.ky.gov/school/csip/Documents/KCWP%201%20DesignandDeployStandards.pdf" TargetMode="External"/><Relationship Id="rId50" Type="http://schemas.openxmlformats.org/officeDocument/2006/relationships/hyperlink" Target="http://education.ky.gov/school/csip/Documents/KCWP%204%20ReviewAnalyzeApplyData.pdf" TargetMode="External"/><Relationship Id="rId55" Type="http://schemas.openxmlformats.org/officeDocument/2006/relationships/hyperlink" Target="http://education.ky.gov/school/csip/Documents/KCWP%203%20DesignandDeliverAssessmentLiteracy_CONTINUOUS%20IMPROVEMENT%20Activities.pdf" TargetMode="External"/><Relationship Id="rId63" Type="http://schemas.openxmlformats.org/officeDocument/2006/relationships/hyperlink" Target="http://education.ky.gov/school/csip/Documents/KCWP%205%20DesignAlignDeliverSupport.pdf" TargetMode="External"/><Relationship Id="rId68" Type="http://schemas.openxmlformats.org/officeDocument/2006/relationships/hyperlink" Target="http://education.ky.gov/school/csip/Documents/KCWP%20%204%20Review%2c%20Analyze%2c%20and%20Apply%20Data_CONTINUOUS%20IMPROVEMENT%20Activities.pdf" TargetMode="External"/><Relationship Id="rId76" Type="http://schemas.openxmlformats.org/officeDocument/2006/relationships/hyperlink" Target="http://education.ky.gov/school/csip/Documents/KCWP%205%20DesignAlignDeliverSupport.pdf" TargetMode="External"/><Relationship Id="rId84"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hyperlink" Target="http://education.ky.gov/school/csip/Documents/KCWP%20%204%20Review%2c%20Analyze%2c%20and%20Apply%20Data_CONTINUOUS%20IMPROVEMENT%20Activities.pdf" TargetMode="External"/><Relationship Id="rId2" Type="http://schemas.openxmlformats.org/officeDocument/2006/relationships/customXml" Target="../customXml/item2.xml"/><Relationship Id="rId16" Type="http://schemas.openxmlformats.org/officeDocument/2006/relationships/hyperlink" Target="http://education.ky.gov/school/csip/Documents/KCWP%201%20DesignandDeployStandards_CONTINUOUS%20IMPROVEMENT%20Activities.pdf" TargetMode="External"/><Relationship Id="rId29" Type="http://schemas.openxmlformats.org/officeDocument/2006/relationships/hyperlink" Target="http://education.ky.gov/school/csip/Documents/KCWP%202%20DesignandDeliverInstruction_CONTINUOUS%20IMPROVEMENT%20Activities.pdf" TargetMode="External"/><Relationship Id="rId11" Type="http://schemas.openxmlformats.org/officeDocument/2006/relationships/hyperlink" Target="http://education.ky.gov/school/csip/Documents/KCWP%202%20DesignandDeliverInstruction.pdf" TargetMode="External"/><Relationship Id="rId24" Type="http://schemas.openxmlformats.org/officeDocument/2006/relationships/hyperlink" Target="http://education.ky.gov/school/csip/Documents/KCWP%203%20DesignandDeliverAssessmentLiteracy.pdf" TargetMode="External"/><Relationship Id="rId32" Type="http://schemas.openxmlformats.org/officeDocument/2006/relationships/hyperlink" Target="http://education.ky.gov/school/csip/Documents/KCWP%205%20DesignAlignDeliverSupport_CONTINUOUS%20IMPROVEMENT%20Activities.pdf" TargetMode="External"/><Relationship Id="rId37" Type="http://schemas.openxmlformats.org/officeDocument/2006/relationships/hyperlink" Target="http://education.ky.gov/school/csip/Documents/KCWP%203%20DesignandDeliverAssessmentLiteracy.pdf" TargetMode="External"/><Relationship Id="rId40" Type="http://schemas.openxmlformats.org/officeDocument/2006/relationships/hyperlink" Target="http://education.ky.gov/school/csip/Documents/KCWP%206%20EstablishingLearningCultureandEnvironment.pdf" TargetMode="External"/><Relationship Id="rId45" Type="http://schemas.openxmlformats.org/officeDocument/2006/relationships/hyperlink" Target="http://education.ky.gov/school/csip/Documents/KCWP%205%20DesignAlignDeliverSupport_CONTINUOUS%20IMPROVEMENT%20Activities.pdf" TargetMode="External"/><Relationship Id="rId53" Type="http://schemas.openxmlformats.org/officeDocument/2006/relationships/hyperlink" Target="http://education.ky.gov/school/csip/Documents/KCWP%201%20DesignandDeployStandards_CONTINUOUS%20IMPROVEMENT%20Activities.pdf" TargetMode="External"/><Relationship Id="rId58" Type="http://schemas.openxmlformats.org/officeDocument/2006/relationships/hyperlink" Target="http://education.ky.gov/school/csip/Documents/KCWP%206%20EstablishingLearningCultureandEnvironment_CONTINUOUS%20IMPROVEMENT%20Activities.pdf" TargetMode="External"/><Relationship Id="rId66" Type="http://schemas.openxmlformats.org/officeDocument/2006/relationships/hyperlink" Target="http://education.ky.gov/school/csip/Documents/KCWP%202%20DesignandDeliverInstruction_CONTINUOUS%20IMPROVEMENT%20Activities.pdf" TargetMode="External"/><Relationship Id="rId74" Type="http://schemas.openxmlformats.org/officeDocument/2006/relationships/hyperlink" Target="http://education.ky.gov/school/csip/Documents/KCWP%203%20DesignandDeliverAssessmentLiteracy.pdf" TargetMode="External"/><Relationship Id="rId79" Type="http://schemas.openxmlformats.org/officeDocument/2006/relationships/hyperlink" Target="http://education.ky.gov/school/csip/Documents/KCWP%202%20DesignandDeliverInstruction_CONTINUOUS%20IMPROVEMENT%20Activities.pdf" TargetMode="External"/><Relationship Id="rId5" Type="http://schemas.openxmlformats.org/officeDocument/2006/relationships/customXml" Target="../customXml/item5.xml"/><Relationship Id="rId61" Type="http://schemas.openxmlformats.org/officeDocument/2006/relationships/hyperlink" Target="http://education.ky.gov/school/csip/Documents/KCWP%203%20DesignandDeliverAssessmentLiteracy.pdf" TargetMode="External"/><Relationship Id="rId82" Type="http://schemas.openxmlformats.org/officeDocument/2006/relationships/hyperlink" Target="http://education.ky.gov/school/csip/Documents/KCWP%205%20DesignAlignDeliverSupport_CONTINUOUS%20IMPROVEMENT%20Activities.pdf" TargetMode="External"/><Relationship Id="rId19" Type="http://schemas.openxmlformats.org/officeDocument/2006/relationships/hyperlink" Target="http://education.ky.gov/school/csip/Documents/KCWP%20%204%20Review%2c%20Analyze%2c%20and%20Apply%20Data_CONTINUOUS%20IMPROVEMENT%20Activities.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ducation.ky.gov/school/csip/Documents/KCWP%205%20DesignAlignDeliverSupport.pdf" TargetMode="External"/><Relationship Id="rId22" Type="http://schemas.openxmlformats.org/officeDocument/2006/relationships/hyperlink" Target="http://education.ky.gov/school/csip/Documents/KCWP%201%20DesignandDeployStandards.pdf" TargetMode="External"/><Relationship Id="rId27" Type="http://schemas.openxmlformats.org/officeDocument/2006/relationships/hyperlink" Target="http://education.ky.gov/school/csip/Documents/KCWP%206%20EstablishingLearningCultureandEnvironment.pdf" TargetMode="External"/><Relationship Id="rId30" Type="http://schemas.openxmlformats.org/officeDocument/2006/relationships/hyperlink" Target="http://education.ky.gov/school/csip/Documents/KCWP%203%20DesignandDeliverAssessmentLiteracy_CONTINUOUS%20IMPROVEMENT%20Activities.pdf" TargetMode="External"/><Relationship Id="rId35" Type="http://schemas.openxmlformats.org/officeDocument/2006/relationships/hyperlink" Target="http://education.ky.gov/school/csip/Documents/KCWP%201%20DesignandDeployStandards.pdf" TargetMode="External"/><Relationship Id="rId43" Type="http://schemas.openxmlformats.org/officeDocument/2006/relationships/hyperlink" Target="http://education.ky.gov/school/csip/Documents/KCWP%203%20DesignandDeliverAssessmentLiteracy_CONTINUOUS%20IMPROVEMENT%20Activities.pdf" TargetMode="External"/><Relationship Id="rId48" Type="http://schemas.openxmlformats.org/officeDocument/2006/relationships/hyperlink" Target="http://education.ky.gov/school/csip/Documents/KCWP%202%20DesignandDeliverInstruction.pdf" TargetMode="External"/><Relationship Id="rId56" Type="http://schemas.openxmlformats.org/officeDocument/2006/relationships/hyperlink" Target="http://education.ky.gov/school/csip/Documents/KCWP%20%204%20Review%2c%20Analyze%2c%20and%20Apply%20Data_CONTINUOUS%20IMPROVEMENT%20Activities.pdf" TargetMode="External"/><Relationship Id="rId64" Type="http://schemas.openxmlformats.org/officeDocument/2006/relationships/hyperlink" Target="http://education.ky.gov/school/csip/Documents/KCWP%206%20EstablishingLearningCultureandEnvironment.pdf" TargetMode="External"/><Relationship Id="rId69" Type="http://schemas.openxmlformats.org/officeDocument/2006/relationships/hyperlink" Target="http://education.ky.gov/school/csip/Documents/KCWP%205%20DesignAlignDeliverSupport_CONTINUOUS%20IMPROVEMENT%20Activities.pdf" TargetMode="External"/><Relationship Id="rId77" Type="http://schemas.openxmlformats.org/officeDocument/2006/relationships/hyperlink" Target="http://education.ky.gov/school/csip/Documents/KCWP%206%20EstablishingLearningCultureandEnvironment.pdf" TargetMode="External"/><Relationship Id="rId8" Type="http://schemas.openxmlformats.org/officeDocument/2006/relationships/settings" Target="settings.xml"/><Relationship Id="rId51" Type="http://schemas.openxmlformats.org/officeDocument/2006/relationships/hyperlink" Target="http://education.ky.gov/school/csip/Documents/KCWP%205%20DesignAlignDeliverSupport.pdf" TargetMode="External"/><Relationship Id="rId72" Type="http://schemas.openxmlformats.org/officeDocument/2006/relationships/hyperlink" Target="http://education.ky.gov/school/csip/Documents/KCWP%201%20DesignandDeployStandards.pdf" TargetMode="External"/><Relationship Id="rId80" Type="http://schemas.openxmlformats.org/officeDocument/2006/relationships/hyperlink" Target="http://education.ky.gov/school/csip/Documents/KCWP%203%20DesignandDeliverAssessmentLiteracy_CONTINUOUS%20IMPROVEMENT%20Activities.pdf" TargetMode="Externa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education.ky.gov/school/csip/Documents/KCWP%203%20DesignandDeliverAssessmentLiteracy.pdf" TargetMode="External"/><Relationship Id="rId17" Type="http://schemas.openxmlformats.org/officeDocument/2006/relationships/hyperlink" Target="http://education.ky.gov/school/csip/Documents/KCWP%202%20DesignandDeliverInstruction_CONTINUOUS%20IMPROVEMENT%20Activities.pdf" TargetMode="External"/><Relationship Id="rId25" Type="http://schemas.openxmlformats.org/officeDocument/2006/relationships/hyperlink" Target="http://education.ky.gov/school/csip/Documents/KCWP%204%20ReviewAnalyzeApplyData.pdf" TargetMode="External"/><Relationship Id="rId33" Type="http://schemas.openxmlformats.org/officeDocument/2006/relationships/hyperlink" Target="http://education.ky.gov/school/csip/Documents/KCWP%206%20EstablishingLearningCultureandEnvironment_CONTINUOUS%20IMPROVEMENT%20Activities.pdf" TargetMode="External"/><Relationship Id="rId38" Type="http://schemas.openxmlformats.org/officeDocument/2006/relationships/hyperlink" Target="http://education.ky.gov/school/csip/Documents/KCWP%204%20ReviewAnalyzeApplyData.pdf" TargetMode="External"/><Relationship Id="rId46" Type="http://schemas.openxmlformats.org/officeDocument/2006/relationships/hyperlink" Target="http://education.ky.gov/school/csip/Documents/KCWP%206%20EstablishingLearningCultureandEnvironment_CONTINUOUS%20IMPROVEMENT%20Activities.pdf" TargetMode="External"/><Relationship Id="rId59" Type="http://schemas.openxmlformats.org/officeDocument/2006/relationships/hyperlink" Target="http://education.ky.gov/school/csip/Documents/KCWP%201%20DesignandDeployStandards.pdf" TargetMode="External"/><Relationship Id="rId67" Type="http://schemas.openxmlformats.org/officeDocument/2006/relationships/hyperlink" Target="http://education.ky.gov/school/csip/Documents/KCWP%203%20DesignandDeliverAssessmentLiteracy_CONTINUOUS%20IMPROVEMENT%20Activities.pdf" TargetMode="External"/><Relationship Id="rId20" Type="http://schemas.openxmlformats.org/officeDocument/2006/relationships/hyperlink" Target="http://education.ky.gov/school/csip/Documents/KCWP%205%20DesignAlignDeliverSupport_CONTINUOUS%20IMPROVEMENT%20Activities.pdf" TargetMode="External"/><Relationship Id="rId41" Type="http://schemas.openxmlformats.org/officeDocument/2006/relationships/hyperlink" Target="http://education.ky.gov/school/csip/Documents/KCWP%201%20DesignandDeployStandards_CONTINUOUS%20IMPROVEMENT%20Activities.pdf" TargetMode="External"/><Relationship Id="rId54" Type="http://schemas.openxmlformats.org/officeDocument/2006/relationships/hyperlink" Target="http://education.ky.gov/school/csip/Documents/KCWP%202%20DesignandDeliverInstruction_CONTINUOUS%20IMPROVEMENT%20Activities.pdf" TargetMode="External"/><Relationship Id="rId62" Type="http://schemas.openxmlformats.org/officeDocument/2006/relationships/hyperlink" Target="http://education.ky.gov/school/csip/Documents/KCWP%204%20ReviewAnalyzeApplyData.pdf" TargetMode="External"/><Relationship Id="rId70" Type="http://schemas.openxmlformats.org/officeDocument/2006/relationships/hyperlink" Target="http://education.ky.gov/school/csip/Documents/KCWP%206%20EstablishingLearningCultureandEnvironment_CONTINUOUS%20IMPROVEMENT%20Activities.pdf" TargetMode="External"/><Relationship Id="rId75" Type="http://schemas.openxmlformats.org/officeDocument/2006/relationships/hyperlink" Target="http://education.ky.gov/school/csip/Documents/KCWP%204%20ReviewAnalyzeApplyData.pdf" TargetMode="External"/><Relationship Id="rId83" Type="http://schemas.openxmlformats.org/officeDocument/2006/relationships/hyperlink" Target="http://education.ky.gov/school/csip/Documents/KCWP%206%20EstablishingLearningCultureandEnvironment_CONTINUOUS%20IMPROVEMENT%20Activities.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education.ky.gov/school/csip/Documents/KCWP%206%20EstablishingLearningCultureandEnvironment.pdf" TargetMode="External"/><Relationship Id="rId23" Type="http://schemas.openxmlformats.org/officeDocument/2006/relationships/hyperlink" Target="http://education.ky.gov/school/csip/Documents/KCWP%202%20DesignandDeliverInstruction.pdf" TargetMode="External"/><Relationship Id="rId28" Type="http://schemas.openxmlformats.org/officeDocument/2006/relationships/hyperlink" Target="http://education.ky.gov/school/csip/Documents/KCWP%201%20DesignandDeployStandards_CONTINUOUS%20IMPROVEMENT%20Activities.pdf" TargetMode="External"/><Relationship Id="rId36" Type="http://schemas.openxmlformats.org/officeDocument/2006/relationships/hyperlink" Target="http://education.ky.gov/school/csip/Documents/KCWP%202%20DesignandDeliverInstruction.pdf" TargetMode="External"/><Relationship Id="rId49" Type="http://schemas.openxmlformats.org/officeDocument/2006/relationships/hyperlink" Target="http://education.ky.gov/school/csip/Documents/KCWP%203%20DesignandDeliverAssessmentLiteracy.pdf" TargetMode="External"/><Relationship Id="rId57" Type="http://schemas.openxmlformats.org/officeDocument/2006/relationships/hyperlink" Target="http://education.ky.gov/school/csip/Documents/KCWP%205%20DesignAlignDeliverSupport_CONTINUOUS%20IMPROVEMENT%20Activities.pdf" TargetMode="External"/><Relationship Id="rId10" Type="http://schemas.openxmlformats.org/officeDocument/2006/relationships/hyperlink" Target="http://education.ky.gov/school/csip/Documents/KCWP%201%20DesignandDeployStandards.pdf" TargetMode="External"/><Relationship Id="rId31" Type="http://schemas.openxmlformats.org/officeDocument/2006/relationships/hyperlink" Target="http://education.ky.gov/school/csip/Documents/KCWP%20%204%20Review%2c%20Analyze%2c%20and%20Apply%20Data_CONTINUOUS%20IMPROVEMENT%20Activities.pdf" TargetMode="External"/><Relationship Id="rId44" Type="http://schemas.openxmlformats.org/officeDocument/2006/relationships/hyperlink" Target="http://education.ky.gov/school/csip/Documents/KCWP%20%204%20Review%2c%20Analyze%2c%20and%20Apply%20Data_CONTINUOUS%20IMPROVEMENT%20Activities.pdf" TargetMode="External"/><Relationship Id="rId52" Type="http://schemas.openxmlformats.org/officeDocument/2006/relationships/hyperlink" Target="http://education.ky.gov/school/csip/Documents/KCWP%206%20EstablishingLearningCultureandEnvironment.pdf" TargetMode="External"/><Relationship Id="rId60" Type="http://schemas.openxmlformats.org/officeDocument/2006/relationships/hyperlink" Target="http://education.ky.gov/school/csip/Documents/KCWP%202%20DesignandDeliverInstruction.pdf" TargetMode="External"/><Relationship Id="rId65" Type="http://schemas.openxmlformats.org/officeDocument/2006/relationships/hyperlink" Target="http://education.ky.gov/school/csip/Documents/KCWP%201%20DesignandDeployStandards_CONTINUOUS%20IMPROVEMENT%20Activities.pdf" TargetMode="External"/><Relationship Id="rId73" Type="http://schemas.openxmlformats.org/officeDocument/2006/relationships/hyperlink" Target="http://education.ky.gov/school/csip/Documents/KCWP%202%20DesignandDeliverInstruction.pdf" TargetMode="External"/><Relationship Id="rId78" Type="http://schemas.openxmlformats.org/officeDocument/2006/relationships/hyperlink" Target="http://education.ky.gov/school/csip/Documents/KCWP%201%20DesignandDeployStandards_CONTINUOUS%20IMPROVEMENT%20Activities.pdf" TargetMode="External"/><Relationship Id="rId81" Type="http://schemas.openxmlformats.org/officeDocument/2006/relationships/hyperlink" Target="http://education.ky.gov/school/csip/Documents/KCWP%20%204%20Review%2c%20Analyze%2c%20and%20Apply%20Data_CONTINUOUS%20IMPROVEMENT%20Activit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documentManagement>
    <Accessibility_x0020_Audit_x0020_Status xmlns="3a62de7d-ba57-4f43-9dae-9623ba637be0" xsi:nil="true"/>
    <Application_x0020_Date xmlns="3a62de7d-ba57-4f43-9dae-9623ba637be0" xsi:nil="true"/>
    <Application_x0020_Type xmlns="3a62de7d-ba57-4f43-9dae-9623ba637be0" xsi:nil="true"/>
    <Accessibility_x0020_Audience xmlns="3a62de7d-ba57-4f43-9dae-9623ba637be0" xsi:nil="true"/>
    <Accessibility_x0020_Status xmlns="3a62de7d-ba57-4f43-9dae-9623ba637be0" xsi:nil="true"/>
    <Accessibility_x0020_Target_x0020_Date xmlns="3a62de7d-ba57-4f43-9dae-9623ba637be0" xsi:nil="true"/>
    <Application_x0020_Status xmlns="3a62de7d-ba57-4f43-9dae-9623ba637be0" xsi:nil="true"/>
    <RoutingRuleDescription xmlns="http://schemas.microsoft.com/sharepoint/v3" xsi:nil="true"/>
    <PublishingExpirationDate xmlns="http://schemas.microsoft.com/sharepoint/v3" xsi:nil="true"/>
    <Accessibility_x0020_Audit_x0020_Date xmlns="3a62de7d-ba57-4f43-9dae-9623ba637be0" xsi:nil="true"/>
    <PublishingStartDate xmlns="http://schemas.microsoft.com/sharepoint/v3" xsi:nil="true"/>
    <Publication_x0020_Date xmlns="3a62de7d-ba57-4f43-9dae-9623ba637be0">2017-09-28T05:00:00+00:00</Publication_x0020_Date>
    <Audience1 xmlns="3a62de7d-ba57-4f43-9dae-9623ba637be0">
      <Value xmlns="3a62de7d-ba57-4f43-9dae-9623ba637be0">1</Value>
      <Value xmlns="3a62de7d-ba57-4f43-9dae-9623ba637be0">2</Value>
      <Value xmlns="3a62de7d-ba57-4f43-9dae-9623ba637be0">3</Value>
      <Value xmlns="3a62de7d-ba57-4f43-9dae-9623ba637be0">4</Value>
      <Value xmlns="3a62de7d-ba57-4f43-9dae-9623ba637be0">5</Value>
      <Value xmlns="3a62de7d-ba57-4f43-9dae-9623ba637be0">6</Value>
      <Value xmlns="3a62de7d-ba57-4f43-9dae-9623ba637be0">7</Value>
      <Value xmlns="3a62de7d-ba57-4f43-9dae-9623ba637be0">8</Value>
      <Value xmlns="3a62de7d-ba57-4f43-9dae-9623ba637be0">9</Value>
      <Value xmlns="3a62de7d-ba57-4f43-9dae-9623ba637be0">10</Value>
    </Audience1>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17" ma:contentTypeDescription="" ma:contentTypeScope="" ma:versionID="e04ac7a945009e0e27ead7058017d1c5">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f68d633b7e43651fb5d1e3aabf2d1164" ns1:_="" ns2:_="">
    <xsd:import namespace="http://schemas.microsoft.com/sharepoint/v3"/>
    <xsd:import namespace="3a62de7d-ba57-4f43-9dae-9623ba637be0"/>
    <xsd:element name="properties">
      <xsd:complexType>
        <xsd:sequence>
          <xsd:element name="documentManagement">
            <xsd:complexType>
              <xsd:all>
                <xsd:element ref="ns1:RoutingRuleDescription" minOccurs="0"/>
                <xsd:element ref="ns2:Audience1" minOccurs="0"/>
                <xsd:element ref="ns2:Publication_x0020_Date"/>
                <xsd:element ref="ns1:PublishingStartDate" minOccurs="0"/>
                <xsd:element ref="ns1:PublishingExpirationDate" minOccurs="0"/>
                <xsd:element ref="ns2:_dlc_DocId" minOccurs="0"/>
                <xsd:element ref="ns2:_dlc_DocIdUrl" minOccurs="0"/>
                <xsd:element ref="ns2:_dlc_DocIdPersistId" minOccurs="0"/>
                <xsd:element ref="ns2:Application_x0020_Date" minOccurs="0"/>
                <xsd:element ref="ns2:Application_x0020_Status" minOccurs="0"/>
                <xsd:element ref="ns2:Application_x0020_Typ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udience1" ma:index="3"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4" ma:displayName="Publication Date" ma:default="[today]" ma:format="DateOnly" ma:internalName="Publication_x0020_Date" ma:readOnly="false">
      <xsd:simpleType>
        <xsd:restriction base="dms:DateTime"/>
      </xsd:simple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element name="Application_x0020_Date" ma:index="16" nillable="true" ma:displayName="Application Date" ma:format="DateOnly" ma:internalName="Application_x0020_Date">
      <xsd:simpleType>
        <xsd:restriction base="dms:DateTime"/>
      </xsd:simpleType>
    </xsd:element>
    <xsd:element name="Application_x0020_Status" ma:index="17"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18"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ccessibility_x0020_Audience" ma:index="19"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20" nillable="true" ma:displayName="Accessibility Audit Date" ma:format="DateOnly" ma:internalName="Accessibility_x0020_Audit_x0020_Date">
      <xsd:simpleType>
        <xsd:restriction base="dms:DateTime"/>
      </xsd:simpleType>
    </xsd:element>
    <xsd:element name="Accessibility_x0020_Audit_x0020_Status" ma:index="21"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22" nillable="true" ma:displayName="Accessibility Target Date" ma:format="DateOnly" ma:internalName="Accessibility_x0020_Target_x0020_Date">
      <xsd:simpleType>
        <xsd:restriction base="dms:DateTime"/>
      </xsd:simpleType>
    </xsd:element>
    <xsd:element name="Accessibility_x0020_Status" ma:index="23" nillable="true" ma:displayName="Accessibility Status" ma:format="Dropdown" ma:internalName="Accessibility_x0020_Status1">
      <xsd:simpleType>
        <xsd:restriction base="dms:Choice">
          <xsd:enumeration value="Remove"/>
          <xsd:enumeration value="Remediate"/>
          <xsd:enumeration value="Update"/>
          <xsd:enumeration value="Accessibl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32987-4547-4005-9B39-4BAC6F6AEFC0}">
  <ds:schemaRefs>
    <ds:schemaRef ds:uri="http://schemas.microsoft.com/sharepoint/events"/>
  </ds:schemaRefs>
</ds:datastoreItem>
</file>

<file path=customXml/itemProps2.xml><?xml version="1.0" encoding="utf-8"?>
<ds:datastoreItem xmlns:ds="http://schemas.openxmlformats.org/officeDocument/2006/customXml" ds:itemID="{540E4E3F-A051-409C-8ACA-ADF4F8150107}">
  <ds:schemaRefs>
    <ds:schemaRef ds:uri="http://schemas.microsoft.com/office/2006/metadata/propertie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09F95794-C6FD-42A2-89FC-221F09837D84}">
  <ds:schemaRefs>
    <ds:schemaRef ds:uri="http://schemas.microsoft.com/sharepoint/v3/contenttype/forms"/>
  </ds:schemaRefs>
</ds:datastoreItem>
</file>

<file path=customXml/itemProps4.xml><?xml version="1.0" encoding="utf-8"?>
<ds:datastoreItem xmlns:ds="http://schemas.openxmlformats.org/officeDocument/2006/customXml" ds:itemID="{EEAD5E64-3045-4703-BEA8-D90E8E7053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EAAD230-103C-4DA0-98F7-8899A766F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4759</Words>
  <Characters>27129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AdvancED</Company>
  <LinksUpToDate>false</LinksUpToDate>
  <CharactersWithSpaces>31825</CharactersWithSpaces>
  <SharedDoc>false</SharedDoc>
  <HLinks>
    <vt:vector size="450" baseType="variant">
      <vt:variant>
        <vt:i4>196715</vt:i4>
      </vt:variant>
      <vt:variant>
        <vt:i4>222</vt:i4>
      </vt:variant>
      <vt:variant>
        <vt:i4>0</vt:i4>
      </vt:variant>
      <vt:variant>
        <vt:i4>5</vt:i4>
      </vt:variant>
      <vt:variant>
        <vt:lpwstr>http://education.ky.gov/school/csip/Documents/KCWP 6 EstablishingLearningCultureandEnvironment_CONTINUOUS IMPROVEMENT Activities.pdf</vt:lpwstr>
      </vt:variant>
      <vt:variant>
        <vt:lpwstr/>
      </vt:variant>
      <vt:variant>
        <vt:i4>1638526</vt:i4>
      </vt:variant>
      <vt:variant>
        <vt:i4>219</vt:i4>
      </vt:variant>
      <vt:variant>
        <vt:i4>0</vt:i4>
      </vt:variant>
      <vt:variant>
        <vt:i4>5</vt:i4>
      </vt:variant>
      <vt:variant>
        <vt:lpwstr>http://education.ky.gov/school/csip/Documents/KCWP 5 DesignAlignDeliverSupport_CONTINUOUS IMPROVEMENT Activities.pdf</vt:lpwstr>
      </vt:variant>
      <vt:variant>
        <vt:lpwstr/>
      </vt:variant>
      <vt:variant>
        <vt:i4>786472</vt:i4>
      </vt:variant>
      <vt:variant>
        <vt:i4>216</vt:i4>
      </vt:variant>
      <vt:variant>
        <vt:i4>0</vt:i4>
      </vt:variant>
      <vt:variant>
        <vt:i4>5</vt:i4>
      </vt:variant>
      <vt:variant>
        <vt:lpwstr>http://education.ky.gov/school/csip/Documents/KCWP  4 Review%2c Analyze%2c and Apply Data_CONTINUOUS IMPROVEMENT Activities.pdf</vt:lpwstr>
      </vt:variant>
      <vt:variant>
        <vt:lpwstr/>
      </vt:variant>
      <vt:variant>
        <vt:i4>6422535</vt:i4>
      </vt:variant>
      <vt:variant>
        <vt:i4>213</vt:i4>
      </vt:variant>
      <vt:variant>
        <vt:i4>0</vt:i4>
      </vt:variant>
      <vt:variant>
        <vt:i4>5</vt:i4>
      </vt:variant>
      <vt:variant>
        <vt:lpwstr>http://education.ky.gov/school/csip/Documents/KCWP 3 DesignandDeliverAssessmentLiteracy_CONTINUOUS IMPROVEMENT Activities.pdf</vt:lpwstr>
      </vt:variant>
      <vt:variant>
        <vt:lpwstr/>
      </vt:variant>
      <vt:variant>
        <vt:i4>6881304</vt:i4>
      </vt:variant>
      <vt:variant>
        <vt:i4>210</vt:i4>
      </vt:variant>
      <vt:variant>
        <vt:i4>0</vt:i4>
      </vt:variant>
      <vt:variant>
        <vt:i4>5</vt:i4>
      </vt:variant>
      <vt:variant>
        <vt:lpwstr>http://education.ky.gov/school/csip/Documents/KCWP 2 DesignandDeliverInstruction_CONTINUOUS IMPROVEMENT Activities.pdf</vt:lpwstr>
      </vt:variant>
      <vt:variant>
        <vt:lpwstr/>
      </vt:variant>
      <vt:variant>
        <vt:i4>852071</vt:i4>
      </vt:variant>
      <vt:variant>
        <vt:i4>207</vt:i4>
      </vt:variant>
      <vt:variant>
        <vt:i4>0</vt:i4>
      </vt:variant>
      <vt:variant>
        <vt:i4>5</vt:i4>
      </vt:variant>
      <vt:variant>
        <vt:lpwstr>http://education.ky.gov/school/csip/Documents/KCWP 1 DesignandDeployStandards_CONTINUOUS IMPROVEMENT Activities.pdf</vt:lpwstr>
      </vt:variant>
      <vt:variant>
        <vt:lpwstr/>
      </vt:variant>
      <vt:variant>
        <vt:i4>7602221</vt:i4>
      </vt:variant>
      <vt:variant>
        <vt:i4>204</vt:i4>
      </vt:variant>
      <vt:variant>
        <vt:i4>0</vt:i4>
      </vt:variant>
      <vt:variant>
        <vt:i4>5</vt:i4>
      </vt:variant>
      <vt:variant>
        <vt:lpwstr>http://education.ky.gov/school/csip/Documents/KCWP 6 EstablishingLearningCultureandEnvironment.pdf</vt:lpwstr>
      </vt:variant>
      <vt:variant>
        <vt:lpwstr/>
      </vt:variant>
      <vt:variant>
        <vt:i4>7209016</vt:i4>
      </vt:variant>
      <vt:variant>
        <vt:i4>201</vt:i4>
      </vt:variant>
      <vt:variant>
        <vt:i4>0</vt:i4>
      </vt:variant>
      <vt:variant>
        <vt:i4>5</vt:i4>
      </vt:variant>
      <vt:variant>
        <vt:lpwstr>http://education.ky.gov/school/csip/Documents/KCWP 5 DesignAlignDeliverSupport.pdf</vt:lpwstr>
      </vt:variant>
      <vt:variant>
        <vt:lpwstr/>
      </vt:variant>
      <vt:variant>
        <vt:i4>2424955</vt:i4>
      </vt:variant>
      <vt:variant>
        <vt:i4>198</vt:i4>
      </vt:variant>
      <vt:variant>
        <vt:i4>0</vt:i4>
      </vt:variant>
      <vt:variant>
        <vt:i4>5</vt:i4>
      </vt:variant>
      <vt:variant>
        <vt:lpwstr>http://education.ky.gov/school/csip/Documents/KCWP 4 ReviewAnalyzeApplyData.pdf</vt:lpwstr>
      </vt:variant>
      <vt:variant>
        <vt:lpwstr/>
      </vt:variant>
      <vt:variant>
        <vt:i4>2359408</vt:i4>
      </vt:variant>
      <vt:variant>
        <vt:i4>195</vt:i4>
      </vt:variant>
      <vt:variant>
        <vt:i4>0</vt:i4>
      </vt:variant>
      <vt:variant>
        <vt:i4>5</vt:i4>
      </vt:variant>
      <vt:variant>
        <vt:lpwstr>http://education.ky.gov/school/csip/Documents/KCWP 3 DesignandDeliverAssessmentLiteracy.pdf</vt:lpwstr>
      </vt:variant>
      <vt:variant>
        <vt:lpwstr/>
      </vt:variant>
      <vt:variant>
        <vt:i4>1966174</vt:i4>
      </vt:variant>
      <vt:variant>
        <vt:i4>192</vt:i4>
      </vt:variant>
      <vt:variant>
        <vt:i4>0</vt:i4>
      </vt:variant>
      <vt:variant>
        <vt:i4>5</vt:i4>
      </vt:variant>
      <vt:variant>
        <vt:lpwstr>http://education.ky.gov/school/csip/Documents/KCWP 2 DesignandDeliverInstruction.pdf</vt:lpwstr>
      </vt:variant>
      <vt:variant>
        <vt:lpwstr/>
      </vt:variant>
      <vt:variant>
        <vt:i4>4915216</vt:i4>
      </vt:variant>
      <vt:variant>
        <vt:i4>189</vt:i4>
      </vt:variant>
      <vt:variant>
        <vt:i4>0</vt:i4>
      </vt:variant>
      <vt:variant>
        <vt:i4>5</vt:i4>
      </vt:variant>
      <vt:variant>
        <vt:lpwstr>http://education.ky.gov/school/csip/Documents/KCWP 1 DesignandDeployStandards.pdf</vt:lpwstr>
      </vt:variant>
      <vt:variant>
        <vt:lpwstr/>
      </vt:variant>
      <vt:variant>
        <vt:i4>786472</vt:i4>
      </vt:variant>
      <vt:variant>
        <vt:i4>186</vt:i4>
      </vt:variant>
      <vt:variant>
        <vt:i4>0</vt:i4>
      </vt:variant>
      <vt:variant>
        <vt:i4>5</vt:i4>
      </vt:variant>
      <vt:variant>
        <vt:lpwstr>http://education.ky.gov/school/csip/Documents/KCWP  4 Review%2c Analyze%2c and Apply Data_CONTINUOUS IMPROVEMENT Activities.pdf</vt:lpwstr>
      </vt:variant>
      <vt:variant>
        <vt:lpwstr/>
      </vt:variant>
      <vt:variant>
        <vt:i4>196715</vt:i4>
      </vt:variant>
      <vt:variant>
        <vt:i4>183</vt:i4>
      </vt:variant>
      <vt:variant>
        <vt:i4>0</vt:i4>
      </vt:variant>
      <vt:variant>
        <vt:i4>5</vt:i4>
      </vt:variant>
      <vt:variant>
        <vt:lpwstr>http://education.ky.gov/school/csip/Documents/KCWP 6 EstablishingLearningCultureandEnvironment_CONTINUOUS IMPROVEMENT Activities.pdf</vt:lpwstr>
      </vt:variant>
      <vt:variant>
        <vt:lpwstr/>
      </vt:variant>
      <vt:variant>
        <vt:i4>1638526</vt:i4>
      </vt:variant>
      <vt:variant>
        <vt:i4>180</vt:i4>
      </vt:variant>
      <vt:variant>
        <vt:i4>0</vt:i4>
      </vt:variant>
      <vt:variant>
        <vt:i4>5</vt:i4>
      </vt:variant>
      <vt:variant>
        <vt:lpwstr>http://education.ky.gov/school/csip/Documents/KCWP 5 DesignAlignDeliverSupport_CONTINUOUS IMPROVEMENT Activities.pdf</vt:lpwstr>
      </vt:variant>
      <vt:variant>
        <vt:lpwstr/>
      </vt:variant>
      <vt:variant>
        <vt:i4>786472</vt:i4>
      </vt:variant>
      <vt:variant>
        <vt:i4>177</vt:i4>
      </vt:variant>
      <vt:variant>
        <vt:i4>0</vt:i4>
      </vt:variant>
      <vt:variant>
        <vt:i4>5</vt:i4>
      </vt:variant>
      <vt:variant>
        <vt:lpwstr>http://education.ky.gov/school/csip/Documents/KCWP  4 Review%2c Analyze%2c and Apply Data_CONTINUOUS IMPROVEMENT Activities.pdf</vt:lpwstr>
      </vt:variant>
      <vt:variant>
        <vt:lpwstr/>
      </vt:variant>
      <vt:variant>
        <vt:i4>6422535</vt:i4>
      </vt:variant>
      <vt:variant>
        <vt:i4>174</vt:i4>
      </vt:variant>
      <vt:variant>
        <vt:i4>0</vt:i4>
      </vt:variant>
      <vt:variant>
        <vt:i4>5</vt:i4>
      </vt:variant>
      <vt:variant>
        <vt:lpwstr>http://education.ky.gov/school/csip/Documents/KCWP 3 DesignandDeliverAssessmentLiteracy_CONTINUOUS IMPROVEMENT Activities.pdf</vt:lpwstr>
      </vt:variant>
      <vt:variant>
        <vt:lpwstr/>
      </vt:variant>
      <vt:variant>
        <vt:i4>6881304</vt:i4>
      </vt:variant>
      <vt:variant>
        <vt:i4>171</vt:i4>
      </vt:variant>
      <vt:variant>
        <vt:i4>0</vt:i4>
      </vt:variant>
      <vt:variant>
        <vt:i4>5</vt:i4>
      </vt:variant>
      <vt:variant>
        <vt:lpwstr>http://education.ky.gov/school/csip/Documents/KCWP 2 DesignandDeliverInstruction_CONTINUOUS IMPROVEMENT Activities.pdf</vt:lpwstr>
      </vt:variant>
      <vt:variant>
        <vt:lpwstr/>
      </vt:variant>
      <vt:variant>
        <vt:i4>852071</vt:i4>
      </vt:variant>
      <vt:variant>
        <vt:i4>168</vt:i4>
      </vt:variant>
      <vt:variant>
        <vt:i4>0</vt:i4>
      </vt:variant>
      <vt:variant>
        <vt:i4>5</vt:i4>
      </vt:variant>
      <vt:variant>
        <vt:lpwstr>http://education.ky.gov/school/csip/Documents/KCWP 1 DesignandDeployStandards_CONTINUOUS IMPROVEMENT Activities.pdf</vt:lpwstr>
      </vt:variant>
      <vt:variant>
        <vt:lpwstr/>
      </vt:variant>
      <vt:variant>
        <vt:i4>7602221</vt:i4>
      </vt:variant>
      <vt:variant>
        <vt:i4>165</vt:i4>
      </vt:variant>
      <vt:variant>
        <vt:i4>0</vt:i4>
      </vt:variant>
      <vt:variant>
        <vt:i4>5</vt:i4>
      </vt:variant>
      <vt:variant>
        <vt:lpwstr>http://education.ky.gov/school/csip/Documents/KCWP 6 EstablishingLearningCultureandEnvironment.pdf</vt:lpwstr>
      </vt:variant>
      <vt:variant>
        <vt:lpwstr/>
      </vt:variant>
      <vt:variant>
        <vt:i4>7209016</vt:i4>
      </vt:variant>
      <vt:variant>
        <vt:i4>162</vt:i4>
      </vt:variant>
      <vt:variant>
        <vt:i4>0</vt:i4>
      </vt:variant>
      <vt:variant>
        <vt:i4>5</vt:i4>
      </vt:variant>
      <vt:variant>
        <vt:lpwstr>http://education.ky.gov/school/csip/Documents/KCWP 5 DesignAlignDeliverSupport.pdf</vt:lpwstr>
      </vt:variant>
      <vt:variant>
        <vt:lpwstr/>
      </vt:variant>
      <vt:variant>
        <vt:i4>2424955</vt:i4>
      </vt:variant>
      <vt:variant>
        <vt:i4>159</vt:i4>
      </vt:variant>
      <vt:variant>
        <vt:i4>0</vt:i4>
      </vt:variant>
      <vt:variant>
        <vt:i4>5</vt:i4>
      </vt:variant>
      <vt:variant>
        <vt:lpwstr>http://education.ky.gov/school/csip/Documents/KCWP 4 ReviewAnalyzeApplyData.pdf</vt:lpwstr>
      </vt:variant>
      <vt:variant>
        <vt:lpwstr/>
      </vt:variant>
      <vt:variant>
        <vt:i4>2359408</vt:i4>
      </vt:variant>
      <vt:variant>
        <vt:i4>156</vt:i4>
      </vt:variant>
      <vt:variant>
        <vt:i4>0</vt:i4>
      </vt:variant>
      <vt:variant>
        <vt:i4>5</vt:i4>
      </vt:variant>
      <vt:variant>
        <vt:lpwstr>http://education.ky.gov/school/csip/Documents/KCWP 3 DesignandDeliverAssessmentLiteracy.pdf</vt:lpwstr>
      </vt:variant>
      <vt:variant>
        <vt:lpwstr/>
      </vt:variant>
      <vt:variant>
        <vt:i4>1966174</vt:i4>
      </vt:variant>
      <vt:variant>
        <vt:i4>153</vt:i4>
      </vt:variant>
      <vt:variant>
        <vt:i4>0</vt:i4>
      </vt:variant>
      <vt:variant>
        <vt:i4>5</vt:i4>
      </vt:variant>
      <vt:variant>
        <vt:lpwstr>http://education.ky.gov/school/csip/Documents/KCWP 2 DesignandDeliverInstruction.pdf</vt:lpwstr>
      </vt:variant>
      <vt:variant>
        <vt:lpwstr/>
      </vt:variant>
      <vt:variant>
        <vt:i4>4915216</vt:i4>
      </vt:variant>
      <vt:variant>
        <vt:i4>150</vt:i4>
      </vt:variant>
      <vt:variant>
        <vt:i4>0</vt:i4>
      </vt:variant>
      <vt:variant>
        <vt:i4>5</vt:i4>
      </vt:variant>
      <vt:variant>
        <vt:lpwstr>http://education.ky.gov/school/csip/Documents/KCWP 1 DesignandDeployStandards.pdf</vt:lpwstr>
      </vt:variant>
      <vt:variant>
        <vt:lpwstr/>
      </vt:variant>
      <vt:variant>
        <vt:i4>196715</vt:i4>
      </vt:variant>
      <vt:variant>
        <vt:i4>147</vt:i4>
      </vt:variant>
      <vt:variant>
        <vt:i4>0</vt:i4>
      </vt:variant>
      <vt:variant>
        <vt:i4>5</vt:i4>
      </vt:variant>
      <vt:variant>
        <vt:lpwstr>http://education.ky.gov/school/csip/Documents/KCWP 6 EstablishingLearningCultureandEnvironment_CONTINUOUS IMPROVEMENT Activities.pdf</vt:lpwstr>
      </vt:variant>
      <vt:variant>
        <vt:lpwstr/>
      </vt:variant>
      <vt:variant>
        <vt:i4>1638526</vt:i4>
      </vt:variant>
      <vt:variant>
        <vt:i4>144</vt:i4>
      </vt:variant>
      <vt:variant>
        <vt:i4>0</vt:i4>
      </vt:variant>
      <vt:variant>
        <vt:i4>5</vt:i4>
      </vt:variant>
      <vt:variant>
        <vt:lpwstr>http://education.ky.gov/school/csip/Documents/KCWP 5 DesignAlignDeliverSupport_CONTINUOUS IMPROVEMENT Activities.pdf</vt:lpwstr>
      </vt:variant>
      <vt:variant>
        <vt:lpwstr/>
      </vt:variant>
      <vt:variant>
        <vt:i4>786472</vt:i4>
      </vt:variant>
      <vt:variant>
        <vt:i4>141</vt:i4>
      </vt:variant>
      <vt:variant>
        <vt:i4>0</vt:i4>
      </vt:variant>
      <vt:variant>
        <vt:i4>5</vt:i4>
      </vt:variant>
      <vt:variant>
        <vt:lpwstr>http://education.ky.gov/school/csip/Documents/KCWP  4 Review%2c Analyze%2c and Apply Data_CONTINUOUS IMPROVEMENT Activities.pdf</vt:lpwstr>
      </vt:variant>
      <vt:variant>
        <vt:lpwstr/>
      </vt:variant>
      <vt:variant>
        <vt:i4>6422535</vt:i4>
      </vt:variant>
      <vt:variant>
        <vt:i4>138</vt:i4>
      </vt:variant>
      <vt:variant>
        <vt:i4>0</vt:i4>
      </vt:variant>
      <vt:variant>
        <vt:i4>5</vt:i4>
      </vt:variant>
      <vt:variant>
        <vt:lpwstr>http://education.ky.gov/school/csip/Documents/KCWP 3 DesignandDeliverAssessmentLiteracy_CONTINUOUS IMPROVEMENT Activities.pdf</vt:lpwstr>
      </vt:variant>
      <vt:variant>
        <vt:lpwstr/>
      </vt:variant>
      <vt:variant>
        <vt:i4>6881304</vt:i4>
      </vt:variant>
      <vt:variant>
        <vt:i4>135</vt:i4>
      </vt:variant>
      <vt:variant>
        <vt:i4>0</vt:i4>
      </vt:variant>
      <vt:variant>
        <vt:i4>5</vt:i4>
      </vt:variant>
      <vt:variant>
        <vt:lpwstr>http://education.ky.gov/school/csip/Documents/KCWP 2 DesignandDeliverInstruction_CONTINUOUS IMPROVEMENT Activities.pdf</vt:lpwstr>
      </vt:variant>
      <vt:variant>
        <vt:lpwstr/>
      </vt:variant>
      <vt:variant>
        <vt:i4>852071</vt:i4>
      </vt:variant>
      <vt:variant>
        <vt:i4>132</vt:i4>
      </vt:variant>
      <vt:variant>
        <vt:i4>0</vt:i4>
      </vt:variant>
      <vt:variant>
        <vt:i4>5</vt:i4>
      </vt:variant>
      <vt:variant>
        <vt:lpwstr>http://education.ky.gov/school/csip/Documents/KCWP 1 DesignandDeployStandards_CONTINUOUS IMPROVEMENT Activities.pdf</vt:lpwstr>
      </vt:variant>
      <vt:variant>
        <vt:lpwstr/>
      </vt:variant>
      <vt:variant>
        <vt:i4>7602221</vt:i4>
      </vt:variant>
      <vt:variant>
        <vt:i4>129</vt:i4>
      </vt:variant>
      <vt:variant>
        <vt:i4>0</vt:i4>
      </vt:variant>
      <vt:variant>
        <vt:i4>5</vt:i4>
      </vt:variant>
      <vt:variant>
        <vt:lpwstr>http://education.ky.gov/school/csip/Documents/KCWP 6 EstablishingLearningCultureandEnvironment.pdf</vt:lpwstr>
      </vt:variant>
      <vt:variant>
        <vt:lpwstr/>
      </vt:variant>
      <vt:variant>
        <vt:i4>7209016</vt:i4>
      </vt:variant>
      <vt:variant>
        <vt:i4>126</vt:i4>
      </vt:variant>
      <vt:variant>
        <vt:i4>0</vt:i4>
      </vt:variant>
      <vt:variant>
        <vt:i4>5</vt:i4>
      </vt:variant>
      <vt:variant>
        <vt:lpwstr>http://education.ky.gov/school/csip/Documents/KCWP 5 DesignAlignDeliverSupport.pdf</vt:lpwstr>
      </vt:variant>
      <vt:variant>
        <vt:lpwstr/>
      </vt:variant>
      <vt:variant>
        <vt:i4>2424955</vt:i4>
      </vt:variant>
      <vt:variant>
        <vt:i4>123</vt:i4>
      </vt:variant>
      <vt:variant>
        <vt:i4>0</vt:i4>
      </vt:variant>
      <vt:variant>
        <vt:i4>5</vt:i4>
      </vt:variant>
      <vt:variant>
        <vt:lpwstr>http://education.ky.gov/school/csip/Documents/KCWP 4 ReviewAnalyzeApplyData.pdf</vt:lpwstr>
      </vt:variant>
      <vt:variant>
        <vt:lpwstr/>
      </vt:variant>
      <vt:variant>
        <vt:i4>2359408</vt:i4>
      </vt:variant>
      <vt:variant>
        <vt:i4>120</vt:i4>
      </vt:variant>
      <vt:variant>
        <vt:i4>0</vt:i4>
      </vt:variant>
      <vt:variant>
        <vt:i4>5</vt:i4>
      </vt:variant>
      <vt:variant>
        <vt:lpwstr>http://education.ky.gov/school/csip/Documents/KCWP 3 DesignandDeliverAssessmentLiteracy.pdf</vt:lpwstr>
      </vt:variant>
      <vt:variant>
        <vt:lpwstr/>
      </vt:variant>
      <vt:variant>
        <vt:i4>1966174</vt:i4>
      </vt:variant>
      <vt:variant>
        <vt:i4>117</vt:i4>
      </vt:variant>
      <vt:variant>
        <vt:i4>0</vt:i4>
      </vt:variant>
      <vt:variant>
        <vt:i4>5</vt:i4>
      </vt:variant>
      <vt:variant>
        <vt:lpwstr>http://education.ky.gov/school/csip/Documents/KCWP 2 DesignandDeliverInstruction.pdf</vt:lpwstr>
      </vt:variant>
      <vt:variant>
        <vt:lpwstr/>
      </vt:variant>
      <vt:variant>
        <vt:i4>4915216</vt:i4>
      </vt:variant>
      <vt:variant>
        <vt:i4>114</vt:i4>
      </vt:variant>
      <vt:variant>
        <vt:i4>0</vt:i4>
      </vt:variant>
      <vt:variant>
        <vt:i4>5</vt:i4>
      </vt:variant>
      <vt:variant>
        <vt:lpwstr>http://education.ky.gov/school/csip/Documents/KCWP 1 DesignandDeployStandards.pdf</vt:lpwstr>
      </vt:variant>
      <vt:variant>
        <vt:lpwstr/>
      </vt:variant>
      <vt:variant>
        <vt:i4>196715</vt:i4>
      </vt:variant>
      <vt:variant>
        <vt:i4>111</vt:i4>
      </vt:variant>
      <vt:variant>
        <vt:i4>0</vt:i4>
      </vt:variant>
      <vt:variant>
        <vt:i4>5</vt:i4>
      </vt:variant>
      <vt:variant>
        <vt:lpwstr>http://education.ky.gov/school/csip/Documents/KCWP 6 EstablishingLearningCultureandEnvironment_CONTINUOUS IMPROVEMENT Activities.pdf</vt:lpwstr>
      </vt:variant>
      <vt:variant>
        <vt:lpwstr/>
      </vt:variant>
      <vt:variant>
        <vt:i4>1638526</vt:i4>
      </vt:variant>
      <vt:variant>
        <vt:i4>108</vt:i4>
      </vt:variant>
      <vt:variant>
        <vt:i4>0</vt:i4>
      </vt:variant>
      <vt:variant>
        <vt:i4>5</vt:i4>
      </vt:variant>
      <vt:variant>
        <vt:lpwstr>http://education.ky.gov/school/csip/Documents/KCWP 5 DesignAlignDeliverSupport_CONTINUOUS IMPROVEMENT Activities.pdf</vt:lpwstr>
      </vt:variant>
      <vt:variant>
        <vt:lpwstr/>
      </vt:variant>
      <vt:variant>
        <vt:i4>786472</vt:i4>
      </vt:variant>
      <vt:variant>
        <vt:i4>105</vt:i4>
      </vt:variant>
      <vt:variant>
        <vt:i4>0</vt:i4>
      </vt:variant>
      <vt:variant>
        <vt:i4>5</vt:i4>
      </vt:variant>
      <vt:variant>
        <vt:lpwstr>http://education.ky.gov/school/csip/Documents/KCWP  4 Review%2c Analyze%2c and Apply Data_CONTINUOUS IMPROVEMENT Activities.pdf</vt:lpwstr>
      </vt:variant>
      <vt:variant>
        <vt:lpwstr/>
      </vt:variant>
      <vt:variant>
        <vt:i4>6422535</vt:i4>
      </vt:variant>
      <vt:variant>
        <vt:i4>102</vt:i4>
      </vt:variant>
      <vt:variant>
        <vt:i4>0</vt:i4>
      </vt:variant>
      <vt:variant>
        <vt:i4>5</vt:i4>
      </vt:variant>
      <vt:variant>
        <vt:lpwstr>http://education.ky.gov/school/csip/Documents/KCWP 3 DesignandDeliverAssessmentLiteracy_CONTINUOUS IMPROVEMENT Activities.pdf</vt:lpwstr>
      </vt:variant>
      <vt:variant>
        <vt:lpwstr/>
      </vt:variant>
      <vt:variant>
        <vt:i4>6881304</vt:i4>
      </vt:variant>
      <vt:variant>
        <vt:i4>99</vt:i4>
      </vt:variant>
      <vt:variant>
        <vt:i4>0</vt:i4>
      </vt:variant>
      <vt:variant>
        <vt:i4>5</vt:i4>
      </vt:variant>
      <vt:variant>
        <vt:lpwstr>http://education.ky.gov/school/csip/Documents/KCWP 2 DesignandDeliverInstruction_CONTINUOUS IMPROVEMENT Activities.pdf</vt:lpwstr>
      </vt:variant>
      <vt:variant>
        <vt:lpwstr/>
      </vt:variant>
      <vt:variant>
        <vt:i4>852071</vt:i4>
      </vt:variant>
      <vt:variant>
        <vt:i4>96</vt:i4>
      </vt:variant>
      <vt:variant>
        <vt:i4>0</vt:i4>
      </vt:variant>
      <vt:variant>
        <vt:i4>5</vt:i4>
      </vt:variant>
      <vt:variant>
        <vt:lpwstr>http://education.ky.gov/school/csip/Documents/KCWP 1 DesignandDeployStandards_CONTINUOUS IMPROVEMENT Activities.pdf</vt:lpwstr>
      </vt:variant>
      <vt:variant>
        <vt:lpwstr/>
      </vt:variant>
      <vt:variant>
        <vt:i4>7602221</vt:i4>
      </vt:variant>
      <vt:variant>
        <vt:i4>93</vt:i4>
      </vt:variant>
      <vt:variant>
        <vt:i4>0</vt:i4>
      </vt:variant>
      <vt:variant>
        <vt:i4>5</vt:i4>
      </vt:variant>
      <vt:variant>
        <vt:lpwstr>http://education.ky.gov/school/csip/Documents/KCWP 6 EstablishingLearningCultureandEnvironment.pdf</vt:lpwstr>
      </vt:variant>
      <vt:variant>
        <vt:lpwstr/>
      </vt:variant>
      <vt:variant>
        <vt:i4>7209016</vt:i4>
      </vt:variant>
      <vt:variant>
        <vt:i4>90</vt:i4>
      </vt:variant>
      <vt:variant>
        <vt:i4>0</vt:i4>
      </vt:variant>
      <vt:variant>
        <vt:i4>5</vt:i4>
      </vt:variant>
      <vt:variant>
        <vt:lpwstr>http://education.ky.gov/school/csip/Documents/KCWP 5 DesignAlignDeliverSupport.pdf</vt:lpwstr>
      </vt:variant>
      <vt:variant>
        <vt:lpwstr/>
      </vt:variant>
      <vt:variant>
        <vt:i4>2424955</vt:i4>
      </vt:variant>
      <vt:variant>
        <vt:i4>87</vt:i4>
      </vt:variant>
      <vt:variant>
        <vt:i4>0</vt:i4>
      </vt:variant>
      <vt:variant>
        <vt:i4>5</vt:i4>
      </vt:variant>
      <vt:variant>
        <vt:lpwstr>http://education.ky.gov/school/csip/Documents/KCWP 4 ReviewAnalyzeApplyData.pdf</vt:lpwstr>
      </vt:variant>
      <vt:variant>
        <vt:lpwstr/>
      </vt:variant>
      <vt:variant>
        <vt:i4>2359408</vt:i4>
      </vt:variant>
      <vt:variant>
        <vt:i4>84</vt:i4>
      </vt:variant>
      <vt:variant>
        <vt:i4>0</vt:i4>
      </vt:variant>
      <vt:variant>
        <vt:i4>5</vt:i4>
      </vt:variant>
      <vt:variant>
        <vt:lpwstr>http://education.ky.gov/school/csip/Documents/KCWP 3 DesignandDeliverAssessmentLiteracy.pdf</vt:lpwstr>
      </vt:variant>
      <vt:variant>
        <vt:lpwstr/>
      </vt:variant>
      <vt:variant>
        <vt:i4>1966174</vt:i4>
      </vt:variant>
      <vt:variant>
        <vt:i4>81</vt:i4>
      </vt:variant>
      <vt:variant>
        <vt:i4>0</vt:i4>
      </vt:variant>
      <vt:variant>
        <vt:i4>5</vt:i4>
      </vt:variant>
      <vt:variant>
        <vt:lpwstr>http://education.ky.gov/school/csip/Documents/KCWP 2 DesignandDeliverInstruction.pdf</vt:lpwstr>
      </vt:variant>
      <vt:variant>
        <vt:lpwstr/>
      </vt:variant>
      <vt:variant>
        <vt:i4>4915216</vt:i4>
      </vt:variant>
      <vt:variant>
        <vt:i4>78</vt:i4>
      </vt:variant>
      <vt:variant>
        <vt:i4>0</vt:i4>
      </vt:variant>
      <vt:variant>
        <vt:i4>5</vt:i4>
      </vt:variant>
      <vt:variant>
        <vt:lpwstr>http://education.ky.gov/school/csip/Documents/KCWP 1 DesignandDeployStandards.pdf</vt:lpwstr>
      </vt:variant>
      <vt:variant>
        <vt:lpwstr/>
      </vt:variant>
      <vt:variant>
        <vt:i4>2424955</vt:i4>
      </vt:variant>
      <vt:variant>
        <vt:i4>75</vt:i4>
      </vt:variant>
      <vt:variant>
        <vt:i4>0</vt:i4>
      </vt:variant>
      <vt:variant>
        <vt:i4>5</vt:i4>
      </vt:variant>
      <vt:variant>
        <vt:lpwstr>http://education.ky.gov/school/csip/Documents/KCWP 4 ReviewAnalyzeApplyData.pdf</vt:lpwstr>
      </vt:variant>
      <vt:variant>
        <vt:lpwstr/>
      </vt:variant>
      <vt:variant>
        <vt:i4>4915216</vt:i4>
      </vt:variant>
      <vt:variant>
        <vt:i4>72</vt:i4>
      </vt:variant>
      <vt:variant>
        <vt:i4>0</vt:i4>
      </vt:variant>
      <vt:variant>
        <vt:i4>5</vt:i4>
      </vt:variant>
      <vt:variant>
        <vt:lpwstr>http://education.ky.gov/school/csip/Documents/KCWP 1 DesignandDeployStandards.pdf</vt:lpwstr>
      </vt:variant>
      <vt:variant>
        <vt:lpwstr/>
      </vt:variant>
      <vt:variant>
        <vt:i4>196715</vt:i4>
      </vt:variant>
      <vt:variant>
        <vt:i4>69</vt:i4>
      </vt:variant>
      <vt:variant>
        <vt:i4>0</vt:i4>
      </vt:variant>
      <vt:variant>
        <vt:i4>5</vt:i4>
      </vt:variant>
      <vt:variant>
        <vt:lpwstr>http://education.ky.gov/school/csip/Documents/KCWP 6 EstablishingLearningCultureandEnvironment_CONTINUOUS IMPROVEMENT Activities.pdf</vt:lpwstr>
      </vt:variant>
      <vt:variant>
        <vt:lpwstr/>
      </vt:variant>
      <vt:variant>
        <vt:i4>1638526</vt:i4>
      </vt:variant>
      <vt:variant>
        <vt:i4>66</vt:i4>
      </vt:variant>
      <vt:variant>
        <vt:i4>0</vt:i4>
      </vt:variant>
      <vt:variant>
        <vt:i4>5</vt:i4>
      </vt:variant>
      <vt:variant>
        <vt:lpwstr>http://education.ky.gov/school/csip/Documents/KCWP 5 DesignAlignDeliverSupport_CONTINUOUS IMPROVEMENT Activities.pdf</vt:lpwstr>
      </vt:variant>
      <vt:variant>
        <vt:lpwstr/>
      </vt:variant>
      <vt:variant>
        <vt:i4>786472</vt:i4>
      </vt:variant>
      <vt:variant>
        <vt:i4>63</vt:i4>
      </vt:variant>
      <vt:variant>
        <vt:i4>0</vt:i4>
      </vt:variant>
      <vt:variant>
        <vt:i4>5</vt:i4>
      </vt:variant>
      <vt:variant>
        <vt:lpwstr>http://education.ky.gov/school/csip/Documents/KCWP  4 Review%2c Analyze%2c and Apply Data_CONTINUOUS IMPROVEMENT Activities.pdf</vt:lpwstr>
      </vt:variant>
      <vt:variant>
        <vt:lpwstr/>
      </vt:variant>
      <vt:variant>
        <vt:i4>6422535</vt:i4>
      </vt:variant>
      <vt:variant>
        <vt:i4>60</vt:i4>
      </vt:variant>
      <vt:variant>
        <vt:i4>0</vt:i4>
      </vt:variant>
      <vt:variant>
        <vt:i4>5</vt:i4>
      </vt:variant>
      <vt:variant>
        <vt:lpwstr>http://education.ky.gov/school/csip/Documents/KCWP 3 DesignandDeliverAssessmentLiteracy_CONTINUOUS IMPROVEMENT Activities.pdf</vt:lpwstr>
      </vt:variant>
      <vt:variant>
        <vt:lpwstr/>
      </vt:variant>
      <vt:variant>
        <vt:i4>6881304</vt:i4>
      </vt:variant>
      <vt:variant>
        <vt:i4>57</vt:i4>
      </vt:variant>
      <vt:variant>
        <vt:i4>0</vt:i4>
      </vt:variant>
      <vt:variant>
        <vt:i4>5</vt:i4>
      </vt:variant>
      <vt:variant>
        <vt:lpwstr>http://education.ky.gov/school/csip/Documents/KCWP 2 DesignandDeliverInstruction_CONTINUOUS IMPROVEMENT Activities.pdf</vt:lpwstr>
      </vt:variant>
      <vt:variant>
        <vt:lpwstr/>
      </vt:variant>
      <vt:variant>
        <vt:i4>852071</vt:i4>
      </vt:variant>
      <vt:variant>
        <vt:i4>54</vt:i4>
      </vt:variant>
      <vt:variant>
        <vt:i4>0</vt:i4>
      </vt:variant>
      <vt:variant>
        <vt:i4>5</vt:i4>
      </vt:variant>
      <vt:variant>
        <vt:lpwstr>http://education.ky.gov/school/csip/Documents/KCWP 1 DesignandDeployStandards_CONTINUOUS IMPROVEMENT Activities.pdf</vt:lpwstr>
      </vt:variant>
      <vt:variant>
        <vt:lpwstr/>
      </vt:variant>
      <vt:variant>
        <vt:i4>7602221</vt:i4>
      </vt:variant>
      <vt:variant>
        <vt:i4>51</vt:i4>
      </vt:variant>
      <vt:variant>
        <vt:i4>0</vt:i4>
      </vt:variant>
      <vt:variant>
        <vt:i4>5</vt:i4>
      </vt:variant>
      <vt:variant>
        <vt:lpwstr>http://education.ky.gov/school/csip/Documents/KCWP 6 EstablishingLearningCultureandEnvironment.pdf</vt:lpwstr>
      </vt:variant>
      <vt:variant>
        <vt:lpwstr/>
      </vt:variant>
      <vt:variant>
        <vt:i4>7209016</vt:i4>
      </vt:variant>
      <vt:variant>
        <vt:i4>48</vt:i4>
      </vt:variant>
      <vt:variant>
        <vt:i4>0</vt:i4>
      </vt:variant>
      <vt:variant>
        <vt:i4>5</vt:i4>
      </vt:variant>
      <vt:variant>
        <vt:lpwstr>http://education.ky.gov/school/csip/Documents/KCWP 5 DesignAlignDeliverSupport.pdf</vt:lpwstr>
      </vt:variant>
      <vt:variant>
        <vt:lpwstr/>
      </vt:variant>
      <vt:variant>
        <vt:i4>2424955</vt:i4>
      </vt:variant>
      <vt:variant>
        <vt:i4>45</vt:i4>
      </vt:variant>
      <vt:variant>
        <vt:i4>0</vt:i4>
      </vt:variant>
      <vt:variant>
        <vt:i4>5</vt:i4>
      </vt:variant>
      <vt:variant>
        <vt:lpwstr>http://education.ky.gov/school/csip/Documents/KCWP 4 ReviewAnalyzeApplyData.pdf</vt:lpwstr>
      </vt:variant>
      <vt:variant>
        <vt:lpwstr/>
      </vt:variant>
      <vt:variant>
        <vt:i4>2359408</vt:i4>
      </vt:variant>
      <vt:variant>
        <vt:i4>42</vt:i4>
      </vt:variant>
      <vt:variant>
        <vt:i4>0</vt:i4>
      </vt:variant>
      <vt:variant>
        <vt:i4>5</vt:i4>
      </vt:variant>
      <vt:variant>
        <vt:lpwstr>http://education.ky.gov/school/csip/Documents/KCWP 3 DesignandDeliverAssessmentLiteracy.pdf</vt:lpwstr>
      </vt:variant>
      <vt:variant>
        <vt:lpwstr/>
      </vt:variant>
      <vt:variant>
        <vt:i4>1966174</vt:i4>
      </vt:variant>
      <vt:variant>
        <vt:i4>39</vt:i4>
      </vt:variant>
      <vt:variant>
        <vt:i4>0</vt:i4>
      </vt:variant>
      <vt:variant>
        <vt:i4>5</vt:i4>
      </vt:variant>
      <vt:variant>
        <vt:lpwstr>http://education.ky.gov/school/csip/Documents/KCWP 2 DesignandDeliverInstruction.pdf</vt:lpwstr>
      </vt:variant>
      <vt:variant>
        <vt:lpwstr/>
      </vt:variant>
      <vt:variant>
        <vt:i4>4915216</vt:i4>
      </vt:variant>
      <vt:variant>
        <vt:i4>36</vt:i4>
      </vt:variant>
      <vt:variant>
        <vt:i4>0</vt:i4>
      </vt:variant>
      <vt:variant>
        <vt:i4>5</vt:i4>
      </vt:variant>
      <vt:variant>
        <vt:lpwstr>http://education.ky.gov/school/csip/Documents/KCWP 1 DesignandDeployStandards.pdf</vt:lpwstr>
      </vt:variant>
      <vt:variant>
        <vt:lpwstr/>
      </vt:variant>
      <vt:variant>
        <vt:i4>196715</vt:i4>
      </vt:variant>
      <vt:variant>
        <vt:i4>33</vt:i4>
      </vt:variant>
      <vt:variant>
        <vt:i4>0</vt:i4>
      </vt:variant>
      <vt:variant>
        <vt:i4>5</vt:i4>
      </vt:variant>
      <vt:variant>
        <vt:lpwstr>http://education.ky.gov/school/csip/Documents/KCWP 6 EstablishingLearningCultureandEnvironment_CONTINUOUS IMPROVEMENT Activities.pdf</vt:lpwstr>
      </vt:variant>
      <vt:variant>
        <vt:lpwstr/>
      </vt:variant>
      <vt:variant>
        <vt:i4>1638526</vt:i4>
      </vt:variant>
      <vt:variant>
        <vt:i4>30</vt:i4>
      </vt:variant>
      <vt:variant>
        <vt:i4>0</vt:i4>
      </vt:variant>
      <vt:variant>
        <vt:i4>5</vt:i4>
      </vt:variant>
      <vt:variant>
        <vt:lpwstr>http://education.ky.gov/school/csip/Documents/KCWP 5 DesignAlignDeliverSupport_CONTINUOUS IMPROVEMENT Activities.pdf</vt:lpwstr>
      </vt:variant>
      <vt:variant>
        <vt:lpwstr/>
      </vt:variant>
      <vt:variant>
        <vt:i4>786472</vt:i4>
      </vt:variant>
      <vt:variant>
        <vt:i4>27</vt:i4>
      </vt:variant>
      <vt:variant>
        <vt:i4>0</vt:i4>
      </vt:variant>
      <vt:variant>
        <vt:i4>5</vt:i4>
      </vt:variant>
      <vt:variant>
        <vt:lpwstr>http://education.ky.gov/school/csip/Documents/KCWP  4 Review%2c Analyze%2c and Apply Data_CONTINUOUS IMPROVEMENT Activities.pdf</vt:lpwstr>
      </vt:variant>
      <vt:variant>
        <vt:lpwstr/>
      </vt:variant>
      <vt:variant>
        <vt:i4>6422535</vt:i4>
      </vt:variant>
      <vt:variant>
        <vt:i4>24</vt:i4>
      </vt:variant>
      <vt:variant>
        <vt:i4>0</vt:i4>
      </vt:variant>
      <vt:variant>
        <vt:i4>5</vt:i4>
      </vt:variant>
      <vt:variant>
        <vt:lpwstr>http://education.ky.gov/school/csip/Documents/KCWP 3 DesignandDeliverAssessmentLiteracy_CONTINUOUS IMPROVEMENT Activities.pdf</vt:lpwstr>
      </vt:variant>
      <vt:variant>
        <vt:lpwstr/>
      </vt:variant>
      <vt:variant>
        <vt:i4>6881304</vt:i4>
      </vt:variant>
      <vt:variant>
        <vt:i4>21</vt:i4>
      </vt:variant>
      <vt:variant>
        <vt:i4>0</vt:i4>
      </vt:variant>
      <vt:variant>
        <vt:i4>5</vt:i4>
      </vt:variant>
      <vt:variant>
        <vt:lpwstr>http://education.ky.gov/school/csip/Documents/KCWP 2 DesignandDeliverInstruction_CONTINUOUS IMPROVEMENT Activities.pdf</vt:lpwstr>
      </vt:variant>
      <vt:variant>
        <vt:lpwstr/>
      </vt:variant>
      <vt:variant>
        <vt:i4>852071</vt:i4>
      </vt:variant>
      <vt:variant>
        <vt:i4>18</vt:i4>
      </vt:variant>
      <vt:variant>
        <vt:i4>0</vt:i4>
      </vt:variant>
      <vt:variant>
        <vt:i4>5</vt:i4>
      </vt:variant>
      <vt:variant>
        <vt:lpwstr>http://education.ky.gov/school/csip/Documents/KCWP 1 DesignandDeployStandards_CONTINUOUS IMPROVEMENT Activities.pdf</vt:lpwstr>
      </vt:variant>
      <vt:variant>
        <vt:lpwstr/>
      </vt:variant>
      <vt:variant>
        <vt:i4>7602221</vt:i4>
      </vt:variant>
      <vt:variant>
        <vt:i4>15</vt:i4>
      </vt:variant>
      <vt:variant>
        <vt:i4>0</vt:i4>
      </vt:variant>
      <vt:variant>
        <vt:i4>5</vt:i4>
      </vt:variant>
      <vt:variant>
        <vt:lpwstr>http://education.ky.gov/school/csip/Documents/KCWP 6 EstablishingLearningCultureandEnvironment.pdf</vt:lpwstr>
      </vt:variant>
      <vt:variant>
        <vt:lpwstr/>
      </vt:variant>
      <vt:variant>
        <vt:i4>7209016</vt:i4>
      </vt:variant>
      <vt:variant>
        <vt:i4>12</vt:i4>
      </vt:variant>
      <vt:variant>
        <vt:i4>0</vt:i4>
      </vt:variant>
      <vt:variant>
        <vt:i4>5</vt:i4>
      </vt:variant>
      <vt:variant>
        <vt:lpwstr>http://education.ky.gov/school/csip/Documents/KCWP 5 DesignAlignDeliverSupport.pdf</vt:lpwstr>
      </vt:variant>
      <vt:variant>
        <vt:lpwstr/>
      </vt:variant>
      <vt:variant>
        <vt:i4>2424955</vt:i4>
      </vt:variant>
      <vt:variant>
        <vt:i4>9</vt:i4>
      </vt:variant>
      <vt:variant>
        <vt:i4>0</vt:i4>
      </vt:variant>
      <vt:variant>
        <vt:i4>5</vt:i4>
      </vt:variant>
      <vt:variant>
        <vt:lpwstr>http://education.ky.gov/school/csip/Documents/KCWP 4 ReviewAnalyzeApplyData.pdf</vt:lpwstr>
      </vt:variant>
      <vt:variant>
        <vt:lpwstr/>
      </vt:variant>
      <vt:variant>
        <vt:i4>2359408</vt:i4>
      </vt:variant>
      <vt:variant>
        <vt:i4>6</vt:i4>
      </vt:variant>
      <vt:variant>
        <vt:i4>0</vt:i4>
      </vt:variant>
      <vt:variant>
        <vt:i4>5</vt:i4>
      </vt:variant>
      <vt:variant>
        <vt:lpwstr>http://education.ky.gov/school/csip/Documents/KCWP 3 DesignandDeliverAssessmentLiteracy.pdf</vt:lpwstr>
      </vt:variant>
      <vt:variant>
        <vt:lpwstr/>
      </vt:variant>
      <vt:variant>
        <vt:i4>1966174</vt:i4>
      </vt:variant>
      <vt:variant>
        <vt:i4>3</vt:i4>
      </vt:variant>
      <vt:variant>
        <vt:i4>0</vt:i4>
      </vt:variant>
      <vt:variant>
        <vt:i4>5</vt:i4>
      </vt:variant>
      <vt:variant>
        <vt:lpwstr>http://education.ky.gov/school/csip/Documents/KCWP 2 DesignandDeliverInstruction.pdf</vt:lpwstr>
      </vt:variant>
      <vt:variant>
        <vt:lpwstr/>
      </vt:variant>
      <vt:variant>
        <vt:i4>4915216</vt:i4>
      </vt:variant>
      <vt:variant>
        <vt:i4>0</vt:i4>
      </vt:variant>
      <vt:variant>
        <vt:i4>0</vt:i4>
      </vt:variant>
      <vt:variant>
        <vt:i4>5</vt:i4>
      </vt:variant>
      <vt:variant>
        <vt:lpwstr>http://education.ky.gov/school/csip/Documents/KCWP 1 DesignandDeployStandards.pdf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Erzah</dc:creator>
  <cp:lastModifiedBy>Jennifer.Yankey</cp:lastModifiedBy>
  <cp:revision>2</cp:revision>
  <dcterms:created xsi:type="dcterms:W3CDTF">2018-12-07T21:15:00Z</dcterms:created>
  <dcterms:modified xsi:type="dcterms:W3CDTF">2018-12-07T21:15:00Z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f6504df3-7d4d-4506-9f35-5bca94adf12e</vt:lpwstr>
  </property>
  <property fmtid="{D5CDD505-2E9C-101B-9397-08002B2CF9AE}" pid="4" name="_dlc_DocId">
    <vt:lpwstr>KYED-380-211</vt:lpwstr>
  </property>
  <property fmtid="{D5CDD505-2E9C-101B-9397-08002B2CF9AE}" pid="5" name="_dlc_DocIdUrl">
    <vt:lpwstr>https://education.ky.gov/school/csip/_layouts/DocIdRedir.aspx?ID=KYED-380-211, KYED-380-211</vt:lpwstr>
  </property>
</Properties>
</file>