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customXml/itemProps4.xml" ContentType="application/vnd.openxmlformats-officedocument.customXmlProperties+xml"/>
  <Override PartName="/customXml/itemProps5.xml" ContentType="application/vnd.openxmlformats-officedocument.customXmlPropertie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5B4B" w:rsidRPr="00B13B56" w:rsidRDefault="001653B2" w:rsidP="00B13B56">
      <w:pPr>
        <w:pStyle w:val="Heading1"/>
        <w:jc w:val="center"/>
        <w:rPr>
          <w:rFonts w:ascii="Calibri Light" w:hAnsi="Calibri Light" w:cs="Calibri Light"/>
        </w:rPr>
      </w:pPr>
      <w:bookmarkStart w:id="0" w:name="_GoBack"/>
      <w:bookmarkEnd w:id="0"/>
      <w:r w:rsidRPr="00B13B56">
        <w:rPr>
          <w:rFonts w:ascii="Calibri Light" w:hAnsi="Calibri Light" w:cs="Calibri Light"/>
        </w:rPr>
        <w:t>Co</w:t>
      </w:r>
      <w:r w:rsidR="00BF5E43" w:rsidRPr="00B13B56">
        <w:rPr>
          <w:rFonts w:ascii="Calibri Light" w:hAnsi="Calibri Light" w:cs="Calibri Light"/>
        </w:rPr>
        <w:t xml:space="preserve">mprehensive </w:t>
      </w:r>
      <w:r w:rsidR="00DB1DF7">
        <w:rPr>
          <w:rFonts w:ascii="Calibri Light" w:hAnsi="Calibri Light" w:cs="Calibri Light"/>
        </w:rPr>
        <w:t>School</w:t>
      </w:r>
      <w:r w:rsidR="00EA2365" w:rsidRPr="00B13B56">
        <w:rPr>
          <w:rFonts w:ascii="Calibri Light" w:hAnsi="Calibri Light" w:cs="Calibri Light"/>
        </w:rPr>
        <w:t xml:space="preserve"> Improvement Plan</w:t>
      </w:r>
      <w:r w:rsidR="00481378">
        <w:rPr>
          <w:rFonts w:ascii="Calibri Light" w:hAnsi="Calibri Light" w:cs="Calibri Light"/>
        </w:rPr>
        <w:t xml:space="preserve"> (CSIP)</w:t>
      </w:r>
    </w:p>
    <w:p w:rsidR="00BC388F" w:rsidRPr="001A07AC" w:rsidRDefault="00905B4B" w:rsidP="00BC388F">
      <w:pPr>
        <w:pStyle w:val="Heading2"/>
        <w:rPr>
          <w:rFonts w:ascii="Calibri Light" w:hAnsi="Calibri Light" w:cs="Calibri Light"/>
        </w:rPr>
      </w:pPr>
      <w:r w:rsidRPr="001A07AC">
        <w:rPr>
          <w:rFonts w:ascii="Calibri Light" w:hAnsi="Calibri Light" w:cs="Calibri Light"/>
        </w:rPr>
        <w:t>Rationale</w:t>
      </w:r>
    </w:p>
    <w:p w:rsidR="00A6659D" w:rsidRPr="001A07AC" w:rsidRDefault="00A6659D" w:rsidP="00C743E0">
      <w:pPr>
        <w:spacing w:after="240"/>
        <w:rPr>
          <w:rFonts w:ascii="Calibri Light" w:hAnsi="Calibri Light" w:cs="Calibri Light"/>
        </w:rPr>
      </w:pPr>
      <w:r w:rsidRPr="001A07AC">
        <w:rPr>
          <w:rFonts w:ascii="Calibri Light" w:hAnsi="Calibri Light" w:cs="Calibri Light"/>
          <w:color w:val="333333"/>
          <w:shd w:val="clear" w:color="auto" w:fill="FFFFFF"/>
        </w:rPr>
        <w:t>​</w:t>
      </w:r>
      <w:r w:rsidR="00546A26">
        <w:rPr>
          <w:rFonts w:ascii="Calibri Light" w:hAnsi="Calibri Light" w:cs="Calibri Light"/>
          <w:color w:val="333333"/>
          <w:shd w:val="clear" w:color="auto" w:fill="FFFFFF"/>
        </w:rPr>
        <w:t xml:space="preserve">School </w:t>
      </w:r>
      <w:r w:rsidR="00EE1935" w:rsidRPr="001A07AC">
        <w:rPr>
          <w:rFonts w:ascii="Calibri Light" w:hAnsi="Calibri Light" w:cs="Calibri Light"/>
          <w:color w:val="333333"/>
          <w:shd w:val="clear" w:color="auto" w:fill="FFFFFF"/>
        </w:rPr>
        <w:t xml:space="preserve">improvement efforts are a collaborative process involving multiple stakeholders. </w:t>
      </w:r>
      <w:r w:rsidR="004A5228" w:rsidRPr="001A07AC">
        <w:rPr>
          <w:rFonts w:ascii="Calibri Light" w:hAnsi="Calibri Light" w:cs="Calibri Light"/>
          <w:color w:val="333333"/>
          <w:shd w:val="clear" w:color="auto" w:fill="FFFFFF"/>
        </w:rPr>
        <w:t xml:space="preserve">Through the improvement planning process, leaders focus on </w:t>
      </w:r>
      <w:r w:rsidRPr="001A07AC">
        <w:rPr>
          <w:rFonts w:ascii="Calibri Light" w:hAnsi="Calibri Light" w:cs="Calibri Light"/>
          <w:color w:val="333333"/>
          <w:shd w:val="clear" w:color="auto" w:fill="FFFFFF"/>
        </w:rPr>
        <w:t xml:space="preserve">priority needs, funding, and closing achievement gaps </w:t>
      </w:r>
      <w:r w:rsidR="00481378">
        <w:rPr>
          <w:rFonts w:ascii="Calibri Light" w:hAnsi="Calibri Light" w:cs="Calibri Light"/>
          <w:color w:val="333333"/>
          <w:shd w:val="clear" w:color="auto" w:fill="FFFFFF"/>
        </w:rPr>
        <w:t>among</w:t>
      </w:r>
      <w:r w:rsidRPr="001A07AC">
        <w:rPr>
          <w:rFonts w:ascii="Calibri Light" w:hAnsi="Calibri Light" w:cs="Calibri Light"/>
          <w:color w:val="333333"/>
          <w:shd w:val="clear" w:color="auto" w:fill="FFFFFF"/>
        </w:rPr>
        <w:t xml:space="preserve"> identified subgroups of students. </w:t>
      </w:r>
      <w:r w:rsidR="007029FD" w:rsidRPr="001A07AC">
        <w:rPr>
          <w:rFonts w:ascii="Calibri Light" w:hAnsi="Calibri Light" w:cs="Calibri Light"/>
          <w:color w:val="333333"/>
          <w:shd w:val="clear" w:color="auto" w:fill="FFFFFF"/>
        </w:rPr>
        <w:t xml:space="preserve">When implemented with fidelity, the </w:t>
      </w:r>
      <w:r w:rsidR="00EA2365" w:rsidRPr="001A07AC">
        <w:rPr>
          <w:rFonts w:ascii="Calibri Light" w:hAnsi="Calibri Light" w:cs="Calibri Light"/>
          <w:color w:val="333333"/>
          <w:shd w:val="clear" w:color="auto" w:fill="FFFFFF"/>
        </w:rPr>
        <w:t xml:space="preserve">Comprehensive </w:t>
      </w:r>
      <w:r w:rsidR="00546A26">
        <w:rPr>
          <w:rFonts w:ascii="Calibri Light" w:hAnsi="Calibri Light" w:cs="Calibri Light"/>
          <w:color w:val="333333"/>
          <w:shd w:val="clear" w:color="auto" w:fill="FFFFFF"/>
        </w:rPr>
        <w:t>School Improvement Plan (CS</w:t>
      </w:r>
      <w:r w:rsidR="00EA2365" w:rsidRPr="001A07AC">
        <w:rPr>
          <w:rFonts w:ascii="Calibri Light" w:hAnsi="Calibri Light" w:cs="Calibri Light"/>
          <w:color w:val="333333"/>
          <w:shd w:val="clear" w:color="auto" w:fill="FFFFFF"/>
        </w:rPr>
        <w:t>IP)</w:t>
      </w:r>
      <w:r w:rsidR="007029FD" w:rsidRPr="001A07AC">
        <w:rPr>
          <w:rFonts w:ascii="Calibri Light" w:hAnsi="Calibri Light" w:cs="Calibri Light"/>
          <w:color w:val="333333"/>
          <w:shd w:val="clear" w:color="auto" w:fill="FFFFFF"/>
        </w:rPr>
        <w:t xml:space="preserve"> </w:t>
      </w:r>
      <w:r w:rsidR="00EA2365" w:rsidRPr="001A07AC">
        <w:rPr>
          <w:rFonts w:ascii="Calibri Light" w:hAnsi="Calibri Light" w:cs="Calibri Light"/>
          <w:color w:val="333333"/>
          <w:shd w:val="clear" w:color="auto" w:fill="FFFFFF"/>
        </w:rPr>
        <w:t xml:space="preserve">cultivates an environment that promotes student growth and achievement. </w:t>
      </w:r>
    </w:p>
    <w:p w:rsidR="00905B4B" w:rsidRPr="00F54875" w:rsidRDefault="002B7E88" w:rsidP="00C743E0">
      <w:pPr>
        <w:spacing w:after="240"/>
        <w:rPr>
          <w:rFonts w:ascii="Calibri Light" w:hAnsi="Calibri Light" w:cs="Calibri Light"/>
          <w:sz w:val="22"/>
        </w:rPr>
      </w:pPr>
      <w:r w:rsidRPr="001A07AC">
        <w:rPr>
          <w:rStyle w:val="Heading2Char"/>
          <w:rFonts w:ascii="Calibri Light" w:hAnsi="Calibri Light" w:cs="Calibri Light"/>
        </w:rPr>
        <w:t>O</w:t>
      </w:r>
      <w:r w:rsidR="00905B4B" w:rsidRPr="001A07AC">
        <w:rPr>
          <w:rStyle w:val="Heading2Char"/>
          <w:rFonts w:ascii="Calibri Light" w:hAnsi="Calibri Light" w:cs="Calibri Light"/>
        </w:rPr>
        <w:t xml:space="preserve">perational </w:t>
      </w:r>
      <w:r w:rsidR="00093278" w:rsidRPr="001A07AC">
        <w:rPr>
          <w:rStyle w:val="Heading2Char"/>
          <w:rFonts w:ascii="Calibri Light" w:hAnsi="Calibri Light" w:cs="Calibri Light"/>
        </w:rPr>
        <w:t>Definitions</w:t>
      </w:r>
      <w:r w:rsidR="00A6659D" w:rsidRPr="001A07AC">
        <w:rPr>
          <w:rFonts w:ascii="Calibri Light" w:hAnsi="Calibri Light" w:cs="Calibri Light"/>
        </w:rPr>
        <w:br/>
      </w:r>
      <w:r w:rsidR="00905B4B" w:rsidRPr="00F54875">
        <w:rPr>
          <w:rFonts w:ascii="Calibri Light" w:hAnsi="Calibri Light" w:cs="Calibri Light"/>
          <w:b/>
          <w:sz w:val="22"/>
        </w:rPr>
        <w:t>Goal</w:t>
      </w:r>
      <w:r w:rsidR="00905B4B" w:rsidRPr="00F54875">
        <w:rPr>
          <w:rFonts w:ascii="Calibri Light" w:hAnsi="Calibri Light" w:cs="Calibri Light"/>
          <w:sz w:val="22"/>
        </w:rPr>
        <w:t>: Long-term</w:t>
      </w:r>
      <w:r w:rsidR="000F6DD7" w:rsidRPr="00F54875">
        <w:rPr>
          <w:rFonts w:ascii="Calibri Light" w:hAnsi="Calibri Light" w:cs="Calibri Light"/>
          <w:sz w:val="22"/>
        </w:rPr>
        <w:t xml:space="preserve"> three to five year</w:t>
      </w:r>
      <w:r w:rsidR="00905B4B" w:rsidRPr="00F54875">
        <w:rPr>
          <w:rFonts w:ascii="Calibri Light" w:hAnsi="Calibri Light" w:cs="Calibri Light"/>
          <w:sz w:val="22"/>
        </w:rPr>
        <w:t xml:space="preserve"> target</w:t>
      </w:r>
      <w:r w:rsidR="00BD4E75" w:rsidRPr="00F54875">
        <w:rPr>
          <w:rFonts w:ascii="Calibri Light" w:hAnsi="Calibri Light" w:cs="Calibri Light"/>
          <w:sz w:val="22"/>
        </w:rPr>
        <w:t>s</w:t>
      </w:r>
      <w:r w:rsidR="00905B4B" w:rsidRPr="00F54875">
        <w:rPr>
          <w:rFonts w:ascii="Calibri Light" w:hAnsi="Calibri Light" w:cs="Calibri Light"/>
          <w:sz w:val="22"/>
        </w:rPr>
        <w:t xml:space="preserve"> based </w:t>
      </w:r>
      <w:r w:rsidR="00953FCA" w:rsidRPr="00F54875">
        <w:rPr>
          <w:rFonts w:ascii="Calibri Light" w:hAnsi="Calibri Light" w:cs="Calibri Light"/>
          <w:sz w:val="22"/>
        </w:rPr>
        <w:t xml:space="preserve">on </w:t>
      </w:r>
      <w:r w:rsidR="0081480D" w:rsidRPr="00F54875">
        <w:rPr>
          <w:rFonts w:ascii="Calibri Light" w:hAnsi="Calibri Light" w:cs="Calibri Light"/>
          <w:sz w:val="22"/>
        </w:rPr>
        <w:t xml:space="preserve">the required </w:t>
      </w:r>
      <w:r w:rsidR="008C6552" w:rsidRPr="00F54875">
        <w:rPr>
          <w:rFonts w:ascii="Calibri Light" w:hAnsi="Calibri Light" w:cs="Calibri Light"/>
          <w:sz w:val="22"/>
        </w:rPr>
        <w:t>school</w:t>
      </w:r>
      <w:r w:rsidR="009B440F" w:rsidRPr="00F54875">
        <w:rPr>
          <w:rFonts w:ascii="Calibri Light" w:hAnsi="Calibri Light" w:cs="Calibri Light"/>
          <w:sz w:val="22"/>
        </w:rPr>
        <w:t xml:space="preserve"> level goals. Elementary/middle schools must have goals for proficiency, separate academic indicator, </w:t>
      </w:r>
      <w:r w:rsidR="00490B06">
        <w:rPr>
          <w:rFonts w:ascii="Calibri Light" w:hAnsi="Calibri Light" w:cs="Calibri Light"/>
          <w:sz w:val="22"/>
        </w:rPr>
        <w:t xml:space="preserve">achievement </w:t>
      </w:r>
      <w:r w:rsidR="009B440F" w:rsidRPr="00F54875">
        <w:rPr>
          <w:rFonts w:ascii="Calibri Light" w:hAnsi="Calibri Light" w:cs="Calibri Light"/>
          <w:sz w:val="22"/>
        </w:rPr>
        <w:t xml:space="preserve">gap, </w:t>
      </w:r>
      <w:r w:rsidR="00490B06">
        <w:rPr>
          <w:rFonts w:ascii="Calibri Light" w:hAnsi="Calibri Light" w:cs="Calibri Light"/>
          <w:sz w:val="22"/>
        </w:rPr>
        <w:t>and growth.</w:t>
      </w:r>
      <w:r w:rsidR="009B440F" w:rsidRPr="00F54875">
        <w:rPr>
          <w:rFonts w:ascii="Calibri Light" w:hAnsi="Calibri Light" w:cs="Calibri Light"/>
          <w:sz w:val="22"/>
        </w:rPr>
        <w:t xml:space="preserve"> High schools must have goals for proficiency, separate academic indicator, </w:t>
      </w:r>
      <w:r w:rsidR="00490B06">
        <w:rPr>
          <w:rFonts w:ascii="Calibri Light" w:hAnsi="Calibri Light" w:cs="Calibri Light"/>
          <w:sz w:val="22"/>
        </w:rPr>
        <w:t xml:space="preserve">achievement </w:t>
      </w:r>
      <w:r w:rsidR="009B440F" w:rsidRPr="00F54875">
        <w:rPr>
          <w:rFonts w:ascii="Calibri Light" w:hAnsi="Calibri Light" w:cs="Calibri Light"/>
          <w:sz w:val="22"/>
        </w:rPr>
        <w:t>gap, graduation rate, and transition readiness</w:t>
      </w:r>
      <w:r w:rsidR="00D7054B" w:rsidRPr="00F54875">
        <w:rPr>
          <w:rFonts w:ascii="Calibri Light" w:hAnsi="Calibri Light" w:cs="Calibri Light"/>
          <w:sz w:val="22"/>
        </w:rPr>
        <w:t>.</w:t>
      </w:r>
      <w:r w:rsidR="009B440F" w:rsidRPr="00F54875">
        <w:rPr>
          <w:rFonts w:ascii="Calibri Light" w:hAnsi="Calibri Light" w:cs="Calibri Light"/>
          <w:sz w:val="22"/>
        </w:rPr>
        <w:t xml:space="preserve"> </w:t>
      </w:r>
      <w:r w:rsidR="00C02B47" w:rsidRPr="00F54875">
        <w:rPr>
          <w:rFonts w:ascii="Calibri Light" w:hAnsi="Calibri Light" w:cs="Calibri Light"/>
          <w:sz w:val="22"/>
        </w:rPr>
        <w:t xml:space="preserve">Long-term targets should be </w:t>
      </w:r>
      <w:r w:rsidR="00BD4E75" w:rsidRPr="00F54875">
        <w:rPr>
          <w:rFonts w:ascii="Calibri Light" w:hAnsi="Calibri Light" w:cs="Calibri Light"/>
          <w:sz w:val="22"/>
        </w:rPr>
        <w:t xml:space="preserve">informed by The Needs Assessment for </w:t>
      </w:r>
      <w:r w:rsidR="00D7054B" w:rsidRPr="00F54875">
        <w:rPr>
          <w:rFonts w:ascii="Calibri Light" w:hAnsi="Calibri Light" w:cs="Calibri Light"/>
          <w:sz w:val="22"/>
        </w:rPr>
        <w:t>Schools</w:t>
      </w:r>
      <w:r w:rsidR="00C02B47" w:rsidRPr="00F54875">
        <w:rPr>
          <w:rFonts w:ascii="Calibri Light" w:hAnsi="Calibri Light" w:cs="Calibri Light"/>
          <w:sz w:val="22"/>
        </w:rPr>
        <w:t>.</w:t>
      </w:r>
    </w:p>
    <w:p w:rsidR="00905B4B" w:rsidRPr="00F54875" w:rsidRDefault="00905B4B" w:rsidP="00C743E0">
      <w:pPr>
        <w:spacing w:after="240"/>
        <w:rPr>
          <w:rFonts w:ascii="Calibri Light" w:hAnsi="Calibri Light" w:cs="Calibri Light"/>
          <w:sz w:val="22"/>
        </w:rPr>
      </w:pPr>
      <w:r w:rsidRPr="00F54875">
        <w:rPr>
          <w:rFonts w:ascii="Calibri Light" w:hAnsi="Calibri Light" w:cs="Calibri Light"/>
          <w:b/>
          <w:sz w:val="22"/>
        </w:rPr>
        <w:t>Objective</w:t>
      </w:r>
      <w:r w:rsidRPr="00F54875">
        <w:rPr>
          <w:rFonts w:ascii="Calibri Light" w:hAnsi="Calibri Light" w:cs="Calibri Light"/>
          <w:sz w:val="22"/>
        </w:rPr>
        <w:t xml:space="preserve">: Short-term target to be attained by the end of the current </w:t>
      </w:r>
      <w:r w:rsidR="00442AD9" w:rsidRPr="00F54875">
        <w:rPr>
          <w:rFonts w:ascii="Calibri Light" w:hAnsi="Calibri Light" w:cs="Calibri Light"/>
          <w:sz w:val="22"/>
        </w:rPr>
        <w:t xml:space="preserve">academic year. There can be multiple objectives for each goal. </w:t>
      </w:r>
    </w:p>
    <w:p w:rsidR="00905B4B" w:rsidRPr="00F54875" w:rsidRDefault="00905B4B" w:rsidP="00C743E0">
      <w:pPr>
        <w:spacing w:after="240"/>
        <w:rPr>
          <w:rFonts w:ascii="Calibri Light" w:hAnsi="Calibri Light" w:cs="Calibri Light"/>
          <w:sz w:val="22"/>
        </w:rPr>
      </w:pPr>
      <w:r w:rsidRPr="00F54875">
        <w:rPr>
          <w:rFonts w:ascii="Calibri Light" w:hAnsi="Calibri Light" w:cs="Calibri Light"/>
          <w:b/>
          <w:sz w:val="22"/>
        </w:rPr>
        <w:t>Strategy</w:t>
      </w:r>
      <w:r w:rsidRPr="00F54875">
        <w:rPr>
          <w:rFonts w:ascii="Calibri Light" w:hAnsi="Calibri Light" w:cs="Calibri Light"/>
          <w:sz w:val="22"/>
        </w:rPr>
        <w:t xml:space="preserve">: </w:t>
      </w:r>
      <w:r w:rsidR="00103580" w:rsidRPr="00F54875">
        <w:rPr>
          <w:rFonts w:ascii="Calibri Light" w:hAnsi="Calibri Light" w:cs="Calibri Light"/>
          <w:sz w:val="22"/>
        </w:rPr>
        <w:t>An</w:t>
      </w:r>
      <w:r w:rsidRPr="00F54875">
        <w:rPr>
          <w:rFonts w:ascii="Calibri Light" w:hAnsi="Calibri Light" w:cs="Calibri Light"/>
          <w:sz w:val="22"/>
        </w:rPr>
        <w:t xml:space="preserve"> approach to systematically address the process, practice</w:t>
      </w:r>
      <w:r w:rsidR="00103580" w:rsidRPr="00F54875">
        <w:rPr>
          <w:rFonts w:ascii="Calibri Light" w:hAnsi="Calibri Light" w:cs="Calibri Light"/>
          <w:sz w:val="22"/>
        </w:rPr>
        <w:t>,</w:t>
      </w:r>
      <w:r w:rsidRPr="00F54875">
        <w:rPr>
          <w:rFonts w:ascii="Calibri Light" w:hAnsi="Calibri Light" w:cs="Calibri Light"/>
          <w:sz w:val="22"/>
        </w:rPr>
        <w:t xml:space="preserve"> or condition that the </w:t>
      </w:r>
      <w:r w:rsidR="00010E2C">
        <w:rPr>
          <w:rFonts w:ascii="Calibri Light" w:hAnsi="Calibri Light" w:cs="Calibri Light"/>
          <w:sz w:val="22"/>
        </w:rPr>
        <w:t>school</w:t>
      </w:r>
      <w:r w:rsidRPr="00F54875">
        <w:rPr>
          <w:rFonts w:ascii="Calibri Light" w:hAnsi="Calibri Light" w:cs="Calibri Light"/>
          <w:sz w:val="22"/>
        </w:rPr>
        <w:t xml:space="preserve"> will focus its efforts upon in order to reach its goals</w:t>
      </w:r>
      <w:r w:rsidR="00442AD9" w:rsidRPr="00F54875">
        <w:rPr>
          <w:rFonts w:ascii="Calibri Light" w:hAnsi="Calibri Light" w:cs="Calibri Light"/>
          <w:sz w:val="22"/>
        </w:rPr>
        <w:t xml:space="preserve"> or objectives. There can be multiple strategies for each objective. </w:t>
      </w:r>
      <w:r w:rsidR="00E36826" w:rsidRPr="00F54875">
        <w:rPr>
          <w:rFonts w:ascii="Calibri Light" w:hAnsi="Calibri Light" w:cs="Calibri Light"/>
          <w:sz w:val="22"/>
        </w:rPr>
        <w:t xml:space="preserve"> </w:t>
      </w:r>
      <w:r w:rsidR="00E36826" w:rsidRPr="00F54875">
        <w:rPr>
          <w:rFonts w:ascii="Calibri Light" w:hAnsi="Calibri Light" w:cs="Calibri Light"/>
          <w:sz w:val="22"/>
          <w:szCs w:val="22"/>
        </w:rPr>
        <w:t xml:space="preserve">The strategy can be based upon Kentucky’s six </w:t>
      </w:r>
      <w:r w:rsidR="00BF615F" w:rsidRPr="00F54875">
        <w:rPr>
          <w:rFonts w:ascii="Calibri Light" w:hAnsi="Calibri Light" w:cs="Calibri Light"/>
          <w:sz w:val="22"/>
          <w:szCs w:val="22"/>
        </w:rPr>
        <w:t xml:space="preserve">(6) </w:t>
      </w:r>
      <w:r w:rsidR="00E36826" w:rsidRPr="00F54875">
        <w:rPr>
          <w:rFonts w:ascii="Calibri Light" w:hAnsi="Calibri Light" w:cs="Calibri Light"/>
          <w:sz w:val="22"/>
          <w:szCs w:val="22"/>
        </w:rPr>
        <w:t>Key Core Work Processes listed below or another established improvement approach (i.e.</w:t>
      </w:r>
      <w:r w:rsidR="00E36826" w:rsidRPr="00F54875">
        <w:rPr>
          <w:rFonts w:ascii="Calibri Light" w:hAnsi="Calibri Light" w:cs="Calibri Light"/>
          <w:i/>
          <w:sz w:val="22"/>
          <w:szCs w:val="22"/>
        </w:rPr>
        <w:t xml:space="preserve"> Six Sigma, Shipley, </w:t>
      </w:r>
      <w:proofErr w:type="spellStart"/>
      <w:r w:rsidR="00E36826" w:rsidRPr="00F54875">
        <w:rPr>
          <w:rFonts w:ascii="Calibri Light" w:hAnsi="Calibri Light" w:cs="Calibri Light"/>
          <w:i/>
          <w:sz w:val="22"/>
          <w:szCs w:val="22"/>
        </w:rPr>
        <w:t>Baldridge</w:t>
      </w:r>
      <w:proofErr w:type="spellEnd"/>
      <w:r w:rsidR="00E36826" w:rsidRPr="00F54875">
        <w:rPr>
          <w:rFonts w:ascii="Calibri Light" w:hAnsi="Calibri Light" w:cs="Calibri Light"/>
          <w:i/>
          <w:sz w:val="22"/>
          <w:szCs w:val="22"/>
        </w:rPr>
        <w:t xml:space="preserve">, </w:t>
      </w:r>
      <w:r w:rsidR="009053A6" w:rsidRPr="00F54875">
        <w:rPr>
          <w:rFonts w:ascii="Calibri Light" w:hAnsi="Calibri Light" w:cs="Calibri Light"/>
          <w:i/>
          <w:sz w:val="22"/>
          <w:szCs w:val="22"/>
        </w:rPr>
        <w:t>etc.</w:t>
      </w:r>
      <w:r w:rsidR="00E36826" w:rsidRPr="00F54875">
        <w:rPr>
          <w:rFonts w:ascii="Calibri Light" w:hAnsi="Calibri Light" w:cs="Calibri Light"/>
          <w:i/>
          <w:sz w:val="22"/>
          <w:szCs w:val="22"/>
        </w:rPr>
        <w:t>).</w:t>
      </w:r>
    </w:p>
    <w:p w:rsidR="00905B4B" w:rsidRPr="00F54875" w:rsidRDefault="00905B4B" w:rsidP="00C743E0">
      <w:pPr>
        <w:spacing w:after="240"/>
        <w:rPr>
          <w:rFonts w:ascii="Calibri Light" w:hAnsi="Calibri Light" w:cs="Calibri Light"/>
          <w:sz w:val="22"/>
        </w:rPr>
      </w:pPr>
      <w:r w:rsidRPr="00F54875">
        <w:rPr>
          <w:rFonts w:ascii="Calibri Light" w:hAnsi="Calibri Light" w:cs="Calibri Light"/>
          <w:b/>
          <w:sz w:val="22"/>
        </w:rPr>
        <w:t>Activity</w:t>
      </w:r>
      <w:r w:rsidRPr="00F54875">
        <w:rPr>
          <w:rFonts w:ascii="Calibri Light" w:hAnsi="Calibri Light" w:cs="Calibri Light"/>
          <w:sz w:val="22"/>
        </w:rPr>
        <w:t xml:space="preserve">: </w:t>
      </w:r>
      <w:r w:rsidR="002C20DB" w:rsidRPr="00F54875">
        <w:rPr>
          <w:rFonts w:ascii="Calibri Light" w:hAnsi="Calibri Light" w:cs="Calibri Light"/>
          <w:sz w:val="22"/>
        </w:rPr>
        <w:t>A</w:t>
      </w:r>
      <w:r w:rsidRPr="00F54875">
        <w:rPr>
          <w:rFonts w:ascii="Calibri Light" w:hAnsi="Calibri Light" w:cs="Calibri Light"/>
          <w:sz w:val="22"/>
        </w:rPr>
        <w:t>ctionable steps used to deploy the chosen strategy</w:t>
      </w:r>
      <w:r w:rsidR="00442AD9" w:rsidRPr="00F54875">
        <w:rPr>
          <w:rFonts w:ascii="Calibri Light" w:hAnsi="Calibri Light" w:cs="Calibri Light"/>
          <w:sz w:val="22"/>
        </w:rPr>
        <w:t xml:space="preserve">. There can be multiple activities for each strategy. </w:t>
      </w:r>
    </w:p>
    <w:p w:rsidR="00905B4B" w:rsidRPr="00F54875" w:rsidRDefault="00905B4B" w:rsidP="00C743E0">
      <w:pPr>
        <w:spacing w:after="240"/>
        <w:rPr>
          <w:rFonts w:ascii="Calibri Light" w:hAnsi="Calibri Light" w:cs="Calibri Light"/>
          <w:sz w:val="22"/>
        </w:rPr>
      </w:pPr>
      <w:r w:rsidRPr="00F54875">
        <w:rPr>
          <w:rFonts w:ascii="Calibri Light" w:hAnsi="Calibri Light" w:cs="Calibri Light"/>
          <w:b/>
          <w:sz w:val="22"/>
        </w:rPr>
        <w:t>Key Core Work Processes</w:t>
      </w:r>
      <w:r w:rsidRPr="00F54875">
        <w:rPr>
          <w:rFonts w:ascii="Calibri Light" w:hAnsi="Calibri Light" w:cs="Calibri Light"/>
          <w:sz w:val="22"/>
        </w:rPr>
        <w:t xml:space="preserve">: A series of processes </w:t>
      </w:r>
      <w:r w:rsidR="006A44B2" w:rsidRPr="00F54875">
        <w:rPr>
          <w:rFonts w:ascii="Calibri Light" w:hAnsi="Calibri Light" w:cs="Calibri Light"/>
          <w:sz w:val="22"/>
        </w:rPr>
        <w:t xml:space="preserve">identified by the Kentucky Department of Education </w:t>
      </w:r>
      <w:r w:rsidRPr="00F54875">
        <w:rPr>
          <w:rFonts w:ascii="Calibri Light" w:hAnsi="Calibri Light" w:cs="Calibri Light"/>
          <w:sz w:val="22"/>
        </w:rPr>
        <w:t>that involve the majority of an organization’s workforce and relate to its core competencies. These are the factors that determine an organization’s success and help it prioritize areas for growth.</w:t>
      </w:r>
      <w:r w:rsidR="00FA5CD6" w:rsidRPr="00F54875">
        <w:rPr>
          <w:rFonts w:ascii="Calibri Light" w:hAnsi="Calibri Light" w:cs="Calibri Light"/>
          <w:sz w:val="22"/>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390"/>
        <w:gridCol w:w="12320"/>
      </w:tblGrid>
      <w:tr w:rsidR="004B6D0A" w:rsidRPr="001A07AC" w:rsidTr="001C081B">
        <w:trPr>
          <w:tblHeader/>
        </w:trPr>
        <w:tc>
          <w:tcPr>
            <w:tcW w:w="6390" w:type="dxa"/>
          </w:tcPr>
          <w:p w:rsidR="004B6D0A" w:rsidRPr="001A07AC" w:rsidRDefault="00A81F3F" w:rsidP="004B6D0A">
            <w:pPr>
              <w:numPr>
                <w:ilvl w:val="0"/>
                <w:numId w:val="1"/>
              </w:numPr>
              <w:spacing w:after="100" w:afterAutospacing="1"/>
              <w:rPr>
                <w:rFonts w:ascii="Calibri Light" w:eastAsia="Times New Roman" w:hAnsi="Calibri Light" w:cs="Calibri Light"/>
                <w:color w:val="333333"/>
                <w:sz w:val="22"/>
                <w:szCs w:val="22"/>
                <w:u w:val="single"/>
              </w:rPr>
            </w:pPr>
            <w:hyperlink r:id="rId10" w:tgtFrame="_blank" w:history="1">
              <w:r w:rsidR="004B6D0A" w:rsidRPr="001A07AC">
                <w:rPr>
                  <w:rStyle w:val="Hyperlink"/>
                  <w:rFonts w:ascii="Calibri Light" w:eastAsia="Times New Roman" w:hAnsi="Calibri Light" w:cs="Calibri Light"/>
                  <w:sz w:val="22"/>
                  <w:szCs w:val="22"/>
                </w:rPr>
                <w:t>KCWP 1: Design and Deploy Standards</w:t>
              </w:r>
            </w:hyperlink>
          </w:p>
          <w:p w:rsidR="004B6D0A" w:rsidRPr="002350DC" w:rsidRDefault="00A81F3F" w:rsidP="004B6D0A">
            <w:pPr>
              <w:numPr>
                <w:ilvl w:val="0"/>
                <w:numId w:val="1"/>
              </w:numPr>
              <w:spacing w:before="100" w:beforeAutospacing="1" w:after="100" w:afterAutospacing="1"/>
              <w:rPr>
                <w:rStyle w:val="Hyperlink"/>
                <w:rFonts w:ascii="Calibri Light" w:eastAsia="Times New Roman" w:hAnsi="Calibri Light" w:cs="Calibri Light"/>
                <w:sz w:val="22"/>
                <w:szCs w:val="22"/>
              </w:rPr>
            </w:pPr>
            <w:r>
              <w:rPr>
                <w:rStyle w:val="Hyperlink"/>
                <w:rFonts w:ascii="Calibri Light" w:eastAsia="Times New Roman" w:hAnsi="Calibri Light" w:cs="Calibri Light"/>
                <w:sz w:val="22"/>
                <w:szCs w:val="22"/>
              </w:rPr>
              <w:fldChar w:fldCharType="begin"/>
            </w:r>
            <w:r w:rsidR="002350DC">
              <w:rPr>
                <w:rStyle w:val="Hyperlink"/>
                <w:rFonts w:ascii="Calibri Light" w:eastAsia="Times New Roman" w:hAnsi="Calibri Light" w:cs="Calibri Light"/>
                <w:sz w:val="22"/>
                <w:szCs w:val="22"/>
              </w:rPr>
              <w:instrText xml:space="preserve"> HYPERLINK "https://education.ky.gov/school/csip/Documents/KCWP%202%20Strategic%20Design%20and%20Deliver%20Instruction.pdf" \t "_blank" </w:instrText>
            </w:r>
            <w:r>
              <w:rPr>
                <w:rStyle w:val="Hyperlink"/>
                <w:rFonts w:ascii="Calibri Light" w:eastAsia="Times New Roman" w:hAnsi="Calibri Light" w:cs="Calibri Light"/>
                <w:sz w:val="22"/>
                <w:szCs w:val="22"/>
              </w:rPr>
              <w:fldChar w:fldCharType="separate"/>
            </w:r>
            <w:r w:rsidR="004B6D0A" w:rsidRPr="002350DC">
              <w:rPr>
                <w:rStyle w:val="Hyperlink"/>
                <w:rFonts w:ascii="Calibri Light" w:eastAsia="Times New Roman" w:hAnsi="Calibri Light" w:cs="Calibri Light"/>
                <w:sz w:val="22"/>
                <w:szCs w:val="22"/>
              </w:rPr>
              <w:t>KCWP 2: Design and Deliver Instruction</w:t>
            </w:r>
          </w:p>
          <w:p w:rsidR="004B6D0A" w:rsidRPr="001A07AC" w:rsidRDefault="00A81F3F" w:rsidP="004B6D0A">
            <w:pPr>
              <w:numPr>
                <w:ilvl w:val="0"/>
                <w:numId w:val="1"/>
              </w:numPr>
              <w:spacing w:before="100" w:beforeAutospacing="1" w:after="100" w:afterAutospacing="1"/>
              <w:rPr>
                <w:rFonts w:ascii="Calibri Light" w:eastAsia="Times New Roman" w:hAnsi="Calibri Light" w:cs="Calibri Light"/>
                <w:color w:val="333333"/>
                <w:sz w:val="22"/>
                <w:szCs w:val="22"/>
                <w:u w:val="single"/>
              </w:rPr>
            </w:pPr>
            <w:r>
              <w:rPr>
                <w:rStyle w:val="Hyperlink"/>
                <w:rFonts w:ascii="Calibri Light" w:eastAsia="Times New Roman" w:hAnsi="Calibri Light" w:cs="Calibri Light"/>
                <w:sz w:val="22"/>
                <w:szCs w:val="22"/>
              </w:rPr>
              <w:fldChar w:fldCharType="end"/>
            </w:r>
            <w:hyperlink r:id="rId11" w:tgtFrame="_blank" w:history="1">
              <w:r w:rsidR="004B6D0A" w:rsidRPr="001A07AC">
                <w:rPr>
                  <w:rStyle w:val="Hyperlink"/>
                  <w:rFonts w:ascii="Calibri Light" w:eastAsia="Times New Roman" w:hAnsi="Calibri Light" w:cs="Calibri Light"/>
                  <w:sz w:val="22"/>
                  <w:szCs w:val="22"/>
                </w:rPr>
                <w:t>KCWP 3: Design and Deliver Assessment Literacy</w:t>
              </w:r>
            </w:hyperlink>
          </w:p>
        </w:tc>
        <w:tc>
          <w:tcPr>
            <w:tcW w:w="12320" w:type="dxa"/>
          </w:tcPr>
          <w:p w:rsidR="004B6D0A" w:rsidRPr="001A07AC" w:rsidRDefault="00A81F3F" w:rsidP="004B6D0A">
            <w:pPr>
              <w:numPr>
                <w:ilvl w:val="0"/>
                <w:numId w:val="1"/>
              </w:numPr>
              <w:spacing w:before="100" w:beforeAutospacing="1" w:after="100" w:afterAutospacing="1"/>
              <w:rPr>
                <w:rFonts w:ascii="Calibri Light" w:eastAsia="Times New Roman" w:hAnsi="Calibri Light" w:cs="Calibri Light"/>
                <w:color w:val="333333"/>
                <w:sz w:val="22"/>
                <w:szCs w:val="22"/>
                <w:u w:val="single"/>
              </w:rPr>
            </w:pPr>
            <w:hyperlink r:id="rId12" w:tgtFrame="_blank" w:history="1">
              <w:r w:rsidR="004B6D0A" w:rsidRPr="001A07AC">
                <w:rPr>
                  <w:rStyle w:val="Hyperlink"/>
                  <w:rFonts w:ascii="Calibri Light" w:eastAsia="Times New Roman" w:hAnsi="Calibri Light" w:cs="Calibri Light"/>
                  <w:sz w:val="22"/>
                  <w:szCs w:val="22"/>
                </w:rPr>
                <w:t>KCWP 4: Review, Analyze and Apply Data</w:t>
              </w:r>
            </w:hyperlink>
          </w:p>
          <w:p w:rsidR="004B6D0A" w:rsidRPr="002350DC" w:rsidRDefault="00A81F3F" w:rsidP="004B6D0A">
            <w:pPr>
              <w:numPr>
                <w:ilvl w:val="0"/>
                <w:numId w:val="1"/>
              </w:numPr>
              <w:spacing w:before="100" w:beforeAutospacing="1" w:after="240" w:afterAutospacing="1"/>
              <w:rPr>
                <w:rStyle w:val="Hyperlink"/>
                <w:rFonts w:ascii="Calibri Light" w:hAnsi="Calibri Light" w:cs="Calibri Light"/>
              </w:rPr>
            </w:pPr>
            <w:r>
              <w:rPr>
                <w:rStyle w:val="Hyperlink"/>
                <w:rFonts w:ascii="Calibri Light" w:eastAsia="Times New Roman" w:hAnsi="Calibri Light" w:cs="Calibri Light"/>
                <w:sz w:val="22"/>
                <w:szCs w:val="22"/>
              </w:rPr>
              <w:fldChar w:fldCharType="begin"/>
            </w:r>
            <w:r w:rsidR="002350DC">
              <w:rPr>
                <w:rStyle w:val="Hyperlink"/>
                <w:rFonts w:ascii="Calibri Light" w:eastAsia="Times New Roman" w:hAnsi="Calibri Light" w:cs="Calibri Light"/>
                <w:sz w:val="22"/>
                <w:szCs w:val="22"/>
              </w:rPr>
              <w:instrText xml:space="preserve"> HYPERLINK "https://education.ky.gov/school/csip/Documents/KCWP%205%20Strategic%20Design%20Align%20Deliver%20Support%20Processes.pdf" \t "_blank" </w:instrText>
            </w:r>
            <w:r>
              <w:rPr>
                <w:rStyle w:val="Hyperlink"/>
                <w:rFonts w:ascii="Calibri Light" w:eastAsia="Times New Roman" w:hAnsi="Calibri Light" w:cs="Calibri Light"/>
                <w:sz w:val="22"/>
                <w:szCs w:val="22"/>
              </w:rPr>
              <w:fldChar w:fldCharType="separate"/>
            </w:r>
            <w:r w:rsidR="004B6D0A" w:rsidRPr="002350DC">
              <w:rPr>
                <w:rStyle w:val="Hyperlink"/>
                <w:rFonts w:ascii="Calibri Light" w:eastAsia="Times New Roman" w:hAnsi="Calibri Light" w:cs="Calibri Light"/>
                <w:sz w:val="22"/>
                <w:szCs w:val="22"/>
              </w:rPr>
              <w:t>KCWP 5: Design, Align and Deliver Support</w:t>
            </w:r>
          </w:p>
          <w:p w:rsidR="004B6D0A" w:rsidRPr="001A07AC" w:rsidRDefault="00A81F3F" w:rsidP="00C743E0">
            <w:pPr>
              <w:numPr>
                <w:ilvl w:val="0"/>
                <w:numId w:val="1"/>
              </w:numPr>
              <w:spacing w:before="100" w:beforeAutospacing="1" w:after="240" w:afterAutospacing="1"/>
              <w:rPr>
                <w:rFonts w:ascii="Calibri Light" w:hAnsi="Calibri Light" w:cs="Calibri Light"/>
              </w:rPr>
            </w:pPr>
            <w:r>
              <w:rPr>
                <w:rStyle w:val="Hyperlink"/>
                <w:rFonts w:ascii="Calibri Light" w:eastAsia="Times New Roman" w:hAnsi="Calibri Light" w:cs="Calibri Light"/>
                <w:sz w:val="22"/>
                <w:szCs w:val="22"/>
              </w:rPr>
              <w:fldChar w:fldCharType="end"/>
            </w:r>
            <w:hyperlink r:id="rId13" w:tgtFrame="_blank" w:history="1">
              <w:r w:rsidR="004B6D0A" w:rsidRPr="001A07AC">
                <w:rPr>
                  <w:rStyle w:val="Hyperlink"/>
                  <w:rFonts w:ascii="Calibri Light" w:eastAsia="Times New Roman" w:hAnsi="Calibri Light" w:cs="Calibri Light"/>
                  <w:sz w:val="22"/>
                  <w:szCs w:val="22"/>
                </w:rPr>
                <w:t>KCWP 6: Establishing Learning Culture and Environment</w:t>
              </w:r>
            </w:hyperlink>
          </w:p>
        </w:tc>
      </w:tr>
    </w:tbl>
    <w:p w:rsidR="00C104A7" w:rsidRPr="00F54875" w:rsidRDefault="00C104A7" w:rsidP="00C743E0">
      <w:pPr>
        <w:spacing w:after="240"/>
        <w:rPr>
          <w:rFonts w:ascii="Calibri Light" w:hAnsi="Calibri Light" w:cs="Calibri Light"/>
          <w:sz w:val="22"/>
        </w:rPr>
      </w:pPr>
      <w:r w:rsidRPr="00F54875">
        <w:rPr>
          <w:rFonts w:ascii="Calibri Light" w:hAnsi="Calibri Light" w:cs="Calibri Light"/>
          <w:b/>
          <w:sz w:val="22"/>
        </w:rPr>
        <w:t>Measure of Success</w:t>
      </w:r>
      <w:r w:rsidRPr="00F54875">
        <w:rPr>
          <w:rFonts w:ascii="Calibri Light" w:hAnsi="Calibri Light" w:cs="Calibri Light"/>
          <w:sz w:val="22"/>
        </w:rPr>
        <w:t xml:space="preserve">: </w:t>
      </w:r>
      <w:r w:rsidR="006A44B2" w:rsidRPr="00F54875">
        <w:rPr>
          <w:rFonts w:ascii="Calibri Light" w:hAnsi="Calibri Light" w:cs="Calibri Light"/>
          <w:color w:val="222222"/>
          <w:sz w:val="22"/>
          <w:shd w:val="clear" w:color="auto" w:fill="FFFFFF"/>
        </w:rPr>
        <w:t>C</w:t>
      </w:r>
      <w:r w:rsidR="002427EE" w:rsidRPr="00F54875">
        <w:rPr>
          <w:rFonts w:ascii="Calibri Light" w:hAnsi="Calibri Light" w:cs="Calibri Light"/>
          <w:color w:val="222222"/>
          <w:sz w:val="22"/>
          <w:shd w:val="clear" w:color="auto" w:fill="FFFFFF"/>
        </w:rPr>
        <w:t xml:space="preserve">riteria that </w:t>
      </w:r>
      <w:r w:rsidR="00E21DE1" w:rsidRPr="00F54875">
        <w:rPr>
          <w:rFonts w:ascii="Calibri Light" w:hAnsi="Calibri Light" w:cs="Calibri Light"/>
          <w:color w:val="222222"/>
          <w:sz w:val="22"/>
          <w:shd w:val="clear" w:color="auto" w:fill="FFFFFF"/>
        </w:rPr>
        <w:t>show</w:t>
      </w:r>
      <w:r w:rsidR="002427EE" w:rsidRPr="00F54875">
        <w:rPr>
          <w:rFonts w:ascii="Calibri Light" w:hAnsi="Calibri Light" w:cs="Calibri Light"/>
          <w:color w:val="222222"/>
          <w:sz w:val="22"/>
          <w:shd w:val="clear" w:color="auto" w:fill="FFFFFF"/>
        </w:rPr>
        <w:t>s</w:t>
      </w:r>
      <w:r w:rsidR="00E21DE1" w:rsidRPr="00F54875">
        <w:rPr>
          <w:rFonts w:ascii="Calibri Light" w:hAnsi="Calibri Light" w:cs="Calibri Light"/>
          <w:color w:val="222222"/>
          <w:sz w:val="22"/>
          <w:shd w:val="clear" w:color="auto" w:fill="FFFFFF"/>
        </w:rPr>
        <w:t xml:space="preserve"> the impact of</w:t>
      </w:r>
      <w:r w:rsidR="006A44B2" w:rsidRPr="00F54875">
        <w:rPr>
          <w:rFonts w:ascii="Calibri Light" w:hAnsi="Calibri Light" w:cs="Calibri Light"/>
          <w:color w:val="222222"/>
          <w:sz w:val="22"/>
          <w:shd w:val="clear" w:color="auto" w:fill="FFFFFF"/>
        </w:rPr>
        <w:t xml:space="preserve"> the</w:t>
      </w:r>
      <w:r w:rsidR="00E21DE1" w:rsidRPr="00F54875">
        <w:rPr>
          <w:rFonts w:ascii="Calibri Light" w:hAnsi="Calibri Light" w:cs="Calibri Light"/>
          <w:color w:val="222222"/>
          <w:sz w:val="22"/>
          <w:shd w:val="clear" w:color="auto" w:fill="FFFFFF"/>
        </w:rPr>
        <w:t xml:space="preserve"> work. The </w:t>
      </w:r>
      <w:r w:rsidR="00E21DE1" w:rsidRPr="00F54875">
        <w:rPr>
          <w:rFonts w:ascii="Calibri Light" w:hAnsi="Calibri Light" w:cs="Calibri Light"/>
          <w:b/>
          <w:bCs/>
          <w:color w:val="222222"/>
          <w:sz w:val="22"/>
          <w:shd w:val="clear" w:color="auto" w:fill="FFFFFF"/>
        </w:rPr>
        <w:t>measures</w:t>
      </w:r>
      <w:r w:rsidR="00E21DE1" w:rsidRPr="00F54875">
        <w:rPr>
          <w:rFonts w:ascii="Calibri Light" w:hAnsi="Calibri Light" w:cs="Calibri Light"/>
          <w:color w:val="222222"/>
          <w:sz w:val="22"/>
          <w:shd w:val="clear" w:color="auto" w:fill="FFFFFF"/>
        </w:rPr>
        <w:t xml:space="preserve"> may be </w:t>
      </w:r>
      <w:r w:rsidR="006A44B2" w:rsidRPr="00F54875">
        <w:rPr>
          <w:rFonts w:ascii="Calibri Light" w:hAnsi="Calibri Light" w:cs="Calibri Light"/>
          <w:color w:val="222222"/>
          <w:sz w:val="22"/>
          <w:shd w:val="clear" w:color="auto" w:fill="FFFFFF"/>
        </w:rPr>
        <w:t xml:space="preserve">quantitative </w:t>
      </w:r>
      <w:r w:rsidR="00E21DE1" w:rsidRPr="00F54875">
        <w:rPr>
          <w:rFonts w:ascii="Calibri Light" w:hAnsi="Calibri Light" w:cs="Calibri Light"/>
          <w:color w:val="222222"/>
          <w:sz w:val="22"/>
          <w:shd w:val="clear" w:color="auto" w:fill="FFFFFF"/>
        </w:rPr>
        <w:t xml:space="preserve">or qualitative, but are observable in some way. </w:t>
      </w:r>
    </w:p>
    <w:p w:rsidR="00C104A7" w:rsidRPr="00F54875" w:rsidRDefault="00C104A7" w:rsidP="00C743E0">
      <w:pPr>
        <w:spacing w:after="240"/>
        <w:rPr>
          <w:rFonts w:ascii="Calibri Light" w:hAnsi="Calibri Light" w:cs="Calibri Light"/>
          <w:sz w:val="22"/>
        </w:rPr>
      </w:pPr>
      <w:r w:rsidRPr="00F54875">
        <w:rPr>
          <w:rFonts w:ascii="Calibri Light" w:hAnsi="Calibri Light" w:cs="Calibri Light"/>
          <w:b/>
          <w:sz w:val="22"/>
        </w:rPr>
        <w:t>Progress Monitoring</w:t>
      </w:r>
      <w:r w:rsidRPr="00F54875">
        <w:rPr>
          <w:rFonts w:ascii="Calibri Light" w:hAnsi="Calibri Light" w:cs="Calibri Light"/>
          <w:sz w:val="22"/>
        </w:rPr>
        <w:t xml:space="preserve">: </w:t>
      </w:r>
      <w:r w:rsidR="000540DC" w:rsidRPr="00F54875">
        <w:rPr>
          <w:rFonts w:ascii="Calibri Light" w:hAnsi="Calibri Light" w:cs="Calibri Light"/>
          <w:color w:val="222222"/>
          <w:sz w:val="22"/>
          <w:shd w:val="clear" w:color="auto" w:fill="FFFFFF"/>
        </w:rPr>
        <w:t>Process u</w:t>
      </w:r>
      <w:r w:rsidR="00053E4B" w:rsidRPr="00F54875">
        <w:rPr>
          <w:rFonts w:ascii="Calibri Light" w:hAnsi="Calibri Light" w:cs="Calibri Light"/>
          <w:color w:val="222222"/>
          <w:sz w:val="22"/>
          <w:shd w:val="clear" w:color="auto" w:fill="FFFFFF"/>
        </w:rPr>
        <w:t xml:space="preserve">sed to assess </w:t>
      </w:r>
      <w:r w:rsidR="00B92B66" w:rsidRPr="00F54875">
        <w:rPr>
          <w:rFonts w:ascii="Calibri Light" w:hAnsi="Calibri Light" w:cs="Calibri Light"/>
          <w:color w:val="222222"/>
          <w:sz w:val="22"/>
          <w:shd w:val="clear" w:color="auto" w:fill="FFFFFF"/>
        </w:rPr>
        <w:t xml:space="preserve">the </w:t>
      </w:r>
      <w:r w:rsidR="007B3D2A" w:rsidRPr="00F54875">
        <w:rPr>
          <w:rFonts w:ascii="Calibri Light" w:hAnsi="Calibri Light" w:cs="Calibri Light"/>
          <w:color w:val="222222"/>
          <w:sz w:val="22"/>
          <w:shd w:val="clear" w:color="auto" w:fill="FFFFFF"/>
        </w:rPr>
        <w:t xml:space="preserve">implementation of the plan, </w:t>
      </w:r>
      <w:r w:rsidR="00E362D7" w:rsidRPr="00F54875">
        <w:rPr>
          <w:rFonts w:ascii="Calibri Light" w:hAnsi="Calibri Light" w:cs="Calibri Light"/>
          <w:color w:val="222222"/>
          <w:sz w:val="22"/>
          <w:shd w:val="clear" w:color="auto" w:fill="FFFFFF"/>
        </w:rPr>
        <w:t xml:space="preserve">the rate </w:t>
      </w:r>
      <w:r w:rsidR="000A7298" w:rsidRPr="00F54875">
        <w:rPr>
          <w:rFonts w:ascii="Calibri Light" w:hAnsi="Calibri Light" w:cs="Calibri Light"/>
          <w:color w:val="222222"/>
          <w:sz w:val="22"/>
          <w:shd w:val="clear" w:color="auto" w:fill="FFFFFF"/>
        </w:rPr>
        <w:t>of improvement</w:t>
      </w:r>
      <w:r w:rsidR="007B3D2A" w:rsidRPr="00F54875">
        <w:rPr>
          <w:rFonts w:ascii="Calibri Light" w:hAnsi="Calibri Light" w:cs="Calibri Light"/>
          <w:color w:val="222222"/>
          <w:sz w:val="22"/>
          <w:shd w:val="clear" w:color="auto" w:fill="FFFFFF"/>
        </w:rPr>
        <w:t xml:space="preserve">, </w:t>
      </w:r>
      <w:r w:rsidR="00053E4B" w:rsidRPr="00F54875">
        <w:rPr>
          <w:rFonts w:ascii="Calibri Light" w:hAnsi="Calibri Light" w:cs="Calibri Light"/>
          <w:color w:val="222222"/>
          <w:sz w:val="22"/>
          <w:shd w:val="clear" w:color="auto" w:fill="FFFFFF"/>
        </w:rPr>
        <w:t xml:space="preserve">and the effectiveness of </w:t>
      </w:r>
      <w:r w:rsidR="002D5293" w:rsidRPr="00F54875">
        <w:rPr>
          <w:rFonts w:ascii="Calibri Light" w:hAnsi="Calibri Light" w:cs="Calibri Light"/>
          <w:color w:val="222222"/>
          <w:sz w:val="22"/>
          <w:shd w:val="clear" w:color="auto" w:fill="FFFFFF"/>
        </w:rPr>
        <w:t>the plan</w:t>
      </w:r>
      <w:r w:rsidR="003C0F67" w:rsidRPr="00F54875">
        <w:rPr>
          <w:rFonts w:ascii="Calibri Light" w:hAnsi="Calibri Light" w:cs="Calibri Light"/>
          <w:sz w:val="22"/>
        </w:rPr>
        <w:t xml:space="preserve">. </w:t>
      </w:r>
      <w:proofErr w:type="gramStart"/>
      <w:r w:rsidR="003C0F67" w:rsidRPr="00F54875">
        <w:rPr>
          <w:rFonts w:ascii="Calibri Light" w:hAnsi="Calibri Light" w:cs="Calibri Light"/>
          <w:sz w:val="22"/>
        </w:rPr>
        <w:t>Should include timelines and responsible individuals.</w:t>
      </w:r>
      <w:proofErr w:type="gramEnd"/>
      <w:r w:rsidR="003C0F67" w:rsidRPr="00F54875">
        <w:rPr>
          <w:rFonts w:ascii="Calibri Light" w:hAnsi="Calibri Light" w:cs="Calibri Light"/>
          <w:sz w:val="22"/>
        </w:rPr>
        <w:t xml:space="preserve"> </w:t>
      </w:r>
    </w:p>
    <w:p w:rsidR="00F54875" w:rsidRPr="00F54875" w:rsidRDefault="00F54875" w:rsidP="00C743E0">
      <w:pPr>
        <w:spacing w:after="240"/>
        <w:rPr>
          <w:rFonts w:ascii="Calibri Light" w:hAnsi="Calibri Light" w:cs="Calibri Light"/>
          <w:sz w:val="22"/>
        </w:rPr>
      </w:pPr>
      <w:r w:rsidRPr="00F54875">
        <w:rPr>
          <w:rFonts w:ascii="Calibri Light" w:hAnsi="Calibri Light" w:cs="Calibri Light"/>
          <w:b/>
          <w:sz w:val="22"/>
        </w:rPr>
        <w:t>Funding</w:t>
      </w:r>
      <w:r w:rsidRPr="00F54875">
        <w:rPr>
          <w:rFonts w:ascii="Calibri Light" w:hAnsi="Calibri Light" w:cs="Calibri Light"/>
          <w:sz w:val="22"/>
        </w:rPr>
        <w:t xml:space="preserve">: </w:t>
      </w:r>
      <w:r w:rsidR="0092000B">
        <w:rPr>
          <w:rFonts w:ascii="Calibri Light" w:hAnsi="Calibri Light" w:cs="Calibri Light"/>
          <w:sz w:val="22"/>
        </w:rPr>
        <w:t>L</w:t>
      </w:r>
      <w:r w:rsidRPr="00F54875">
        <w:rPr>
          <w:rFonts w:ascii="Calibri Light" w:hAnsi="Calibri Light" w:cs="Calibri Light"/>
          <w:sz w:val="22"/>
        </w:rPr>
        <w:t>ocal, state, or federal funds/grants used to support (or needed to support) the improvement initiative</w:t>
      </w:r>
      <w:r w:rsidR="00853195">
        <w:rPr>
          <w:rFonts w:ascii="Calibri Light" w:hAnsi="Calibri Light" w:cs="Calibri Light"/>
          <w:sz w:val="22"/>
        </w:rPr>
        <w:t>.</w:t>
      </w:r>
      <w:r w:rsidRPr="00F54875">
        <w:rPr>
          <w:rFonts w:ascii="Calibri Light" w:hAnsi="Calibri Light" w:cs="Calibri Light"/>
          <w:sz w:val="22"/>
        </w:rPr>
        <w:t xml:space="preserve"> </w:t>
      </w:r>
    </w:p>
    <w:p w:rsidR="00905B4B" w:rsidRPr="001A07AC" w:rsidRDefault="00F91916" w:rsidP="00881BF9">
      <w:pPr>
        <w:pStyle w:val="Heading2"/>
        <w:rPr>
          <w:rFonts w:ascii="Calibri Light" w:hAnsi="Calibri Light" w:cs="Calibri Light"/>
        </w:rPr>
      </w:pPr>
      <w:r w:rsidRPr="001A07AC">
        <w:rPr>
          <w:rFonts w:ascii="Calibri Light" w:hAnsi="Calibri Light" w:cs="Calibri Light"/>
        </w:rPr>
        <w:t xml:space="preserve">Requirements </w:t>
      </w:r>
      <w:r w:rsidR="00905B4B" w:rsidRPr="001A07AC">
        <w:rPr>
          <w:rFonts w:ascii="Calibri Light" w:hAnsi="Calibri Light" w:cs="Calibri Light"/>
        </w:rPr>
        <w:t>for Building an Improvement Plan</w:t>
      </w:r>
    </w:p>
    <w:p w:rsidR="00B158B1" w:rsidRPr="001A07AC" w:rsidRDefault="00B158B1" w:rsidP="00B158B1">
      <w:pPr>
        <w:pStyle w:val="ListParagraph"/>
        <w:numPr>
          <w:ilvl w:val="0"/>
          <w:numId w:val="4"/>
        </w:numPr>
        <w:spacing w:after="0"/>
        <w:rPr>
          <w:rFonts w:ascii="Calibri Light" w:hAnsi="Calibri Light" w:cs="Calibri Light"/>
          <w:sz w:val="24"/>
          <w:szCs w:val="24"/>
        </w:rPr>
      </w:pPr>
      <w:r w:rsidRPr="001A07AC">
        <w:rPr>
          <w:rFonts w:ascii="Calibri Light" w:hAnsi="Calibri Light" w:cs="Calibri Light"/>
          <w:sz w:val="24"/>
          <w:szCs w:val="24"/>
        </w:rPr>
        <w:t>There are six (6) required district goals: proficiency, separate academic indicator, achievement gap, graduation rate, growth, and transition readiness.</w:t>
      </w:r>
    </w:p>
    <w:p w:rsidR="00B158B1" w:rsidRPr="001A07AC" w:rsidRDefault="00B158B1" w:rsidP="00B158B1">
      <w:pPr>
        <w:pStyle w:val="ListParagraph"/>
        <w:numPr>
          <w:ilvl w:val="0"/>
          <w:numId w:val="4"/>
        </w:numPr>
        <w:spacing w:after="0"/>
        <w:rPr>
          <w:rFonts w:ascii="Calibri Light" w:hAnsi="Calibri Light" w:cs="Calibri Light"/>
          <w:sz w:val="24"/>
          <w:szCs w:val="24"/>
        </w:rPr>
      </w:pPr>
      <w:r>
        <w:rPr>
          <w:rFonts w:ascii="Calibri Light" w:hAnsi="Calibri Light" w:cs="Calibri Light"/>
          <w:sz w:val="24"/>
          <w:szCs w:val="24"/>
        </w:rPr>
        <w:t>The</w:t>
      </w:r>
      <w:r w:rsidRPr="001A07AC">
        <w:rPr>
          <w:rFonts w:ascii="Calibri Light" w:hAnsi="Calibri Light" w:cs="Calibri Light"/>
          <w:sz w:val="24"/>
          <w:szCs w:val="24"/>
        </w:rPr>
        <w:t xml:space="preserve"> required school goals</w:t>
      </w:r>
      <w:r>
        <w:rPr>
          <w:rFonts w:ascii="Calibri Light" w:hAnsi="Calibri Light" w:cs="Calibri Light"/>
          <w:sz w:val="24"/>
          <w:szCs w:val="24"/>
        </w:rPr>
        <w:t xml:space="preserve"> include the following</w:t>
      </w:r>
      <w:r w:rsidRPr="001A07AC">
        <w:rPr>
          <w:rFonts w:ascii="Calibri Light" w:hAnsi="Calibri Light" w:cs="Calibri Light"/>
          <w:sz w:val="24"/>
          <w:szCs w:val="24"/>
        </w:rPr>
        <w:t>:</w:t>
      </w:r>
    </w:p>
    <w:p w:rsidR="00B158B1" w:rsidRPr="001A07AC" w:rsidRDefault="00B158B1" w:rsidP="00B158B1">
      <w:pPr>
        <w:pStyle w:val="ListParagraph"/>
        <w:numPr>
          <w:ilvl w:val="1"/>
          <w:numId w:val="4"/>
        </w:numPr>
        <w:spacing w:after="0"/>
        <w:rPr>
          <w:rFonts w:ascii="Calibri Light" w:hAnsi="Calibri Light" w:cs="Calibri Light"/>
          <w:sz w:val="24"/>
          <w:szCs w:val="24"/>
        </w:rPr>
      </w:pPr>
      <w:r w:rsidRPr="001A07AC">
        <w:rPr>
          <w:rFonts w:ascii="Calibri Light" w:hAnsi="Calibri Light" w:cs="Calibri Light"/>
          <w:sz w:val="24"/>
          <w:szCs w:val="24"/>
        </w:rPr>
        <w:t>For elementary/middle school</w:t>
      </w:r>
      <w:r>
        <w:rPr>
          <w:rFonts w:ascii="Calibri Light" w:hAnsi="Calibri Light" w:cs="Calibri Light"/>
          <w:sz w:val="24"/>
          <w:szCs w:val="24"/>
        </w:rPr>
        <w:t>, these include</w:t>
      </w:r>
      <w:r w:rsidRPr="001A07AC">
        <w:rPr>
          <w:rFonts w:ascii="Calibri Light" w:hAnsi="Calibri Light" w:cs="Calibri Light"/>
          <w:sz w:val="24"/>
          <w:szCs w:val="24"/>
        </w:rPr>
        <w:t xml:space="preserve">: proficiency, separate academic indicator, </w:t>
      </w:r>
      <w:r>
        <w:rPr>
          <w:rFonts w:ascii="Calibri Light" w:hAnsi="Calibri Light" w:cs="Calibri Light"/>
          <w:sz w:val="24"/>
          <w:szCs w:val="24"/>
        </w:rPr>
        <w:t xml:space="preserve">achievement </w:t>
      </w:r>
      <w:r w:rsidRPr="001A07AC">
        <w:rPr>
          <w:rFonts w:ascii="Calibri Light" w:hAnsi="Calibri Light" w:cs="Calibri Light"/>
          <w:sz w:val="24"/>
          <w:szCs w:val="24"/>
        </w:rPr>
        <w:t xml:space="preserve">gap, </w:t>
      </w:r>
      <w:r>
        <w:rPr>
          <w:rFonts w:ascii="Calibri Light" w:hAnsi="Calibri Light" w:cs="Calibri Light"/>
          <w:sz w:val="24"/>
          <w:szCs w:val="24"/>
        </w:rPr>
        <w:t>and, growth.</w:t>
      </w:r>
    </w:p>
    <w:p w:rsidR="00881BF9" w:rsidRPr="00123271" w:rsidRDefault="00B158B1" w:rsidP="00B158B1">
      <w:pPr>
        <w:pStyle w:val="ListParagraph"/>
        <w:numPr>
          <w:ilvl w:val="1"/>
          <w:numId w:val="4"/>
        </w:numPr>
        <w:rPr>
          <w:rFonts w:ascii="Times New Roman" w:hAnsi="Times New Roman" w:cs="Times New Roman"/>
        </w:rPr>
      </w:pPr>
      <w:r w:rsidRPr="001A07AC">
        <w:rPr>
          <w:rFonts w:ascii="Calibri Light" w:hAnsi="Calibri Light" w:cs="Calibri Light"/>
          <w:sz w:val="24"/>
        </w:rPr>
        <w:t>For high school</w:t>
      </w:r>
      <w:r>
        <w:rPr>
          <w:rFonts w:ascii="Calibri Light" w:hAnsi="Calibri Light" w:cs="Calibri Light"/>
          <w:sz w:val="24"/>
        </w:rPr>
        <w:t>, these include</w:t>
      </w:r>
      <w:r w:rsidRPr="001A07AC">
        <w:rPr>
          <w:rFonts w:ascii="Calibri Light" w:hAnsi="Calibri Light" w:cs="Calibri Light"/>
          <w:sz w:val="24"/>
        </w:rPr>
        <w:t xml:space="preserve">: proficiency, separate academic indicator, </w:t>
      </w:r>
      <w:r>
        <w:rPr>
          <w:rFonts w:ascii="Calibri Light" w:hAnsi="Calibri Light" w:cs="Calibri Light"/>
          <w:sz w:val="24"/>
        </w:rPr>
        <w:t xml:space="preserve">achievement </w:t>
      </w:r>
      <w:r w:rsidRPr="001A07AC">
        <w:rPr>
          <w:rFonts w:ascii="Calibri Light" w:hAnsi="Calibri Light" w:cs="Calibri Light"/>
          <w:sz w:val="24"/>
        </w:rPr>
        <w:t>gap, graduation rate, and transition readiness</w:t>
      </w:r>
      <w:r>
        <w:rPr>
          <w:rFonts w:ascii="Calibri Light" w:hAnsi="Calibri Light" w:cs="Calibri Light"/>
          <w:sz w:val="24"/>
        </w:rPr>
        <w:t>.</w:t>
      </w:r>
      <w:r w:rsidR="00881BF9" w:rsidRPr="00123271">
        <w:rPr>
          <w:rFonts w:ascii="Times New Roman" w:hAnsi="Times New Roman" w:cs="Times New Roman"/>
        </w:rPr>
        <w:br w:type="page"/>
      </w:r>
    </w:p>
    <w:p w:rsidR="00C14366" w:rsidRPr="00B13B56" w:rsidRDefault="00C14366" w:rsidP="00881BF9">
      <w:pPr>
        <w:pStyle w:val="Heading2"/>
        <w:rPr>
          <w:rFonts w:ascii="Calibri Light" w:hAnsi="Calibri Light" w:cs="Calibri Light"/>
        </w:rPr>
      </w:pPr>
      <w:r w:rsidRPr="00B13B56">
        <w:rPr>
          <w:rFonts w:ascii="Calibri Light" w:hAnsi="Calibri Light" w:cs="Calibri Light"/>
        </w:rPr>
        <w:lastRenderedPageBreak/>
        <w:t xml:space="preserve">1: </w:t>
      </w:r>
      <w:r w:rsidR="00C12030" w:rsidRPr="00B13B56">
        <w:rPr>
          <w:rFonts w:ascii="Calibri Light" w:hAnsi="Calibri Light" w:cs="Calibri Light"/>
        </w:rPr>
        <w:t>Proficiency</w:t>
      </w:r>
      <w:r w:rsidR="00881BF9" w:rsidRPr="00B13B56">
        <w:rPr>
          <w:rFonts w:ascii="Calibri Light" w:hAnsi="Calibri Light" w:cs="Calibri Light"/>
        </w:rPr>
        <w:t xml:space="preserve"> Goal</w:t>
      </w:r>
    </w:p>
    <w:p w:rsidR="00480AF4" w:rsidRPr="00B13B56" w:rsidRDefault="00480AF4" w:rsidP="00480AF4">
      <w:pPr>
        <w:rPr>
          <w:rFonts w:ascii="Calibri Light" w:hAnsi="Calibri Light" w:cs="Calibri Light"/>
        </w:rPr>
      </w:pPr>
    </w:p>
    <w:tbl>
      <w:tblPr>
        <w:tblStyle w:val="TableGrid"/>
        <w:tblW w:w="18710" w:type="dxa"/>
        <w:tblLook w:val="04A0"/>
      </w:tblPr>
      <w:tblGrid>
        <w:gridCol w:w="3118"/>
        <w:gridCol w:w="3118"/>
        <w:gridCol w:w="3749"/>
        <w:gridCol w:w="2487"/>
        <w:gridCol w:w="3993"/>
        <w:gridCol w:w="2236"/>
        <w:gridCol w:w="9"/>
      </w:tblGrid>
      <w:tr w:rsidR="00C14366" w:rsidRPr="00B13B56" w:rsidTr="00225EE6">
        <w:trPr>
          <w:gridAfter w:val="1"/>
          <w:wAfter w:w="9" w:type="dxa"/>
          <w:trHeight w:val="664"/>
          <w:tblHeader/>
        </w:trPr>
        <w:tc>
          <w:tcPr>
            <w:tcW w:w="18701" w:type="dxa"/>
            <w:gridSpan w:val="6"/>
            <w:tcBorders>
              <w:top w:val="single" w:sz="8" w:space="0" w:color="000000" w:themeColor="text1"/>
            </w:tcBorders>
          </w:tcPr>
          <w:p w:rsidR="00C14366" w:rsidRPr="00B13B56" w:rsidRDefault="00C14366" w:rsidP="00087F2B">
            <w:pPr>
              <w:rPr>
                <w:rFonts w:ascii="Calibri Light" w:hAnsi="Calibri Light" w:cs="Calibri Light"/>
              </w:rPr>
            </w:pPr>
            <w:r w:rsidRPr="00B13B56">
              <w:rPr>
                <w:rFonts w:ascii="Calibri Light" w:hAnsi="Calibri Light" w:cs="Calibri Light"/>
              </w:rPr>
              <w:t>Goal 1</w:t>
            </w:r>
            <w:r w:rsidR="0051749A" w:rsidRPr="00B13B56">
              <w:rPr>
                <w:rFonts w:ascii="Calibri Light" w:hAnsi="Calibri Light" w:cs="Calibri Light"/>
              </w:rPr>
              <w:t xml:space="preserve"> (</w:t>
            </w:r>
            <w:r w:rsidR="007701EF" w:rsidRPr="00B13B56">
              <w:rPr>
                <w:rFonts w:ascii="Calibri Light" w:hAnsi="Calibri Light" w:cs="Calibri Light"/>
              </w:rPr>
              <w:t>State your proficiency goal</w:t>
            </w:r>
            <w:r w:rsidR="00427201" w:rsidRPr="00B13B56">
              <w:rPr>
                <w:rFonts w:ascii="Calibri Light" w:hAnsi="Calibri Light" w:cs="Calibri Light"/>
              </w:rPr>
              <w:t>.</w:t>
            </w:r>
            <w:r w:rsidR="0051749A" w:rsidRPr="00B13B56">
              <w:rPr>
                <w:rFonts w:ascii="Calibri Light" w:hAnsi="Calibri Light" w:cs="Calibri Light"/>
              </w:rPr>
              <w:t>):</w:t>
            </w:r>
            <w:r w:rsidR="002B5B9F">
              <w:rPr>
                <w:rFonts w:ascii="Times New Roman" w:hAnsi="Times New Roman"/>
              </w:rPr>
              <w:t xml:space="preserve"> Increase the average combined proficiency reading and math score on KPREP from </w:t>
            </w:r>
            <w:r w:rsidR="00087F2B">
              <w:rPr>
                <w:rFonts w:ascii="Times New Roman" w:hAnsi="Times New Roman"/>
              </w:rPr>
              <w:t>70.6</w:t>
            </w:r>
            <w:r w:rsidR="002B5B9F">
              <w:rPr>
                <w:rFonts w:ascii="Times New Roman" w:hAnsi="Times New Roman"/>
              </w:rPr>
              <w:t xml:space="preserve"> to 80.</w:t>
            </w:r>
            <w:r w:rsidR="00087F2B">
              <w:rPr>
                <w:rFonts w:ascii="Times New Roman" w:hAnsi="Times New Roman"/>
              </w:rPr>
              <w:t>6</w:t>
            </w:r>
            <w:r w:rsidR="002B5B9F">
              <w:rPr>
                <w:rFonts w:ascii="Times New Roman" w:hAnsi="Times New Roman"/>
              </w:rPr>
              <w:t xml:space="preserve"> for elementary school, and from </w:t>
            </w:r>
            <w:r w:rsidR="00087F2B">
              <w:rPr>
                <w:rFonts w:ascii="Times New Roman" w:hAnsi="Times New Roman"/>
              </w:rPr>
              <w:t>71.8</w:t>
            </w:r>
            <w:r w:rsidR="002B5B9F">
              <w:rPr>
                <w:rFonts w:ascii="Times New Roman" w:hAnsi="Times New Roman"/>
              </w:rPr>
              <w:t xml:space="preserve"> to </w:t>
            </w:r>
            <w:r w:rsidR="00087F2B">
              <w:rPr>
                <w:rFonts w:ascii="Times New Roman" w:hAnsi="Times New Roman"/>
              </w:rPr>
              <w:t>81.8 for middle school by 2023</w:t>
            </w:r>
            <w:r w:rsidR="002B5B9F">
              <w:rPr>
                <w:rFonts w:ascii="Times New Roman" w:hAnsi="Times New Roman"/>
              </w:rPr>
              <w:t>.</w:t>
            </w:r>
          </w:p>
        </w:tc>
      </w:tr>
      <w:tr w:rsidR="009C4A29" w:rsidRPr="00B13B56" w:rsidTr="00225EE6">
        <w:trPr>
          <w:tblHeader/>
        </w:trPr>
        <w:tc>
          <w:tcPr>
            <w:tcW w:w="3118" w:type="dxa"/>
            <w:shd w:val="clear" w:color="auto" w:fill="BFBFBF" w:themeFill="background1" w:themeFillShade="BF"/>
          </w:tcPr>
          <w:p w:rsidR="009C4A29" w:rsidRPr="00B13B56" w:rsidRDefault="007E7D39" w:rsidP="007E7D39">
            <w:pPr>
              <w:tabs>
                <w:tab w:val="center" w:pos="1451"/>
                <w:tab w:val="right" w:pos="2902"/>
              </w:tabs>
              <w:rPr>
                <w:rFonts w:ascii="Calibri Light" w:hAnsi="Calibri Light" w:cs="Calibri Light"/>
                <w:b/>
              </w:rPr>
            </w:pPr>
            <w:r w:rsidRPr="00B13B56">
              <w:rPr>
                <w:rFonts w:ascii="Calibri Light" w:hAnsi="Calibri Light" w:cs="Calibri Light"/>
                <w:b/>
              </w:rPr>
              <w:tab/>
            </w:r>
            <w:r w:rsidR="009C4A29" w:rsidRPr="00B13B56">
              <w:rPr>
                <w:rFonts w:ascii="Calibri Light" w:hAnsi="Calibri Light" w:cs="Calibri Light"/>
                <w:b/>
              </w:rPr>
              <w:t>Objective</w:t>
            </w:r>
            <w:r w:rsidRPr="00B13B56">
              <w:rPr>
                <w:rFonts w:ascii="Calibri Light" w:hAnsi="Calibri Light" w:cs="Calibri Light"/>
                <w:b/>
              </w:rPr>
              <w:tab/>
            </w:r>
          </w:p>
        </w:tc>
        <w:tc>
          <w:tcPr>
            <w:tcW w:w="3118" w:type="dxa"/>
            <w:shd w:val="clear" w:color="auto" w:fill="BFBFBF" w:themeFill="background1" w:themeFillShade="BF"/>
          </w:tcPr>
          <w:p w:rsidR="009C4A29" w:rsidRPr="00B13B56" w:rsidRDefault="009C4A29" w:rsidP="00EA37FC">
            <w:pPr>
              <w:jc w:val="center"/>
              <w:rPr>
                <w:rFonts w:ascii="Calibri Light" w:hAnsi="Calibri Light" w:cs="Calibri Light"/>
                <w:b/>
              </w:rPr>
            </w:pPr>
            <w:r w:rsidRPr="00B13B56">
              <w:rPr>
                <w:rFonts w:ascii="Calibri Light" w:hAnsi="Calibri Light" w:cs="Calibri Light"/>
                <w:b/>
              </w:rPr>
              <w:t>Strategy</w:t>
            </w:r>
          </w:p>
        </w:tc>
        <w:tc>
          <w:tcPr>
            <w:tcW w:w="3749" w:type="dxa"/>
            <w:shd w:val="clear" w:color="auto" w:fill="BFBFBF" w:themeFill="background1" w:themeFillShade="BF"/>
          </w:tcPr>
          <w:p w:rsidR="009C4A29" w:rsidRPr="00B13B56" w:rsidRDefault="009E13FE" w:rsidP="00691030">
            <w:pPr>
              <w:jc w:val="center"/>
              <w:rPr>
                <w:rFonts w:ascii="Calibri Light" w:hAnsi="Calibri Light" w:cs="Calibri Light"/>
                <w:b/>
              </w:rPr>
            </w:pPr>
            <w:r w:rsidRPr="00B13B56">
              <w:rPr>
                <w:rFonts w:ascii="Calibri Light" w:hAnsi="Calibri Light" w:cs="Calibri Light"/>
                <w:b/>
              </w:rPr>
              <w:t xml:space="preserve">Activities </w:t>
            </w:r>
          </w:p>
        </w:tc>
        <w:tc>
          <w:tcPr>
            <w:tcW w:w="2487" w:type="dxa"/>
            <w:shd w:val="clear" w:color="auto" w:fill="BFBFBF" w:themeFill="background1" w:themeFillShade="BF"/>
          </w:tcPr>
          <w:p w:rsidR="009C4A29" w:rsidRPr="00B13B56" w:rsidRDefault="009C4A29" w:rsidP="00EA37FC">
            <w:pPr>
              <w:jc w:val="center"/>
              <w:rPr>
                <w:rFonts w:ascii="Calibri Light" w:hAnsi="Calibri Light" w:cs="Calibri Light"/>
                <w:b/>
              </w:rPr>
            </w:pPr>
            <w:r w:rsidRPr="00B13B56">
              <w:rPr>
                <w:rFonts w:ascii="Calibri Light" w:hAnsi="Calibri Light" w:cs="Calibri Light"/>
                <w:b/>
              </w:rPr>
              <w:t>Measure of Success</w:t>
            </w:r>
          </w:p>
        </w:tc>
        <w:tc>
          <w:tcPr>
            <w:tcW w:w="3993" w:type="dxa"/>
            <w:shd w:val="clear" w:color="auto" w:fill="BFBFBF" w:themeFill="background1" w:themeFillShade="BF"/>
          </w:tcPr>
          <w:p w:rsidR="009C4A29" w:rsidRPr="00B13B56" w:rsidRDefault="009C4A29" w:rsidP="009053A6">
            <w:pPr>
              <w:jc w:val="center"/>
              <w:rPr>
                <w:rFonts w:ascii="Calibri Light" w:hAnsi="Calibri Light" w:cs="Calibri Light"/>
                <w:b/>
              </w:rPr>
            </w:pPr>
            <w:r w:rsidRPr="00B13B56">
              <w:rPr>
                <w:rFonts w:ascii="Calibri Light" w:hAnsi="Calibri Light" w:cs="Calibri Light"/>
                <w:b/>
              </w:rPr>
              <w:t xml:space="preserve">Progress Monitoring </w:t>
            </w:r>
          </w:p>
        </w:tc>
        <w:tc>
          <w:tcPr>
            <w:tcW w:w="2245" w:type="dxa"/>
            <w:gridSpan w:val="2"/>
            <w:shd w:val="clear" w:color="auto" w:fill="BFBFBF" w:themeFill="background1" w:themeFillShade="BF"/>
          </w:tcPr>
          <w:p w:rsidR="009C4A29" w:rsidRPr="00B13B56" w:rsidRDefault="009C4A29" w:rsidP="00EA37FC">
            <w:pPr>
              <w:jc w:val="center"/>
              <w:rPr>
                <w:rFonts w:ascii="Calibri Light" w:hAnsi="Calibri Light" w:cs="Calibri Light"/>
                <w:b/>
              </w:rPr>
            </w:pPr>
            <w:r w:rsidRPr="00B13B56">
              <w:rPr>
                <w:rFonts w:ascii="Calibri Light" w:hAnsi="Calibri Light" w:cs="Calibri Light"/>
                <w:b/>
              </w:rPr>
              <w:t>Funding</w:t>
            </w:r>
          </w:p>
        </w:tc>
      </w:tr>
      <w:tr w:rsidR="00D229FC" w:rsidRPr="00B13B56" w:rsidTr="00225EE6">
        <w:tc>
          <w:tcPr>
            <w:tcW w:w="3118" w:type="dxa"/>
            <w:vMerge w:val="restart"/>
          </w:tcPr>
          <w:p w:rsidR="00D229FC" w:rsidRDefault="00D229FC" w:rsidP="009C4A29">
            <w:pPr>
              <w:rPr>
                <w:rFonts w:ascii="Calibri Light" w:hAnsi="Calibri Light" w:cs="Calibri Light"/>
              </w:rPr>
            </w:pPr>
            <w:r w:rsidRPr="00B13B56">
              <w:rPr>
                <w:rFonts w:ascii="Calibri Light" w:hAnsi="Calibri Light" w:cs="Calibri Light"/>
              </w:rPr>
              <w:t>Objective 1</w:t>
            </w:r>
          </w:p>
          <w:p w:rsidR="002B5B9F" w:rsidRDefault="002B5B9F" w:rsidP="002B5B9F">
            <w:pPr>
              <w:rPr>
                <w:rFonts w:ascii="Times New Roman" w:hAnsi="Times New Roman"/>
              </w:rPr>
            </w:pPr>
            <w:r>
              <w:rPr>
                <w:rFonts w:ascii="Times New Roman" w:hAnsi="Times New Roman"/>
              </w:rPr>
              <w:t xml:space="preserve">Increase the average proficiency score on KPREP from 69.5 to </w:t>
            </w:r>
            <w:r w:rsidR="00087F2B">
              <w:rPr>
                <w:rFonts w:ascii="Times New Roman" w:hAnsi="Times New Roman"/>
              </w:rPr>
              <w:t>72.0</w:t>
            </w:r>
            <w:r>
              <w:rPr>
                <w:rFonts w:ascii="Times New Roman" w:hAnsi="Times New Roman"/>
              </w:rPr>
              <w:t xml:space="preserve"> in elementary reading, and from 71.6 to </w:t>
            </w:r>
            <w:r w:rsidR="00087F2B">
              <w:rPr>
                <w:rFonts w:ascii="Times New Roman" w:hAnsi="Times New Roman"/>
              </w:rPr>
              <w:t>74.1</w:t>
            </w:r>
            <w:r>
              <w:rPr>
                <w:rFonts w:ascii="Times New Roman" w:hAnsi="Times New Roman"/>
              </w:rPr>
              <w:t xml:space="preserve"> in elementary math by 2020.</w:t>
            </w:r>
          </w:p>
          <w:p w:rsidR="002B5B9F" w:rsidRPr="00B13B56" w:rsidRDefault="002B5B9F" w:rsidP="002B5B9F">
            <w:pPr>
              <w:rPr>
                <w:rFonts w:ascii="Calibri Light" w:hAnsi="Calibri Light" w:cs="Calibri Light"/>
              </w:rPr>
            </w:pPr>
          </w:p>
        </w:tc>
        <w:tc>
          <w:tcPr>
            <w:tcW w:w="3118" w:type="dxa"/>
            <w:vMerge w:val="restart"/>
          </w:tcPr>
          <w:p w:rsidR="00D229FC" w:rsidRPr="00B13B56" w:rsidRDefault="00AD1E6C" w:rsidP="009C4A29">
            <w:pPr>
              <w:rPr>
                <w:rFonts w:ascii="Calibri Light" w:hAnsi="Calibri Light" w:cs="Calibri Light"/>
              </w:rPr>
            </w:pPr>
            <w:r>
              <w:rPr>
                <w:rFonts w:eastAsia="Cambria" w:cs="Cambria"/>
                <w:color w:val="000000"/>
                <w:u w:color="000000"/>
              </w:rPr>
              <w:t>Design and Deploy Standards</w:t>
            </w:r>
          </w:p>
        </w:tc>
        <w:tc>
          <w:tcPr>
            <w:tcW w:w="3749" w:type="dxa"/>
          </w:tcPr>
          <w:p w:rsidR="00AD1E6C" w:rsidRDefault="00AD1E6C" w:rsidP="00AD1E6C">
            <w:r>
              <w:rPr>
                <w:rFonts w:eastAsia="Cambria" w:cs="Cambria"/>
                <w:color w:val="000000"/>
                <w:u w:color="000000"/>
              </w:rPr>
              <w:t>The following activities are deployed to ensure monitoring measures are in place to support high fidelity in teaching to the standards, by way of peer observations, formal and informal</w:t>
            </w:r>
          </w:p>
          <w:p w:rsidR="00D229FC" w:rsidRPr="00B13B56" w:rsidRDefault="00AD1E6C" w:rsidP="00AD1E6C">
            <w:pPr>
              <w:rPr>
                <w:rFonts w:ascii="Calibri Light" w:hAnsi="Calibri Light" w:cs="Calibri Light"/>
              </w:rPr>
            </w:pPr>
            <w:proofErr w:type="gramStart"/>
            <w:r>
              <w:rPr>
                <w:rFonts w:eastAsia="Cambria" w:cs="Cambria"/>
                <w:color w:val="000000"/>
                <w:u w:color="000000"/>
              </w:rPr>
              <w:t>observations</w:t>
            </w:r>
            <w:proofErr w:type="gramEnd"/>
            <w:r>
              <w:rPr>
                <w:rFonts w:eastAsia="Cambria" w:cs="Cambria"/>
                <w:color w:val="000000"/>
                <w:u w:color="000000"/>
              </w:rPr>
              <w:t>, classroom data/running records, and standards mastery checks:  Regular observations and feedback by administration. Teachers are sent to observe peers both within the school as well as to other schools. Math school leads, coaches, and district supervisors conduct observations and provide feedback in order to ensure that C-P-A (concrete-pictorial-abstract) Initiatives are part of daily instruction.  Teachers also reflect on their own implementation and understanding of the C-P-A Initiative.  Teachers report class averages on math chapter tests to both school and district math leads for tracking and review, Reading scores are recorded in Member Center, Student scores on classroom administered learning checks and MAP scores are recorded and displayed for review in school’s data room.</w:t>
            </w:r>
          </w:p>
        </w:tc>
        <w:tc>
          <w:tcPr>
            <w:tcW w:w="2487" w:type="dxa"/>
          </w:tcPr>
          <w:p w:rsidR="00D229FC" w:rsidRPr="00A8772A" w:rsidRDefault="00A8772A" w:rsidP="009C4A29">
            <w:pPr>
              <w:rPr>
                <w:rFonts w:cs="Calibri Light"/>
              </w:rPr>
            </w:pPr>
            <w:r w:rsidRPr="00A8772A">
              <w:rPr>
                <w:rFonts w:cs="Calibri Light"/>
              </w:rPr>
              <w:t>MAP scores, KPREP scores</w:t>
            </w:r>
          </w:p>
        </w:tc>
        <w:tc>
          <w:tcPr>
            <w:tcW w:w="3993" w:type="dxa"/>
          </w:tcPr>
          <w:p w:rsidR="00D229FC" w:rsidRPr="00B13B56" w:rsidRDefault="00D229FC" w:rsidP="009C4A29">
            <w:pPr>
              <w:rPr>
                <w:rFonts w:ascii="Calibri Light" w:hAnsi="Calibri Light" w:cs="Calibri Light"/>
              </w:rPr>
            </w:pPr>
          </w:p>
        </w:tc>
        <w:tc>
          <w:tcPr>
            <w:tcW w:w="2245" w:type="dxa"/>
            <w:gridSpan w:val="2"/>
          </w:tcPr>
          <w:p w:rsidR="00D229FC" w:rsidRPr="00AD1E6C" w:rsidRDefault="00AD1E6C" w:rsidP="009C4A29">
            <w:pPr>
              <w:rPr>
                <w:rFonts w:cs="Calibri Light"/>
              </w:rPr>
            </w:pPr>
            <w:r w:rsidRPr="00AD1E6C">
              <w:rPr>
                <w:rFonts w:cs="Calibri Light"/>
              </w:rPr>
              <w:t>No funding required.</w:t>
            </w:r>
          </w:p>
        </w:tc>
      </w:tr>
      <w:tr w:rsidR="00D229FC" w:rsidRPr="00B13B56" w:rsidTr="00225EE6">
        <w:tc>
          <w:tcPr>
            <w:tcW w:w="3118" w:type="dxa"/>
            <w:vMerge/>
          </w:tcPr>
          <w:p w:rsidR="00D229FC" w:rsidRPr="00B13B56" w:rsidRDefault="00D229FC" w:rsidP="009C4A29">
            <w:pPr>
              <w:rPr>
                <w:rFonts w:ascii="Calibri Light" w:hAnsi="Calibri Light" w:cs="Calibri Light"/>
              </w:rPr>
            </w:pPr>
          </w:p>
        </w:tc>
        <w:tc>
          <w:tcPr>
            <w:tcW w:w="3118" w:type="dxa"/>
            <w:vMerge/>
          </w:tcPr>
          <w:p w:rsidR="00D229FC" w:rsidRPr="00B13B56" w:rsidRDefault="00D229FC" w:rsidP="009C4A29">
            <w:pPr>
              <w:rPr>
                <w:rFonts w:ascii="Calibri Light" w:hAnsi="Calibri Light" w:cs="Calibri Light"/>
              </w:rPr>
            </w:pPr>
          </w:p>
        </w:tc>
        <w:tc>
          <w:tcPr>
            <w:tcW w:w="3749" w:type="dxa"/>
          </w:tcPr>
          <w:p w:rsidR="00D229FC" w:rsidRPr="00B13B56" w:rsidRDefault="00AD1E6C" w:rsidP="009C4A29">
            <w:pPr>
              <w:rPr>
                <w:rFonts w:ascii="Calibri Light" w:hAnsi="Calibri Light" w:cs="Calibri Light"/>
              </w:rPr>
            </w:pPr>
            <w:r>
              <w:rPr>
                <w:rFonts w:eastAsia="Cambria" w:cs="Cambria"/>
                <w:color w:val="000000"/>
                <w:u w:color="000000"/>
              </w:rPr>
              <w:t>The following opportunities are be offered to ensure that regularly-scheduled curriculum meetings take place to review the alignment between standards, learning targets, and assessment measures:  District-wide vertical team meetings for each subject area, district-wide monthly meetings for math team leads from each school, school-wide PLC’s, periodic SFA refinement sessions, and professional development (PD) opportunities offered throughout the year and in the summer.</w:t>
            </w:r>
          </w:p>
        </w:tc>
        <w:tc>
          <w:tcPr>
            <w:tcW w:w="2487" w:type="dxa"/>
          </w:tcPr>
          <w:p w:rsidR="00D229FC" w:rsidRPr="00B13B56" w:rsidRDefault="00A8772A" w:rsidP="009C4A29">
            <w:pPr>
              <w:rPr>
                <w:rFonts w:ascii="Calibri Light" w:hAnsi="Calibri Light" w:cs="Calibri Light"/>
              </w:rPr>
            </w:pPr>
            <w:r w:rsidRPr="00A8772A">
              <w:rPr>
                <w:rFonts w:cs="Calibri Light"/>
              </w:rPr>
              <w:t>MAP scores, KPREP scores</w:t>
            </w:r>
          </w:p>
        </w:tc>
        <w:tc>
          <w:tcPr>
            <w:tcW w:w="3993" w:type="dxa"/>
          </w:tcPr>
          <w:p w:rsidR="00D229FC" w:rsidRPr="00B13B56" w:rsidRDefault="00D229FC" w:rsidP="009C4A29">
            <w:pPr>
              <w:rPr>
                <w:rFonts w:ascii="Calibri Light" w:hAnsi="Calibri Light" w:cs="Calibri Light"/>
              </w:rPr>
            </w:pPr>
          </w:p>
        </w:tc>
        <w:tc>
          <w:tcPr>
            <w:tcW w:w="2245" w:type="dxa"/>
            <w:gridSpan w:val="2"/>
          </w:tcPr>
          <w:p w:rsidR="00D229FC" w:rsidRPr="00B13B56" w:rsidRDefault="00AD1E6C" w:rsidP="009C4A29">
            <w:pPr>
              <w:rPr>
                <w:rFonts w:ascii="Calibri Light" w:hAnsi="Calibri Light" w:cs="Calibri Light"/>
              </w:rPr>
            </w:pPr>
            <w:r>
              <w:rPr>
                <w:rFonts w:ascii="Calibri Light" w:hAnsi="Calibri Light" w:cs="Calibri Light"/>
              </w:rPr>
              <w:t>Title I – Professional Development</w:t>
            </w:r>
          </w:p>
        </w:tc>
      </w:tr>
      <w:tr w:rsidR="00D229FC" w:rsidRPr="00B13B56" w:rsidTr="00225EE6">
        <w:tc>
          <w:tcPr>
            <w:tcW w:w="3118" w:type="dxa"/>
            <w:vMerge/>
          </w:tcPr>
          <w:p w:rsidR="00D229FC" w:rsidRPr="00B13B56" w:rsidRDefault="00D229FC" w:rsidP="009C4A29">
            <w:pPr>
              <w:rPr>
                <w:rFonts w:ascii="Calibri Light" w:hAnsi="Calibri Light" w:cs="Calibri Light"/>
              </w:rPr>
            </w:pPr>
          </w:p>
        </w:tc>
        <w:tc>
          <w:tcPr>
            <w:tcW w:w="3118" w:type="dxa"/>
            <w:vMerge w:val="restart"/>
          </w:tcPr>
          <w:p w:rsidR="00D229FC" w:rsidRPr="00B13B56" w:rsidRDefault="00AD1E6C" w:rsidP="009C4A29">
            <w:pPr>
              <w:rPr>
                <w:rFonts w:ascii="Calibri Light" w:hAnsi="Calibri Light" w:cs="Calibri Light"/>
              </w:rPr>
            </w:pPr>
            <w:r>
              <w:rPr>
                <w:rFonts w:eastAsia="Cambria" w:cs="Cambria"/>
                <w:color w:val="000000"/>
                <w:u w:color="000000"/>
              </w:rPr>
              <w:t>Review, Analyze and Apply Data</w:t>
            </w:r>
          </w:p>
        </w:tc>
        <w:tc>
          <w:tcPr>
            <w:tcW w:w="3749" w:type="dxa"/>
          </w:tcPr>
          <w:p w:rsidR="00AD1E6C" w:rsidRDefault="00AD1E6C" w:rsidP="00AD1E6C">
            <w:r>
              <w:rPr>
                <w:rFonts w:eastAsia="Cambria" w:cs="Cambria"/>
                <w:color w:val="000000"/>
                <w:u w:color="000000"/>
              </w:rPr>
              <w:t>Develop a clearly defined RTI school/</w:t>
            </w:r>
            <w:proofErr w:type="spellStart"/>
            <w:r>
              <w:rPr>
                <w:rFonts w:eastAsia="Cambria" w:cs="Cambria"/>
                <w:color w:val="000000"/>
                <w:u w:color="000000"/>
              </w:rPr>
              <w:t>districtwide</w:t>
            </w:r>
            <w:proofErr w:type="spellEnd"/>
            <w:r>
              <w:rPr>
                <w:rFonts w:eastAsia="Cambria" w:cs="Cambria"/>
                <w:color w:val="000000"/>
                <w:u w:color="000000"/>
              </w:rPr>
              <w:t xml:space="preserve"> process with applicable checklist(s) and documentation tools, including such information as service</w:t>
            </w:r>
          </w:p>
          <w:p w:rsidR="00D229FC" w:rsidRPr="00B13B56" w:rsidRDefault="00AD1E6C" w:rsidP="00AD1E6C">
            <w:pPr>
              <w:rPr>
                <w:rFonts w:ascii="Calibri Light" w:hAnsi="Calibri Light" w:cs="Calibri Light"/>
              </w:rPr>
            </w:pPr>
            <w:proofErr w:type="gramStart"/>
            <w:r>
              <w:rPr>
                <w:rFonts w:eastAsia="Cambria" w:cs="Cambria"/>
                <w:color w:val="000000"/>
                <w:u w:color="000000"/>
              </w:rPr>
              <w:t>frequency</w:t>
            </w:r>
            <w:proofErr w:type="gramEnd"/>
            <w:r>
              <w:rPr>
                <w:rFonts w:eastAsia="Cambria" w:cs="Cambria"/>
                <w:color w:val="000000"/>
                <w:u w:color="000000"/>
              </w:rPr>
              <w:t xml:space="preserve">, intervention programs/strategies, SMART goal measurement, and progress monitoring checks.  The school-wide RTI process involves using MAP scores to identify students in need of intervention programs.  Intervention programs are administered during students’ rotation classes and will include technology-based </w:t>
            </w:r>
            <w:proofErr w:type="spellStart"/>
            <w:r>
              <w:rPr>
                <w:rFonts w:eastAsia="Cambria" w:cs="Cambria"/>
                <w:color w:val="000000"/>
                <w:u w:color="000000"/>
              </w:rPr>
              <w:t>Mobymax</w:t>
            </w:r>
            <w:proofErr w:type="spellEnd"/>
            <w:r>
              <w:rPr>
                <w:rFonts w:eastAsia="Cambria" w:cs="Cambria"/>
                <w:color w:val="000000"/>
                <w:u w:color="000000"/>
              </w:rPr>
              <w:t xml:space="preserve">, as well as various one-on-one reading and math strategies.  Intervention strategies will be </w:t>
            </w:r>
            <w:r>
              <w:rPr>
                <w:rFonts w:eastAsia="Cambria" w:cs="Cambria"/>
                <w:color w:val="000000"/>
                <w:u w:color="000000"/>
              </w:rPr>
              <w:lastRenderedPageBreak/>
              <w:t>administered by both classified and certified staff, including Gear Up academic interventionists.  The Save the Children program will also provide targeted interventions in reading.</w:t>
            </w:r>
          </w:p>
        </w:tc>
        <w:tc>
          <w:tcPr>
            <w:tcW w:w="2487" w:type="dxa"/>
          </w:tcPr>
          <w:p w:rsidR="00D229FC" w:rsidRPr="00B13B56" w:rsidRDefault="00A8772A" w:rsidP="009C4A29">
            <w:pPr>
              <w:rPr>
                <w:rFonts w:ascii="Calibri Light" w:hAnsi="Calibri Light" w:cs="Calibri Light"/>
              </w:rPr>
            </w:pPr>
            <w:r w:rsidRPr="00A8772A">
              <w:rPr>
                <w:rFonts w:cs="Calibri Light"/>
              </w:rPr>
              <w:lastRenderedPageBreak/>
              <w:t>MAP scores, KPREP scores</w:t>
            </w:r>
          </w:p>
        </w:tc>
        <w:tc>
          <w:tcPr>
            <w:tcW w:w="3993" w:type="dxa"/>
          </w:tcPr>
          <w:p w:rsidR="00D229FC" w:rsidRPr="00B13B56" w:rsidRDefault="00D229FC" w:rsidP="009C4A29">
            <w:pPr>
              <w:rPr>
                <w:rFonts w:ascii="Calibri Light" w:hAnsi="Calibri Light" w:cs="Calibri Light"/>
              </w:rPr>
            </w:pPr>
          </w:p>
        </w:tc>
        <w:tc>
          <w:tcPr>
            <w:tcW w:w="2245" w:type="dxa"/>
            <w:gridSpan w:val="2"/>
          </w:tcPr>
          <w:p w:rsidR="00D229FC" w:rsidRPr="00B13B56" w:rsidRDefault="00AD1E6C" w:rsidP="009C4A29">
            <w:pPr>
              <w:rPr>
                <w:rFonts w:ascii="Calibri Light" w:hAnsi="Calibri Light" w:cs="Calibri Light"/>
              </w:rPr>
            </w:pPr>
            <w:r>
              <w:t>Title I, ELGIN, Gear Up, Save the Children</w:t>
            </w:r>
          </w:p>
        </w:tc>
      </w:tr>
      <w:tr w:rsidR="00D229FC" w:rsidRPr="00B13B56" w:rsidTr="00225EE6">
        <w:tc>
          <w:tcPr>
            <w:tcW w:w="3118" w:type="dxa"/>
            <w:vMerge/>
          </w:tcPr>
          <w:p w:rsidR="00D229FC" w:rsidRPr="00B13B56" w:rsidRDefault="00D229FC" w:rsidP="009C4A29">
            <w:pPr>
              <w:rPr>
                <w:rFonts w:ascii="Calibri Light" w:hAnsi="Calibri Light" w:cs="Calibri Light"/>
              </w:rPr>
            </w:pPr>
          </w:p>
        </w:tc>
        <w:tc>
          <w:tcPr>
            <w:tcW w:w="3118" w:type="dxa"/>
            <w:vMerge/>
          </w:tcPr>
          <w:p w:rsidR="00D229FC" w:rsidRPr="00B13B56" w:rsidRDefault="00D229FC" w:rsidP="009C4A29">
            <w:pPr>
              <w:rPr>
                <w:rFonts w:ascii="Calibri Light" w:hAnsi="Calibri Light" w:cs="Calibri Light"/>
              </w:rPr>
            </w:pPr>
          </w:p>
        </w:tc>
        <w:tc>
          <w:tcPr>
            <w:tcW w:w="3749" w:type="dxa"/>
          </w:tcPr>
          <w:p w:rsidR="00D229FC" w:rsidRPr="00B13B56" w:rsidRDefault="00AD1E6C" w:rsidP="009C4A29">
            <w:pPr>
              <w:rPr>
                <w:rFonts w:ascii="Calibri Light" w:hAnsi="Calibri Light" w:cs="Calibri Light"/>
              </w:rPr>
            </w:pPr>
            <w:r>
              <w:rPr>
                <w:rFonts w:eastAsia="Cambria" w:cs="Cambria"/>
                <w:color w:val="000000"/>
                <w:u w:color="000000"/>
              </w:rPr>
              <w:t>During scheduled data analysis work days, teachers create action plans that include a “Watch (Cusp) List” for students performing below proficiency based on the previous year’s KPREP data.  This list is monitored and revised based on MAP assessment administered three times a year.</w:t>
            </w:r>
          </w:p>
        </w:tc>
        <w:tc>
          <w:tcPr>
            <w:tcW w:w="2487" w:type="dxa"/>
          </w:tcPr>
          <w:p w:rsidR="00D229FC" w:rsidRPr="00B13B56" w:rsidRDefault="00A8772A" w:rsidP="009C4A29">
            <w:pPr>
              <w:rPr>
                <w:rFonts w:ascii="Calibri Light" w:hAnsi="Calibri Light" w:cs="Calibri Light"/>
              </w:rPr>
            </w:pPr>
            <w:r w:rsidRPr="00A8772A">
              <w:rPr>
                <w:rFonts w:cs="Calibri Light"/>
              </w:rPr>
              <w:t>MAP scores, KPREP scores</w:t>
            </w:r>
          </w:p>
        </w:tc>
        <w:tc>
          <w:tcPr>
            <w:tcW w:w="3993" w:type="dxa"/>
          </w:tcPr>
          <w:p w:rsidR="00D229FC" w:rsidRPr="00B13B56" w:rsidRDefault="00D229FC" w:rsidP="009C4A29">
            <w:pPr>
              <w:rPr>
                <w:rFonts w:ascii="Calibri Light" w:hAnsi="Calibri Light" w:cs="Calibri Light"/>
              </w:rPr>
            </w:pPr>
          </w:p>
        </w:tc>
        <w:tc>
          <w:tcPr>
            <w:tcW w:w="2245" w:type="dxa"/>
            <w:gridSpan w:val="2"/>
          </w:tcPr>
          <w:p w:rsidR="00D229FC" w:rsidRPr="00B13B56" w:rsidRDefault="00AD1E6C" w:rsidP="009C4A29">
            <w:pPr>
              <w:rPr>
                <w:rFonts w:ascii="Calibri Light" w:hAnsi="Calibri Light" w:cs="Calibri Light"/>
              </w:rPr>
            </w:pPr>
            <w:r>
              <w:rPr>
                <w:rFonts w:ascii="Calibri Light" w:hAnsi="Calibri Light" w:cs="Calibri Light"/>
              </w:rPr>
              <w:t>ELGIN</w:t>
            </w:r>
          </w:p>
        </w:tc>
      </w:tr>
      <w:tr w:rsidR="00AD1E6C" w:rsidRPr="00B13B56" w:rsidTr="00225EE6">
        <w:tc>
          <w:tcPr>
            <w:tcW w:w="3118" w:type="dxa"/>
            <w:vMerge/>
          </w:tcPr>
          <w:p w:rsidR="00AD1E6C" w:rsidRPr="00B13B56" w:rsidRDefault="00AD1E6C" w:rsidP="009C4A29">
            <w:pPr>
              <w:rPr>
                <w:rFonts w:ascii="Calibri Light" w:hAnsi="Calibri Light" w:cs="Calibri Light"/>
              </w:rPr>
            </w:pPr>
          </w:p>
        </w:tc>
        <w:tc>
          <w:tcPr>
            <w:tcW w:w="3118" w:type="dxa"/>
            <w:vMerge w:val="restart"/>
          </w:tcPr>
          <w:p w:rsidR="00AD1E6C" w:rsidRPr="00B13B56" w:rsidRDefault="00AD1E6C" w:rsidP="009C4A29">
            <w:pPr>
              <w:rPr>
                <w:rFonts w:ascii="Calibri Light" w:hAnsi="Calibri Light" w:cs="Calibri Light"/>
              </w:rPr>
            </w:pPr>
            <w:r>
              <w:rPr>
                <w:rFonts w:eastAsia="Cambria" w:cs="Cambria"/>
                <w:color w:val="000000"/>
                <w:u w:color="000000"/>
              </w:rPr>
              <w:t>Establishing Learning Culture and Environment</w:t>
            </w:r>
          </w:p>
        </w:tc>
        <w:tc>
          <w:tcPr>
            <w:tcW w:w="3749" w:type="dxa"/>
          </w:tcPr>
          <w:p w:rsidR="00AD1E6C" w:rsidRPr="00B13B56" w:rsidRDefault="00AD1E6C" w:rsidP="009C4A29">
            <w:pPr>
              <w:rPr>
                <w:rFonts w:ascii="Calibri Light" w:hAnsi="Calibri Light" w:cs="Calibri Light"/>
              </w:rPr>
            </w:pPr>
            <w:r>
              <w:rPr>
                <w:rFonts w:eastAsia="Cambria" w:cs="Cambria"/>
                <w:color w:val="000000"/>
                <w:u w:color="000000"/>
              </w:rPr>
              <w:t>Ensure culturally responsive behaviors are modeled among faculty, staff, and students.  Specifically, Growth Mindset is encouraged through multiple PD opportunities, is addressed during monthly meetings of each school’s math leads, and encouraged by these math team leads.</w:t>
            </w:r>
          </w:p>
        </w:tc>
        <w:tc>
          <w:tcPr>
            <w:tcW w:w="2487" w:type="dxa"/>
          </w:tcPr>
          <w:p w:rsidR="00AD1E6C" w:rsidRPr="00B13B56" w:rsidRDefault="00A8772A" w:rsidP="009C4A29">
            <w:pPr>
              <w:rPr>
                <w:rFonts w:ascii="Calibri Light" w:hAnsi="Calibri Light" w:cs="Calibri Light"/>
              </w:rPr>
            </w:pPr>
            <w:r w:rsidRPr="00A8772A">
              <w:rPr>
                <w:rFonts w:cs="Calibri Light"/>
              </w:rPr>
              <w:t>MAP scores, KPREP scores</w:t>
            </w:r>
          </w:p>
        </w:tc>
        <w:tc>
          <w:tcPr>
            <w:tcW w:w="3993" w:type="dxa"/>
          </w:tcPr>
          <w:p w:rsidR="00AD1E6C" w:rsidRPr="00B13B56" w:rsidRDefault="00AD1E6C" w:rsidP="009C4A29">
            <w:pPr>
              <w:rPr>
                <w:rFonts w:ascii="Calibri Light" w:hAnsi="Calibri Light" w:cs="Calibri Light"/>
              </w:rPr>
            </w:pPr>
          </w:p>
        </w:tc>
        <w:tc>
          <w:tcPr>
            <w:tcW w:w="2245" w:type="dxa"/>
            <w:gridSpan w:val="2"/>
          </w:tcPr>
          <w:p w:rsidR="00AD1E6C" w:rsidRDefault="00AD1E6C" w:rsidP="00D16E65">
            <w:r>
              <w:t>Title I – Professional Development</w:t>
            </w:r>
          </w:p>
        </w:tc>
      </w:tr>
      <w:tr w:rsidR="00AD1E6C" w:rsidRPr="00B13B56" w:rsidTr="00225EE6">
        <w:tc>
          <w:tcPr>
            <w:tcW w:w="3118" w:type="dxa"/>
            <w:vMerge/>
          </w:tcPr>
          <w:p w:rsidR="00AD1E6C" w:rsidRPr="00B13B56" w:rsidRDefault="00AD1E6C" w:rsidP="009C4A29">
            <w:pPr>
              <w:rPr>
                <w:rFonts w:ascii="Calibri Light" w:hAnsi="Calibri Light" w:cs="Calibri Light"/>
              </w:rPr>
            </w:pPr>
          </w:p>
        </w:tc>
        <w:tc>
          <w:tcPr>
            <w:tcW w:w="3118" w:type="dxa"/>
            <w:vMerge/>
          </w:tcPr>
          <w:p w:rsidR="00AD1E6C" w:rsidRPr="00B13B56" w:rsidRDefault="00AD1E6C" w:rsidP="009C4A29">
            <w:pPr>
              <w:rPr>
                <w:rFonts w:ascii="Calibri Light" w:hAnsi="Calibri Light" w:cs="Calibri Light"/>
              </w:rPr>
            </w:pPr>
          </w:p>
        </w:tc>
        <w:tc>
          <w:tcPr>
            <w:tcW w:w="3749" w:type="dxa"/>
          </w:tcPr>
          <w:p w:rsidR="00AD1E6C" w:rsidRPr="00B13B56" w:rsidRDefault="00AD1E6C" w:rsidP="009C4A29">
            <w:pPr>
              <w:rPr>
                <w:rFonts w:ascii="Calibri Light" w:hAnsi="Calibri Light" w:cs="Calibri Light"/>
              </w:rPr>
            </w:pPr>
            <w:r>
              <w:rPr>
                <w:rFonts w:eastAsia="Cambria" w:cs="Cambria"/>
                <w:color w:val="000000"/>
                <w:u w:color="000000"/>
              </w:rPr>
              <w:t>Regular observations by school and district administrators are conducted in an effort to ensure that classrooms plan for and incorporate culturally responsive practices, embedding such practices in lesson plans, activities, assessments, and</w:t>
            </w:r>
            <w:r>
              <w:t xml:space="preserve"> w</w:t>
            </w:r>
            <w:r>
              <w:rPr>
                <w:rFonts w:eastAsia="Cambria" w:cs="Cambria"/>
                <w:color w:val="000000"/>
                <w:u w:color="000000"/>
              </w:rPr>
              <w:t xml:space="preserve">ithin classroom daily operations.  Lesson plans are also submitted to </w:t>
            </w:r>
            <w:r>
              <w:rPr>
                <w:rFonts w:eastAsia="Cambria" w:cs="Cambria"/>
                <w:color w:val="000000"/>
                <w:u w:color="000000"/>
              </w:rPr>
              <w:lastRenderedPageBreak/>
              <w:t>school administrators on a weekly basis.</w:t>
            </w:r>
          </w:p>
        </w:tc>
        <w:tc>
          <w:tcPr>
            <w:tcW w:w="2487" w:type="dxa"/>
          </w:tcPr>
          <w:p w:rsidR="00AD1E6C" w:rsidRPr="00B13B56" w:rsidRDefault="00A8772A" w:rsidP="009C4A29">
            <w:pPr>
              <w:rPr>
                <w:rFonts w:ascii="Calibri Light" w:hAnsi="Calibri Light" w:cs="Calibri Light"/>
              </w:rPr>
            </w:pPr>
            <w:r w:rsidRPr="00A8772A">
              <w:rPr>
                <w:rFonts w:cs="Calibri Light"/>
              </w:rPr>
              <w:lastRenderedPageBreak/>
              <w:t>MAP scores, KPREP scores</w:t>
            </w:r>
          </w:p>
        </w:tc>
        <w:tc>
          <w:tcPr>
            <w:tcW w:w="3993" w:type="dxa"/>
          </w:tcPr>
          <w:p w:rsidR="00AD1E6C" w:rsidRPr="00B13B56" w:rsidRDefault="00AD1E6C" w:rsidP="009C4A29">
            <w:pPr>
              <w:rPr>
                <w:rFonts w:ascii="Calibri Light" w:hAnsi="Calibri Light" w:cs="Calibri Light"/>
              </w:rPr>
            </w:pPr>
          </w:p>
        </w:tc>
        <w:tc>
          <w:tcPr>
            <w:tcW w:w="2245" w:type="dxa"/>
            <w:gridSpan w:val="2"/>
          </w:tcPr>
          <w:p w:rsidR="00AD1E6C" w:rsidRDefault="00AD1E6C" w:rsidP="00D16E65">
            <w:r>
              <w:t>No funding required</w:t>
            </w:r>
          </w:p>
        </w:tc>
      </w:tr>
      <w:tr w:rsidR="00D229FC" w:rsidRPr="00B13B56" w:rsidTr="00225EE6">
        <w:tc>
          <w:tcPr>
            <w:tcW w:w="3118" w:type="dxa"/>
            <w:vMerge w:val="restart"/>
          </w:tcPr>
          <w:p w:rsidR="00D229FC" w:rsidRDefault="00D229FC" w:rsidP="009C4A29">
            <w:pPr>
              <w:rPr>
                <w:rFonts w:ascii="Calibri Light" w:hAnsi="Calibri Light" w:cs="Calibri Light"/>
              </w:rPr>
            </w:pPr>
            <w:r w:rsidRPr="00B13B56">
              <w:rPr>
                <w:rFonts w:ascii="Calibri Light" w:hAnsi="Calibri Light" w:cs="Calibri Light"/>
              </w:rPr>
              <w:lastRenderedPageBreak/>
              <w:t>Objective 2</w:t>
            </w:r>
          </w:p>
          <w:p w:rsidR="00AD1E6C" w:rsidRPr="00B13B56" w:rsidRDefault="00AD1E6C" w:rsidP="00087F2B">
            <w:pPr>
              <w:rPr>
                <w:rFonts w:ascii="Calibri Light" w:hAnsi="Calibri Light" w:cs="Calibri Light"/>
              </w:rPr>
            </w:pPr>
            <w:r>
              <w:rPr>
                <w:rFonts w:ascii="Times New Roman" w:hAnsi="Times New Roman"/>
              </w:rPr>
              <w:t>Increase the average proficiency score on KPREP from 78.</w:t>
            </w:r>
            <w:r w:rsidR="00AD2BE1">
              <w:rPr>
                <w:rFonts w:ascii="Times New Roman" w:hAnsi="Times New Roman"/>
              </w:rPr>
              <w:t>7</w:t>
            </w:r>
            <w:r>
              <w:rPr>
                <w:rFonts w:ascii="Times New Roman" w:hAnsi="Times New Roman"/>
              </w:rPr>
              <w:t xml:space="preserve"> to </w:t>
            </w:r>
            <w:r w:rsidR="00087F2B">
              <w:rPr>
                <w:rFonts w:ascii="Times New Roman" w:hAnsi="Times New Roman"/>
              </w:rPr>
              <w:t>81.2</w:t>
            </w:r>
            <w:r>
              <w:rPr>
                <w:rFonts w:ascii="Times New Roman" w:hAnsi="Times New Roman"/>
              </w:rPr>
              <w:t xml:space="preserve"> in middle grades reading, and from </w:t>
            </w:r>
            <w:r w:rsidR="00AD2BE1">
              <w:rPr>
                <w:rFonts w:ascii="Times New Roman" w:hAnsi="Times New Roman"/>
              </w:rPr>
              <w:t>64.8</w:t>
            </w:r>
            <w:r>
              <w:rPr>
                <w:rFonts w:ascii="Times New Roman" w:hAnsi="Times New Roman"/>
              </w:rPr>
              <w:t xml:space="preserve"> to </w:t>
            </w:r>
            <w:r w:rsidR="00087F2B">
              <w:rPr>
                <w:rFonts w:ascii="Times New Roman" w:hAnsi="Times New Roman"/>
              </w:rPr>
              <w:t>67.3</w:t>
            </w:r>
            <w:r>
              <w:rPr>
                <w:rFonts w:ascii="Times New Roman" w:hAnsi="Times New Roman"/>
              </w:rPr>
              <w:t xml:space="preserve"> in middle grades math by 2020.</w:t>
            </w:r>
          </w:p>
        </w:tc>
        <w:tc>
          <w:tcPr>
            <w:tcW w:w="3118" w:type="dxa"/>
            <w:vMerge w:val="restart"/>
          </w:tcPr>
          <w:p w:rsidR="00D229FC" w:rsidRPr="00B13B56" w:rsidRDefault="00AD2BE1" w:rsidP="009C4A29">
            <w:pPr>
              <w:rPr>
                <w:rFonts w:ascii="Calibri Light" w:hAnsi="Calibri Light" w:cs="Calibri Light"/>
              </w:rPr>
            </w:pPr>
            <w:r>
              <w:rPr>
                <w:rFonts w:eastAsia="Cambria" w:cs="Cambria"/>
                <w:color w:val="000000"/>
                <w:u w:color="000000"/>
              </w:rPr>
              <w:t>Design and Deploy Standards</w:t>
            </w:r>
          </w:p>
        </w:tc>
        <w:tc>
          <w:tcPr>
            <w:tcW w:w="3749" w:type="dxa"/>
          </w:tcPr>
          <w:p w:rsidR="00D229FC" w:rsidRPr="00B13B56" w:rsidRDefault="00087F2B" w:rsidP="009C4A29">
            <w:pPr>
              <w:rPr>
                <w:rFonts w:ascii="Calibri Light" w:hAnsi="Calibri Light" w:cs="Calibri Light"/>
              </w:rPr>
            </w:pPr>
            <w:r>
              <w:rPr>
                <w:rFonts w:eastAsia="Cambria" w:cs="Cambria"/>
                <w:color w:val="000000"/>
                <w:u w:color="000000"/>
              </w:rPr>
              <w:t>T</w:t>
            </w:r>
            <w:r w:rsidR="00AD2BE1">
              <w:rPr>
                <w:rFonts w:eastAsia="Cambria" w:cs="Cambria"/>
                <w:color w:val="000000"/>
                <w:u w:color="000000"/>
              </w:rPr>
              <w:t>he following activities will be deployed to ensure monitoring measures are in place to support high fidelity in teaching to the standards, by way of peer observations, formal and informal observations, classroom data/running records, and standards mastery checks:  Regular observations and feedback by administration. Teachers sent to observe peers both within the school as well as to other schools. Math school leads, coaches, and district supervisors conduct observations and provide feedback in order to ensure that C-P-A (concrete-pictorial-abstract) Initiatives are part of daily instruction.  Teachers also reflect on their own implementation and understanding of the C-P-A Initiative. Teachers report class averages on math chapter tests to both school and district math leads for tracking and review, Reading scores are recorded in Member Center, Student scores on classroom administered learning checks and MAP scores are recorded and displayed for review in school’s data room.</w:t>
            </w:r>
          </w:p>
        </w:tc>
        <w:tc>
          <w:tcPr>
            <w:tcW w:w="2487" w:type="dxa"/>
          </w:tcPr>
          <w:p w:rsidR="00D229FC" w:rsidRPr="00B13B56" w:rsidRDefault="00A8772A" w:rsidP="009C4A29">
            <w:pPr>
              <w:rPr>
                <w:rFonts w:ascii="Calibri Light" w:hAnsi="Calibri Light" w:cs="Calibri Light"/>
              </w:rPr>
            </w:pPr>
            <w:r w:rsidRPr="00A8772A">
              <w:rPr>
                <w:rFonts w:cs="Calibri Light"/>
              </w:rPr>
              <w:t>MAP scores, KPREP scores</w:t>
            </w:r>
          </w:p>
        </w:tc>
        <w:tc>
          <w:tcPr>
            <w:tcW w:w="3993" w:type="dxa"/>
          </w:tcPr>
          <w:p w:rsidR="00D229FC" w:rsidRPr="00B13B56" w:rsidRDefault="00D229FC" w:rsidP="009C4A29">
            <w:pPr>
              <w:rPr>
                <w:rFonts w:ascii="Calibri Light" w:hAnsi="Calibri Light" w:cs="Calibri Light"/>
              </w:rPr>
            </w:pPr>
          </w:p>
        </w:tc>
        <w:tc>
          <w:tcPr>
            <w:tcW w:w="2245" w:type="dxa"/>
            <w:gridSpan w:val="2"/>
          </w:tcPr>
          <w:p w:rsidR="00D229FC" w:rsidRPr="00B13B56" w:rsidRDefault="00AD2BE1" w:rsidP="009C4A29">
            <w:pPr>
              <w:rPr>
                <w:rFonts w:ascii="Calibri Light" w:hAnsi="Calibri Light" w:cs="Calibri Light"/>
              </w:rPr>
            </w:pPr>
            <w:r>
              <w:rPr>
                <w:rFonts w:ascii="Calibri Light" w:hAnsi="Calibri Light" w:cs="Calibri Light"/>
              </w:rPr>
              <w:t>No funding required</w:t>
            </w:r>
          </w:p>
        </w:tc>
      </w:tr>
      <w:tr w:rsidR="00D229FC" w:rsidRPr="00B13B56" w:rsidTr="00225EE6">
        <w:tc>
          <w:tcPr>
            <w:tcW w:w="3118" w:type="dxa"/>
            <w:vMerge/>
          </w:tcPr>
          <w:p w:rsidR="00D229FC" w:rsidRPr="00B13B56" w:rsidRDefault="00D229FC" w:rsidP="009C4A29">
            <w:pPr>
              <w:rPr>
                <w:rFonts w:ascii="Calibri Light" w:hAnsi="Calibri Light" w:cs="Calibri Light"/>
              </w:rPr>
            </w:pPr>
          </w:p>
        </w:tc>
        <w:tc>
          <w:tcPr>
            <w:tcW w:w="3118" w:type="dxa"/>
            <w:vMerge/>
          </w:tcPr>
          <w:p w:rsidR="00D229FC" w:rsidRPr="00B13B56" w:rsidRDefault="00D229FC" w:rsidP="009C4A29">
            <w:pPr>
              <w:rPr>
                <w:rFonts w:ascii="Calibri Light" w:hAnsi="Calibri Light" w:cs="Calibri Light"/>
              </w:rPr>
            </w:pPr>
          </w:p>
        </w:tc>
        <w:tc>
          <w:tcPr>
            <w:tcW w:w="3749" w:type="dxa"/>
          </w:tcPr>
          <w:p w:rsidR="00D229FC" w:rsidRPr="00B13B56" w:rsidRDefault="00AD2BE1" w:rsidP="009C4A29">
            <w:pPr>
              <w:rPr>
                <w:rFonts w:ascii="Calibri Light" w:hAnsi="Calibri Light" w:cs="Calibri Light"/>
              </w:rPr>
            </w:pPr>
            <w:r>
              <w:rPr>
                <w:rFonts w:eastAsia="Cambria" w:cs="Cambria"/>
                <w:color w:val="000000"/>
                <w:u w:color="000000"/>
              </w:rPr>
              <w:t>The following opportunities will be offered to ensure that regularly-scheduled curriculum meetings take place to review the alignment between standards, learning targets, and assessment measures:  District-wide vertical team meetings for each subject area, district-wide monthly meetings for math team leads from each school, school-wide PLC’s, periodic SFA refinement sessions, and professional development (PD) opportunities offered throughout the year and in the summer.</w:t>
            </w:r>
          </w:p>
        </w:tc>
        <w:tc>
          <w:tcPr>
            <w:tcW w:w="2487" w:type="dxa"/>
          </w:tcPr>
          <w:p w:rsidR="00D229FC" w:rsidRPr="00B13B56" w:rsidRDefault="00A8772A" w:rsidP="009C4A29">
            <w:pPr>
              <w:rPr>
                <w:rFonts w:ascii="Calibri Light" w:hAnsi="Calibri Light" w:cs="Calibri Light"/>
              </w:rPr>
            </w:pPr>
            <w:r w:rsidRPr="00A8772A">
              <w:rPr>
                <w:rFonts w:cs="Calibri Light"/>
              </w:rPr>
              <w:t>MAP scores, KPREP scores</w:t>
            </w:r>
          </w:p>
        </w:tc>
        <w:tc>
          <w:tcPr>
            <w:tcW w:w="3993" w:type="dxa"/>
          </w:tcPr>
          <w:p w:rsidR="00D229FC" w:rsidRPr="00B13B56" w:rsidRDefault="00D229FC" w:rsidP="009C4A29">
            <w:pPr>
              <w:rPr>
                <w:rFonts w:ascii="Calibri Light" w:hAnsi="Calibri Light" w:cs="Calibri Light"/>
              </w:rPr>
            </w:pPr>
          </w:p>
        </w:tc>
        <w:tc>
          <w:tcPr>
            <w:tcW w:w="2245" w:type="dxa"/>
            <w:gridSpan w:val="2"/>
          </w:tcPr>
          <w:p w:rsidR="00D229FC" w:rsidRPr="00B13B56" w:rsidRDefault="00AD2BE1" w:rsidP="009C4A29">
            <w:pPr>
              <w:rPr>
                <w:rFonts w:ascii="Calibri Light" w:hAnsi="Calibri Light" w:cs="Calibri Light"/>
              </w:rPr>
            </w:pPr>
            <w:r>
              <w:t>Title I – Professional Development</w:t>
            </w:r>
          </w:p>
        </w:tc>
      </w:tr>
      <w:tr w:rsidR="00012590" w:rsidRPr="00B13B56" w:rsidTr="00225EE6">
        <w:tc>
          <w:tcPr>
            <w:tcW w:w="3118" w:type="dxa"/>
            <w:vMerge/>
          </w:tcPr>
          <w:p w:rsidR="00012590" w:rsidRPr="00B13B56" w:rsidRDefault="00012590" w:rsidP="009C4A29">
            <w:pPr>
              <w:rPr>
                <w:rFonts w:ascii="Calibri Light" w:hAnsi="Calibri Light" w:cs="Calibri Light"/>
              </w:rPr>
            </w:pPr>
          </w:p>
        </w:tc>
        <w:tc>
          <w:tcPr>
            <w:tcW w:w="3118" w:type="dxa"/>
            <w:vMerge w:val="restart"/>
          </w:tcPr>
          <w:p w:rsidR="00012590" w:rsidRPr="00B13B56" w:rsidRDefault="00012590" w:rsidP="009C4A29">
            <w:pPr>
              <w:rPr>
                <w:rFonts w:ascii="Calibri Light" w:hAnsi="Calibri Light" w:cs="Calibri Light"/>
              </w:rPr>
            </w:pPr>
            <w:r>
              <w:rPr>
                <w:rFonts w:eastAsia="Cambria" w:cs="Cambria"/>
                <w:color w:val="000000"/>
                <w:u w:color="000000"/>
              </w:rPr>
              <w:t>Review, Analyze and Apply Data</w:t>
            </w:r>
          </w:p>
        </w:tc>
        <w:tc>
          <w:tcPr>
            <w:tcW w:w="3749" w:type="dxa"/>
          </w:tcPr>
          <w:p w:rsidR="00012590" w:rsidRDefault="00012590" w:rsidP="00D16E65">
            <w:r>
              <w:rPr>
                <w:rFonts w:eastAsia="Cambria" w:cs="Cambria"/>
                <w:color w:val="000000"/>
                <w:u w:color="000000"/>
              </w:rPr>
              <w:t>Develop a clearly defined RTI school/</w:t>
            </w:r>
            <w:proofErr w:type="spellStart"/>
            <w:r>
              <w:rPr>
                <w:rFonts w:eastAsia="Cambria" w:cs="Cambria"/>
                <w:color w:val="000000"/>
                <w:u w:color="000000"/>
              </w:rPr>
              <w:t>districtwide</w:t>
            </w:r>
            <w:proofErr w:type="spellEnd"/>
            <w:r>
              <w:rPr>
                <w:rFonts w:eastAsia="Cambria" w:cs="Cambria"/>
                <w:color w:val="000000"/>
                <w:u w:color="000000"/>
              </w:rPr>
              <w:t xml:space="preserve"> process with applicable checklist(s) and documentation tools, including such information as service</w:t>
            </w:r>
          </w:p>
          <w:p w:rsidR="00012590" w:rsidRPr="00B13B56" w:rsidRDefault="00012590" w:rsidP="00D16E65">
            <w:pPr>
              <w:rPr>
                <w:rFonts w:ascii="Calibri Light" w:hAnsi="Calibri Light" w:cs="Calibri Light"/>
              </w:rPr>
            </w:pPr>
            <w:proofErr w:type="gramStart"/>
            <w:r>
              <w:rPr>
                <w:rFonts w:eastAsia="Cambria" w:cs="Cambria"/>
                <w:color w:val="000000"/>
                <w:u w:color="000000"/>
              </w:rPr>
              <w:t>frequency</w:t>
            </w:r>
            <w:proofErr w:type="gramEnd"/>
            <w:r>
              <w:rPr>
                <w:rFonts w:eastAsia="Cambria" w:cs="Cambria"/>
                <w:color w:val="000000"/>
                <w:u w:color="000000"/>
              </w:rPr>
              <w:t xml:space="preserve">, intervention programs/strategies, SMART goal measurement, and progress monitoring checks.  The school-wide RTI process involves using MAP scores to identify students in need of intervention programs.  Intervention programs are administered during students’ rotation classes and will include technology-based </w:t>
            </w:r>
            <w:proofErr w:type="spellStart"/>
            <w:r>
              <w:rPr>
                <w:rFonts w:eastAsia="Cambria" w:cs="Cambria"/>
                <w:color w:val="000000"/>
                <w:u w:color="000000"/>
              </w:rPr>
              <w:t>Mobymax</w:t>
            </w:r>
            <w:proofErr w:type="spellEnd"/>
            <w:r>
              <w:rPr>
                <w:rFonts w:eastAsia="Cambria" w:cs="Cambria"/>
                <w:color w:val="000000"/>
                <w:u w:color="000000"/>
              </w:rPr>
              <w:t xml:space="preserve">, as well as various one-on-one reading and math strategies.  Intervention strategies will be </w:t>
            </w:r>
            <w:r>
              <w:rPr>
                <w:rFonts w:eastAsia="Cambria" w:cs="Cambria"/>
                <w:color w:val="000000"/>
                <w:u w:color="000000"/>
              </w:rPr>
              <w:lastRenderedPageBreak/>
              <w:t>administered by both classified and certified staff, including Gear Up academic interventionists.  The Save the Children program will also provide targeted interventions in reading.</w:t>
            </w:r>
          </w:p>
        </w:tc>
        <w:tc>
          <w:tcPr>
            <w:tcW w:w="2487" w:type="dxa"/>
          </w:tcPr>
          <w:p w:rsidR="00012590" w:rsidRPr="00B13B56" w:rsidRDefault="00A8772A" w:rsidP="009C4A29">
            <w:pPr>
              <w:rPr>
                <w:rFonts w:ascii="Calibri Light" w:hAnsi="Calibri Light" w:cs="Calibri Light"/>
              </w:rPr>
            </w:pPr>
            <w:r w:rsidRPr="00A8772A">
              <w:rPr>
                <w:rFonts w:cs="Calibri Light"/>
              </w:rPr>
              <w:lastRenderedPageBreak/>
              <w:t>MAP scores, KPREP scores</w:t>
            </w:r>
          </w:p>
        </w:tc>
        <w:tc>
          <w:tcPr>
            <w:tcW w:w="3993" w:type="dxa"/>
          </w:tcPr>
          <w:p w:rsidR="00012590" w:rsidRPr="00B13B56" w:rsidRDefault="00012590" w:rsidP="009C4A29">
            <w:pPr>
              <w:rPr>
                <w:rFonts w:ascii="Calibri Light" w:hAnsi="Calibri Light" w:cs="Calibri Light"/>
              </w:rPr>
            </w:pPr>
          </w:p>
        </w:tc>
        <w:tc>
          <w:tcPr>
            <w:tcW w:w="2245" w:type="dxa"/>
            <w:gridSpan w:val="2"/>
          </w:tcPr>
          <w:p w:rsidR="00012590" w:rsidRPr="00B13B56" w:rsidRDefault="00012590" w:rsidP="00D16E65">
            <w:pPr>
              <w:rPr>
                <w:rFonts w:ascii="Calibri Light" w:hAnsi="Calibri Light" w:cs="Calibri Light"/>
              </w:rPr>
            </w:pPr>
            <w:r>
              <w:t>Title I, ELGIN, Gear Up, Save the Children</w:t>
            </w:r>
          </w:p>
        </w:tc>
      </w:tr>
      <w:tr w:rsidR="00012590" w:rsidRPr="00B13B56" w:rsidTr="00225EE6">
        <w:tc>
          <w:tcPr>
            <w:tcW w:w="3118" w:type="dxa"/>
            <w:vMerge/>
          </w:tcPr>
          <w:p w:rsidR="00012590" w:rsidRPr="00B13B56" w:rsidRDefault="00012590" w:rsidP="009C4A29">
            <w:pPr>
              <w:rPr>
                <w:rFonts w:ascii="Calibri Light" w:hAnsi="Calibri Light" w:cs="Calibri Light"/>
              </w:rPr>
            </w:pPr>
          </w:p>
        </w:tc>
        <w:tc>
          <w:tcPr>
            <w:tcW w:w="3118" w:type="dxa"/>
            <w:vMerge/>
          </w:tcPr>
          <w:p w:rsidR="00012590" w:rsidRPr="00B13B56" w:rsidRDefault="00012590" w:rsidP="009C4A29">
            <w:pPr>
              <w:rPr>
                <w:rFonts w:ascii="Calibri Light" w:hAnsi="Calibri Light" w:cs="Calibri Light"/>
              </w:rPr>
            </w:pPr>
          </w:p>
        </w:tc>
        <w:tc>
          <w:tcPr>
            <w:tcW w:w="3749" w:type="dxa"/>
          </w:tcPr>
          <w:p w:rsidR="00012590" w:rsidRPr="00B13B56" w:rsidRDefault="00012590" w:rsidP="00D16E65">
            <w:pPr>
              <w:rPr>
                <w:rFonts w:ascii="Calibri Light" w:hAnsi="Calibri Light" w:cs="Calibri Light"/>
              </w:rPr>
            </w:pPr>
            <w:r>
              <w:rPr>
                <w:rFonts w:eastAsia="Cambria" w:cs="Cambria"/>
                <w:color w:val="000000"/>
                <w:u w:color="000000"/>
              </w:rPr>
              <w:t>During scheduled data analysis work days, teachers create action plans that include a “Watch (Cusp) List” for students performing below proficiency based on the previous year’s KPREP data.  This list is monitored and revised based on MAP assessment administered three times a year.</w:t>
            </w:r>
          </w:p>
        </w:tc>
        <w:tc>
          <w:tcPr>
            <w:tcW w:w="2487" w:type="dxa"/>
          </w:tcPr>
          <w:p w:rsidR="00012590" w:rsidRPr="00B13B56" w:rsidRDefault="00A8772A" w:rsidP="009C4A29">
            <w:pPr>
              <w:rPr>
                <w:rFonts w:ascii="Calibri Light" w:hAnsi="Calibri Light" w:cs="Calibri Light"/>
              </w:rPr>
            </w:pPr>
            <w:r w:rsidRPr="00A8772A">
              <w:rPr>
                <w:rFonts w:cs="Calibri Light"/>
              </w:rPr>
              <w:t>MAP scores, KPREP scores</w:t>
            </w:r>
          </w:p>
        </w:tc>
        <w:tc>
          <w:tcPr>
            <w:tcW w:w="3993" w:type="dxa"/>
          </w:tcPr>
          <w:p w:rsidR="00012590" w:rsidRPr="00B13B56" w:rsidRDefault="00012590" w:rsidP="009C4A29">
            <w:pPr>
              <w:rPr>
                <w:rFonts w:ascii="Calibri Light" w:hAnsi="Calibri Light" w:cs="Calibri Light"/>
              </w:rPr>
            </w:pPr>
          </w:p>
        </w:tc>
        <w:tc>
          <w:tcPr>
            <w:tcW w:w="2245" w:type="dxa"/>
            <w:gridSpan w:val="2"/>
          </w:tcPr>
          <w:p w:rsidR="00012590" w:rsidRPr="00B13B56" w:rsidRDefault="00012590" w:rsidP="009C4A29">
            <w:pPr>
              <w:rPr>
                <w:rFonts w:ascii="Calibri Light" w:hAnsi="Calibri Light" w:cs="Calibri Light"/>
              </w:rPr>
            </w:pPr>
          </w:p>
        </w:tc>
      </w:tr>
      <w:tr w:rsidR="00012590" w:rsidRPr="00B13B56" w:rsidTr="00225EE6">
        <w:tc>
          <w:tcPr>
            <w:tcW w:w="3118" w:type="dxa"/>
            <w:vMerge/>
          </w:tcPr>
          <w:p w:rsidR="00012590" w:rsidRPr="00B13B56" w:rsidRDefault="00012590" w:rsidP="009C4A29">
            <w:pPr>
              <w:rPr>
                <w:rFonts w:ascii="Calibri Light" w:hAnsi="Calibri Light" w:cs="Calibri Light"/>
              </w:rPr>
            </w:pPr>
          </w:p>
        </w:tc>
        <w:tc>
          <w:tcPr>
            <w:tcW w:w="3118" w:type="dxa"/>
            <w:vMerge w:val="restart"/>
          </w:tcPr>
          <w:p w:rsidR="00012590" w:rsidRPr="00B13B56" w:rsidRDefault="00012590" w:rsidP="009C4A29">
            <w:pPr>
              <w:rPr>
                <w:rFonts w:ascii="Calibri Light" w:hAnsi="Calibri Light" w:cs="Calibri Light"/>
              </w:rPr>
            </w:pPr>
            <w:r>
              <w:rPr>
                <w:rFonts w:eastAsia="Cambria" w:cs="Cambria"/>
                <w:color w:val="000000"/>
                <w:u w:color="000000"/>
              </w:rPr>
              <w:t>Establishing Learning Culture and Environment</w:t>
            </w:r>
          </w:p>
        </w:tc>
        <w:tc>
          <w:tcPr>
            <w:tcW w:w="3749" w:type="dxa"/>
          </w:tcPr>
          <w:p w:rsidR="00012590" w:rsidRDefault="00012590" w:rsidP="00D16E65">
            <w:r>
              <w:rPr>
                <w:rFonts w:eastAsia="Cambria" w:cs="Cambria"/>
                <w:color w:val="000000"/>
                <w:u w:color="000000"/>
              </w:rPr>
              <w:t>Ensure culturally responsive behaviors are modeled among faculty, staff, and students.  Specifically, Growth Mindset is encouraged through multiple PD opportunities, is addressed during monthly meetings of each school’s math leads, and encouraged by these math team leads.</w:t>
            </w:r>
          </w:p>
        </w:tc>
        <w:tc>
          <w:tcPr>
            <w:tcW w:w="2487" w:type="dxa"/>
          </w:tcPr>
          <w:p w:rsidR="00012590" w:rsidRPr="00B13B56" w:rsidRDefault="00A8772A" w:rsidP="009C4A29">
            <w:pPr>
              <w:rPr>
                <w:rFonts w:ascii="Calibri Light" w:hAnsi="Calibri Light" w:cs="Calibri Light"/>
              </w:rPr>
            </w:pPr>
            <w:r w:rsidRPr="00A8772A">
              <w:rPr>
                <w:rFonts w:cs="Calibri Light"/>
              </w:rPr>
              <w:t>MAP scores, KPREP scores</w:t>
            </w:r>
          </w:p>
        </w:tc>
        <w:tc>
          <w:tcPr>
            <w:tcW w:w="3993" w:type="dxa"/>
          </w:tcPr>
          <w:p w:rsidR="00012590" w:rsidRPr="00B13B56" w:rsidRDefault="00012590" w:rsidP="009C4A29">
            <w:pPr>
              <w:rPr>
                <w:rFonts w:ascii="Calibri Light" w:hAnsi="Calibri Light" w:cs="Calibri Light"/>
              </w:rPr>
            </w:pPr>
          </w:p>
        </w:tc>
        <w:tc>
          <w:tcPr>
            <w:tcW w:w="2245" w:type="dxa"/>
            <w:gridSpan w:val="2"/>
          </w:tcPr>
          <w:p w:rsidR="00012590" w:rsidRDefault="00012590" w:rsidP="00D16E65">
            <w:r>
              <w:t>Title I – Professional Development</w:t>
            </w:r>
          </w:p>
        </w:tc>
      </w:tr>
      <w:tr w:rsidR="00012590" w:rsidRPr="00B13B56" w:rsidTr="00225EE6">
        <w:tc>
          <w:tcPr>
            <w:tcW w:w="3118" w:type="dxa"/>
            <w:vMerge/>
          </w:tcPr>
          <w:p w:rsidR="00012590" w:rsidRPr="00B13B56" w:rsidRDefault="00012590" w:rsidP="009C4A29">
            <w:pPr>
              <w:rPr>
                <w:rFonts w:ascii="Calibri Light" w:hAnsi="Calibri Light" w:cs="Calibri Light"/>
              </w:rPr>
            </w:pPr>
          </w:p>
        </w:tc>
        <w:tc>
          <w:tcPr>
            <w:tcW w:w="3118" w:type="dxa"/>
            <w:vMerge/>
          </w:tcPr>
          <w:p w:rsidR="00012590" w:rsidRPr="00B13B56" w:rsidRDefault="00012590" w:rsidP="009C4A29">
            <w:pPr>
              <w:rPr>
                <w:rFonts w:ascii="Calibri Light" w:hAnsi="Calibri Light" w:cs="Calibri Light"/>
              </w:rPr>
            </w:pPr>
          </w:p>
        </w:tc>
        <w:tc>
          <w:tcPr>
            <w:tcW w:w="3749" w:type="dxa"/>
          </w:tcPr>
          <w:p w:rsidR="00012590" w:rsidRDefault="00012590" w:rsidP="00D16E65">
            <w:r>
              <w:rPr>
                <w:rFonts w:eastAsia="Cambria" w:cs="Cambria"/>
                <w:color w:val="000000"/>
                <w:u w:color="000000"/>
              </w:rPr>
              <w:t>Regular observations by school and district administrators are conducted in an effort to ensure that classrooms plan for and incorporate culturally responsive practices, embedding such practices in lesson plans, activities, assessments, and</w:t>
            </w:r>
            <w:r>
              <w:t xml:space="preserve"> w</w:t>
            </w:r>
            <w:r>
              <w:rPr>
                <w:rFonts w:eastAsia="Cambria" w:cs="Cambria"/>
                <w:color w:val="000000"/>
                <w:u w:color="000000"/>
              </w:rPr>
              <w:t xml:space="preserve">ithin classroom daily operations.  Lesson plans are also submitted to </w:t>
            </w:r>
            <w:r>
              <w:rPr>
                <w:rFonts w:eastAsia="Cambria" w:cs="Cambria"/>
                <w:color w:val="000000"/>
                <w:u w:color="000000"/>
              </w:rPr>
              <w:lastRenderedPageBreak/>
              <w:t>school administrators on a weekly basis.</w:t>
            </w:r>
          </w:p>
        </w:tc>
        <w:tc>
          <w:tcPr>
            <w:tcW w:w="2487" w:type="dxa"/>
          </w:tcPr>
          <w:p w:rsidR="00012590" w:rsidRPr="00B13B56" w:rsidRDefault="00A8772A" w:rsidP="009C4A29">
            <w:pPr>
              <w:rPr>
                <w:rFonts w:ascii="Calibri Light" w:hAnsi="Calibri Light" w:cs="Calibri Light"/>
              </w:rPr>
            </w:pPr>
            <w:r w:rsidRPr="00A8772A">
              <w:rPr>
                <w:rFonts w:cs="Calibri Light"/>
              </w:rPr>
              <w:lastRenderedPageBreak/>
              <w:t>MAP scores, KPREP scores</w:t>
            </w:r>
          </w:p>
        </w:tc>
        <w:tc>
          <w:tcPr>
            <w:tcW w:w="3993" w:type="dxa"/>
          </w:tcPr>
          <w:p w:rsidR="00012590" w:rsidRPr="00B13B56" w:rsidRDefault="00012590" w:rsidP="009C4A29">
            <w:pPr>
              <w:rPr>
                <w:rFonts w:ascii="Calibri Light" w:hAnsi="Calibri Light" w:cs="Calibri Light"/>
              </w:rPr>
            </w:pPr>
          </w:p>
        </w:tc>
        <w:tc>
          <w:tcPr>
            <w:tcW w:w="2245" w:type="dxa"/>
            <w:gridSpan w:val="2"/>
          </w:tcPr>
          <w:p w:rsidR="00012590" w:rsidRDefault="00012590" w:rsidP="00D16E65">
            <w:r>
              <w:t>No funding required</w:t>
            </w:r>
          </w:p>
        </w:tc>
      </w:tr>
    </w:tbl>
    <w:p w:rsidR="00E27B8D" w:rsidRPr="00B13B56" w:rsidRDefault="00E27B8D" w:rsidP="008969B9">
      <w:pPr>
        <w:pStyle w:val="Heading2"/>
        <w:rPr>
          <w:rFonts w:ascii="Calibri Light" w:eastAsiaTheme="minorEastAsia" w:hAnsi="Calibri Light" w:cs="Calibri Light"/>
          <w:b w:val="0"/>
          <w:bCs w:val="0"/>
          <w:color w:val="auto"/>
          <w:sz w:val="24"/>
          <w:szCs w:val="24"/>
        </w:rPr>
      </w:pPr>
    </w:p>
    <w:p w:rsidR="00E27B8D" w:rsidRPr="00B13B56" w:rsidRDefault="00E27B8D">
      <w:pPr>
        <w:rPr>
          <w:rFonts w:ascii="Calibri Light" w:hAnsi="Calibri Light" w:cs="Calibri Light"/>
        </w:rPr>
      </w:pPr>
      <w:r w:rsidRPr="00B13B56">
        <w:rPr>
          <w:rFonts w:ascii="Calibri Light" w:hAnsi="Calibri Light" w:cs="Calibri Light"/>
          <w:b/>
          <w:bCs/>
        </w:rPr>
        <w:br w:type="page"/>
      </w:r>
    </w:p>
    <w:p w:rsidR="008969B9" w:rsidRPr="00B13B56" w:rsidRDefault="008969B9" w:rsidP="008969B9">
      <w:pPr>
        <w:pStyle w:val="Heading2"/>
        <w:rPr>
          <w:rFonts w:ascii="Calibri Light" w:hAnsi="Calibri Light" w:cs="Calibri Light"/>
        </w:rPr>
      </w:pPr>
      <w:r w:rsidRPr="00B13B56">
        <w:rPr>
          <w:rFonts w:ascii="Calibri Light" w:hAnsi="Calibri Light" w:cs="Calibri Light"/>
        </w:rPr>
        <w:lastRenderedPageBreak/>
        <w:t>2: Separate Academic Indicator</w:t>
      </w:r>
    </w:p>
    <w:p w:rsidR="00480AF4" w:rsidRPr="00B13B56" w:rsidRDefault="00480AF4" w:rsidP="00480AF4">
      <w:pPr>
        <w:rPr>
          <w:rFonts w:ascii="Calibri Light" w:hAnsi="Calibri Light" w:cs="Calibri Light"/>
        </w:rPr>
      </w:pPr>
    </w:p>
    <w:tbl>
      <w:tblPr>
        <w:tblStyle w:val="TableGrid"/>
        <w:tblW w:w="18710" w:type="dxa"/>
        <w:tblLook w:val="04A0"/>
      </w:tblPr>
      <w:tblGrid>
        <w:gridCol w:w="3118"/>
        <w:gridCol w:w="3118"/>
        <w:gridCol w:w="3749"/>
        <w:gridCol w:w="2487"/>
        <w:gridCol w:w="3993"/>
        <w:gridCol w:w="2236"/>
        <w:gridCol w:w="9"/>
      </w:tblGrid>
      <w:tr w:rsidR="00E27B8D" w:rsidRPr="00B13B56" w:rsidTr="00041865">
        <w:trPr>
          <w:gridAfter w:val="1"/>
          <w:wAfter w:w="9" w:type="dxa"/>
          <w:trHeight w:val="664"/>
          <w:tblHeader/>
        </w:trPr>
        <w:tc>
          <w:tcPr>
            <w:tcW w:w="18701" w:type="dxa"/>
            <w:gridSpan w:val="6"/>
            <w:tcBorders>
              <w:top w:val="single" w:sz="8" w:space="0" w:color="000000" w:themeColor="text1"/>
            </w:tcBorders>
          </w:tcPr>
          <w:p w:rsidR="00E27B8D" w:rsidRPr="00B13B56" w:rsidRDefault="000D2405" w:rsidP="00087F2B">
            <w:pPr>
              <w:rPr>
                <w:rFonts w:ascii="Calibri Light" w:hAnsi="Calibri Light" w:cs="Calibri Light"/>
              </w:rPr>
            </w:pPr>
            <w:r w:rsidRPr="00B13B56">
              <w:rPr>
                <w:rFonts w:ascii="Calibri Light" w:hAnsi="Calibri Light" w:cs="Calibri Light"/>
              </w:rPr>
              <w:t>Goal 2</w:t>
            </w:r>
            <w:r w:rsidR="00E27B8D" w:rsidRPr="00B13B56">
              <w:rPr>
                <w:rFonts w:ascii="Calibri Light" w:hAnsi="Calibri Light" w:cs="Calibri Light"/>
              </w:rPr>
              <w:t xml:space="preserve"> (State your separate academic indicator goal</w:t>
            </w:r>
            <w:r w:rsidR="00CE16A2" w:rsidRPr="00B13B56">
              <w:rPr>
                <w:rFonts w:ascii="Calibri Light" w:hAnsi="Calibri Light" w:cs="Calibri Light"/>
              </w:rPr>
              <w:t>.</w:t>
            </w:r>
            <w:r w:rsidR="00E27B8D" w:rsidRPr="00B13B56">
              <w:rPr>
                <w:rFonts w:ascii="Calibri Light" w:hAnsi="Calibri Light" w:cs="Calibri Light"/>
              </w:rPr>
              <w:t>):</w:t>
            </w:r>
            <w:r w:rsidR="00087F2B">
              <w:rPr>
                <w:rFonts w:ascii="Calibri Light" w:hAnsi="Calibri Light" w:cs="Calibri Light"/>
              </w:rPr>
              <w:t xml:space="preserve">  </w:t>
            </w:r>
            <w:r w:rsidR="00087F2B">
              <w:rPr>
                <w:rFonts w:ascii="Times New Roman" w:hAnsi="Times New Roman"/>
              </w:rPr>
              <w:t>Increase the average Separate Academic Indicator score on KPREP from 68.2 to 78.2 for elementary school, and from 63.1 to 73.1 for middle school by 2023.</w:t>
            </w:r>
          </w:p>
        </w:tc>
      </w:tr>
      <w:tr w:rsidR="00041865" w:rsidRPr="00B13B56" w:rsidTr="00041865">
        <w:trPr>
          <w:tblHeader/>
        </w:trPr>
        <w:tc>
          <w:tcPr>
            <w:tcW w:w="3118" w:type="dxa"/>
            <w:shd w:val="clear" w:color="auto" w:fill="BFBFBF" w:themeFill="background1" w:themeFillShade="BF"/>
          </w:tcPr>
          <w:p w:rsidR="00041865" w:rsidRPr="00B13B56" w:rsidRDefault="00041865" w:rsidP="00D16E65">
            <w:pPr>
              <w:tabs>
                <w:tab w:val="center" w:pos="1451"/>
                <w:tab w:val="right" w:pos="2902"/>
              </w:tabs>
              <w:rPr>
                <w:rFonts w:ascii="Calibri Light" w:hAnsi="Calibri Light" w:cs="Calibri Light"/>
                <w:b/>
              </w:rPr>
            </w:pPr>
            <w:r w:rsidRPr="00B13B56">
              <w:rPr>
                <w:rFonts w:ascii="Calibri Light" w:hAnsi="Calibri Light" w:cs="Calibri Light"/>
                <w:b/>
              </w:rPr>
              <w:tab/>
              <w:t>Objective</w:t>
            </w:r>
            <w:r w:rsidRPr="00B13B56">
              <w:rPr>
                <w:rFonts w:ascii="Calibri Light" w:hAnsi="Calibri Light" w:cs="Calibri Light"/>
                <w:b/>
              </w:rPr>
              <w:tab/>
            </w:r>
          </w:p>
        </w:tc>
        <w:tc>
          <w:tcPr>
            <w:tcW w:w="3118" w:type="dxa"/>
            <w:shd w:val="clear" w:color="auto" w:fill="BFBFBF" w:themeFill="background1" w:themeFillShade="BF"/>
          </w:tcPr>
          <w:p w:rsidR="00041865" w:rsidRPr="00B13B56" w:rsidRDefault="00041865" w:rsidP="00D16E65">
            <w:pPr>
              <w:jc w:val="center"/>
              <w:rPr>
                <w:rFonts w:ascii="Calibri Light" w:hAnsi="Calibri Light" w:cs="Calibri Light"/>
                <w:b/>
              </w:rPr>
            </w:pPr>
            <w:r w:rsidRPr="00B13B56">
              <w:rPr>
                <w:rFonts w:ascii="Calibri Light" w:hAnsi="Calibri Light" w:cs="Calibri Light"/>
                <w:b/>
              </w:rPr>
              <w:t>Strategy</w:t>
            </w:r>
          </w:p>
        </w:tc>
        <w:tc>
          <w:tcPr>
            <w:tcW w:w="3749" w:type="dxa"/>
            <w:shd w:val="clear" w:color="auto" w:fill="BFBFBF" w:themeFill="background1" w:themeFillShade="BF"/>
          </w:tcPr>
          <w:p w:rsidR="00041865" w:rsidRPr="00B13B56" w:rsidRDefault="00041865" w:rsidP="00D16E65">
            <w:pPr>
              <w:jc w:val="center"/>
              <w:rPr>
                <w:rFonts w:ascii="Calibri Light" w:hAnsi="Calibri Light" w:cs="Calibri Light"/>
                <w:b/>
              </w:rPr>
            </w:pPr>
            <w:r w:rsidRPr="00B13B56">
              <w:rPr>
                <w:rFonts w:ascii="Calibri Light" w:hAnsi="Calibri Light" w:cs="Calibri Light"/>
                <w:b/>
              </w:rPr>
              <w:t xml:space="preserve">Activities </w:t>
            </w:r>
          </w:p>
        </w:tc>
        <w:tc>
          <w:tcPr>
            <w:tcW w:w="2487" w:type="dxa"/>
            <w:shd w:val="clear" w:color="auto" w:fill="BFBFBF" w:themeFill="background1" w:themeFillShade="BF"/>
          </w:tcPr>
          <w:p w:rsidR="00041865" w:rsidRPr="00B13B56" w:rsidRDefault="00041865" w:rsidP="00D16E65">
            <w:pPr>
              <w:jc w:val="center"/>
              <w:rPr>
                <w:rFonts w:ascii="Calibri Light" w:hAnsi="Calibri Light" w:cs="Calibri Light"/>
                <w:b/>
              </w:rPr>
            </w:pPr>
            <w:r w:rsidRPr="00B13B56">
              <w:rPr>
                <w:rFonts w:ascii="Calibri Light" w:hAnsi="Calibri Light" w:cs="Calibri Light"/>
                <w:b/>
              </w:rPr>
              <w:t>Measure of Success</w:t>
            </w:r>
          </w:p>
        </w:tc>
        <w:tc>
          <w:tcPr>
            <w:tcW w:w="3993" w:type="dxa"/>
            <w:shd w:val="clear" w:color="auto" w:fill="BFBFBF" w:themeFill="background1" w:themeFillShade="BF"/>
          </w:tcPr>
          <w:p w:rsidR="00041865" w:rsidRPr="00B13B56" w:rsidRDefault="00041865" w:rsidP="00D16E65">
            <w:pPr>
              <w:jc w:val="center"/>
              <w:rPr>
                <w:rFonts w:ascii="Calibri Light" w:hAnsi="Calibri Light" w:cs="Calibri Light"/>
                <w:b/>
              </w:rPr>
            </w:pPr>
            <w:r w:rsidRPr="00B13B56">
              <w:rPr>
                <w:rFonts w:ascii="Calibri Light" w:hAnsi="Calibri Light" w:cs="Calibri Light"/>
                <w:b/>
              </w:rPr>
              <w:t xml:space="preserve">Progress Monitoring </w:t>
            </w:r>
          </w:p>
        </w:tc>
        <w:tc>
          <w:tcPr>
            <w:tcW w:w="2245" w:type="dxa"/>
            <w:gridSpan w:val="2"/>
            <w:shd w:val="clear" w:color="auto" w:fill="BFBFBF" w:themeFill="background1" w:themeFillShade="BF"/>
          </w:tcPr>
          <w:p w:rsidR="00041865" w:rsidRPr="00B13B56" w:rsidRDefault="00041865" w:rsidP="00D16E65">
            <w:pPr>
              <w:jc w:val="center"/>
              <w:rPr>
                <w:rFonts w:ascii="Calibri Light" w:hAnsi="Calibri Light" w:cs="Calibri Light"/>
                <w:b/>
              </w:rPr>
            </w:pPr>
            <w:r w:rsidRPr="00B13B56">
              <w:rPr>
                <w:rFonts w:ascii="Calibri Light" w:hAnsi="Calibri Light" w:cs="Calibri Light"/>
                <w:b/>
              </w:rPr>
              <w:t>Funding</w:t>
            </w:r>
          </w:p>
        </w:tc>
      </w:tr>
      <w:tr w:rsidR="00041865" w:rsidRPr="00B13B56" w:rsidTr="00041865">
        <w:tc>
          <w:tcPr>
            <w:tcW w:w="3118" w:type="dxa"/>
            <w:vMerge w:val="restart"/>
          </w:tcPr>
          <w:p w:rsidR="00041865" w:rsidRDefault="00041865" w:rsidP="00D16E65">
            <w:pPr>
              <w:rPr>
                <w:rFonts w:ascii="Calibri Light" w:hAnsi="Calibri Light" w:cs="Calibri Light"/>
              </w:rPr>
            </w:pPr>
            <w:r w:rsidRPr="00B13B56">
              <w:rPr>
                <w:rFonts w:ascii="Calibri Light" w:hAnsi="Calibri Light" w:cs="Calibri Light"/>
              </w:rPr>
              <w:t>Objective 1</w:t>
            </w:r>
          </w:p>
          <w:p w:rsidR="00087F2B" w:rsidRPr="00B13B56" w:rsidRDefault="00087F2B" w:rsidP="00087F2B">
            <w:pPr>
              <w:rPr>
                <w:rFonts w:ascii="Calibri Light" w:hAnsi="Calibri Light" w:cs="Calibri Light"/>
              </w:rPr>
            </w:pPr>
            <w:r>
              <w:rPr>
                <w:rFonts w:ascii="Times New Roman" w:hAnsi="Times New Roman"/>
              </w:rPr>
              <w:t>Increase the average Separate Academic Indicator score on KPREP from 68.2 to 70.7 for elementary school by 2020.</w:t>
            </w:r>
          </w:p>
        </w:tc>
        <w:tc>
          <w:tcPr>
            <w:tcW w:w="3118" w:type="dxa"/>
            <w:vMerge w:val="restart"/>
          </w:tcPr>
          <w:p w:rsidR="00041865" w:rsidRPr="00B13B56" w:rsidRDefault="00087F2B" w:rsidP="00D16E65">
            <w:pPr>
              <w:rPr>
                <w:rFonts w:ascii="Calibri Light" w:hAnsi="Calibri Light" w:cs="Calibri Light"/>
              </w:rPr>
            </w:pPr>
            <w:r>
              <w:rPr>
                <w:rFonts w:eastAsia="Cambria" w:cs="Cambria"/>
                <w:color w:val="000000"/>
                <w:u w:color="000000"/>
              </w:rPr>
              <w:t>Design and Deploy Standards</w:t>
            </w:r>
          </w:p>
        </w:tc>
        <w:tc>
          <w:tcPr>
            <w:tcW w:w="3749" w:type="dxa"/>
          </w:tcPr>
          <w:p w:rsidR="00041865" w:rsidRPr="00B13B56" w:rsidRDefault="00087F2B" w:rsidP="00D16E65">
            <w:pPr>
              <w:rPr>
                <w:rFonts w:ascii="Calibri Light" w:hAnsi="Calibri Light" w:cs="Calibri Light"/>
              </w:rPr>
            </w:pPr>
            <w:r>
              <w:rPr>
                <w:rFonts w:eastAsia="Cambria" w:cs="Cambria"/>
                <w:color w:val="000000"/>
                <w:u w:color="000000"/>
              </w:rPr>
              <w:t>Frequent observations and review of lesson plans are conducted in order to ensure that curricular delivery and assessment measures provide for all pertinent information needs for students.  This strategy/activity applies to standards in all SAI subjects, but particularly the new science standards.  Our school writing policy will also be revised to include a universal organizer for writing in all grade levels, as well as submission of student work samples for review.</w:t>
            </w:r>
          </w:p>
        </w:tc>
        <w:tc>
          <w:tcPr>
            <w:tcW w:w="2487" w:type="dxa"/>
          </w:tcPr>
          <w:p w:rsidR="00041865" w:rsidRPr="00B13B56" w:rsidRDefault="00A8772A" w:rsidP="00D16E65">
            <w:pPr>
              <w:rPr>
                <w:rFonts w:ascii="Calibri Light" w:hAnsi="Calibri Light" w:cs="Calibri Light"/>
              </w:rPr>
            </w:pPr>
            <w:r w:rsidRPr="00A8772A">
              <w:rPr>
                <w:rFonts w:cs="Calibri Light"/>
              </w:rPr>
              <w:t>MAP scores, KPREP scores</w:t>
            </w:r>
          </w:p>
        </w:tc>
        <w:tc>
          <w:tcPr>
            <w:tcW w:w="3993" w:type="dxa"/>
          </w:tcPr>
          <w:p w:rsidR="00041865" w:rsidRPr="00B13B56" w:rsidRDefault="00041865" w:rsidP="00D16E65">
            <w:pPr>
              <w:rPr>
                <w:rFonts w:ascii="Calibri Light" w:hAnsi="Calibri Light" w:cs="Calibri Light"/>
              </w:rPr>
            </w:pPr>
          </w:p>
        </w:tc>
        <w:tc>
          <w:tcPr>
            <w:tcW w:w="2245" w:type="dxa"/>
            <w:gridSpan w:val="2"/>
          </w:tcPr>
          <w:p w:rsidR="00041865" w:rsidRPr="00B13B56" w:rsidRDefault="008A5FA3" w:rsidP="00D16E65">
            <w:pPr>
              <w:rPr>
                <w:rFonts w:ascii="Calibri Light" w:hAnsi="Calibri Light" w:cs="Calibri Light"/>
              </w:rPr>
            </w:pPr>
            <w:r>
              <w:t>No finding required</w:t>
            </w:r>
          </w:p>
        </w:tc>
      </w:tr>
      <w:tr w:rsidR="00041865" w:rsidRPr="00B13B56" w:rsidTr="00041865">
        <w:tc>
          <w:tcPr>
            <w:tcW w:w="3118" w:type="dxa"/>
            <w:vMerge/>
          </w:tcPr>
          <w:p w:rsidR="00041865" w:rsidRPr="00B13B56" w:rsidRDefault="00041865" w:rsidP="00D16E65">
            <w:pPr>
              <w:rPr>
                <w:rFonts w:ascii="Calibri Light" w:hAnsi="Calibri Light" w:cs="Calibri Light"/>
              </w:rPr>
            </w:pPr>
          </w:p>
        </w:tc>
        <w:tc>
          <w:tcPr>
            <w:tcW w:w="3118" w:type="dxa"/>
            <w:vMerge/>
          </w:tcPr>
          <w:p w:rsidR="00041865" w:rsidRPr="00B13B56" w:rsidRDefault="00041865" w:rsidP="00D16E65">
            <w:pPr>
              <w:rPr>
                <w:rFonts w:ascii="Calibri Light" w:hAnsi="Calibri Light" w:cs="Calibri Light"/>
              </w:rPr>
            </w:pPr>
          </w:p>
        </w:tc>
        <w:tc>
          <w:tcPr>
            <w:tcW w:w="3749" w:type="dxa"/>
          </w:tcPr>
          <w:p w:rsidR="00041865" w:rsidRPr="00B13B56" w:rsidRDefault="00087F2B" w:rsidP="008A5FA3">
            <w:pPr>
              <w:rPr>
                <w:rFonts w:ascii="Calibri Light" w:hAnsi="Calibri Light" w:cs="Calibri Light"/>
              </w:rPr>
            </w:pPr>
            <w:r>
              <w:rPr>
                <w:rFonts w:eastAsia="Cambria" w:cs="Cambria"/>
                <w:color w:val="000000"/>
                <w:u w:color="000000"/>
              </w:rPr>
              <w:t>Teachers attend regularly-scheduled curriculum meetings to review the alignment between standards, learning targets, and assessment measures.  Such meetings include district-wide vertical team meetings, PLC’s, and professional development opportunities including summer workshops, IQWST trainings, and Project Lead the Way (PTLW) for science in all grades.</w:t>
            </w:r>
            <w:r w:rsidR="008A5FA3">
              <w:rPr>
                <w:rFonts w:eastAsia="Cambria" w:cs="Cambria"/>
                <w:color w:val="000000"/>
                <w:u w:color="000000"/>
              </w:rPr>
              <w:t xml:space="preserve">  Teachers will also participate in the KY Charge grant and </w:t>
            </w:r>
            <w:proofErr w:type="spellStart"/>
            <w:r w:rsidR="008A5FA3">
              <w:rPr>
                <w:rFonts w:eastAsia="Cambria" w:cs="Cambria"/>
                <w:color w:val="000000"/>
                <w:u w:color="000000"/>
              </w:rPr>
              <w:t>districtwide</w:t>
            </w:r>
            <w:proofErr w:type="spellEnd"/>
            <w:r w:rsidR="008A5FA3">
              <w:rPr>
                <w:rFonts w:eastAsia="Cambria" w:cs="Cambria"/>
                <w:color w:val="000000"/>
                <w:u w:color="000000"/>
              </w:rPr>
              <w:t xml:space="preserve"> curriculum work days for new social studies standards.</w:t>
            </w:r>
          </w:p>
        </w:tc>
        <w:tc>
          <w:tcPr>
            <w:tcW w:w="2487" w:type="dxa"/>
          </w:tcPr>
          <w:p w:rsidR="00041865" w:rsidRPr="00B13B56" w:rsidRDefault="00A8772A" w:rsidP="00D16E65">
            <w:pPr>
              <w:rPr>
                <w:rFonts w:ascii="Calibri Light" w:hAnsi="Calibri Light" w:cs="Calibri Light"/>
              </w:rPr>
            </w:pPr>
            <w:r w:rsidRPr="00A8772A">
              <w:rPr>
                <w:rFonts w:cs="Calibri Light"/>
              </w:rPr>
              <w:t>MAP scores, KPREP scores</w:t>
            </w:r>
          </w:p>
        </w:tc>
        <w:tc>
          <w:tcPr>
            <w:tcW w:w="3993" w:type="dxa"/>
          </w:tcPr>
          <w:p w:rsidR="00041865" w:rsidRPr="00B13B56" w:rsidRDefault="00041865" w:rsidP="00D16E65">
            <w:pPr>
              <w:rPr>
                <w:rFonts w:ascii="Calibri Light" w:hAnsi="Calibri Light" w:cs="Calibri Light"/>
              </w:rPr>
            </w:pPr>
          </w:p>
        </w:tc>
        <w:tc>
          <w:tcPr>
            <w:tcW w:w="2245" w:type="dxa"/>
            <w:gridSpan w:val="2"/>
          </w:tcPr>
          <w:p w:rsidR="00041865" w:rsidRPr="00B13B56" w:rsidRDefault="008A5FA3" w:rsidP="00D16E65">
            <w:pPr>
              <w:rPr>
                <w:rFonts w:ascii="Calibri Light" w:hAnsi="Calibri Light" w:cs="Calibri Light"/>
              </w:rPr>
            </w:pPr>
            <w:r>
              <w:t>Title I, Title IV, KY Charge</w:t>
            </w:r>
          </w:p>
        </w:tc>
      </w:tr>
      <w:tr w:rsidR="008A5FA3" w:rsidRPr="00B13B56" w:rsidTr="00041865">
        <w:tc>
          <w:tcPr>
            <w:tcW w:w="3118" w:type="dxa"/>
            <w:vMerge/>
          </w:tcPr>
          <w:p w:rsidR="008A5FA3" w:rsidRPr="00B13B56" w:rsidRDefault="008A5FA3" w:rsidP="00D16E65">
            <w:pPr>
              <w:rPr>
                <w:rFonts w:ascii="Calibri Light" w:hAnsi="Calibri Light" w:cs="Calibri Light"/>
              </w:rPr>
            </w:pPr>
          </w:p>
        </w:tc>
        <w:tc>
          <w:tcPr>
            <w:tcW w:w="3118" w:type="dxa"/>
            <w:vMerge w:val="restart"/>
          </w:tcPr>
          <w:p w:rsidR="008A5FA3" w:rsidRPr="00B13B56" w:rsidRDefault="008A5FA3" w:rsidP="00D16E65">
            <w:pPr>
              <w:rPr>
                <w:rFonts w:ascii="Calibri Light" w:hAnsi="Calibri Light" w:cs="Calibri Light"/>
              </w:rPr>
            </w:pPr>
            <w:r>
              <w:rPr>
                <w:rFonts w:eastAsia="Cambria" w:cs="Cambria"/>
                <w:color w:val="000000"/>
                <w:u w:color="000000"/>
              </w:rPr>
              <w:t>Design and Deliver Instruction</w:t>
            </w:r>
          </w:p>
        </w:tc>
        <w:tc>
          <w:tcPr>
            <w:tcW w:w="3749" w:type="dxa"/>
          </w:tcPr>
          <w:p w:rsidR="008A5FA3" w:rsidRDefault="008A5FA3" w:rsidP="008A5FA3">
            <w:r>
              <w:rPr>
                <w:rFonts w:eastAsia="Cambria" w:cs="Cambria"/>
                <w:color w:val="000000"/>
                <w:u w:color="000000"/>
              </w:rPr>
              <w:t xml:space="preserve">Plan strategically in the selection of high yield instructional strategy </w:t>
            </w:r>
            <w:r>
              <w:rPr>
                <w:rFonts w:eastAsia="Cambria" w:cs="Cambria"/>
                <w:color w:val="000000"/>
                <w:u w:color="000000"/>
              </w:rPr>
              <w:lastRenderedPageBreak/>
              <w:t xml:space="preserve">usage within lessons.  New resources including textbooks, IQWST Units, and Project Lead the Way (PLTW) resources; universal prewriting organizer for all grades; new resources for social studies acquired through participation in KY Charge grant; and </w:t>
            </w:r>
            <w:proofErr w:type="spellStart"/>
            <w:r>
              <w:rPr>
                <w:rFonts w:eastAsia="Cambria" w:cs="Cambria"/>
                <w:color w:val="000000"/>
                <w:u w:color="000000"/>
              </w:rPr>
              <w:t>Chromebooks</w:t>
            </w:r>
            <w:proofErr w:type="spellEnd"/>
            <w:r>
              <w:rPr>
                <w:rFonts w:eastAsia="Cambria" w:cs="Cambria"/>
                <w:color w:val="000000"/>
                <w:u w:color="000000"/>
              </w:rPr>
              <w:t xml:space="preserve"> offer teachers new high yield strategies to select from and implement.  The planning and selection of other instructional strategies including flashbacks, exit slips, and inquiry based activities is evident in lesson plans and through classroom observations.</w:t>
            </w:r>
          </w:p>
        </w:tc>
        <w:tc>
          <w:tcPr>
            <w:tcW w:w="2487" w:type="dxa"/>
          </w:tcPr>
          <w:p w:rsidR="008A5FA3" w:rsidRPr="00B13B56" w:rsidRDefault="00A8772A" w:rsidP="00D16E65">
            <w:pPr>
              <w:rPr>
                <w:rFonts w:ascii="Calibri Light" w:hAnsi="Calibri Light" w:cs="Calibri Light"/>
              </w:rPr>
            </w:pPr>
            <w:r w:rsidRPr="00A8772A">
              <w:rPr>
                <w:rFonts w:cs="Calibri Light"/>
              </w:rPr>
              <w:lastRenderedPageBreak/>
              <w:t>MAP scores, KPREP scores</w:t>
            </w:r>
          </w:p>
        </w:tc>
        <w:tc>
          <w:tcPr>
            <w:tcW w:w="3993" w:type="dxa"/>
          </w:tcPr>
          <w:p w:rsidR="008A5FA3" w:rsidRPr="00B13B56" w:rsidRDefault="008A5FA3" w:rsidP="00D16E65">
            <w:pPr>
              <w:rPr>
                <w:rFonts w:ascii="Calibri Light" w:hAnsi="Calibri Light" w:cs="Calibri Light"/>
              </w:rPr>
            </w:pPr>
          </w:p>
        </w:tc>
        <w:tc>
          <w:tcPr>
            <w:tcW w:w="2245" w:type="dxa"/>
            <w:gridSpan w:val="2"/>
          </w:tcPr>
          <w:p w:rsidR="008A5FA3" w:rsidRPr="00B13B56" w:rsidRDefault="008A5FA3" w:rsidP="00D16E65">
            <w:pPr>
              <w:rPr>
                <w:rFonts w:ascii="Calibri Light" w:hAnsi="Calibri Light" w:cs="Calibri Light"/>
              </w:rPr>
            </w:pPr>
            <w:r>
              <w:t xml:space="preserve">School instructional </w:t>
            </w:r>
            <w:r>
              <w:lastRenderedPageBreak/>
              <w:t>money, Gear Up, KY Charge</w:t>
            </w:r>
          </w:p>
        </w:tc>
      </w:tr>
      <w:tr w:rsidR="008A5FA3" w:rsidRPr="00B13B56" w:rsidTr="00041865">
        <w:tc>
          <w:tcPr>
            <w:tcW w:w="3118" w:type="dxa"/>
            <w:vMerge/>
          </w:tcPr>
          <w:p w:rsidR="008A5FA3" w:rsidRPr="00B13B56" w:rsidRDefault="008A5FA3" w:rsidP="00D16E65">
            <w:pPr>
              <w:rPr>
                <w:rFonts w:ascii="Calibri Light" w:hAnsi="Calibri Light" w:cs="Calibri Light"/>
              </w:rPr>
            </w:pPr>
          </w:p>
        </w:tc>
        <w:tc>
          <w:tcPr>
            <w:tcW w:w="3118" w:type="dxa"/>
            <w:vMerge/>
          </w:tcPr>
          <w:p w:rsidR="008A5FA3" w:rsidRPr="00B13B56" w:rsidRDefault="008A5FA3" w:rsidP="00D16E65">
            <w:pPr>
              <w:rPr>
                <w:rFonts w:ascii="Calibri Light" w:hAnsi="Calibri Light" w:cs="Calibri Light"/>
              </w:rPr>
            </w:pPr>
          </w:p>
        </w:tc>
        <w:tc>
          <w:tcPr>
            <w:tcW w:w="3749" w:type="dxa"/>
          </w:tcPr>
          <w:p w:rsidR="008A5FA3" w:rsidRDefault="008A5FA3" w:rsidP="00D16E65">
            <w:r>
              <w:rPr>
                <w:rFonts w:eastAsia="Cambria" w:cs="Cambria"/>
                <w:color w:val="000000"/>
                <w:u w:color="000000"/>
              </w:rPr>
              <w:t>Observations by administrators and review of lesson plans ensure that student-friendly learning targets are constructed, posted, and referenced.</w:t>
            </w:r>
          </w:p>
        </w:tc>
        <w:tc>
          <w:tcPr>
            <w:tcW w:w="2487" w:type="dxa"/>
          </w:tcPr>
          <w:p w:rsidR="008A5FA3" w:rsidRPr="00B13B56" w:rsidRDefault="00A8772A" w:rsidP="00D16E65">
            <w:pPr>
              <w:rPr>
                <w:rFonts w:ascii="Calibri Light" w:hAnsi="Calibri Light" w:cs="Calibri Light"/>
              </w:rPr>
            </w:pPr>
            <w:r w:rsidRPr="00A8772A">
              <w:rPr>
                <w:rFonts w:cs="Calibri Light"/>
              </w:rPr>
              <w:t>MAP scores, KPREP scores</w:t>
            </w:r>
          </w:p>
        </w:tc>
        <w:tc>
          <w:tcPr>
            <w:tcW w:w="3993" w:type="dxa"/>
          </w:tcPr>
          <w:p w:rsidR="008A5FA3" w:rsidRPr="00B13B56" w:rsidRDefault="008A5FA3" w:rsidP="00D16E65">
            <w:pPr>
              <w:rPr>
                <w:rFonts w:ascii="Calibri Light" w:hAnsi="Calibri Light" w:cs="Calibri Light"/>
              </w:rPr>
            </w:pPr>
          </w:p>
        </w:tc>
        <w:tc>
          <w:tcPr>
            <w:tcW w:w="2245" w:type="dxa"/>
            <w:gridSpan w:val="2"/>
          </w:tcPr>
          <w:p w:rsidR="008A5FA3" w:rsidRPr="00B13B56" w:rsidRDefault="008A5FA3" w:rsidP="00D16E65">
            <w:pPr>
              <w:rPr>
                <w:rFonts w:ascii="Calibri Light" w:hAnsi="Calibri Light" w:cs="Calibri Light"/>
              </w:rPr>
            </w:pPr>
            <w:r>
              <w:rPr>
                <w:rFonts w:ascii="Calibri Light" w:hAnsi="Calibri Light" w:cs="Calibri Light"/>
              </w:rPr>
              <w:t>No funding required</w:t>
            </w:r>
          </w:p>
        </w:tc>
      </w:tr>
      <w:tr w:rsidR="00041865" w:rsidRPr="00B13B56" w:rsidTr="00041865">
        <w:tc>
          <w:tcPr>
            <w:tcW w:w="3118" w:type="dxa"/>
            <w:vMerge/>
          </w:tcPr>
          <w:p w:rsidR="00041865" w:rsidRPr="00B13B56" w:rsidRDefault="00041865" w:rsidP="00D16E65">
            <w:pPr>
              <w:rPr>
                <w:rFonts w:ascii="Calibri Light" w:hAnsi="Calibri Light" w:cs="Calibri Light"/>
              </w:rPr>
            </w:pPr>
          </w:p>
        </w:tc>
        <w:tc>
          <w:tcPr>
            <w:tcW w:w="3118" w:type="dxa"/>
            <w:vMerge w:val="restart"/>
          </w:tcPr>
          <w:p w:rsidR="00041865" w:rsidRPr="00B13B56" w:rsidRDefault="008A5FA3" w:rsidP="00D16E65">
            <w:pPr>
              <w:rPr>
                <w:rFonts w:ascii="Calibri Light" w:hAnsi="Calibri Light" w:cs="Calibri Light"/>
              </w:rPr>
            </w:pPr>
            <w:r>
              <w:rPr>
                <w:rFonts w:eastAsia="Cambria" w:cs="Cambria"/>
                <w:color w:val="000000"/>
                <w:u w:color="000000"/>
              </w:rPr>
              <w:t>Design and Deliver Assessment Literacy</w:t>
            </w:r>
          </w:p>
        </w:tc>
        <w:tc>
          <w:tcPr>
            <w:tcW w:w="3749" w:type="dxa"/>
          </w:tcPr>
          <w:p w:rsidR="00041865" w:rsidRPr="00B13B56" w:rsidRDefault="008A5FA3" w:rsidP="00D16E65">
            <w:pPr>
              <w:rPr>
                <w:rFonts w:ascii="Calibri Light" w:hAnsi="Calibri Light" w:cs="Calibri Light"/>
              </w:rPr>
            </w:pPr>
            <w:r>
              <w:rPr>
                <w:rFonts w:eastAsia="Cambria" w:cs="Cambria"/>
                <w:color w:val="000000"/>
                <w:u w:color="000000"/>
              </w:rPr>
              <w:t xml:space="preserve">Frequent classroom observations by administrators and review of lesson plans ensure that curricular delivery and assessment measures provide for all pertinent information needs for students.  Teachers attend regularly scheduled vertical team meetings and professional development opportunities to ensure awareness of all pertinent information needs in the subject areas of social studies, science, </w:t>
            </w:r>
            <w:r>
              <w:rPr>
                <w:rFonts w:eastAsia="Cambria" w:cs="Cambria"/>
                <w:color w:val="000000"/>
                <w:u w:color="000000"/>
              </w:rPr>
              <w:lastRenderedPageBreak/>
              <w:t>and writing.</w:t>
            </w:r>
          </w:p>
        </w:tc>
        <w:tc>
          <w:tcPr>
            <w:tcW w:w="2487" w:type="dxa"/>
          </w:tcPr>
          <w:p w:rsidR="00041865" w:rsidRPr="00B13B56" w:rsidRDefault="00A8772A" w:rsidP="00D16E65">
            <w:pPr>
              <w:rPr>
                <w:rFonts w:ascii="Calibri Light" w:hAnsi="Calibri Light" w:cs="Calibri Light"/>
              </w:rPr>
            </w:pPr>
            <w:r w:rsidRPr="00A8772A">
              <w:rPr>
                <w:rFonts w:cs="Calibri Light"/>
              </w:rPr>
              <w:lastRenderedPageBreak/>
              <w:t>MAP scores, KPREP scores</w:t>
            </w:r>
          </w:p>
        </w:tc>
        <w:tc>
          <w:tcPr>
            <w:tcW w:w="3993" w:type="dxa"/>
          </w:tcPr>
          <w:p w:rsidR="00041865" w:rsidRPr="00B13B56" w:rsidRDefault="00041865" w:rsidP="00D16E65">
            <w:pPr>
              <w:rPr>
                <w:rFonts w:ascii="Calibri Light" w:hAnsi="Calibri Light" w:cs="Calibri Light"/>
              </w:rPr>
            </w:pPr>
          </w:p>
        </w:tc>
        <w:tc>
          <w:tcPr>
            <w:tcW w:w="2245" w:type="dxa"/>
            <w:gridSpan w:val="2"/>
          </w:tcPr>
          <w:p w:rsidR="00041865" w:rsidRPr="00B13B56" w:rsidRDefault="002A26C3" w:rsidP="00D16E65">
            <w:pPr>
              <w:rPr>
                <w:rFonts w:ascii="Calibri Light" w:hAnsi="Calibri Light" w:cs="Calibri Light"/>
              </w:rPr>
            </w:pPr>
            <w:r>
              <w:t>Title I – professional development, KY Charge</w:t>
            </w:r>
          </w:p>
        </w:tc>
      </w:tr>
      <w:tr w:rsidR="00041865" w:rsidRPr="00B13B56" w:rsidTr="00041865">
        <w:tc>
          <w:tcPr>
            <w:tcW w:w="3118" w:type="dxa"/>
            <w:vMerge/>
          </w:tcPr>
          <w:p w:rsidR="00041865" w:rsidRPr="00B13B56" w:rsidRDefault="00041865" w:rsidP="00D16E65">
            <w:pPr>
              <w:rPr>
                <w:rFonts w:ascii="Calibri Light" w:hAnsi="Calibri Light" w:cs="Calibri Light"/>
              </w:rPr>
            </w:pPr>
          </w:p>
        </w:tc>
        <w:tc>
          <w:tcPr>
            <w:tcW w:w="3118" w:type="dxa"/>
            <w:vMerge/>
          </w:tcPr>
          <w:p w:rsidR="00041865" w:rsidRPr="00B13B56" w:rsidRDefault="00041865" w:rsidP="00D16E65">
            <w:pPr>
              <w:rPr>
                <w:rFonts w:ascii="Calibri Light" w:hAnsi="Calibri Light" w:cs="Calibri Light"/>
              </w:rPr>
            </w:pPr>
          </w:p>
        </w:tc>
        <w:tc>
          <w:tcPr>
            <w:tcW w:w="3749" w:type="dxa"/>
          </w:tcPr>
          <w:p w:rsidR="00041865" w:rsidRPr="00B13B56" w:rsidRDefault="008A5FA3" w:rsidP="00D16E65">
            <w:pPr>
              <w:rPr>
                <w:rFonts w:ascii="Calibri Light" w:hAnsi="Calibri Light" w:cs="Calibri Light"/>
              </w:rPr>
            </w:pPr>
            <w:r>
              <w:rPr>
                <w:rFonts w:eastAsia="Cambria" w:cs="Cambria"/>
                <w:color w:val="000000"/>
                <w:u w:color="000000"/>
              </w:rPr>
              <w:t>The school uses summative evidence to inform what comes next for individual students and groups of students.  Summative evidence in social studies results from learning checks administered following each unit of study.  Summative evidence in science results from chapter assessments and MAP testing administered twice a year.  Summative evidence in writing results from completed writing pieces and each student’s writing folders.</w:t>
            </w:r>
          </w:p>
        </w:tc>
        <w:tc>
          <w:tcPr>
            <w:tcW w:w="2487" w:type="dxa"/>
          </w:tcPr>
          <w:p w:rsidR="00041865" w:rsidRPr="00B13B56" w:rsidRDefault="00A8772A" w:rsidP="00D16E65">
            <w:pPr>
              <w:rPr>
                <w:rFonts w:ascii="Calibri Light" w:hAnsi="Calibri Light" w:cs="Calibri Light"/>
              </w:rPr>
            </w:pPr>
            <w:r w:rsidRPr="00A8772A">
              <w:rPr>
                <w:rFonts w:cs="Calibri Light"/>
              </w:rPr>
              <w:t>MAP scores, KPREP scores</w:t>
            </w:r>
          </w:p>
        </w:tc>
        <w:tc>
          <w:tcPr>
            <w:tcW w:w="3993" w:type="dxa"/>
          </w:tcPr>
          <w:p w:rsidR="00041865" w:rsidRPr="00B13B56" w:rsidRDefault="00041865" w:rsidP="00D16E65">
            <w:pPr>
              <w:rPr>
                <w:rFonts w:ascii="Calibri Light" w:hAnsi="Calibri Light" w:cs="Calibri Light"/>
              </w:rPr>
            </w:pPr>
          </w:p>
        </w:tc>
        <w:tc>
          <w:tcPr>
            <w:tcW w:w="2245" w:type="dxa"/>
            <w:gridSpan w:val="2"/>
          </w:tcPr>
          <w:p w:rsidR="00041865" w:rsidRPr="002A26C3" w:rsidRDefault="002A26C3" w:rsidP="00D16E65">
            <w:pPr>
              <w:rPr>
                <w:rFonts w:cs="Calibri Light"/>
              </w:rPr>
            </w:pPr>
            <w:r w:rsidRPr="002A26C3">
              <w:rPr>
                <w:rFonts w:cs="Calibri Light"/>
              </w:rPr>
              <w:t>ELGIN</w:t>
            </w:r>
          </w:p>
        </w:tc>
      </w:tr>
      <w:tr w:rsidR="002A26C3" w:rsidRPr="00B13B56" w:rsidTr="00041865">
        <w:tc>
          <w:tcPr>
            <w:tcW w:w="3118" w:type="dxa"/>
            <w:vMerge w:val="restart"/>
          </w:tcPr>
          <w:p w:rsidR="002A26C3" w:rsidRDefault="002A26C3" w:rsidP="00D16E65">
            <w:pPr>
              <w:rPr>
                <w:rFonts w:ascii="Calibri Light" w:hAnsi="Calibri Light" w:cs="Calibri Light"/>
              </w:rPr>
            </w:pPr>
            <w:r w:rsidRPr="00B13B56">
              <w:rPr>
                <w:rFonts w:ascii="Calibri Light" w:hAnsi="Calibri Light" w:cs="Calibri Light"/>
              </w:rPr>
              <w:t>Objective 2</w:t>
            </w:r>
          </w:p>
          <w:p w:rsidR="002A26C3" w:rsidRPr="00B13B56" w:rsidRDefault="002A26C3" w:rsidP="00087F2B">
            <w:pPr>
              <w:rPr>
                <w:rFonts w:ascii="Calibri Light" w:hAnsi="Calibri Light" w:cs="Calibri Light"/>
              </w:rPr>
            </w:pPr>
            <w:r>
              <w:rPr>
                <w:rFonts w:ascii="Times New Roman" w:hAnsi="Times New Roman"/>
              </w:rPr>
              <w:t>Increase the average Separate Academic Indicator score on KPREP from 63.1 to 65.6 for middle school by 2020.</w:t>
            </w:r>
          </w:p>
        </w:tc>
        <w:tc>
          <w:tcPr>
            <w:tcW w:w="3118" w:type="dxa"/>
            <w:vMerge w:val="restart"/>
          </w:tcPr>
          <w:p w:rsidR="002A26C3" w:rsidRPr="00B13B56" w:rsidRDefault="002A26C3" w:rsidP="00D16E65">
            <w:pPr>
              <w:rPr>
                <w:rFonts w:ascii="Calibri Light" w:hAnsi="Calibri Light" w:cs="Calibri Light"/>
              </w:rPr>
            </w:pPr>
            <w:r>
              <w:rPr>
                <w:rFonts w:eastAsia="Cambria" w:cs="Cambria"/>
                <w:color w:val="000000"/>
                <w:u w:color="000000"/>
              </w:rPr>
              <w:t>Design and Deploy Standards</w:t>
            </w:r>
          </w:p>
        </w:tc>
        <w:tc>
          <w:tcPr>
            <w:tcW w:w="3749" w:type="dxa"/>
          </w:tcPr>
          <w:p w:rsidR="002A26C3" w:rsidRPr="00B13B56" w:rsidRDefault="002A26C3" w:rsidP="00D16E65">
            <w:pPr>
              <w:rPr>
                <w:rFonts w:ascii="Calibri Light" w:hAnsi="Calibri Light" w:cs="Calibri Light"/>
              </w:rPr>
            </w:pPr>
            <w:r>
              <w:rPr>
                <w:rFonts w:eastAsia="Cambria" w:cs="Cambria"/>
                <w:color w:val="000000"/>
                <w:u w:color="000000"/>
              </w:rPr>
              <w:t>Frequent observations and review of lesson plans are conducted in order to ensure that curricular delivery and assessment measures provide for all pertinent information needs for students.  This strategy/activity applies to standards in all SAI subjects, but particularly the new science standards.  Our school writing policy will also be revised to include a universal organizer for writing in all grade levels, as well as submission of student work samples for review.</w:t>
            </w:r>
          </w:p>
        </w:tc>
        <w:tc>
          <w:tcPr>
            <w:tcW w:w="2487" w:type="dxa"/>
          </w:tcPr>
          <w:p w:rsidR="002A26C3" w:rsidRPr="00B13B56" w:rsidRDefault="00A8772A" w:rsidP="00D16E65">
            <w:pPr>
              <w:rPr>
                <w:rFonts w:ascii="Calibri Light" w:hAnsi="Calibri Light" w:cs="Calibri Light"/>
              </w:rPr>
            </w:pPr>
            <w:r w:rsidRPr="00A8772A">
              <w:rPr>
                <w:rFonts w:cs="Calibri Light"/>
              </w:rPr>
              <w:t>MAP scores, KPREP scores</w:t>
            </w:r>
          </w:p>
        </w:tc>
        <w:tc>
          <w:tcPr>
            <w:tcW w:w="3993" w:type="dxa"/>
          </w:tcPr>
          <w:p w:rsidR="002A26C3" w:rsidRPr="00B13B56" w:rsidRDefault="002A26C3" w:rsidP="00D16E65">
            <w:pPr>
              <w:rPr>
                <w:rFonts w:ascii="Calibri Light" w:hAnsi="Calibri Light" w:cs="Calibri Light"/>
              </w:rPr>
            </w:pPr>
          </w:p>
        </w:tc>
        <w:tc>
          <w:tcPr>
            <w:tcW w:w="2245" w:type="dxa"/>
            <w:gridSpan w:val="2"/>
          </w:tcPr>
          <w:p w:rsidR="002A26C3" w:rsidRPr="00B13B56" w:rsidRDefault="002A26C3" w:rsidP="00D16E65">
            <w:pPr>
              <w:rPr>
                <w:rFonts w:ascii="Calibri Light" w:hAnsi="Calibri Light" w:cs="Calibri Light"/>
              </w:rPr>
            </w:pPr>
            <w:r>
              <w:t>No finding required</w:t>
            </w:r>
          </w:p>
        </w:tc>
      </w:tr>
      <w:tr w:rsidR="002A26C3" w:rsidRPr="00B13B56" w:rsidTr="00041865">
        <w:tc>
          <w:tcPr>
            <w:tcW w:w="3118" w:type="dxa"/>
            <w:vMerge/>
          </w:tcPr>
          <w:p w:rsidR="002A26C3" w:rsidRPr="00B13B56" w:rsidRDefault="002A26C3" w:rsidP="00D16E65">
            <w:pPr>
              <w:rPr>
                <w:rFonts w:ascii="Calibri Light" w:hAnsi="Calibri Light" w:cs="Calibri Light"/>
              </w:rPr>
            </w:pPr>
          </w:p>
        </w:tc>
        <w:tc>
          <w:tcPr>
            <w:tcW w:w="3118" w:type="dxa"/>
            <w:vMerge/>
          </w:tcPr>
          <w:p w:rsidR="002A26C3" w:rsidRPr="00B13B56" w:rsidRDefault="002A26C3" w:rsidP="00D16E65">
            <w:pPr>
              <w:rPr>
                <w:rFonts w:ascii="Calibri Light" w:hAnsi="Calibri Light" w:cs="Calibri Light"/>
              </w:rPr>
            </w:pPr>
          </w:p>
        </w:tc>
        <w:tc>
          <w:tcPr>
            <w:tcW w:w="3749" w:type="dxa"/>
          </w:tcPr>
          <w:p w:rsidR="002A26C3" w:rsidRPr="00B13B56" w:rsidRDefault="002A26C3" w:rsidP="00D16E65">
            <w:pPr>
              <w:rPr>
                <w:rFonts w:ascii="Calibri Light" w:hAnsi="Calibri Light" w:cs="Calibri Light"/>
              </w:rPr>
            </w:pPr>
            <w:r>
              <w:rPr>
                <w:rFonts w:eastAsia="Cambria" w:cs="Cambria"/>
                <w:color w:val="000000"/>
                <w:u w:color="000000"/>
              </w:rPr>
              <w:t xml:space="preserve">Teachers attend regularly-scheduled curriculum meetings to review the alignment between standards, learning targets, and </w:t>
            </w:r>
            <w:r>
              <w:rPr>
                <w:rFonts w:eastAsia="Cambria" w:cs="Cambria"/>
                <w:color w:val="000000"/>
                <w:u w:color="000000"/>
              </w:rPr>
              <w:lastRenderedPageBreak/>
              <w:t xml:space="preserve">assessment measures.  Such meetings include district-wide vertical team meetings, PLC’s, and professional development opportunities including summer workshops, IQWST trainings, and Project Lead the Way (PTLW) for science in all grades.  Teachers will also participate in the KY Charge grant and </w:t>
            </w:r>
            <w:proofErr w:type="spellStart"/>
            <w:r>
              <w:rPr>
                <w:rFonts w:eastAsia="Cambria" w:cs="Cambria"/>
                <w:color w:val="000000"/>
                <w:u w:color="000000"/>
              </w:rPr>
              <w:t>districtwide</w:t>
            </w:r>
            <w:proofErr w:type="spellEnd"/>
            <w:r>
              <w:rPr>
                <w:rFonts w:eastAsia="Cambria" w:cs="Cambria"/>
                <w:color w:val="000000"/>
                <w:u w:color="000000"/>
              </w:rPr>
              <w:t xml:space="preserve"> curriculum work days for new social studies standards.</w:t>
            </w:r>
          </w:p>
        </w:tc>
        <w:tc>
          <w:tcPr>
            <w:tcW w:w="2487" w:type="dxa"/>
          </w:tcPr>
          <w:p w:rsidR="002A26C3" w:rsidRPr="00B13B56" w:rsidRDefault="00A8772A" w:rsidP="00D16E65">
            <w:pPr>
              <w:rPr>
                <w:rFonts w:ascii="Calibri Light" w:hAnsi="Calibri Light" w:cs="Calibri Light"/>
              </w:rPr>
            </w:pPr>
            <w:r w:rsidRPr="00A8772A">
              <w:rPr>
                <w:rFonts w:cs="Calibri Light"/>
              </w:rPr>
              <w:lastRenderedPageBreak/>
              <w:t>MAP scores, KPREP scores</w:t>
            </w:r>
          </w:p>
        </w:tc>
        <w:tc>
          <w:tcPr>
            <w:tcW w:w="3993" w:type="dxa"/>
          </w:tcPr>
          <w:p w:rsidR="002A26C3" w:rsidRPr="00B13B56" w:rsidRDefault="002A26C3" w:rsidP="00D16E65">
            <w:pPr>
              <w:rPr>
                <w:rFonts w:ascii="Calibri Light" w:hAnsi="Calibri Light" w:cs="Calibri Light"/>
              </w:rPr>
            </w:pPr>
          </w:p>
        </w:tc>
        <w:tc>
          <w:tcPr>
            <w:tcW w:w="2245" w:type="dxa"/>
            <w:gridSpan w:val="2"/>
          </w:tcPr>
          <w:p w:rsidR="002A26C3" w:rsidRPr="00B13B56" w:rsidRDefault="002A26C3" w:rsidP="00D16E65">
            <w:pPr>
              <w:rPr>
                <w:rFonts w:ascii="Calibri Light" w:hAnsi="Calibri Light" w:cs="Calibri Light"/>
              </w:rPr>
            </w:pPr>
            <w:r>
              <w:t>Title I, Title IV, KY Charge</w:t>
            </w:r>
          </w:p>
        </w:tc>
      </w:tr>
      <w:tr w:rsidR="002A26C3" w:rsidRPr="00B13B56" w:rsidTr="00041865">
        <w:tc>
          <w:tcPr>
            <w:tcW w:w="3118" w:type="dxa"/>
            <w:vMerge/>
          </w:tcPr>
          <w:p w:rsidR="002A26C3" w:rsidRPr="00B13B56" w:rsidRDefault="002A26C3" w:rsidP="00D16E65">
            <w:pPr>
              <w:rPr>
                <w:rFonts w:ascii="Calibri Light" w:hAnsi="Calibri Light" w:cs="Calibri Light"/>
              </w:rPr>
            </w:pPr>
          </w:p>
        </w:tc>
        <w:tc>
          <w:tcPr>
            <w:tcW w:w="3118" w:type="dxa"/>
            <w:vMerge w:val="restart"/>
          </w:tcPr>
          <w:p w:rsidR="002A26C3" w:rsidRPr="00B13B56" w:rsidRDefault="002A26C3" w:rsidP="00D16E65">
            <w:pPr>
              <w:rPr>
                <w:rFonts w:ascii="Calibri Light" w:hAnsi="Calibri Light" w:cs="Calibri Light"/>
              </w:rPr>
            </w:pPr>
            <w:r>
              <w:rPr>
                <w:rFonts w:eastAsia="Cambria" w:cs="Cambria"/>
                <w:color w:val="000000"/>
                <w:u w:color="000000"/>
              </w:rPr>
              <w:t>Design and Deliver Instruction</w:t>
            </w:r>
          </w:p>
        </w:tc>
        <w:tc>
          <w:tcPr>
            <w:tcW w:w="3749" w:type="dxa"/>
          </w:tcPr>
          <w:p w:rsidR="002A26C3" w:rsidRDefault="002A26C3" w:rsidP="00D16E65">
            <w:r>
              <w:rPr>
                <w:rFonts w:eastAsia="Cambria" w:cs="Cambria"/>
                <w:color w:val="000000"/>
                <w:u w:color="000000"/>
              </w:rPr>
              <w:t xml:space="preserve">Plan strategically in the selection of high yield instructional strategy usage within lessons.  New resources including textbooks, IQWST Units, and Project Lead the Way (PLTW) resources; universal prewriting organizer for all grades; new resources for social studies acquired through participation in KY Charge grant; and </w:t>
            </w:r>
            <w:proofErr w:type="spellStart"/>
            <w:r>
              <w:rPr>
                <w:rFonts w:eastAsia="Cambria" w:cs="Cambria"/>
                <w:color w:val="000000"/>
                <w:u w:color="000000"/>
              </w:rPr>
              <w:t>Chromebooks</w:t>
            </w:r>
            <w:proofErr w:type="spellEnd"/>
            <w:r>
              <w:rPr>
                <w:rFonts w:eastAsia="Cambria" w:cs="Cambria"/>
                <w:color w:val="000000"/>
                <w:u w:color="000000"/>
              </w:rPr>
              <w:t xml:space="preserve"> offer teachers new high yield strategies to select from and implement.  The planning and selection of other instructional strategies including flashbacks, exit slips, and inquiry based activities is evident in lesson plans and through classroom observations.</w:t>
            </w:r>
          </w:p>
        </w:tc>
        <w:tc>
          <w:tcPr>
            <w:tcW w:w="2487" w:type="dxa"/>
          </w:tcPr>
          <w:p w:rsidR="002A26C3" w:rsidRPr="00B13B56" w:rsidRDefault="00A8772A" w:rsidP="00D16E65">
            <w:pPr>
              <w:rPr>
                <w:rFonts w:ascii="Calibri Light" w:hAnsi="Calibri Light" w:cs="Calibri Light"/>
              </w:rPr>
            </w:pPr>
            <w:r w:rsidRPr="00A8772A">
              <w:rPr>
                <w:rFonts w:cs="Calibri Light"/>
              </w:rPr>
              <w:t>MAP scores, KPREP scores</w:t>
            </w:r>
          </w:p>
        </w:tc>
        <w:tc>
          <w:tcPr>
            <w:tcW w:w="3993" w:type="dxa"/>
          </w:tcPr>
          <w:p w:rsidR="002A26C3" w:rsidRPr="00B13B56" w:rsidRDefault="002A26C3" w:rsidP="00D16E65">
            <w:pPr>
              <w:rPr>
                <w:rFonts w:ascii="Calibri Light" w:hAnsi="Calibri Light" w:cs="Calibri Light"/>
              </w:rPr>
            </w:pPr>
          </w:p>
        </w:tc>
        <w:tc>
          <w:tcPr>
            <w:tcW w:w="2245" w:type="dxa"/>
            <w:gridSpan w:val="2"/>
          </w:tcPr>
          <w:p w:rsidR="002A26C3" w:rsidRPr="00B13B56" w:rsidRDefault="002A26C3" w:rsidP="00D16E65">
            <w:pPr>
              <w:rPr>
                <w:rFonts w:ascii="Calibri Light" w:hAnsi="Calibri Light" w:cs="Calibri Light"/>
              </w:rPr>
            </w:pPr>
            <w:r>
              <w:t>School instructional money, Gear Up, KY Charge</w:t>
            </w:r>
          </w:p>
        </w:tc>
      </w:tr>
      <w:tr w:rsidR="002A26C3" w:rsidRPr="00B13B56" w:rsidTr="00041865">
        <w:tc>
          <w:tcPr>
            <w:tcW w:w="3118" w:type="dxa"/>
            <w:vMerge/>
          </w:tcPr>
          <w:p w:rsidR="002A26C3" w:rsidRPr="00B13B56" w:rsidRDefault="002A26C3" w:rsidP="00D16E65">
            <w:pPr>
              <w:rPr>
                <w:rFonts w:ascii="Calibri Light" w:hAnsi="Calibri Light" w:cs="Calibri Light"/>
              </w:rPr>
            </w:pPr>
          </w:p>
        </w:tc>
        <w:tc>
          <w:tcPr>
            <w:tcW w:w="3118" w:type="dxa"/>
            <w:vMerge/>
          </w:tcPr>
          <w:p w:rsidR="002A26C3" w:rsidRPr="00B13B56" w:rsidRDefault="002A26C3" w:rsidP="00D16E65">
            <w:pPr>
              <w:rPr>
                <w:rFonts w:ascii="Calibri Light" w:hAnsi="Calibri Light" w:cs="Calibri Light"/>
              </w:rPr>
            </w:pPr>
          </w:p>
        </w:tc>
        <w:tc>
          <w:tcPr>
            <w:tcW w:w="3749" w:type="dxa"/>
          </w:tcPr>
          <w:p w:rsidR="002A26C3" w:rsidRDefault="002A26C3" w:rsidP="00D16E65">
            <w:r>
              <w:rPr>
                <w:rFonts w:eastAsia="Cambria" w:cs="Cambria"/>
                <w:color w:val="000000"/>
                <w:u w:color="000000"/>
              </w:rPr>
              <w:t xml:space="preserve">Observations by administrators and review of lesson plans ensure that student-friendly learning targets are constructed, posted, </w:t>
            </w:r>
            <w:r>
              <w:rPr>
                <w:rFonts w:eastAsia="Cambria" w:cs="Cambria"/>
                <w:color w:val="000000"/>
                <w:u w:color="000000"/>
              </w:rPr>
              <w:lastRenderedPageBreak/>
              <w:t>and referenced.</w:t>
            </w:r>
          </w:p>
        </w:tc>
        <w:tc>
          <w:tcPr>
            <w:tcW w:w="2487" w:type="dxa"/>
          </w:tcPr>
          <w:p w:rsidR="002A26C3" w:rsidRPr="00B13B56" w:rsidRDefault="00A8772A" w:rsidP="00D16E65">
            <w:pPr>
              <w:rPr>
                <w:rFonts w:ascii="Calibri Light" w:hAnsi="Calibri Light" w:cs="Calibri Light"/>
              </w:rPr>
            </w:pPr>
            <w:r w:rsidRPr="00A8772A">
              <w:rPr>
                <w:rFonts w:cs="Calibri Light"/>
              </w:rPr>
              <w:lastRenderedPageBreak/>
              <w:t>MAP scores, KPREP scores</w:t>
            </w:r>
          </w:p>
        </w:tc>
        <w:tc>
          <w:tcPr>
            <w:tcW w:w="3993" w:type="dxa"/>
          </w:tcPr>
          <w:p w:rsidR="002A26C3" w:rsidRPr="00B13B56" w:rsidRDefault="002A26C3" w:rsidP="00D16E65">
            <w:pPr>
              <w:rPr>
                <w:rFonts w:ascii="Calibri Light" w:hAnsi="Calibri Light" w:cs="Calibri Light"/>
              </w:rPr>
            </w:pPr>
          </w:p>
        </w:tc>
        <w:tc>
          <w:tcPr>
            <w:tcW w:w="2245" w:type="dxa"/>
            <w:gridSpan w:val="2"/>
          </w:tcPr>
          <w:p w:rsidR="002A26C3" w:rsidRPr="002A26C3" w:rsidRDefault="002A26C3" w:rsidP="00D16E65">
            <w:pPr>
              <w:rPr>
                <w:rFonts w:cs="Calibri Light"/>
              </w:rPr>
            </w:pPr>
            <w:r w:rsidRPr="002A26C3">
              <w:rPr>
                <w:rFonts w:cs="Calibri Light"/>
              </w:rPr>
              <w:t>No funding required</w:t>
            </w:r>
          </w:p>
        </w:tc>
      </w:tr>
      <w:tr w:rsidR="002A26C3" w:rsidRPr="00B13B56" w:rsidTr="00041865">
        <w:tc>
          <w:tcPr>
            <w:tcW w:w="3118" w:type="dxa"/>
            <w:vMerge/>
          </w:tcPr>
          <w:p w:rsidR="002A26C3" w:rsidRPr="00B13B56" w:rsidRDefault="002A26C3" w:rsidP="00D16E65">
            <w:pPr>
              <w:rPr>
                <w:rFonts w:ascii="Calibri Light" w:hAnsi="Calibri Light" w:cs="Calibri Light"/>
              </w:rPr>
            </w:pPr>
          </w:p>
        </w:tc>
        <w:tc>
          <w:tcPr>
            <w:tcW w:w="3118" w:type="dxa"/>
            <w:vMerge w:val="restart"/>
          </w:tcPr>
          <w:p w:rsidR="002A26C3" w:rsidRPr="00B13B56" w:rsidRDefault="002A26C3" w:rsidP="00D16E65">
            <w:pPr>
              <w:rPr>
                <w:rFonts w:ascii="Calibri Light" w:hAnsi="Calibri Light" w:cs="Calibri Light"/>
              </w:rPr>
            </w:pPr>
            <w:r>
              <w:rPr>
                <w:rFonts w:eastAsia="Cambria" w:cs="Cambria"/>
                <w:color w:val="000000"/>
                <w:u w:color="000000"/>
              </w:rPr>
              <w:t>Design and Deliver Assessment Literacy</w:t>
            </w:r>
          </w:p>
        </w:tc>
        <w:tc>
          <w:tcPr>
            <w:tcW w:w="3749" w:type="dxa"/>
          </w:tcPr>
          <w:p w:rsidR="002A26C3" w:rsidRPr="00B13B56" w:rsidRDefault="002A26C3" w:rsidP="00D16E65">
            <w:pPr>
              <w:rPr>
                <w:rFonts w:ascii="Calibri Light" w:hAnsi="Calibri Light" w:cs="Calibri Light"/>
              </w:rPr>
            </w:pPr>
            <w:r>
              <w:rPr>
                <w:rFonts w:eastAsia="Cambria" w:cs="Cambria"/>
                <w:color w:val="000000"/>
                <w:u w:color="000000"/>
              </w:rPr>
              <w:t>Frequent classroom observations by administrators and review of lesson plans ensure that curricular delivery and assessment measures provide for all pertinent information needs for students.  Teachers attend regularly scheduled vertical team meetings and professional development opportunities to ensure awareness of all pertinent information needs in the subject areas of social studies, science, and writing.</w:t>
            </w:r>
          </w:p>
        </w:tc>
        <w:tc>
          <w:tcPr>
            <w:tcW w:w="2487" w:type="dxa"/>
          </w:tcPr>
          <w:p w:rsidR="002A26C3" w:rsidRPr="00B13B56" w:rsidRDefault="00A8772A" w:rsidP="00D16E65">
            <w:pPr>
              <w:rPr>
                <w:rFonts w:ascii="Calibri Light" w:hAnsi="Calibri Light" w:cs="Calibri Light"/>
              </w:rPr>
            </w:pPr>
            <w:r w:rsidRPr="00A8772A">
              <w:rPr>
                <w:rFonts w:cs="Calibri Light"/>
              </w:rPr>
              <w:t>MAP scores, KPREP scores</w:t>
            </w:r>
          </w:p>
        </w:tc>
        <w:tc>
          <w:tcPr>
            <w:tcW w:w="3993" w:type="dxa"/>
          </w:tcPr>
          <w:p w:rsidR="002A26C3" w:rsidRPr="00B13B56" w:rsidRDefault="002A26C3" w:rsidP="00D16E65">
            <w:pPr>
              <w:rPr>
                <w:rFonts w:ascii="Calibri Light" w:hAnsi="Calibri Light" w:cs="Calibri Light"/>
              </w:rPr>
            </w:pPr>
          </w:p>
        </w:tc>
        <w:tc>
          <w:tcPr>
            <w:tcW w:w="2245" w:type="dxa"/>
            <w:gridSpan w:val="2"/>
          </w:tcPr>
          <w:p w:rsidR="002A26C3" w:rsidRPr="00B13B56" w:rsidRDefault="002A26C3" w:rsidP="00D16E65">
            <w:pPr>
              <w:rPr>
                <w:rFonts w:ascii="Calibri Light" w:hAnsi="Calibri Light" w:cs="Calibri Light"/>
              </w:rPr>
            </w:pPr>
            <w:r>
              <w:t>Title I – professional development, KY Charge</w:t>
            </w:r>
          </w:p>
        </w:tc>
      </w:tr>
      <w:tr w:rsidR="002A26C3" w:rsidRPr="00B13B56" w:rsidTr="00041865">
        <w:tc>
          <w:tcPr>
            <w:tcW w:w="3118" w:type="dxa"/>
            <w:vMerge/>
          </w:tcPr>
          <w:p w:rsidR="002A26C3" w:rsidRPr="00B13B56" w:rsidRDefault="002A26C3" w:rsidP="00D16E65">
            <w:pPr>
              <w:rPr>
                <w:rFonts w:ascii="Calibri Light" w:hAnsi="Calibri Light" w:cs="Calibri Light"/>
              </w:rPr>
            </w:pPr>
          </w:p>
        </w:tc>
        <w:tc>
          <w:tcPr>
            <w:tcW w:w="3118" w:type="dxa"/>
            <w:vMerge/>
          </w:tcPr>
          <w:p w:rsidR="002A26C3" w:rsidRPr="00B13B56" w:rsidRDefault="002A26C3" w:rsidP="00D16E65">
            <w:pPr>
              <w:rPr>
                <w:rFonts w:ascii="Calibri Light" w:hAnsi="Calibri Light" w:cs="Calibri Light"/>
              </w:rPr>
            </w:pPr>
          </w:p>
        </w:tc>
        <w:tc>
          <w:tcPr>
            <w:tcW w:w="3749" w:type="dxa"/>
          </w:tcPr>
          <w:p w:rsidR="002A26C3" w:rsidRPr="00B13B56" w:rsidRDefault="002A26C3" w:rsidP="00D16E65">
            <w:pPr>
              <w:rPr>
                <w:rFonts w:ascii="Calibri Light" w:hAnsi="Calibri Light" w:cs="Calibri Light"/>
              </w:rPr>
            </w:pPr>
            <w:r>
              <w:rPr>
                <w:rFonts w:eastAsia="Cambria" w:cs="Cambria"/>
                <w:color w:val="000000"/>
                <w:u w:color="000000"/>
              </w:rPr>
              <w:t>The school uses summative evidence to inform what comes next for individual students and groups of students.  Summative evidence in social studies results from learning checks administered following each unit of study.  Summative evidence in science results from chapter assessments and MAP testing administered twice a year.  Summative evidence in writing results from completed writing pieces and each student’s writing folders.</w:t>
            </w:r>
          </w:p>
        </w:tc>
        <w:tc>
          <w:tcPr>
            <w:tcW w:w="2487" w:type="dxa"/>
          </w:tcPr>
          <w:p w:rsidR="002A26C3" w:rsidRPr="00B13B56" w:rsidRDefault="00A8772A" w:rsidP="00D16E65">
            <w:pPr>
              <w:rPr>
                <w:rFonts w:ascii="Calibri Light" w:hAnsi="Calibri Light" w:cs="Calibri Light"/>
              </w:rPr>
            </w:pPr>
            <w:r w:rsidRPr="00A8772A">
              <w:rPr>
                <w:rFonts w:cs="Calibri Light"/>
              </w:rPr>
              <w:t>MAP scores, KPREP scores</w:t>
            </w:r>
          </w:p>
        </w:tc>
        <w:tc>
          <w:tcPr>
            <w:tcW w:w="3993" w:type="dxa"/>
          </w:tcPr>
          <w:p w:rsidR="002A26C3" w:rsidRPr="00B13B56" w:rsidRDefault="002A26C3" w:rsidP="00D16E65">
            <w:pPr>
              <w:rPr>
                <w:rFonts w:ascii="Calibri Light" w:hAnsi="Calibri Light" w:cs="Calibri Light"/>
              </w:rPr>
            </w:pPr>
          </w:p>
        </w:tc>
        <w:tc>
          <w:tcPr>
            <w:tcW w:w="2245" w:type="dxa"/>
            <w:gridSpan w:val="2"/>
          </w:tcPr>
          <w:p w:rsidR="002A26C3" w:rsidRPr="002A26C3" w:rsidRDefault="002A26C3" w:rsidP="00D16E65">
            <w:pPr>
              <w:rPr>
                <w:rFonts w:cs="Calibri Light"/>
              </w:rPr>
            </w:pPr>
            <w:r w:rsidRPr="002A26C3">
              <w:rPr>
                <w:rFonts w:cs="Calibri Light"/>
              </w:rPr>
              <w:t>ELGIN</w:t>
            </w:r>
          </w:p>
        </w:tc>
      </w:tr>
    </w:tbl>
    <w:p w:rsidR="00232FAD" w:rsidRPr="00B13B56" w:rsidRDefault="00232FAD" w:rsidP="00C14366">
      <w:pPr>
        <w:pStyle w:val="Heading2"/>
        <w:rPr>
          <w:rFonts w:ascii="Calibri Light" w:hAnsi="Calibri Light" w:cs="Calibri Light"/>
        </w:rPr>
      </w:pPr>
    </w:p>
    <w:p w:rsidR="00232FAD" w:rsidRPr="00B13B56" w:rsidRDefault="00232FAD">
      <w:pPr>
        <w:rPr>
          <w:rFonts w:ascii="Calibri Light" w:eastAsiaTheme="majorEastAsia" w:hAnsi="Calibri Light" w:cs="Calibri Light"/>
          <w:b/>
          <w:bCs/>
          <w:color w:val="4F81BD" w:themeColor="accent1"/>
          <w:sz w:val="26"/>
          <w:szCs w:val="26"/>
        </w:rPr>
      </w:pPr>
      <w:r w:rsidRPr="00B13B56">
        <w:rPr>
          <w:rFonts w:ascii="Calibri Light" w:hAnsi="Calibri Light" w:cs="Calibri Light"/>
        </w:rPr>
        <w:br w:type="page"/>
      </w:r>
    </w:p>
    <w:p w:rsidR="00C14366" w:rsidRPr="00B13B56" w:rsidRDefault="008969B9" w:rsidP="00C14366">
      <w:pPr>
        <w:pStyle w:val="Heading2"/>
        <w:rPr>
          <w:rFonts w:ascii="Calibri Light" w:hAnsi="Calibri Light" w:cs="Calibri Light"/>
        </w:rPr>
      </w:pPr>
      <w:r w:rsidRPr="00B13B56">
        <w:rPr>
          <w:rFonts w:ascii="Calibri Light" w:hAnsi="Calibri Light" w:cs="Calibri Light"/>
        </w:rPr>
        <w:lastRenderedPageBreak/>
        <w:t>3</w:t>
      </w:r>
      <w:r w:rsidR="00C14366" w:rsidRPr="00B13B56">
        <w:rPr>
          <w:rFonts w:ascii="Calibri Light" w:hAnsi="Calibri Light" w:cs="Calibri Light"/>
        </w:rPr>
        <w:t xml:space="preserve">: </w:t>
      </w:r>
      <w:r w:rsidR="004B6581">
        <w:rPr>
          <w:rFonts w:ascii="Calibri Light" w:hAnsi="Calibri Light" w:cs="Calibri Light"/>
        </w:rPr>
        <w:t xml:space="preserve">Achievement </w:t>
      </w:r>
      <w:r w:rsidR="00713EF3" w:rsidRPr="00B13B56">
        <w:rPr>
          <w:rFonts w:ascii="Calibri Light" w:hAnsi="Calibri Light" w:cs="Calibri Light"/>
        </w:rPr>
        <w:t>Gap</w:t>
      </w:r>
    </w:p>
    <w:p w:rsidR="00480AF4" w:rsidRPr="00B13B56" w:rsidRDefault="00480AF4" w:rsidP="00480AF4">
      <w:pPr>
        <w:rPr>
          <w:rFonts w:ascii="Calibri Light" w:hAnsi="Calibri Light" w:cs="Calibri Light"/>
        </w:rPr>
      </w:pPr>
    </w:p>
    <w:tbl>
      <w:tblPr>
        <w:tblStyle w:val="TableGrid"/>
        <w:tblW w:w="18710" w:type="dxa"/>
        <w:tblLook w:val="04A0"/>
      </w:tblPr>
      <w:tblGrid>
        <w:gridCol w:w="3118"/>
        <w:gridCol w:w="3118"/>
        <w:gridCol w:w="3749"/>
        <w:gridCol w:w="2487"/>
        <w:gridCol w:w="3993"/>
        <w:gridCol w:w="2236"/>
        <w:gridCol w:w="9"/>
      </w:tblGrid>
      <w:tr w:rsidR="00EB11A2" w:rsidRPr="00B13B56" w:rsidTr="00D16E65">
        <w:trPr>
          <w:gridAfter w:val="1"/>
          <w:wAfter w:w="9" w:type="dxa"/>
          <w:trHeight w:val="664"/>
          <w:tblHeader/>
        </w:trPr>
        <w:tc>
          <w:tcPr>
            <w:tcW w:w="18701" w:type="dxa"/>
            <w:gridSpan w:val="6"/>
            <w:tcBorders>
              <w:top w:val="single" w:sz="8" w:space="0" w:color="000000" w:themeColor="text1"/>
            </w:tcBorders>
          </w:tcPr>
          <w:p w:rsidR="00EB11A2" w:rsidRPr="00B13B56" w:rsidRDefault="00EB11A2" w:rsidP="00EA0614">
            <w:pPr>
              <w:rPr>
                <w:rFonts w:ascii="Calibri Light" w:hAnsi="Calibri Light" w:cs="Calibri Light"/>
              </w:rPr>
            </w:pPr>
            <w:r w:rsidRPr="00B13B56">
              <w:rPr>
                <w:rFonts w:ascii="Calibri Light" w:hAnsi="Calibri Light" w:cs="Calibri Light"/>
              </w:rPr>
              <w:t xml:space="preserve">Goal 3 (State your </w:t>
            </w:r>
            <w:r w:rsidR="00576F3B">
              <w:rPr>
                <w:rFonts w:ascii="Calibri Light" w:hAnsi="Calibri Light" w:cs="Calibri Light"/>
              </w:rPr>
              <w:t xml:space="preserve">achievement </w:t>
            </w:r>
            <w:r w:rsidRPr="00B13B56">
              <w:rPr>
                <w:rFonts w:ascii="Calibri Light" w:hAnsi="Calibri Light" w:cs="Calibri Light"/>
              </w:rPr>
              <w:t>gap goal.):</w:t>
            </w:r>
            <w:r w:rsidR="002A26C3">
              <w:rPr>
                <w:rFonts w:ascii="Times New Roman" w:hAnsi="Times New Roman"/>
              </w:rPr>
              <w:t xml:space="preserve"> Increase the average percentage of proficient/distinguished GAP Group students from </w:t>
            </w:r>
            <w:r w:rsidR="00EA0614">
              <w:rPr>
                <w:rFonts w:ascii="Times New Roman" w:hAnsi="Times New Roman"/>
              </w:rPr>
              <w:t>54.2</w:t>
            </w:r>
            <w:r w:rsidR="002A26C3">
              <w:rPr>
                <w:rFonts w:ascii="Times New Roman" w:hAnsi="Times New Roman"/>
              </w:rPr>
              <w:t xml:space="preserve"> to </w:t>
            </w:r>
            <w:r w:rsidR="00EA0614">
              <w:rPr>
                <w:rFonts w:ascii="Times New Roman" w:hAnsi="Times New Roman"/>
              </w:rPr>
              <w:t>64.2</w:t>
            </w:r>
            <w:r w:rsidR="002A26C3">
              <w:rPr>
                <w:rFonts w:ascii="Times New Roman" w:hAnsi="Times New Roman"/>
              </w:rPr>
              <w:t xml:space="preserve"> in elementary reading and from </w:t>
            </w:r>
            <w:r w:rsidR="00EA0614">
              <w:rPr>
                <w:rFonts w:ascii="Times New Roman" w:hAnsi="Times New Roman"/>
              </w:rPr>
              <w:t>43.8</w:t>
            </w:r>
            <w:r w:rsidR="002A26C3">
              <w:rPr>
                <w:rFonts w:ascii="Times New Roman" w:hAnsi="Times New Roman"/>
              </w:rPr>
              <w:t xml:space="preserve"> to </w:t>
            </w:r>
            <w:r w:rsidR="00EA0614">
              <w:rPr>
                <w:rFonts w:ascii="Times New Roman" w:hAnsi="Times New Roman"/>
              </w:rPr>
              <w:t>53.8</w:t>
            </w:r>
            <w:r w:rsidR="002A26C3">
              <w:rPr>
                <w:rFonts w:ascii="Times New Roman" w:hAnsi="Times New Roman"/>
              </w:rPr>
              <w:t xml:space="preserve"> in elementary math, and from </w:t>
            </w:r>
            <w:r w:rsidR="00EA0614">
              <w:rPr>
                <w:rFonts w:ascii="Times New Roman" w:hAnsi="Times New Roman"/>
              </w:rPr>
              <w:t>63.0</w:t>
            </w:r>
            <w:r w:rsidR="002A26C3">
              <w:rPr>
                <w:rFonts w:ascii="Times New Roman" w:hAnsi="Times New Roman"/>
              </w:rPr>
              <w:t xml:space="preserve"> to </w:t>
            </w:r>
            <w:r w:rsidR="00EA0614">
              <w:rPr>
                <w:rFonts w:ascii="Times New Roman" w:hAnsi="Times New Roman"/>
              </w:rPr>
              <w:t>73.0</w:t>
            </w:r>
            <w:r w:rsidR="002A26C3">
              <w:rPr>
                <w:rFonts w:ascii="Times New Roman" w:hAnsi="Times New Roman"/>
              </w:rPr>
              <w:t xml:space="preserve"> in middle grades reading and from </w:t>
            </w:r>
            <w:r w:rsidR="00EA0614">
              <w:rPr>
                <w:rFonts w:ascii="Times New Roman" w:hAnsi="Times New Roman"/>
              </w:rPr>
              <w:t>34.8</w:t>
            </w:r>
            <w:r w:rsidR="002A26C3">
              <w:rPr>
                <w:rFonts w:ascii="Times New Roman" w:hAnsi="Times New Roman"/>
              </w:rPr>
              <w:t xml:space="preserve"> to </w:t>
            </w:r>
            <w:r w:rsidR="00EA0614">
              <w:rPr>
                <w:rFonts w:ascii="Times New Roman" w:hAnsi="Times New Roman"/>
              </w:rPr>
              <w:t>44.8</w:t>
            </w:r>
            <w:r w:rsidR="002A26C3">
              <w:rPr>
                <w:rFonts w:ascii="Times New Roman" w:hAnsi="Times New Roman"/>
              </w:rPr>
              <w:t xml:space="preserve"> in middle grades math by 202</w:t>
            </w:r>
            <w:r w:rsidR="00EA0614">
              <w:rPr>
                <w:rFonts w:ascii="Times New Roman" w:hAnsi="Times New Roman"/>
              </w:rPr>
              <w:t>3</w:t>
            </w:r>
            <w:r w:rsidR="002A26C3">
              <w:rPr>
                <w:rFonts w:ascii="Times New Roman" w:hAnsi="Times New Roman"/>
              </w:rPr>
              <w:t>.</w:t>
            </w:r>
          </w:p>
        </w:tc>
      </w:tr>
      <w:tr w:rsidR="00EB11A2" w:rsidRPr="00B13B56" w:rsidTr="00D16E65">
        <w:trPr>
          <w:tblHeader/>
        </w:trPr>
        <w:tc>
          <w:tcPr>
            <w:tcW w:w="3118" w:type="dxa"/>
            <w:shd w:val="clear" w:color="auto" w:fill="BFBFBF" w:themeFill="background1" w:themeFillShade="BF"/>
          </w:tcPr>
          <w:p w:rsidR="00EB11A2" w:rsidRPr="00B13B56" w:rsidRDefault="00EB11A2" w:rsidP="00D16E65">
            <w:pPr>
              <w:tabs>
                <w:tab w:val="center" w:pos="1451"/>
                <w:tab w:val="right" w:pos="2902"/>
              </w:tabs>
              <w:rPr>
                <w:rFonts w:ascii="Calibri Light" w:hAnsi="Calibri Light" w:cs="Calibri Light"/>
                <w:b/>
              </w:rPr>
            </w:pPr>
            <w:r w:rsidRPr="00B13B56">
              <w:rPr>
                <w:rFonts w:ascii="Calibri Light" w:hAnsi="Calibri Light" w:cs="Calibri Light"/>
                <w:b/>
              </w:rPr>
              <w:tab/>
              <w:t>Objective</w:t>
            </w:r>
            <w:r w:rsidRPr="00B13B56">
              <w:rPr>
                <w:rFonts w:ascii="Calibri Light" w:hAnsi="Calibri Light" w:cs="Calibri Light"/>
                <w:b/>
              </w:rPr>
              <w:tab/>
            </w:r>
          </w:p>
        </w:tc>
        <w:tc>
          <w:tcPr>
            <w:tcW w:w="3118" w:type="dxa"/>
            <w:shd w:val="clear" w:color="auto" w:fill="BFBFBF" w:themeFill="background1" w:themeFillShade="BF"/>
          </w:tcPr>
          <w:p w:rsidR="00EB11A2" w:rsidRPr="00B13B56" w:rsidRDefault="00EB11A2" w:rsidP="00D16E65">
            <w:pPr>
              <w:jc w:val="center"/>
              <w:rPr>
                <w:rFonts w:ascii="Calibri Light" w:hAnsi="Calibri Light" w:cs="Calibri Light"/>
                <w:b/>
              </w:rPr>
            </w:pPr>
            <w:r w:rsidRPr="00B13B56">
              <w:rPr>
                <w:rFonts w:ascii="Calibri Light" w:hAnsi="Calibri Light" w:cs="Calibri Light"/>
                <w:b/>
              </w:rPr>
              <w:t>Strategy</w:t>
            </w:r>
          </w:p>
        </w:tc>
        <w:tc>
          <w:tcPr>
            <w:tcW w:w="3749" w:type="dxa"/>
            <w:shd w:val="clear" w:color="auto" w:fill="BFBFBF" w:themeFill="background1" w:themeFillShade="BF"/>
          </w:tcPr>
          <w:p w:rsidR="00EB11A2" w:rsidRPr="00B13B56" w:rsidRDefault="00EB11A2" w:rsidP="00D16E65">
            <w:pPr>
              <w:jc w:val="center"/>
              <w:rPr>
                <w:rFonts w:ascii="Calibri Light" w:hAnsi="Calibri Light" w:cs="Calibri Light"/>
                <w:b/>
              </w:rPr>
            </w:pPr>
            <w:r w:rsidRPr="00B13B56">
              <w:rPr>
                <w:rFonts w:ascii="Calibri Light" w:hAnsi="Calibri Light" w:cs="Calibri Light"/>
                <w:b/>
              </w:rPr>
              <w:t xml:space="preserve">Activities </w:t>
            </w:r>
          </w:p>
        </w:tc>
        <w:tc>
          <w:tcPr>
            <w:tcW w:w="2487" w:type="dxa"/>
            <w:shd w:val="clear" w:color="auto" w:fill="BFBFBF" w:themeFill="background1" w:themeFillShade="BF"/>
          </w:tcPr>
          <w:p w:rsidR="00EB11A2" w:rsidRPr="00B13B56" w:rsidRDefault="00EB11A2" w:rsidP="00D16E65">
            <w:pPr>
              <w:jc w:val="center"/>
              <w:rPr>
                <w:rFonts w:ascii="Calibri Light" w:hAnsi="Calibri Light" w:cs="Calibri Light"/>
                <w:b/>
              </w:rPr>
            </w:pPr>
            <w:r w:rsidRPr="00B13B56">
              <w:rPr>
                <w:rFonts w:ascii="Calibri Light" w:hAnsi="Calibri Light" w:cs="Calibri Light"/>
                <w:b/>
              </w:rPr>
              <w:t>Measure of Success</w:t>
            </w:r>
          </w:p>
        </w:tc>
        <w:tc>
          <w:tcPr>
            <w:tcW w:w="3993" w:type="dxa"/>
            <w:shd w:val="clear" w:color="auto" w:fill="BFBFBF" w:themeFill="background1" w:themeFillShade="BF"/>
          </w:tcPr>
          <w:p w:rsidR="00EB11A2" w:rsidRPr="00B13B56" w:rsidRDefault="00EB11A2" w:rsidP="00D16E65">
            <w:pPr>
              <w:jc w:val="center"/>
              <w:rPr>
                <w:rFonts w:ascii="Calibri Light" w:hAnsi="Calibri Light" w:cs="Calibri Light"/>
                <w:b/>
              </w:rPr>
            </w:pPr>
            <w:r w:rsidRPr="00B13B56">
              <w:rPr>
                <w:rFonts w:ascii="Calibri Light" w:hAnsi="Calibri Light" w:cs="Calibri Light"/>
                <w:b/>
              </w:rPr>
              <w:t xml:space="preserve">Progress Monitoring </w:t>
            </w:r>
          </w:p>
        </w:tc>
        <w:tc>
          <w:tcPr>
            <w:tcW w:w="2245" w:type="dxa"/>
            <w:gridSpan w:val="2"/>
            <w:shd w:val="clear" w:color="auto" w:fill="BFBFBF" w:themeFill="background1" w:themeFillShade="BF"/>
          </w:tcPr>
          <w:p w:rsidR="00EB11A2" w:rsidRPr="00B13B56" w:rsidRDefault="00EB11A2" w:rsidP="00D16E65">
            <w:pPr>
              <w:jc w:val="center"/>
              <w:rPr>
                <w:rFonts w:ascii="Calibri Light" w:hAnsi="Calibri Light" w:cs="Calibri Light"/>
                <w:b/>
              </w:rPr>
            </w:pPr>
            <w:r w:rsidRPr="00B13B56">
              <w:rPr>
                <w:rFonts w:ascii="Calibri Light" w:hAnsi="Calibri Light" w:cs="Calibri Light"/>
                <w:b/>
              </w:rPr>
              <w:t>Funding</w:t>
            </w:r>
          </w:p>
        </w:tc>
      </w:tr>
      <w:tr w:rsidR="008C3F2E" w:rsidRPr="00B13B56" w:rsidTr="00D16E65">
        <w:tc>
          <w:tcPr>
            <w:tcW w:w="3118" w:type="dxa"/>
            <w:vMerge w:val="restart"/>
          </w:tcPr>
          <w:p w:rsidR="008C3F2E" w:rsidRDefault="008C3F2E" w:rsidP="00D16E65">
            <w:pPr>
              <w:rPr>
                <w:rFonts w:ascii="Calibri Light" w:hAnsi="Calibri Light" w:cs="Calibri Light"/>
              </w:rPr>
            </w:pPr>
            <w:r w:rsidRPr="00B13B56">
              <w:rPr>
                <w:rFonts w:ascii="Calibri Light" w:hAnsi="Calibri Light" w:cs="Calibri Light"/>
              </w:rPr>
              <w:t>Objective 1</w:t>
            </w:r>
          </w:p>
          <w:p w:rsidR="008C3F2E" w:rsidRPr="00B13B56" w:rsidRDefault="008C3F2E" w:rsidP="00DF2330">
            <w:pPr>
              <w:rPr>
                <w:rFonts w:ascii="Calibri Light" w:hAnsi="Calibri Light" w:cs="Calibri Light"/>
              </w:rPr>
            </w:pPr>
            <w:r>
              <w:rPr>
                <w:rFonts w:ascii="Times New Roman" w:hAnsi="Times New Roman"/>
              </w:rPr>
              <w:t xml:space="preserve">Increase the average percentage of proficient/distinguished GAP Group students from 54.2 to </w:t>
            </w:r>
            <w:r w:rsidR="00DF2330">
              <w:rPr>
                <w:rFonts w:ascii="Times New Roman" w:hAnsi="Times New Roman"/>
              </w:rPr>
              <w:t>56.7</w:t>
            </w:r>
            <w:r>
              <w:rPr>
                <w:rFonts w:ascii="Times New Roman" w:hAnsi="Times New Roman"/>
              </w:rPr>
              <w:t xml:space="preserve"> in elementary reading and from 43.8 to </w:t>
            </w:r>
            <w:r w:rsidR="00DF2330">
              <w:rPr>
                <w:rFonts w:ascii="Times New Roman" w:hAnsi="Times New Roman"/>
              </w:rPr>
              <w:t>46.3</w:t>
            </w:r>
            <w:r>
              <w:rPr>
                <w:rFonts w:ascii="Times New Roman" w:hAnsi="Times New Roman"/>
              </w:rPr>
              <w:t xml:space="preserve"> in elementary math by 2020.</w:t>
            </w:r>
          </w:p>
        </w:tc>
        <w:tc>
          <w:tcPr>
            <w:tcW w:w="3118" w:type="dxa"/>
            <w:vMerge w:val="restart"/>
          </w:tcPr>
          <w:p w:rsidR="008C3F2E" w:rsidRPr="00B13B56" w:rsidRDefault="008C3F2E" w:rsidP="00D16E65">
            <w:pPr>
              <w:rPr>
                <w:rFonts w:ascii="Calibri Light" w:hAnsi="Calibri Light" w:cs="Calibri Light"/>
              </w:rPr>
            </w:pPr>
            <w:r>
              <w:rPr>
                <w:rFonts w:eastAsia="Cambria" w:cs="Cambria"/>
                <w:color w:val="000000"/>
                <w:u w:color="000000"/>
              </w:rPr>
              <w:t>Review, Analyze and Apply Data</w:t>
            </w:r>
          </w:p>
        </w:tc>
        <w:tc>
          <w:tcPr>
            <w:tcW w:w="3749" w:type="dxa"/>
          </w:tcPr>
          <w:p w:rsidR="008C3F2E" w:rsidRDefault="008C3F2E" w:rsidP="00D16E65">
            <w:r>
              <w:rPr>
                <w:rFonts w:eastAsia="Cambria" w:cs="Cambria"/>
                <w:color w:val="000000"/>
                <w:u w:color="000000"/>
              </w:rPr>
              <w:t>Teachers analyze KPREP, MAP, classroom assessment data, and Title I and FRYSC parent surveys to create and monitor a “Watch (Cusp) List” for at-risk students performing below proficiency, and work with the school’s FRYSC coordinator to identify students in need of interventions and services.</w:t>
            </w:r>
          </w:p>
        </w:tc>
        <w:tc>
          <w:tcPr>
            <w:tcW w:w="2487" w:type="dxa"/>
          </w:tcPr>
          <w:p w:rsidR="008C3F2E" w:rsidRPr="00B13B56" w:rsidRDefault="00A8772A" w:rsidP="00D16E65">
            <w:pPr>
              <w:rPr>
                <w:rFonts w:ascii="Calibri Light" w:hAnsi="Calibri Light" w:cs="Calibri Light"/>
              </w:rPr>
            </w:pPr>
            <w:r w:rsidRPr="00A8772A">
              <w:rPr>
                <w:rFonts w:cs="Calibri Light"/>
              </w:rPr>
              <w:t>MAP scores, KPREP scores</w:t>
            </w:r>
          </w:p>
        </w:tc>
        <w:tc>
          <w:tcPr>
            <w:tcW w:w="3993" w:type="dxa"/>
          </w:tcPr>
          <w:p w:rsidR="008C3F2E" w:rsidRPr="00B13B56" w:rsidRDefault="008C3F2E" w:rsidP="00D16E65">
            <w:pPr>
              <w:rPr>
                <w:rFonts w:ascii="Calibri Light" w:hAnsi="Calibri Light" w:cs="Calibri Light"/>
              </w:rPr>
            </w:pPr>
          </w:p>
        </w:tc>
        <w:tc>
          <w:tcPr>
            <w:tcW w:w="2245" w:type="dxa"/>
            <w:gridSpan w:val="2"/>
          </w:tcPr>
          <w:p w:rsidR="008C3F2E" w:rsidRDefault="008C3F2E" w:rsidP="00D16E65">
            <w:r>
              <w:t>Title I, FRYSC, Feeding God’s Children, Mission of Hope, Hope for Appalachia</w:t>
            </w:r>
          </w:p>
        </w:tc>
      </w:tr>
      <w:tr w:rsidR="008C3F2E" w:rsidRPr="00B13B56" w:rsidTr="00A8772A">
        <w:trPr>
          <w:trHeight w:val="2591"/>
        </w:trPr>
        <w:tc>
          <w:tcPr>
            <w:tcW w:w="3118" w:type="dxa"/>
            <w:vMerge/>
          </w:tcPr>
          <w:p w:rsidR="008C3F2E" w:rsidRPr="00B13B56" w:rsidRDefault="008C3F2E" w:rsidP="00D16E65">
            <w:pPr>
              <w:rPr>
                <w:rFonts w:ascii="Calibri Light" w:hAnsi="Calibri Light" w:cs="Calibri Light"/>
              </w:rPr>
            </w:pPr>
          </w:p>
        </w:tc>
        <w:tc>
          <w:tcPr>
            <w:tcW w:w="3118" w:type="dxa"/>
            <w:vMerge/>
          </w:tcPr>
          <w:p w:rsidR="008C3F2E" w:rsidRPr="00B13B56" w:rsidRDefault="008C3F2E" w:rsidP="00D16E65">
            <w:pPr>
              <w:rPr>
                <w:rFonts w:ascii="Calibri Light" w:hAnsi="Calibri Light" w:cs="Calibri Light"/>
              </w:rPr>
            </w:pPr>
          </w:p>
        </w:tc>
        <w:tc>
          <w:tcPr>
            <w:tcW w:w="3749" w:type="dxa"/>
          </w:tcPr>
          <w:p w:rsidR="008C3F2E" w:rsidRDefault="008C3F2E" w:rsidP="00D16E65">
            <w:r>
              <w:rPr>
                <w:rFonts w:eastAsia="Cambria" w:cs="Cambria"/>
                <w:color w:val="000000"/>
                <w:u w:color="000000"/>
              </w:rPr>
              <w:t>GEAR UP and Save the Children resources including interventionists are used to help ensure that formative assessment practices allow students to understand where they are going, where they currently are, and how they can close the</w:t>
            </w:r>
          </w:p>
          <w:p w:rsidR="008C3F2E" w:rsidRDefault="008C3F2E" w:rsidP="00D16E65">
            <w:proofErr w:type="gramStart"/>
            <w:r>
              <w:rPr>
                <w:rFonts w:eastAsia="Cambria" w:cs="Cambria"/>
                <w:color w:val="000000"/>
                <w:u w:color="000000"/>
              </w:rPr>
              <w:t>gap</w:t>
            </w:r>
            <w:proofErr w:type="gramEnd"/>
            <w:r>
              <w:rPr>
                <w:rFonts w:eastAsia="Cambria" w:cs="Cambria"/>
                <w:color w:val="000000"/>
                <w:u w:color="000000"/>
              </w:rPr>
              <w:t>.</w:t>
            </w:r>
          </w:p>
        </w:tc>
        <w:tc>
          <w:tcPr>
            <w:tcW w:w="2487" w:type="dxa"/>
          </w:tcPr>
          <w:p w:rsidR="008C3F2E" w:rsidRPr="00B13B56" w:rsidRDefault="00A8772A" w:rsidP="00D16E65">
            <w:pPr>
              <w:rPr>
                <w:rFonts w:ascii="Calibri Light" w:hAnsi="Calibri Light" w:cs="Calibri Light"/>
              </w:rPr>
            </w:pPr>
            <w:r w:rsidRPr="00A8772A">
              <w:rPr>
                <w:rFonts w:cs="Calibri Light"/>
              </w:rPr>
              <w:t>MAP scores, KPREP scores</w:t>
            </w:r>
          </w:p>
        </w:tc>
        <w:tc>
          <w:tcPr>
            <w:tcW w:w="3993" w:type="dxa"/>
          </w:tcPr>
          <w:p w:rsidR="008C3F2E" w:rsidRPr="00B13B56" w:rsidRDefault="008C3F2E" w:rsidP="00D16E65">
            <w:pPr>
              <w:rPr>
                <w:rFonts w:ascii="Calibri Light" w:hAnsi="Calibri Light" w:cs="Calibri Light"/>
              </w:rPr>
            </w:pPr>
          </w:p>
        </w:tc>
        <w:tc>
          <w:tcPr>
            <w:tcW w:w="2245" w:type="dxa"/>
            <w:gridSpan w:val="2"/>
          </w:tcPr>
          <w:p w:rsidR="008C3F2E" w:rsidRDefault="008C3F2E" w:rsidP="00D16E65">
            <w:r>
              <w:t>Gear Up, Save the Children</w:t>
            </w:r>
          </w:p>
        </w:tc>
      </w:tr>
      <w:tr w:rsidR="00EB11A2" w:rsidRPr="00B13B56" w:rsidTr="00D16E65">
        <w:tc>
          <w:tcPr>
            <w:tcW w:w="3118" w:type="dxa"/>
            <w:vMerge/>
          </w:tcPr>
          <w:p w:rsidR="00EB11A2" w:rsidRPr="00B13B56" w:rsidRDefault="00EB11A2" w:rsidP="00D16E65">
            <w:pPr>
              <w:rPr>
                <w:rFonts w:ascii="Calibri Light" w:hAnsi="Calibri Light" w:cs="Calibri Light"/>
              </w:rPr>
            </w:pPr>
          </w:p>
        </w:tc>
        <w:tc>
          <w:tcPr>
            <w:tcW w:w="3118" w:type="dxa"/>
            <w:vMerge w:val="restart"/>
          </w:tcPr>
          <w:p w:rsidR="00EB11A2" w:rsidRPr="00B13B56" w:rsidRDefault="008C3F2E" w:rsidP="00D16E65">
            <w:pPr>
              <w:rPr>
                <w:rFonts w:ascii="Calibri Light" w:hAnsi="Calibri Light" w:cs="Calibri Light"/>
              </w:rPr>
            </w:pPr>
            <w:r>
              <w:rPr>
                <w:rFonts w:eastAsia="Cambria" w:cs="Cambria"/>
                <w:color w:val="000000"/>
                <w:u w:color="000000"/>
              </w:rPr>
              <w:t>Design, Align, Deliver Support Processes</w:t>
            </w:r>
          </w:p>
        </w:tc>
        <w:tc>
          <w:tcPr>
            <w:tcW w:w="3749" w:type="dxa"/>
          </w:tcPr>
          <w:p w:rsidR="00EB11A2" w:rsidRPr="00B13B56" w:rsidRDefault="008C3F2E" w:rsidP="00D16E65">
            <w:pPr>
              <w:rPr>
                <w:rFonts w:ascii="Calibri Light" w:hAnsi="Calibri Light" w:cs="Calibri Light"/>
              </w:rPr>
            </w:pPr>
            <w:r>
              <w:rPr>
                <w:rFonts w:eastAsia="Cambria" w:cs="Cambria"/>
                <w:color w:val="000000"/>
                <w:u w:color="000000"/>
              </w:rPr>
              <w:t xml:space="preserve">Teachers analyze KPREP, MAP, and classroom assessment data to create and monitor a “Watch (Cusp) List” for at-risk students performing below </w:t>
            </w:r>
            <w:r w:rsidR="00D16E65">
              <w:rPr>
                <w:rFonts w:eastAsia="Cambria" w:cs="Cambria"/>
                <w:color w:val="000000"/>
                <w:u w:color="000000"/>
              </w:rPr>
              <w:t>proficiency</w:t>
            </w:r>
            <w:r>
              <w:rPr>
                <w:rFonts w:eastAsia="Cambria" w:cs="Cambria"/>
                <w:color w:val="000000"/>
                <w:u w:color="000000"/>
              </w:rPr>
              <w:t xml:space="preserve"> and work with the school’s FRYSC coordinator to identify students in need of interventions and services.</w:t>
            </w:r>
          </w:p>
        </w:tc>
        <w:tc>
          <w:tcPr>
            <w:tcW w:w="2487" w:type="dxa"/>
          </w:tcPr>
          <w:p w:rsidR="00EB11A2" w:rsidRPr="00B13B56" w:rsidRDefault="00A8772A" w:rsidP="00D16E65">
            <w:pPr>
              <w:rPr>
                <w:rFonts w:ascii="Calibri Light" w:hAnsi="Calibri Light" w:cs="Calibri Light"/>
              </w:rPr>
            </w:pPr>
            <w:r w:rsidRPr="00A8772A">
              <w:rPr>
                <w:rFonts w:cs="Calibri Light"/>
              </w:rPr>
              <w:t>MAP scores, KPREP scores</w:t>
            </w:r>
          </w:p>
        </w:tc>
        <w:tc>
          <w:tcPr>
            <w:tcW w:w="3993" w:type="dxa"/>
          </w:tcPr>
          <w:p w:rsidR="00EB11A2" w:rsidRPr="00B13B56" w:rsidRDefault="00EB11A2" w:rsidP="00D16E65">
            <w:pPr>
              <w:rPr>
                <w:rFonts w:ascii="Calibri Light" w:hAnsi="Calibri Light" w:cs="Calibri Light"/>
              </w:rPr>
            </w:pPr>
          </w:p>
        </w:tc>
        <w:tc>
          <w:tcPr>
            <w:tcW w:w="2245" w:type="dxa"/>
            <w:gridSpan w:val="2"/>
          </w:tcPr>
          <w:p w:rsidR="00EB11A2" w:rsidRPr="00B13B56" w:rsidRDefault="008C3F2E" w:rsidP="00D16E65">
            <w:pPr>
              <w:rPr>
                <w:rFonts w:ascii="Calibri Light" w:hAnsi="Calibri Light" w:cs="Calibri Light"/>
              </w:rPr>
            </w:pPr>
            <w:r>
              <w:t>Title I, FRYSC, Gear Up, Feeding God’s Children, Mission of Hope, Hope for Appalachia</w:t>
            </w:r>
          </w:p>
        </w:tc>
      </w:tr>
      <w:tr w:rsidR="008C3F2E" w:rsidRPr="00B13B56" w:rsidTr="00D16E65">
        <w:tc>
          <w:tcPr>
            <w:tcW w:w="3118" w:type="dxa"/>
            <w:vMerge/>
          </w:tcPr>
          <w:p w:rsidR="008C3F2E" w:rsidRPr="00B13B56" w:rsidRDefault="008C3F2E" w:rsidP="00D16E65">
            <w:pPr>
              <w:rPr>
                <w:rFonts w:ascii="Calibri Light" w:hAnsi="Calibri Light" w:cs="Calibri Light"/>
              </w:rPr>
            </w:pPr>
          </w:p>
        </w:tc>
        <w:tc>
          <w:tcPr>
            <w:tcW w:w="3118" w:type="dxa"/>
            <w:vMerge/>
          </w:tcPr>
          <w:p w:rsidR="008C3F2E" w:rsidRPr="00B13B56" w:rsidRDefault="008C3F2E" w:rsidP="00D16E65">
            <w:pPr>
              <w:rPr>
                <w:rFonts w:ascii="Calibri Light" w:hAnsi="Calibri Light" w:cs="Calibri Light"/>
              </w:rPr>
            </w:pPr>
          </w:p>
        </w:tc>
        <w:tc>
          <w:tcPr>
            <w:tcW w:w="3749" w:type="dxa"/>
          </w:tcPr>
          <w:p w:rsidR="008C3F2E" w:rsidRPr="00B13B56" w:rsidRDefault="008C3F2E" w:rsidP="00D16E65">
            <w:pPr>
              <w:rPr>
                <w:rFonts w:ascii="Calibri Light" w:hAnsi="Calibri Light" w:cs="Calibri Light"/>
              </w:rPr>
            </w:pPr>
            <w:r>
              <w:rPr>
                <w:rFonts w:eastAsia="Cambria" w:cs="Cambria"/>
                <w:color w:val="000000"/>
                <w:u w:color="000000"/>
              </w:rPr>
              <w:t xml:space="preserve">Assure consideration and </w:t>
            </w:r>
            <w:proofErr w:type="spellStart"/>
            <w:r>
              <w:rPr>
                <w:rFonts w:eastAsia="Cambria" w:cs="Cambria"/>
                <w:color w:val="000000"/>
                <w:u w:color="000000"/>
              </w:rPr>
              <w:t>addressment</w:t>
            </w:r>
            <w:proofErr w:type="spellEnd"/>
            <w:r>
              <w:rPr>
                <w:rFonts w:eastAsia="Cambria" w:cs="Cambria"/>
                <w:color w:val="000000"/>
                <w:u w:color="000000"/>
              </w:rPr>
              <w:t xml:space="preserve"> of non-academic barriers to learning in a variety of activities.   These activities include, but are not limited to, the </w:t>
            </w:r>
            <w:r>
              <w:rPr>
                <w:rFonts w:eastAsia="Cambria" w:cs="Cambria"/>
                <w:color w:val="000000"/>
                <w:u w:color="000000"/>
              </w:rPr>
              <w:lastRenderedPageBreak/>
              <w:t>following:  providing food bags to students each week through the Feeding God’s Children program, school supplies and Christmas gifts through Mission of Hope and Hope for Appalachia; calling families, making home visits, and collaborating with the court system to address truancy issues; and instilling behavioral expectations through a deliberate system of rewards and consequences.</w:t>
            </w:r>
          </w:p>
        </w:tc>
        <w:tc>
          <w:tcPr>
            <w:tcW w:w="2487" w:type="dxa"/>
          </w:tcPr>
          <w:p w:rsidR="008C3F2E" w:rsidRPr="00A8772A" w:rsidRDefault="00A8772A" w:rsidP="00D16E65">
            <w:pPr>
              <w:rPr>
                <w:rFonts w:cs="Calibri Light"/>
              </w:rPr>
            </w:pPr>
            <w:r w:rsidRPr="00A8772A">
              <w:rPr>
                <w:rFonts w:cs="Calibri Light"/>
              </w:rPr>
              <w:lastRenderedPageBreak/>
              <w:t>FRYSC Parent Surveys</w:t>
            </w:r>
            <w:r w:rsidR="005762B3">
              <w:rPr>
                <w:rFonts w:cs="Calibri Light"/>
              </w:rPr>
              <w:t>, Attendance Reports (Infinite Campus)</w:t>
            </w:r>
          </w:p>
        </w:tc>
        <w:tc>
          <w:tcPr>
            <w:tcW w:w="3993" w:type="dxa"/>
          </w:tcPr>
          <w:p w:rsidR="008C3F2E" w:rsidRPr="00B13B56" w:rsidRDefault="008C3F2E" w:rsidP="00D16E65">
            <w:pPr>
              <w:rPr>
                <w:rFonts w:ascii="Calibri Light" w:hAnsi="Calibri Light" w:cs="Calibri Light"/>
              </w:rPr>
            </w:pPr>
          </w:p>
        </w:tc>
        <w:tc>
          <w:tcPr>
            <w:tcW w:w="2245" w:type="dxa"/>
            <w:gridSpan w:val="2"/>
          </w:tcPr>
          <w:p w:rsidR="008C3F2E" w:rsidRDefault="008C3F2E" w:rsidP="00D16E65">
            <w:r>
              <w:t>Title I, FRYSC, Feeding God’s Children, Mission of Hope, Hope for Appalachia</w:t>
            </w:r>
          </w:p>
        </w:tc>
      </w:tr>
      <w:tr w:rsidR="008C3F2E" w:rsidRPr="00B13B56" w:rsidTr="00D16E65">
        <w:tc>
          <w:tcPr>
            <w:tcW w:w="3118" w:type="dxa"/>
            <w:vMerge/>
          </w:tcPr>
          <w:p w:rsidR="008C3F2E" w:rsidRPr="00B13B56" w:rsidRDefault="008C3F2E" w:rsidP="00D16E65">
            <w:pPr>
              <w:rPr>
                <w:rFonts w:ascii="Calibri Light" w:hAnsi="Calibri Light" w:cs="Calibri Light"/>
              </w:rPr>
            </w:pPr>
          </w:p>
        </w:tc>
        <w:tc>
          <w:tcPr>
            <w:tcW w:w="3118" w:type="dxa"/>
            <w:vMerge w:val="restart"/>
          </w:tcPr>
          <w:p w:rsidR="008C3F2E" w:rsidRPr="00B13B56" w:rsidRDefault="008C3F2E" w:rsidP="00D16E65">
            <w:pPr>
              <w:rPr>
                <w:rFonts w:ascii="Calibri Light" w:hAnsi="Calibri Light" w:cs="Calibri Light"/>
              </w:rPr>
            </w:pPr>
            <w:r>
              <w:rPr>
                <w:rFonts w:eastAsia="Cambria" w:cs="Cambria"/>
                <w:color w:val="000000"/>
                <w:u w:color="000000"/>
              </w:rPr>
              <w:t>Establishing Learning Culture and Environment</w:t>
            </w:r>
          </w:p>
        </w:tc>
        <w:tc>
          <w:tcPr>
            <w:tcW w:w="3749" w:type="dxa"/>
          </w:tcPr>
          <w:p w:rsidR="008C3F2E" w:rsidRDefault="008C3F2E" w:rsidP="00D16E65">
            <w:r>
              <w:rPr>
                <w:rFonts w:eastAsia="Cambria" w:cs="Cambria"/>
                <w:color w:val="000000"/>
                <w:u w:color="000000"/>
              </w:rPr>
              <w:t>Administrators conduct frequent observations in the classroom, lunchroom, and all other areas of the school where students are present in order to ensure culturally responsive behaviors are modeled among faculty, staff, and students.</w:t>
            </w:r>
          </w:p>
        </w:tc>
        <w:tc>
          <w:tcPr>
            <w:tcW w:w="2487" w:type="dxa"/>
          </w:tcPr>
          <w:p w:rsidR="008C3F2E" w:rsidRPr="00A8772A" w:rsidRDefault="00A8772A" w:rsidP="00D16E65">
            <w:pPr>
              <w:rPr>
                <w:rFonts w:cs="Calibri Light"/>
              </w:rPr>
            </w:pPr>
            <w:r>
              <w:rPr>
                <w:rFonts w:cs="Calibri Light"/>
              </w:rPr>
              <w:t>Obser</w:t>
            </w:r>
            <w:r w:rsidR="005762B3">
              <w:rPr>
                <w:rFonts w:cs="Calibri Light"/>
              </w:rPr>
              <w:t>vations, Behavioral Referrals</w:t>
            </w:r>
            <w:r>
              <w:rPr>
                <w:rFonts w:cs="Calibri Light"/>
              </w:rPr>
              <w:t xml:space="preserve"> </w:t>
            </w:r>
            <w:r w:rsidR="005762B3">
              <w:rPr>
                <w:rFonts w:cs="Calibri Light"/>
              </w:rPr>
              <w:t>(</w:t>
            </w:r>
            <w:r>
              <w:rPr>
                <w:rFonts w:cs="Calibri Light"/>
              </w:rPr>
              <w:t>Infinite Campus</w:t>
            </w:r>
            <w:r w:rsidR="005762B3">
              <w:rPr>
                <w:rFonts w:cs="Calibri Light"/>
              </w:rPr>
              <w:t>)</w:t>
            </w:r>
          </w:p>
        </w:tc>
        <w:tc>
          <w:tcPr>
            <w:tcW w:w="3993" w:type="dxa"/>
          </w:tcPr>
          <w:p w:rsidR="008C3F2E" w:rsidRPr="00B13B56" w:rsidRDefault="008C3F2E" w:rsidP="00D16E65">
            <w:pPr>
              <w:rPr>
                <w:rFonts w:ascii="Calibri Light" w:hAnsi="Calibri Light" w:cs="Calibri Light"/>
              </w:rPr>
            </w:pPr>
          </w:p>
        </w:tc>
        <w:tc>
          <w:tcPr>
            <w:tcW w:w="2245" w:type="dxa"/>
            <w:gridSpan w:val="2"/>
          </w:tcPr>
          <w:p w:rsidR="008C3F2E" w:rsidRDefault="008C3F2E" w:rsidP="00D16E65">
            <w:r>
              <w:t>No funding required</w:t>
            </w:r>
          </w:p>
        </w:tc>
      </w:tr>
      <w:tr w:rsidR="008C3F2E" w:rsidRPr="00B13B56" w:rsidTr="00D16E65">
        <w:tc>
          <w:tcPr>
            <w:tcW w:w="3118" w:type="dxa"/>
            <w:vMerge/>
          </w:tcPr>
          <w:p w:rsidR="008C3F2E" w:rsidRPr="00B13B56" w:rsidRDefault="008C3F2E" w:rsidP="00D16E65">
            <w:pPr>
              <w:rPr>
                <w:rFonts w:ascii="Calibri Light" w:hAnsi="Calibri Light" w:cs="Calibri Light"/>
              </w:rPr>
            </w:pPr>
          </w:p>
        </w:tc>
        <w:tc>
          <w:tcPr>
            <w:tcW w:w="3118" w:type="dxa"/>
            <w:vMerge/>
          </w:tcPr>
          <w:p w:rsidR="008C3F2E" w:rsidRPr="00B13B56" w:rsidRDefault="008C3F2E" w:rsidP="00D16E65">
            <w:pPr>
              <w:rPr>
                <w:rFonts w:ascii="Calibri Light" w:hAnsi="Calibri Light" w:cs="Calibri Light"/>
              </w:rPr>
            </w:pPr>
          </w:p>
        </w:tc>
        <w:tc>
          <w:tcPr>
            <w:tcW w:w="3749" w:type="dxa"/>
          </w:tcPr>
          <w:p w:rsidR="008C3F2E" w:rsidRDefault="008C3F2E" w:rsidP="00D16E65">
            <w:r>
              <w:rPr>
                <w:rFonts w:eastAsia="Cambria" w:cs="Cambria"/>
                <w:color w:val="000000"/>
                <w:u w:color="000000"/>
              </w:rPr>
              <w:t>Administrative involvement ensures that all available resources are deployed to assist students in need, i.e. FRYSC, DPP, Cabinet for Family and Children, etc.</w:t>
            </w:r>
          </w:p>
        </w:tc>
        <w:tc>
          <w:tcPr>
            <w:tcW w:w="2487" w:type="dxa"/>
          </w:tcPr>
          <w:p w:rsidR="008C3F2E" w:rsidRPr="00B13B56" w:rsidRDefault="00A8772A" w:rsidP="00D16E65">
            <w:pPr>
              <w:rPr>
                <w:rFonts w:ascii="Calibri Light" w:hAnsi="Calibri Light" w:cs="Calibri Light"/>
              </w:rPr>
            </w:pPr>
            <w:r w:rsidRPr="00A8772A">
              <w:rPr>
                <w:rFonts w:cs="Calibri Light"/>
              </w:rPr>
              <w:t>FRYSC Parent Surveys</w:t>
            </w:r>
          </w:p>
        </w:tc>
        <w:tc>
          <w:tcPr>
            <w:tcW w:w="3993" w:type="dxa"/>
          </w:tcPr>
          <w:p w:rsidR="008C3F2E" w:rsidRPr="00B13B56" w:rsidRDefault="008C3F2E" w:rsidP="00D16E65">
            <w:pPr>
              <w:rPr>
                <w:rFonts w:ascii="Calibri Light" w:hAnsi="Calibri Light" w:cs="Calibri Light"/>
              </w:rPr>
            </w:pPr>
          </w:p>
        </w:tc>
        <w:tc>
          <w:tcPr>
            <w:tcW w:w="2245" w:type="dxa"/>
            <w:gridSpan w:val="2"/>
          </w:tcPr>
          <w:p w:rsidR="008C3F2E" w:rsidRDefault="008C3F2E" w:rsidP="00D16E65">
            <w:r>
              <w:t>Title I, FRYSC, Feeding God’s Children, Mission of Hope, Hope for Appalachia</w:t>
            </w:r>
          </w:p>
        </w:tc>
      </w:tr>
      <w:tr w:rsidR="00D16E65" w:rsidRPr="00B13B56" w:rsidTr="00D16E65">
        <w:tc>
          <w:tcPr>
            <w:tcW w:w="3118" w:type="dxa"/>
            <w:vMerge w:val="restart"/>
          </w:tcPr>
          <w:p w:rsidR="00D16E65" w:rsidRDefault="00D16E65" w:rsidP="00D16E65">
            <w:pPr>
              <w:rPr>
                <w:rFonts w:ascii="Calibri Light" w:hAnsi="Calibri Light" w:cs="Calibri Light"/>
              </w:rPr>
            </w:pPr>
            <w:r w:rsidRPr="00B13B56">
              <w:rPr>
                <w:rFonts w:ascii="Calibri Light" w:hAnsi="Calibri Light" w:cs="Calibri Light"/>
              </w:rPr>
              <w:t>Objective 2</w:t>
            </w:r>
          </w:p>
          <w:p w:rsidR="00D16E65" w:rsidRPr="00B13B56" w:rsidRDefault="00D16E65" w:rsidP="00DF2330">
            <w:pPr>
              <w:rPr>
                <w:rFonts w:ascii="Calibri Light" w:hAnsi="Calibri Light" w:cs="Calibri Light"/>
              </w:rPr>
            </w:pPr>
            <w:r>
              <w:rPr>
                <w:rFonts w:ascii="Times New Roman" w:hAnsi="Times New Roman"/>
              </w:rPr>
              <w:t xml:space="preserve">Increase the average percentage of proficient/distinguished GAP Group students from 63.0 to </w:t>
            </w:r>
            <w:r w:rsidR="00DF2330">
              <w:rPr>
                <w:rFonts w:ascii="Times New Roman" w:hAnsi="Times New Roman"/>
              </w:rPr>
              <w:t>65.5</w:t>
            </w:r>
            <w:r>
              <w:rPr>
                <w:rFonts w:ascii="Times New Roman" w:hAnsi="Times New Roman"/>
              </w:rPr>
              <w:t xml:space="preserve"> in middle grades reading and from 34.8 to </w:t>
            </w:r>
            <w:r w:rsidR="00DF2330">
              <w:rPr>
                <w:rFonts w:ascii="Times New Roman" w:hAnsi="Times New Roman"/>
              </w:rPr>
              <w:t>37.3</w:t>
            </w:r>
            <w:r>
              <w:rPr>
                <w:rFonts w:ascii="Times New Roman" w:hAnsi="Times New Roman"/>
              </w:rPr>
              <w:t xml:space="preserve"> in middle grades math by 2020.</w:t>
            </w:r>
          </w:p>
        </w:tc>
        <w:tc>
          <w:tcPr>
            <w:tcW w:w="3118" w:type="dxa"/>
            <w:vMerge w:val="restart"/>
          </w:tcPr>
          <w:p w:rsidR="00D16E65" w:rsidRPr="00B13B56" w:rsidRDefault="00D16E65" w:rsidP="00D16E65">
            <w:pPr>
              <w:rPr>
                <w:rFonts w:ascii="Calibri Light" w:hAnsi="Calibri Light" w:cs="Calibri Light"/>
              </w:rPr>
            </w:pPr>
            <w:r>
              <w:rPr>
                <w:rFonts w:eastAsia="Cambria" w:cs="Cambria"/>
                <w:color w:val="000000"/>
                <w:u w:color="000000"/>
              </w:rPr>
              <w:t>Review, Analyze and Apply Data</w:t>
            </w:r>
          </w:p>
        </w:tc>
        <w:tc>
          <w:tcPr>
            <w:tcW w:w="3749" w:type="dxa"/>
          </w:tcPr>
          <w:p w:rsidR="00D16E65" w:rsidRDefault="00D16E65" w:rsidP="00D16E65">
            <w:r>
              <w:rPr>
                <w:rFonts w:eastAsia="Cambria" w:cs="Cambria"/>
                <w:color w:val="000000"/>
                <w:u w:color="000000"/>
              </w:rPr>
              <w:t xml:space="preserve">Teachers analyze KPREP, MAP, classroom assessment data, and Title I and FRYSC parent surveys to create and monitor a “Watch (Cusp) List” for at-risk students performing below proficiency, and work with the school’s FRYSC coordinator to identify students in </w:t>
            </w:r>
            <w:r>
              <w:rPr>
                <w:rFonts w:eastAsia="Cambria" w:cs="Cambria"/>
                <w:color w:val="000000"/>
                <w:u w:color="000000"/>
              </w:rPr>
              <w:lastRenderedPageBreak/>
              <w:t>need of interventions and services.</w:t>
            </w:r>
          </w:p>
        </w:tc>
        <w:tc>
          <w:tcPr>
            <w:tcW w:w="2487" w:type="dxa"/>
          </w:tcPr>
          <w:p w:rsidR="00D16E65" w:rsidRPr="00B13B56" w:rsidRDefault="00A8772A" w:rsidP="00D16E65">
            <w:pPr>
              <w:rPr>
                <w:rFonts w:ascii="Calibri Light" w:hAnsi="Calibri Light" w:cs="Calibri Light"/>
              </w:rPr>
            </w:pPr>
            <w:r w:rsidRPr="00A8772A">
              <w:rPr>
                <w:rFonts w:cs="Calibri Light"/>
              </w:rPr>
              <w:lastRenderedPageBreak/>
              <w:t>MAP scores, KPREP scores</w:t>
            </w:r>
          </w:p>
        </w:tc>
        <w:tc>
          <w:tcPr>
            <w:tcW w:w="3993" w:type="dxa"/>
          </w:tcPr>
          <w:p w:rsidR="00D16E65" w:rsidRPr="00B13B56" w:rsidRDefault="00D16E65" w:rsidP="00D16E65">
            <w:pPr>
              <w:rPr>
                <w:rFonts w:ascii="Calibri Light" w:hAnsi="Calibri Light" w:cs="Calibri Light"/>
              </w:rPr>
            </w:pPr>
          </w:p>
        </w:tc>
        <w:tc>
          <w:tcPr>
            <w:tcW w:w="2245" w:type="dxa"/>
            <w:gridSpan w:val="2"/>
          </w:tcPr>
          <w:p w:rsidR="00D16E65" w:rsidRDefault="00D16E65" w:rsidP="00D16E65">
            <w:r>
              <w:t>Title I, FRYSC, Feeding God’s Children, Mission of Hope, Hope for Appalachia</w:t>
            </w:r>
          </w:p>
        </w:tc>
      </w:tr>
      <w:tr w:rsidR="00D16E65" w:rsidRPr="00B13B56" w:rsidTr="00D16E65">
        <w:tc>
          <w:tcPr>
            <w:tcW w:w="3118" w:type="dxa"/>
            <w:vMerge/>
          </w:tcPr>
          <w:p w:rsidR="00D16E65" w:rsidRPr="00B13B56" w:rsidRDefault="00D16E65" w:rsidP="00D16E65">
            <w:pPr>
              <w:rPr>
                <w:rFonts w:ascii="Calibri Light" w:hAnsi="Calibri Light" w:cs="Calibri Light"/>
              </w:rPr>
            </w:pPr>
          </w:p>
        </w:tc>
        <w:tc>
          <w:tcPr>
            <w:tcW w:w="3118" w:type="dxa"/>
            <w:vMerge/>
          </w:tcPr>
          <w:p w:rsidR="00D16E65" w:rsidRPr="00B13B56" w:rsidRDefault="00D16E65" w:rsidP="00D16E65">
            <w:pPr>
              <w:rPr>
                <w:rFonts w:ascii="Calibri Light" w:hAnsi="Calibri Light" w:cs="Calibri Light"/>
              </w:rPr>
            </w:pPr>
          </w:p>
        </w:tc>
        <w:tc>
          <w:tcPr>
            <w:tcW w:w="3749" w:type="dxa"/>
          </w:tcPr>
          <w:p w:rsidR="00D16E65" w:rsidRPr="00D16E65" w:rsidRDefault="00D16E65" w:rsidP="00D16E65">
            <w:r>
              <w:rPr>
                <w:rFonts w:eastAsia="Cambria" w:cs="Cambria"/>
                <w:color w:val="000000"/>
                <w:u w:color="000000"/>
              </w:rPr>
              <w:t>GEAR UP and Save the Children resources including interventionists are used to help ensure that formative assessment practices allow students to understand where they are going, where they currently are, and how they can close the</w:t>
            </w:r>
            <w:r>
              <w:t xml:space="preserve"> </w:t>
            </w:r>
            <w:r>
              <w:rPr>
                <w:rFonts w:eastAsia="Cambria" w:cs="Cambria"/>
                <w:color w:val="000000"/>
                <w:u w:color="000000"/>
              </w:rPr>
              <w:t>gap.</w:t>
            </w:r>
          </w:p>
        </w:tc>
        <w:tc>
          <w:tcPr>
            <w:tcW w:w="2487" w:type="dxa"/>
          </w:tcPr>
          <w:p w:rsidR="00D16E65" w:rsidRPr="00B13B56" w:rsidRDefault="00A8772A" w:rsidP="00D16E65">
            <w:pPr>
              <w:rPr>
                <w:rFonts w:ascii="Calibri Light" w:hAnsi="Calibri Light" w:cs="Calibri Light"/>
              </w:rPr>
            </w:pPr>
            <w:r w:rsidRPr="00A8772A">
              <w:rPr>
                <w:rFonts w:cs="Calibri Light"/>
              </w:rPr>
              <w:t>MAP scores, KPREP scores</w:t>
            </w:r>
          </w:p>
        </w:tc>
        <w:tc>
          <w:tcPr>
            <w:tcW w:w="3993" w:type="dxa"/>
          </w:tcPr>
          <w:p w:rsidR="00D16E65" w:rsidRPr="00B13B56" w:rsidRDefault="00D16E65" w:rsidP="00D16E65">
            <w:pPr>
              <w:rPr>
                <w:rFonts w:ascii="Calibri Light" w:hAnsi="Calibri Light" w:cs="Calibri Light"/>
              </w:rPr>
            </w:pPr>
          </w:p>
        </w:tc>
        <w:tc>
          <w:tcPr>
            <w:tcW w:w="2245" w:type="dxa"/>
            <w:gridSpan w:val="2"/>
          </w:tcPr>
          <w:p w:rsidR="00D16E65" w:rsidRDefault="00D16E65" w:rsidP="00D16E65">
            <w:r>
              <w:t>Gear Up, Save the Children</w:t>
            </w:r>
          </w:p>
        </w:tc>
      </w:tr>
      <w:tr w:rsidR="00D16E65" w:rsidRPr="00B13B56" w:rsidTr="00D16E65">
        <w:tc>
          <w:tcPr>
            <w:tcW w:w="3118" w:type="dxa"/>
            <w:vMerge/>
          </w:tcPr>
          <w:p w:rsidR="00D16E65" w:rsidRPr="00B13B56" w:rsidRDefault="00D16E65" w:rsidP="00D16E65">
            <w:pPr>
              <w:rPr>
                <w:rFonts w:ascii="Calibri Light" w:hAnsi="Calibri Light" w:cs="Calibri Light"/>
              </w:rPr>
            </w:pPr>
          </w:p>
        </w:tc>
        <w:tc>
          <w:tcPr>
            <w:tcW w:w="3118" w:type="dxa"/>
            <w:vMerge w:val="restart"/>
          </w:tcPr>
          <w:p w:rsidR="00D16E65" w:rsidRPr="00B13B56" w:rsidRDefault="00D16E65" w:rsidP="00D16E65">
            <w:pPr>
              <w:rPr>
                <w:rFonts w:ascii="Calibri Light" w:hAnsi="Calibri Light" w:cs="Calibri Light"/>
              </w:rPr>
            </w:pPr>
            <w:r>
              <w:rPr>
                <w:rFonts w:eastAsia="Cambria" w:cs="Cambria"/>
                <w:color w:val="000000"/>
                <w:u w:color="000000"/>
              </w:rPr>
              <w:t>Design, Align, Deliver Support Processes</w:t>
            </w:r>
          </w:p>
        </w:tc>
        <w:tc>
          <w:tcPr>
            <w:tcW w:w="3749" w:type="dxa"/>
          </w:tcPr>
          <w:p w:rsidR="00D16E65" w:rsidRPr="00B13B56" w:rsidRDefault="00D16E65" w:rsidP="00D16E65">
            <w:pPr>
              <w:rPr>
                <w:rFonts w:ascii="Calibri Light" w:hAnsi="Calibri Light" w:cs="Calibri Light"/>
              </w:rPr>
            </w:pPr>
            <w:r>
              <w:rPr>
                <w:rFonts w:eastAsia="Cambria" w:cs="Cambria"/>
                <w:color w:val="000000"/>
                <w:u w:color="000000"/>
              </w:rPr>
              <w:t>Teachers analyze KPREP, MAP, and classroom assessment data to create and monitor a “Watch (Cusp) List” for at-risk students performing below proficiency and work with the school’s FRYSC coordinator to identify students in need of interventions and services.</w:t>
            </w:r>
          </w:p>
        </w:tc>
        <w:tc>
          <w:tcPr>
            <w:tcW w:w="2487" w:type="dxa"/>
          </w:tcPr>
          <w:p w:rsidR="00D16E65" w:rsidRPr="00B13B56" w:rsidRDefault="00A8772A" w:rsidP="00D16E65">
            <w:pPr>
              <w:rPr>
                <w:rFonts w:ascii="Calibri Light" w:hAnsi="Calibri Light" w:cs="Calibri Light"/>
              </w:rPr>
            </w:pPr>
            <w:r w:rsidRPr="00A8772A">
              <w:rPr>
                <w:rFonts w:cs="Calibri Light"/>
              </w:rPr>
              <w:t>MAP scores, KPREP scores</w:t>
            </w:r>
          </w:p>
        </w:tc>
        <w:tc>
          <w:tcPr>
            <w:tcW w:w="3993" w:type="dxa"/>
          </w:tcPr>
          <w:p w:rsidR="00D16E65" w:rsidRPr="00B13B56" w:rsidRDefault="00D16E65" w:rsidP="00D16E65">
            <w:pPr>
              <w:rPr>
                <w:rFonts w:ascii="Calibri Light" w:hAnsi="Calibri Light" w:cs="Calibri Light"/>
              </w:rPr>
            </w:pPr>
          </w:p>
        </w:tc>
        <w:tc>
          <w:tcPr>
            <w:tcW w:w="2245" w:type="dxa"/>
            <w:gridSpan w:val="2"/>
          </w:tcPr>
          <w:p w:rsidR="00D16E65" w:rsidRPr="00B13B56" w:rsidRDefault="00D16E65" w:rsidP="00D16E65">
            <w:pPr>
              <w:rPr>
                <w:rFonts w:ascii="Calibri Light" w:hAnsi="Calibri Light" w:cs="Calibri Light"/>
              </w:rPr>
            </w:pPr>
            <w:r>
              <w:t>Title I, FRYSC, Gear Up, Feeding God’s Children, Mission of Hope, Hope for Appalachia</w:t>
            </w:r>
          </w:p>
        </w:tc>
      </w:tr>
      <w:tr w:rsidR="00A8772A" w:rsidRPr="00B13B56" w:rsidTr="00D16E65">
        <w:tc>
          <w:tcPr>
            <w:tcW w:w="3118" w:type="dxa"/>
            <w:vMerge/>
          </w:tcPr>
          <w:p w:rsidR="00A8772A" w:rsidRPr="00B13B56" w:rsidRDefault="00A8772A" w:rsidP="00D16E65">
            <w:pPr>
              <w:rPr>
                <w:rFonts w:ascii="Calibri Light" w:hAnsi="Calibri Light" w:cs="Calibri Light"/>
              </w:rPr>
            </w:pPr>
          </w:p>
        </w:tc>
        <w:tc>
          <w:tcPr>
            <w:tcW w:w="3118" w:type="dxa"/>
            <w:vMerge/>
          </w:tcPr>
          <w:p w:rsidR="00A8772A" w:rsidRPr="00B13B56" w:rsidRDefault="00A8772A" w:rsidP="00D16E65">
            <w:pPr>
              <w:rPr>
                <w:rFonts w:ascii="Calibri Light" w:hAnsi="Calibri Light" w:cs="Calibri Light"/>
              </w:rPr>
            </w:pPr>
          </w:p>
        </w:tc>
        <w:tc>
          <w:tcPr>
            <w:tcW w:w="3749" w:type="dxa"/>
          </w:tcPr>
          <w:p w:rsidR="00A8772A" w:rsidRPr="00B13B56" w:rsidRDefault="00A8772A" w:rsidP="00D16E65">
            <w:pPr>
              <w:rPr>
                <w:rFonts w:ascii="Calibri Light" w:hAnsi="Calibri Light" w:cs="Calibri Light"/>
              </w:rPr>
            </w:pPr>
            <w:r>
              <w:rPr>
                <w:rFonts w:eastAsia="Cambria" w:cs="Cambria"/>
                <w:color w:val="000000"/>
                <w:u w:color="000000"/>
              </w:rPr>
              <w:t xml:space="preserve">Assure consideration and </w:t>
            </w:r>
            <w:proofErr w:type="spellStart"/>
            <w:r>
              <w:rPr>
                <w:rFonts w:eastAsia="Cambria" w:cs="Cambria"/>
                <w:color w:val="000000"/>
                <w:u w:color="000000"/>
              </w:rPr>
              <w:t>addressment</w:t>
            </w:r>
            <w:proofErr w:type="spellEnd"/>
            <w:r>
              <w:rPr>
                <w:rFonts w:eastAsia="Cambria" w:cs="Cambria"/>
                <w:color w:val="000000"/>
                <w:u w:color="000000"/>
              </w:rPr>
              <w:t xml:space="preserve"> of non-academic barriers to learning in a variety of activities.   These activities include, but are not limited to, the following:  providing food bags to students each week through the Feeding God’s Children program, school supplies and Christmas gifts through Mission of Hope and Hope for Appalachia; calling families, making home visits, and collaborating with the court system to address truancy issues; and instilling behavioral expectations through a deliberate </w:t>
            </w:r>
            <w:r>
              <w:rPr>
                <w:rFonts w:eastAsia="Cambria" w:cs="Cambria"/>
                <w:color w:val="000000"/>
                <w:u w:color="000000"/>
              </w:rPr>
              <w:lastRenderedPageBreak/>
              <w:t>system of rewards and consequences.</w:t>
            </w:r>
          </w:p>
        </w:tc>
        <w:tc>
          <w:tcPr>
            <w:tcW w:w="2487" w:type="dxa"/>
          </w:tcPr>
          <w:p w:rsidR="00A8772A" w:rsidRPr="00A8772A" w:rsidRDefault="00A8772A" w:rsidP="00CB7FFE">
            <w:pPr>
              <w:rPr>
                <w:rFonts w:cs="Calibri Light"/>
              </w:rPr>
            </w:pPr>
            <w:r>
              <w:rPr>
                <w:rFonts w:cs="Calibri Light"/>
              </w:rPr>
              <w:lastRenderedPageBreak/>
              <w:t>FRYSC Parent Surveys, Attendance Reports (Infinite Campus)</w:t>
            </w:r>
          </w:p>
        </w:tc>
        <w:tc>
          <w:tcPr>
            <w:tcW w:w="3993" w:type="dxa"/>
          </w:tcPr>
          <w:p w:rsidR="00A8772A" w:rsidRPr="00B13B56" w:rsidRDefault="00A8772A" w:rsidP="00D16E65">
            <w:pPr>
              <w:rPr>
                <w:rFonts w:ascii="Calibri Light" w:hAnsi="Calibri Light" w:cs="Calibri Light"/>
              </w:rPr>
            </w:pPr>
          </w:p>
        </w:tc>
        <w:tc>
          <w:tcPr>
            <w:tcW w:w="2245" w:type="dxa"/>
            <w:gridSpan w:val="2"/>
          </w:tcPr>
          <w:p w:rsidR="00A8772A" w:rsidRDefault="00A8772A" w:rsidP="00D16E65">
            <w:r>
              <w:t>Title I, FRYSC, Feeding God’s Children, Mission of Hope, Hope for Appalachia</w:t>
            </w:r>
          </w:p>
        </w:tc>
      </w:tr>
      <w:tr w:rsidR="00A8772A" w:rsidRPr="00B13B56" w:rsidTr="00D16E65">
        <w:tc>
          <w:tcPr>
            <w:tcW w:w="3118" w:type="dxa"/>
            <w:vMerge/>
          </w:tcPr>
          <w:p w:rsidR="00A8772A" w:rsidRPr="00B13B56" w:rsidRDefault="00A8772A" w:rsidP="00D16E65">
            <w:pPr>
              <w:rPr>
                <w:rFonts w:ascii="Calibri Light" w:hAnsi="Calibri Light" w:cs="Calibri Light"/>
              </w:rPr>
            </w:pPr>
          </w:p>
        </w:tc>
        <w:tc>
          <w:tcPr>
            <w:tcW w:w="3118" w:type="dxa"/>
            <w:vMerge w:val="restart"/>
          </w:tcPr>
          <w:p w:rsidR="00A8772A" w:rsidRPr="00B13B56" w:rsidRDefault="00A8772A" w:rsidP="00D16E65">
            <w:pPr>
              <w:rPr>
                <w:rFonts w:ascii="Calibri Light" w:hAnsi="Calibri Light" w:cs="Calibri Light"/>
              </w:rPr>
            </w:pPr>
            <w:r>
              <w:rPr>
                <w:rFonts w:eastAsia="Cambria" w:cs="Cambria"/>
                <w:color w:val="000000"/>
                <w:u w:color="000000"/>
              </w:rPr>
              <w:t>Establishing Learning Culture and Environment</w:t>
            </w:r>
          </w:p>
        </w:tc>
        <w:tc>
          <w:tcPr>
            <w:tcW w:w="3749" w:type="dxa"/>
          </w:tcPr>
          <w:p w:rsidR="00A8772A" w:rsidRDefault="00A8772A" w:rsidP="00D16E65">
            <w:r>
              <w:rPr>
                <w:rFonts w:eastAsia="Cambria" w:cs="Cambria"/>
                <w:color w:val="000000"/>
                <w:u w:color="000000"/>
              </w:rPr>
              <w:t>Administrators conduct frequent observations in the classroom, lunchroom, and all other areas of the school where students are present in order to ensure culturally responsive behaviors are modeled among faculty, staff, and students.</w:t>
            </w:r>
          </w:p>
        </w:tc>
        <w:tc>
          <w:tcPr>
            <w:tcW w:w="2487" w:type="dxa"/>
          </w:tcPr>
          <w:p w:rsidR="00A8772A" w:rsidRPr="00B13B56" w:rsidRDefault="00A8772A" w:rsidP="00CB7FFE">
            <w:pPr>
              <w:rPr>
                <w:rFonts w:ascii="Calibri Light" w:hAnsi="Calibri Light" w:cs="Calibri Light"/>
              </w:rPr>
            </w:pPr>
            <w:r>
              <w:rPr>
                <w:rFonts w:cs="Calibri Light"/>
              </w:rPr>
              <w:t>Obser</w:t>
            </w:r>
            <w:r w:rsidR="005762B3">
              <w:rPr>
                <w:rFonts w:cs="Calibri Light"/>
              </w:rPr>
              <w:t xml:space="preserve">vations, Behavioral Referral </w:t>
            </w:r>
            <w:r>
              <w:rPr>
                <w:rFonts w:cs="Calibri Light"/>
              </w:rPr>
              <w:t xml:space="preserve"> </w:t>
            </w:r>
            <w:r w:rsidR="005762B3">
              <w:rPr>
                <w:rFonts w:cs="Calibri Light"/>
              </w:rPr>
              <w:t>(</w:t>
            </w:r>
            <w:r>
              <w:rPr>
                <w:rFonts w:cs="Calibri Light"/>
              </w:rPr>
              <w:t>Infinite Campus</w:t>
            </w:r>
            <w:r w:rsidR="005762B3">
              <w:rPr>
                <w:rFonts w:cs="Calibri Light"/>
              </w:rPr>
              <w:t>)</w:t>
            </w:r>
          </w:p>
        </w:tc>
        <w:tc>
          <w:tcPr>
            <w:tcW w:w="3993" w:type="dxa"/>
          </w:tcPr>
          <w:p w:rsidR="00A8772A" w:rsidRPr="00B13B56" w:rsidRDefault="00A8772A" w:rsidP="00D16E65">
            <w:pPr>
              <w:rPr>
                <w:rFonts w:ascii="Calibri Light" w:hAnsi="Calibri Light" w:cs="Calibri Light"/>
              </w:rPr>
            </w:pPr>
          </w:p>
        </w:tc>
        <w:tc>
          <w:tcPr>
            <w:tcW w:w="2245" w:type="dxa"/>
            <w:gridSpan w:val="2"/>
          </w:tcPr>
          <w:p w:rsidR="00A8772A" w:rsidRDefault="00A8772A" w:rsidP="00D16E65">
            <w:r>
              <w:t>No funding required</w:t>
            </w:r>
          </w:p>
        </w:tc>
      </w:tr>
      <w:tr w:rsidR="00A8772A" w:rsidRPr="00B13B56" w:rsidTr="00D16E65">
        <w:tc>
          <w:tcPr>
            <w:tcW w:w="3118" w:type="dxa"/>
            <w:vMerge/>
          </w:tcPr>
          <w:p w:rsidR="00A8772A" w:rsidRPr="00B13B56" w:rsidRDefault="00A8772A" w:rsidP="00D16E65">
            <w:pPr>
              <w:rPr>
                <w:rFonts w:ascii="Calibri Light" w:hAnsi="Calibri Light" w:cs="Calibri Light"/>
              </w:rPr>
            </w:pPr>
          </w:p>
        </w:tc>
        <w:tc>
          <w:tcPr>
            <w:tcW w:w="3118" w:type="dxa"/>
            <w:vMerge/>
          </w:tcPr>
          <w:p w:rsidR="00A8772A" w:rsidRPr="00B13B56" w:rsidRDefault="00A8772A" w:rsidP="00D16E65">
            <w:pPr>
              <w:rPr>
                <w:rFonts w:ascii="Calibri Light" w:hAnsi="Calibri Light" w:cs="Calibri Light"/>
              </w:rPr>
            </w:pPr>
          </w:p>
        </w:tc>
        <w:tc>
          <w:tcPr>
            <w:tcW w:w="3749" w:type="dxa"/>
          </w:tcPr>
          <w:p w:rsidR="00A8772A" w:rsidRPr="00B13B56" w:rsidRDefault="00A8772A" w:rsidP="00D16E65">
            <w:pPr>
              <w:rPr>
                <w:rFonts w:ascii="Calibri Light" w:hAnsi="Calibri Light" w:cs="Calibri Light"/>
              </w:rPr>
            </w:pPr>
            <w:r>
              <w:rPr>
                <w:rFonts w:eastAsia="Cambria" w:cs="Cambria"/>
                <w:color w:val="000000"/>
                <w:u w:color="000000"/>
              </w:rPr>
              <w:t>Administrative involvement ensures that all available resources are deployed to assist students in need, i.e. FRYSC, DPP, Cabinet for Family and Children, etc.</w:t>
            </w:r>
          </w:p>
        </w:tc>
        <w:tc>
          <w:tcPr>
            <w:tcW w:w="2487" w:type="dxa"/>
          </w:tcPr>
          <w:p w:rsidR="00A8772A" w:rsidRPr="00B13B56" w:rsidRDefault="00A8772A" w:rsidP="00D16E65">
            <w:pPr>
              <w:rPr>
                <w:rFonts w:ascii="Calibri Light" w:hAnsi="Calibri Light" w:cs="Calibri Light"/>
              </w:rPr>
            </w:pPr>
            <w:r w:rsidRPr="00A8772A">
              <w:rPr>
                <w:rFonts w:cs="Calibri Light"/>
              </w:rPr>
              <w:t>FRYSC Parent Surveys</w:t>
            </w:r>
          </w:p>
        </w:tc>
        <w:tc>
          <w:tcPr>
            <w:tcW w:w="3993" w:type="dxa"/>
          </w:tcPr>
          <w:p w:rsidR="00A8772A" w:rsidRPr="00B13B56" w:rsidRDefault="00A8772A" w:rsidP="00D16E65">
            <w:pPr>
              <w:rPr>
                <w:rFonts w:ascii="Calibri Light" w:hAnsi="Calibri Light" w:cs="Calibri Light"/>
              </w:rPr>
            </w:pPr>
          </w:p>
        </w:tc>
        <w:tc>
          <w:tcPr>
            <w:tcW w:w="2245" w:type="dxa"/>
            <w:gridSpan w:val="2"/>
          </w:tcPr>
          <w:p w:rsidR="00A8772A" w:rsidRDefault="00A8772A" w:rsidP="00D16E65">
            <w:r>
              <w:t>Title I, FRYSC, Feeding God’s Children, Mission of Hope, Hope for Appalachia</w:t>
            </w:r>
          </w:p>
        </w:tc>
      </w:tr>
    </w:tbl>
    <w:p w:rsidR="00E9766F" w:rsidRPr="00B13B56" w:rsidRDefault="00E9766F" w:rsidP="007A2BB7">
      <w:pPr>
        <w:pStyle w:val="Heading2"/>
        <w:tabs>
          <w:tab w:val="left" w:pos="2550"/>
        </w:tabs>
        <w:rPr>
          <w:rFonts w:ascii="Calibri Light" w:eastAsiaTheme="minorEastAsia" w:hAnsi="Calibri Light" w:cs="Calibri Light"/>
          <w:b w:val="0"/>
          <w:bCs w:val="0"/>
          <w:color w:val="auto"/>
          <w:sz w:val="24"/>
          <w:szCs w:val="24"/>
        </w:rPr>
      </w:pPr>
    </w:p>
    <w:p w:rsidR="00E9766F" w:rsidRPr="00B13B56" w:rsidRDefault="00E9766F">
      <w:pPr>
        <w:rPr>
          <w:rFonts w:ascii="Calibri Light" w:hAnsi="Calibri Light" w:cs="Calibri Light"/>
        </w:rPr>
      </w:pPr>
      <w:r w:rsidRPr="00B13B56">
        <w:rPr>
          <w:rFonts w:ascii="Calibri Light" w:hAnsi="Calibri Light" w:cs="Calibri Light"/>
          <w:b/>
          <w:bCs/>
        </w:rPr>
        <w:br w:type="page"/>
      </w:r>
    </w:p>
    <w:p w:rsidR="00C12030" w:rsidRPr="00B13B56" w:rsidRDefault="004B6581" w:rsidP="00C12030">
      <w:pPr>
        <w:pStyle w:val="Heading2"/>
        <w:rPr>
          <w:rFonts w:ascii="Calibri Light" w:hAnsi="Calibri Light" w:cs="Calibri Light"/>
        </w:rPr>
      </w:pPr>
      <w:r>
        <w:rPr>
          <w:rFonts w:ascii="Calibri Light" w:hAnsi="Calibri Light" w:cs="Calibri Light"/>
        </w:rPr>
        <w:lastRenderedPageBreak/>
        <w:t>4</w:t>
      </w:r>
      <w:r w:rsidR="00C12030" w:rsidRPr="00B13B56">
        <w:rPr>
          <w:rFonts w:ascii="Calibri Light" w:hAnsi="Calibri Light" w:cs="Calibri Light"/>
        </w:rPr>
        <w:t>: Growth</w:t>
      </w:r>
    </w:p>
    <w:p w:rsidR="00E9766F" w:rsidRPr="00B13B56" w:rsidRDefault="00E9766F" w:rsidP="00E9766F">
      <w:pPr>
        <w:pStyle w:val="Heading2"/>
        <w:spacing w:before="0"/>
        <w:rPr>
          <w:rFonts w:ascii="Calibri Light" w:hAnsi="Calibri Light" w:cs="Calibri Light"/>
          <w:sz w:val="16"/>
        </w:rPr>
      </w:pPr>
    </w:p>
    <w:tbl>
      <w:tblPr>
        <w:tblStyle w:val="TableGrid"/>
        <w:tblW w:w="18710" w:type="dxa"/>
        <w:tblLook w:val="04A0"/>
      </w:tblPr>
      <w:tblGrid>
        <w:gridCol w:w="3118"/>
        <w:gridCol w:w="3118"/>
        <w:gridCol w:w="3749"/>
        <w:gridCol w:w="2487"/>
        <w:gridCol w:w="3993"/>
        <w:gridCol w:w="2236"/>
        <w:gridCol w:w="9"/>
      </w:tblGrid>
      <w:tr w:rsidR="007E4EA2" w:rsidRPr="00B13B56" w:rsidTr="00D16E65">
        <w:trPr>
          <w:gridAfter w:val="1"/>
          <w:wAfter w:w="9" w:type="dxa"/>
          <w:trHeight w:val="664"/>
          <w:tblHeader/>
        </w:trPr>
        <w:tc>
          <w:tcPr>
            <w:tcW w:w="18701" w:type="dxa"/>
            <w:gridSpan w:val="6"/>
            <w:tcBorders>
              <w:top w:val="single" w:sz="8" w:space="0" w:color="000000" w:themeColor="text1"/>
            </w:tcBorders>
          </w:tcPr>
          <w:p w:rsidR="007E4EA2" w:rsidRPr="00B13B56" w:rsidRDefault="007E4EA2" w:rsidP="00D16E65">
            <w:pPr>
              <w:rPr>
                <w:rFonts w:ascii="Calibri Light" w:hAnsi="Calibri Light" w:cs="Calibri Light"/>
              </w:rPr>
            </w:pPr>
            <w:r w:rsidRPr="00B13B56">
              <w:rPr>
                <w:rFonts w:ascii="Calibri Light" w:hAnsi="Calibri Light" w:cs="Calibri Light"/>
              </w:rPr>
              <w:t xml:space="preserve">Goal </w:t>
            </w:r>
            <w:r w:rsidR="00576F3B">
              <w:rPr>
                <w:rFonts w:ascii="Calibri Light" w:hAnsi="Calibri Light" w:cs="Calibri Light"/>
              </w:rPr>
              <w:t>4</w:t>
            </w:r>
            <w:r w:rsidRPr="00B13B56">
              <w:rPr>
                <w:rFonts w:ascii="Calibri Light" w:hAnsi="Calibri Light" w:cs="Calibri Light"/>
              </w:rPr>
              <w:t xml:space="preserve"> (State your growth goal.):</w:t>
            </w:r>
            <w:r w:rsidR="00D16E65">
              <w:rPr>
                <w:rFonts w:ascii="Calibri Light" w:hAnsi="Calibri Light" w:cs="Calibri Light"/>
              </w:rPr>
              <w:t xml:space="preserve">  </w:t>
            </w:r>
            <w:r w:rsidR="00D16E65">
              <w:rPr>
                <w:rFonts w:ascii="Times New Roman" w:hAnsi="Times New Roman"/>
              </w:rPr>
              <w:t xml:space="preserve">Goal 5: </w:t>
            </w:r>
            <w:r w:rsidR="00D16E65">
              <w:rPr>
                <w:rFonts w:ascii="Times New Roman" w:hAnsi="Times New Roman"/>
                <w:i/>
                <w:iCs/>
              </w:rPr>
              <w:t xml:space="preserve"> </w:t>
            </w:r>
            <w:r w:rsidR="00D16E65">
              <w:rPr>
                <w:rFonts w:ascii="Times New Roman" w:hAnsi="Times New Roman"/>
              </w:rPr>
              <w:t>Increase the average Growth score on KPREP from 73.0 to 83.0 for elementary school, and from 53.7 to 63.7 for middle school by 2023.</w:t>
            </w:r>
          </w:p>
        </w:tc>
      </w:tr>
      <w:tr w:rsidR="007E4EA2" w:rsidRPr="00B13B56" w:rsidTr="00D16E65">
        <w:trPr>
          <w:tblHeader/>
        </w:trPr>
        <w:tc>
          <w:tcPr>
            <w:tcW w:w="3118" w:type="dxa"/>
            <w:shd w:val="clear" w:color="auto" w:fill="BFBFBF" w:themeFill="background1" w:themeFillShade="BF"/>
          </w:tcPr>
          <w:p w:rsidR="007E4EA2" w:rsidRPr="00B13B56" w:rsidRDefault="007E4EA2" w:rsidP="00D16E65">
            <w:pPr>
              <w:tabs>
                <w:tab w:val="center" w:pos="1451"/>
                <w:tab w:val="right" w:pos="2902"/>
              </w:tabs>
              <w:rPr>
                <w:rFonts w:ascii="Calibri Light" w:hAnsi="Calibri Light" w:cs="Calibri Light"/>
                <w:b/>
              </w:rPr>
            </w:pPr>
            <w:r w:rsidRPr="00B13B56">
              <w:rPr>
                <w:rFonts w:ascii="Calibri Light" w:hAnsi="Calibri Light" w:cs="Calibri Light"/>
                <w:b/>
              </w:rPr>
              <w:tab/>
              <w:t>Objective</w:t>
            </w:r>
            <w:r w:rsidRPr="00B13B56">
              <w:rPr>
                <w:rFonts w:ascii="Calibri Light" w:hAnsi="Calibri Light" w:cs="Calibri Light"/>
                <w:b/>
              </w:rPr>
              <w:tab/>
            </w:r>
          </w:p>
        </w:tc>
        <w:tc>
          <w:tcPr>
            <w:tcW w:w="3118" w:type="dxa"/>
            <w:shd w:val="clear" w:color="auto" w:fill="BFBFBF" w:themeFill="background1" w:themeFillShade="BF"/>
          </w:tcPr>
          <w:p w:rsidR="007E4EA2" w:rsidRPr="00B13B56" w:rsidRDefault="007E4EA2" w:rsidP="00D16E65">
            <w:pPr>
              <w:jc w:val="center"/>
              <w:rPr>
                <w:rFonts w:ascii="Calibri Light" w:hAnsi="Calibri Light" w:cs="Calibri Light"/>
                <w:b/>
              </w:rPr>
            </w:pPr>
            <w:r w:rsidRPr="00B13B56">
              <w:rPr>
                <w:rFonts w:ascii="Calibri Light" w:hAnsi="Calibri Light" w:cs="Calibri Light"/>
                <w:b/>
              </w:rPr>
              <w:t>Strategy</w:t>
            </w:r>
          </w:p>
        </w:tc>
        <w:tc>
          <w:tcPr>
            <w:tcW w:w="3749" w:type="dxa"/>
            <w:shd w:val="clear" w:color="auto" w:fill="BFBFBF" w:themeFill="background1" w:themeFillShade="BF"/>
          </w:tcPr>
          <w:p w:rsidR="007E4EA2" w:rsidRPr="00B13B56" w:rsidRDefault="007E4EA2" w:rsidP="00D16E65">
            <w:pPr>
              <w:jc w:val="center"/>
              <w:rPr>
                <w:rFonts w:ascii="Calibri Light" w:hAnsi="Calibri Light" w:cs="Calibri Light"/>
                <w:b/>
              </w:rPr>
            </w:pPr>
            <w:r w:rsidRPr="00B13B56">
              <w:rPr>
                <w:rFonts w:ascii="Calibri Light" w:hAnsi="Calibri Light" w:cs="Calibri Light"/>
                <w:b/>
              </w:rPr>
              <w:t xml:space="preserve">Activities </w:t>
            </w:r>
          </w:p>
        </w:tc>
        <w:tc>
          <w:tcPr>
            <w:tcW w:w="2487" w:type="dxa"/>
            <w:shd w:val="clear" w:color="auto" w:fill="BFBFBF" w:themeFill="background1" w:themeFillShade="BF"/>
          </w:tcPr>
          <w:p w:rsidR="007E4EA2" w:rsidRPr="00B13B56" w:rsidRDefault="007E4EA2" w:rsidP="00D16E65">
            <w:pPr>
              <w:jc w:val="center"/>
              <w:rPr>
                <w:rFonts w:ascii="Calibri Light" w:hAnsi="Calibri Light" w:cs="Calibri Light"/>
                <w:b/>
              </w:rPr>
            </w:pPr>
            <w:r w:rsidRPr="00B13B56">
              <w:rPr>
                <w:rFonts w:ascii="Calibri Light" w:hAnsi="Calibri Light" w:cs="Calibri Light"/>
                <w:b/>
              </w:rPr>
              <w:t>Measure of Success</w:t>
            </w:r>
          </w:p>
        </w:tc>
        <w:tc>
          <w:tcPr>
            <w:tcW w:w="3993" w:type="dxa"/>
            <w:shd w:val="clear" w:color="auto" w:fill="BFBFBF" w:themeFill="background1" w:themeFillShade="BF"/>
          </w:tcPr>
          <w:p w:rsidR="007E4EA2" w:rsidRPr="00B13B56" w:rsidRDefault="007E4EA2" w:rsidP="00D16E65">
            <w:pPr>
              <w:jc w:val="center"/>
              <w:rPr>
                <w:rFonts w:ascii="Calibri Light" w:hAnsi="Calibri Light" w:cs="Calibri Light"/>
                <w:b/>
              </w:rPr>
            </w:pPr>
            <w:r w:rsidRPr="00B13B56">
              <w:rPr>
                <w:rFonts w:ascii="Calibri Light" w:hAnsi="Calibri Light" w:cs="Calibri Light"/>
                <w:b/>
              </w:rPr>
              <w:t xml:space="preserve">Progress Monitoring </w:t>
            </w:r>
          </w:p>
        </w:tc>
        <w:tc>
          <w:tcPr>
            <w:tcW w:w="2245" w:type="dxa"/>
            <w:gridSpan w:val="2"/>
            <w:shd w:val="clear" w:color="auto" w:fill="BFBFBF" w:themeFill="background1" w:themeFillShade="BF"/>
          </w:tcPr>
          <w:p w:rsidR="007E4EA2" w:rsidRPr="00B13B56" w:rsidRDefault="007E4EA2" w:rsidP="00D16E65">
            <w:pPr>
              <w:jc w:val="center"/>
              <w:rPr>
                <w:rFonts w:ascii="Calibri Light" w:hAnsi="Calibri Light" w:cs="Calibri Light"/>
                <w:b/>
              </w:rPr>
            </w:pPr>
            <w:r w:rsidRPr="00B13B56">
              <w:rPr>
                <w:rFonts w:ascii="Calibri Light" w:hAnsi="Calibri Light" w:cs="Calibri Light"/>
                <w:b/>
              </w:rPr>
              <w:t>Funding</w:t>
            </w:r>
          </w:p>
        </w:tc>
      </w:tr>
      <w:tr w:rsidR="004D0CBE" w:rsidRPr="00B13B56" w:rsidTr="00D16E65">
        <w:tc>
          <w:tcPr>
            <w:tcW w:w="3118" w:type="dxa"/>
            <w:vMerge w:val="restart"/>
          </w:tcPr>
          <w:p w:rsidR="004D0CBE" w:rsidRDefault="004D0CBE" w:rsidP="00D16E65">
            <w:pPr>
              <w:rPr>
                <w:rFonts w:ascii="Calibri Light" w:hAnsi="Calibri Light" w:cs="Calibri Light"/>
              </w:rPr>
            </w:pPr>
            <w:r w:rsidRPr="00B13B56">
              <w:rPr>
                <w:rFonts w:ascii="Calibri Light" w:hAnsi="Calibri Light" w:cs="Calibri Light"/>
              </w:rPr>
              <w:t>Objective 1</w:t>
            </w:r>
          </w:p>
          <w:p w:rsidR="004D0CBE" w:rsidRPr="00B13B56" w:rsidRDefault="004D0CBE" w:rsidP="00D16E65">
            <w:pPr>
              <w:rPr>
                <w:rFonts w:ascii="Calibri Light" w:hAnsi="Calibri Light" w:cs="Calibri Light"/>
              </w:rPr>
            </w:pPr>
            <w:r>
              <w:rPr>
                <w:rFonts w:ascii="Times New Roman" w:hAnsi="Times New Roman"/>
              </w:rPr>
              <w:t>Increase the average Growth score on KPREP from 73.0 to 75.5 for elementary school by 2020.</w:t>
            </w:r>
          </w:p>
        </w:tc>
        <w:tc>
          <w:tcPr>
            <w:tcW w:w="3118" w:type="dxa"/>
            <w:vMerge w:val="restart"/>
          </w:tcPr>
          <w:p w:rsidR="004D0CBE" w:rsidRDefault="004D0CBE" w:rsidP="00CB7FFE">
            <w:r>
              <w:rPr>
                <w:rFonts w:eastAsia="Cambria" w:cs="Cambria"/>
                <w:color w:val="000000"/>
                <w:u w:color="000000"/>
              </w:rPr>
              <w:t>Design and Deliver Instruction</w:t>
            </w:r>
          </w:p>
        </w:tc>
        <w:tc>
          <w:tcPr>
            <w:tcW w:w="3749" w:type="dxa"/>
          </w:tcPr>
          <w:p w:rsidR="004D0CBE" w:rsidRDefault="004D0CBE" w:rsidP="00CB7FFE">
            <w:r>
              <w:rPr>
                <w:rFonts w:eastAsia="Cambria" w:cs="Cambria"/>
                <w:color w:val="000000"/>
                <w:u w:color="000000"/>
              </w:rPr>
              <w:t>Teachers attend regular vertical team meetings, professional developments, and SFA reading refinement trainings; and administrators and school math leads will meet monthly in an effort to ensure that vertical curriculum mapping is occurring to identify instructional gaps, including planning for the introduction of the standard development and gradual release phases, and arrival at standards mastery.  Administrators, reading facilitators, and subject areas coaches also conduct observations to ensure that teachers are implementing strategies including SFA, Reading Mastery, Math in Focus, Singapore Math, and the C-P-A Initiative.</w:t>
            </w:r>
          </w:p>
        </w:tc>
        <w:tc>
          <w:tcPr>
            <w:tcW w:w="2487" w:type="dxa"/>
          </w:tcPr>
          <w:p w:rsidR="004D0CBE" w:rsidRPr="00B13B56" w:rsidRDefault="00A8772A" w:rsidP="00D16E65">
            <w:pPr>
              <w:rPr>
                <w:rFonts w:ascii="Calibri Light" w:hAnsi="Calibri Light" w:cs="Calibri Light"/>
              </w:rPr>
            </w:pPr>
            <w:r w:rsidRPr="00A8772A">
              <w:rPr>
                <w:rFonts w:cs="Calibri Light"/>
              </w:rPr>
              <w:t>MAP scores, KPREP scores</w:t>
            </w:r>
          </w:p>
        </w:tc>
        <w:tc>
          <w:tcPr>
            <w:tcW w:w="3993" w:type="dxa"/>
          </w:tcPr>
          <w:p w:rsidR="004D0CBE" w:rsidRPr="00B13B56" w:rsidRDefault="004D0CBE" w:rsidP="00D16E65">
            <w:pPr>
              <w:rPr>
                <w:rFonts w:ascii="Calibri Light" w:hAnsi="Calibri Light" w:cs="Calibri Light"/>
              </w:rPr>
            </w:pPr>
          </w:p>
        </w:tc>
        <w:tc>
          <w:tcPr>
            <w:tcW w:w="2245" w:type="dxa"/>
            <w:gridSpan w:val="2"/>
          </w:tcPr>
          <w:p w:rsidR="004D0CBE" w:rsidRDefault="004D0CBE" w:rsidP="00CB7FFE">
            <w:r>
              <w:t>ELGIN Math, RLIS Funds</w:t>
            </w:r>
          </w:p>
        </w:tc>
      </w:tr>
      <w:tr w:rsidR="004D0CBE" w:rsidRPr="00B13B56" w:rsidTr="00D16E65">
        <w:tc>
          <w:tcPr>
            <w:tcW w:w="3118" w:type="dxa"/>
            <w:vMerge/>
          </w:tcPr>
          <w:p w:rsidR="004D0CBE" w:rsidRPr="00B13B56" w:rsidRDefault="004D0CBE" w:rsidP="00D16E65">
            <w:pPr>
              <w:rPr>
                <w:rFonts w:ascii="Calibri Light" w:hAnsi="Calibri Light" w:cs="Calibri Light"/>
              </w:rPr>
            </w:pPr>
          </w:p>
        </w:tc>
        <w:tc>
          <w:tcPr>
            <w:tcW w:w="3118" w:type="dxa"/>
            <w:vMerge/>
          </w:tcPr>
          <w:p w:rsidR="004D0CBE" w:rsidRPr="00B13B56" w:rsidRDefault="004D0CBE" w:rsidP="00D16E65">
            <w:pPr>
              <w:rPr>
                <w:rFonts w:ascii="Calibri Light" w:hAnsi="Calibri Light" w:cs="Calibri Light"/>
              </w:rPr>
            </w:pPr>
          </w:p>
        </w:tc>
        <w:tc>
          <w:tcPr>
            <w:tcW w:w="3749" w:type="dxa"/>
          </w:tcPr>
          <w:p w:rsidR="004D0CBE" w:rsidRPr="00B13B56" w:rsidRDefault="004D0CBE" w:rsidP="00D16E65">
            <w:pPr>
              <w:rPr>
                <w:rFonts w:ascii="Calibri Light" w:hAnsi="Calibri Light" w:cs="Calibri Light"/>
              </w:rPr>
            </w:pPr>
            <w:r>
              <w:rPr>
                <w:rFonts w:eastAsia="Cambria" w:cs="Cambria"/>
                <w:color w:val="000000"/>
                <w:u w:color="000000"/>
              </w:rPr>
              <w:t>Periodic trainings, professional developments, and refinement sessions are offered in order to ensure ongoing professional development in the area of best practice/high yield instructional strategies to aid in curricular adjustments when</w:t>
            </w:r>
            <w:r>
              <w:t xml:space="preserve"> </w:t>
            </w:r>
            <w:r>
              <w:rPr>
                <w:rFonts w:eastAsia="Cambria" w:cs="Cambria"/>
                <w:color w:val="000000"/>
                <w:u w:color="000000"/>
              </w:rPr>
              <w:t xml:space="preserve">students fail to meet mastery.  Such best practice/high yield instructional strategies include SFA, Reading Mastery, Math in Focus, Singapore </w:t>
            </w:r>
            <w:r>
              <w:rPr>
                <w:rFonts w:eastAsia="Cambria" w:cs="Cambria"/>
                <w:color w:val="000000"/>
                <w:u w:color="000000"/>
              </w:rPr>
              <w:lastRenderedPageBreak/>
              <w:t>Math, and the C-P-A Initiative.</w:t>
            </w:r>
          </w:p>
        </w:tc>
        <w:tc>
          <w:tcPr>
            <w:tcW w:w="2487" w:type="dxa"/>
          </w:tcPr>
          <w:p w:rsidR="004D0CBE" w:rsidRPr="00B13B56" w:rsidRDefault="00A8772A" w:rsidP="00D16E65">
            <w:pPr>
              <w:rPr>
                <w:rFonts w:ascii="Calibri Light" w:hAnsi="Calibri Light" w:cs="Calibri Light"/>
              </w:rPr>
            </w:pPr>
            <w:r w:rsidRPr="00A8772A">
              <w:rPr>
                <w:rFonts w:cs="Calibri Light"/>
              </w:rPr>
              <w:lastRenderedPageBreak/>
              <w:t>MAP scores, KPREP scores</w:t>
            </w:r>
          </w:p>
        </w:tc>
        <w:tc>
          <w:tcPr>
            <w:tcW w:w="3993" w:type="dxa"/>
          </w:tcPr>
          <w:p w:rsidR="004D0CBE" w:rsidRPr="00B13B56" w:rsidRDefault="004D0CBE" w:rsidP="00D16E65">
            <w:pPr>
              <w:rPr>
                <w:rFonts w:ascii="Calibri Light" w:hAnsi="Calibri Light" w:cs="Calibri Light"/>
              </w:rPr>
            </w:pPr>
          </w:p>
        </w:tc>
        <w:tc>
          <w:tcPr>
            <w:tcW w:w="2245" w:type="dxa"/>
            <w:gridSpan w:val="2"/>
          </w:tcPr>
          <w:p w:rsidR="004D0CBE" w:rsidRDefault="004D0CBE" w:rsidP="00CB7FFE">
            <w:r>
              <w:t>ELGIN Math, RLIS Funds</w:t>
            </w:r>
          </w:p>
        </w:tc>
      </w:tr>
      <w:tr w:rsidR="004D0CBE" w:rsidRPr="00B13B56" w:rsidTr="00D16E65">
        <w:tc>
          <w:tcPr>
            <w:tcW w:w="3118" w:type="dxa"/>
            <w:vMerge/>
          </w:tcPr>
          <w:p w:rsidR="004D0CBE" w:rsidRPr="00B13B56" w:rsidRDefault="004D0CBE" w:rsidP="00D16E65">
            <w:pPr>
              <w:rPr>
                <w:rFonts w:ascii="Calibri Light" w:hAnsi="Calibri Light" w:cs="Calibri Light"/>
              </w:rPr>
            </w:pPr>
          </w:p>
        </w:tc>
        <w:tc>
          <w:tcPr>
            <w:tcW w:w="3118" w:type="dxa"/>
            <w:vMerge w:val="restart"/>
          </w:tcPr>
          <w:p w:rsidR="004D0CBE" w:rsidRPr="00B13B56" w:rsidRDefault="004D0CBE" w:rsidP="00D16E65">
            <w:pPr>
              <w:rPr>
                <w:rFonts w:ascii="Calibri Light" w:hAnsi="Calibri Light" w:cs="Calibri Light"/>
              </w:rPr>
            </w:pPr>
            <w:r>
              <w:rPr>
                <w:rFonts w:eastAsia="Cambria" w:cs="Cambria"/>
                <w:color w:val="000000"/>
                <w:u w:color="000000"/>
              </w:rPr>
              <w:t>Design and Deliver Assessment Literacy</w:t>
            </w:r>
          </w:p>
        </w:tc>
        <w:tc>
          <w:tcPr>
            <w:tcW w:w="3749" w:type="dxa"/>
          </w:tcPr>
          <w:p w:rsidR="004D0CBE" w:rsidRPr="00B13B56" w:rsidRDefault="004D0CBE" w:rsidP="00D16E65">
            <w:pPr>
              <w:rPr>
                <w:rFonts w:ascii="Calibri Light" w:hAnsi="Calibri Light" w:cs="Calibri Light"/>
              </w:rPr>
            </w:pPr>
            <w:r>
              <w:rPr>
                <w:rFonts w:eastAsia="Cambria" w:cs="Cambria"/>
                <w:color w:val="000000"/>
                <w:u w:color="000000"/>
              </w:rPr>
              <w:t>Teachers are creating intentional opportunities for students to receive and offer effective feedback during learning by designing and scoring such formative assessments as flashbacks, exit slips, and learning logs.  Teachers are also encouraged to provide opportunities for students to offer feedback by increasing student discourse.</w:t>
            </w:r>
          </w:p>
        </w:tc>
        <w:tc>
          <w:tcPr>
            <w:tcW w:w="2487" w:type="dxa"/>
          </w:tcPr>
          <w:p w:rsidR="004D0CBE" w:rsidRPr="00B13B56" w:rsidRDefault="00A8772A" w:rsidP="00D16E65">
            <w:pPr>
              <w:rPr>
                <w:rFonts w:ascii="Calibri Light" w:hAnsi="Calibri Light" w:cs="Calibri Light"/>
              </w:rPr>
            </w:pPr>
            <w:r w:rsidRPr="00A8772A">
              <w:rPr>
                <w:rFonts w:cs="Calibri Light"/>
              </w:rPr>
              <w:t>MAP scores, KPREP scores</w:t>
            </w:r>
          </w:p>
        </w:tc>
        <w:tc>
          <w:tcPr>
            <w:tcW w:w="3993" w:type="dxa"/>
          </w:tcPr>
          <w:p w:rsidR="004D0CBE" w:rsidRPr="00B13B56" w:rsidRDefault="004D0CBE" w:rsidP="00D16E65">
            <w:pPr>
              <w:rPr>
                <w:rFonts w:ascii="Calibri Light" w:hAnsi="Calibri Light" w:cs="Calibri Light"/>
              </w:rPr>
            </w:pPr>
          </w:p>
        </w:tc>
        <w:tc>
          <w:tcPr>
            <w:tcW w:w="2245" w:type="dxa"/>
            <w:gridSpan w:val="2"/>
          </w:tcPr>
          <w:p w:rsidR="004D0CBE" w:rsidRDefault="004D0CBE" w:rsidP="00CB7FFE">
            <w:r>
              <w:t>No funding required</w:t>
            </w:r>
          </w:p>
        </w:tc>
      </w:tr>
      <w:tr w:rsidR="004D0CBE" w:rsidRPr="00B13B56" w:rsidTr="00D16E65">
        <w:tc>
          <w:tcPr>
            <w:tcW w:w="3118" w:type="dxa"/>
            <w:vMerge/>
          </w:tcPr>
          <w:p w:rsidR="004D0CBE" w:rsidRPr="00B13B56" w:rsidRDefault="004D0CBE" w:rsidP="00D16E65">
            <w:pPr>
              <w:rPr>
                <w:rFonts w:ascii="Calibri Light" w:hAnsi="Calibri Light" w:cs="Calibri Light"/>
              </w:rPr>
            </w:pPr>
          </w:p>
        </w:tc>
        <w:tc>
          <w:tcPr>
            <w:tcW w:w="3118" w:type="dxa"/>
            <w:vMerge/>
          </w:tcPr>
          <w:p w:rsidR="004D0CBE" w:rsidRPr="00B13B56" w:rsidRDefault="004D0CBE" w:rsidP="00D16E65">
            <w:pPr>
              <w:rPr>
                <w:rFonts w:ascii="Calibri Light" w:hAnsi="Calibri Light" w:cs="Calibri Light"/>
              </w:rPr>
            </w:pPr>
          </w:p>
        </w:tc>
        <w:tc>
          <w:tcPr>
            <w:tcW w:w="3749" w:type="dxa"/>
          </w:tcPr>
          <w:p w:rsidR="004D0CBE" w:rsidRPr="00B13B56" w:rsidRDefault="004D0CBE" w:rsidP="00D16E65">
            <w:pPr>
              <w:rPr>
                <w:rFonts w:ascii="Calibri Light" w:hAnsi="Calibri Light" w:cs="Calibri Light"/>
              </w:rPr>
            </w:pPr>
            <w:r>
              <w:rPr>
                <w:rFonts w:eastAsia="Cambria" w:cs="Cambria"/>
                <w:color w:val="000000"/>
                <w:u w:color="000000"/>
              </w:rPr>
              <w:t>Teachers ensure that curricular delivery and assessment measures provide for all pertinent information needs for students by attending regularly scheduled vertical team meetings for each subject area, and posting and using curriculum maps to guide instruction.</w:t>
            </w:r>
          </w:p>
        </w:tc>
        <w:tc>
          <w:tcPr>
            <w:tcW w:w="2487" w:type="dxa"/>
          </w:tcPr>
          <w:p w:rsidR="004D0CBE" w:rsidRPr="00B13B56" w:rsidRDefault="00A8772A" w:rsidP="00D16E65">
            <w:pPr>
              <w:rPr>
                <w:rFonts w:ascii="Calibri Light" w:hAnsi="Calibri Light" w:cs="Calibri Light"/>
              </w:rPr>
            </w:pPr>
            <w:r w:rsidRPr="00A8772A">
              <w:rPr>
                <w:rFonts w:cs="Calibri Light"/>
              </w:rPr>
              <w:t>MAP scores, KPREP scores</w:t>
            </w:r>
          </w:p>
        </w:tc>
        <w:tc>
          <w:tcPr>
            <w:tcW w:w="3993" w:type="dxa"/>
          </w:tcPr>
          <w:p w:rsidR="004D0CBE" w:rsidRPr="00B13B56" w:rsidRDefault="004D0CBE" w:rsidP="00D16E65">
            <w:pPr>
              <w:rPr>
                <w:rFonts w:ascii="Calibri Light" w:hAnsi="Calibri Light" w:cs="Calibri Light"/>
              </w:rPr>
            </w:pPr>
          </w:p>
        </w:tc>
        <w:tc>
          <w:tcPr>
            <w:tcW w:w="2245" w:type="dxa"/>
            <w:gridSpan w:val="2"/>
          </w:tcPr>
          <w:p w:rsidR="004D0CBE" w:rsidRDefault="004D0CBE" w:rsidP="00CB7FFE">
            <w:r>
              <w:t>No funding required</w:t>
            </w:r>
          </w:p>
        </w:tc>
      </w:tr>
      <w:tr w:rsidR="004D0CBE" w:rsidRPr="00B13B56" w:rsidTr="00D16E65">
        <w:tc>
          <w:tcPr>
            <w:tcW w:w="3118" w:type="dxa"/>
            <w:vMerge/>
          </w:tcPr>
          <w:p w:rsidR="004D0CBE" w:rsidRPr="00B13B56" w:rsidRDefault="004D0CBE" w:rsidP="00D16E65">
            <w:pPr>
              <w:rPr>
                <w:rFonts w:ascii="Calibri Light" w:hAnsi="Calibri Light" w:cs="Calibri Light"/>
              </w:rPr>
            </w:pPr>
          </w:p>
        </w:tc>
        <w:tc>
          <w:tcPr>
            <w:tcW w:w="3118" w:type="dxa"/>
            <w:vMerge w:val="restart"/>
          </w:tcPr>
          <w:p w:rsidR="004D0CBE" w:rsidRPr="00B13B56" w:rsidRDefault="004D0CBE" w:rsidP="00D16E65">
            <w:pPr>
              <w:rPr>
                <w:rFonts w:ascii="Calibri Light" w:hAnsi="Calibri Light" w:cs="Calibri Light"/>
              </w:rPr>
            </w:pPr>
            <w:r>
              <w:rPr>
                <w:rFonts w:eastAsia="Cambria" w:cs="Cambria"/>
                <w:color w:val="000000"/>
                <w:u w:color="000000"/>
              </w:rPr>
              <w:t>Review, Analyze and Apply Data</w:t>
            </w:r>
          </w:p>
        </w:tc>
        <w:tc>
          <w:tcPr>
            <w:tcW w:w="3749" w:type="dxa"/>
          </w:tcPr>
          <w:p w:rsidR="004D0CBE" w:rsidRPr="00B13B56" w:rsidRDefault="004D0CBE" w:rsidP="00D16E65">
            <w:pPr>
              <w:rPr>
                <w:rFonts w:ascii="Calibri Light" w:hAnsi="Calibri Light" w:cs="Calibri Light"/>
              </w:rPr>
            </w:pPr>
            <w:r>
              <w:rPr>
                <w:rFonts w:eastAsia="Cambria" w:cs="Cambria"/>
                <w:color w:val="000000"/>
                <w:u w:color="000000"/>
              </w:rPr>
              <w:t xml:space="preserve">Classroom assessments are used to inform teacher’s instructional decisions in a variety of ways.  Daily formative assessments such as flashbacks and exit slips are part of the school’s non-negotiable practices and are used by teachers to guide instruction.  Teachers analyze KPREP data to develop action plans for their classrooms and revise these action plans according to MAP assessment data and learning </w:t>
            </w:r>
            <w:r>
              <w:rPr>
                <w:rFonts w:eastAsia="Cambria" w:cs="Cambria"/>
                <w:color w:val="000000"/>
                <w:u w:color="000000"/>
              </w:rPr>
              <w:lastRenderedPageBreak/>
              <w:t>checks.</w:t>
            </w:r>
          </w:p>
        </w:tc>
        <w:tc>
          <w:tcPr>
            <w:tcW w:w="2487" w:type="dxa"/>
          </w:tcPr>
          <w:p w:rsidR="004D0CBE" w:rsidRPr="00B13B56" w:rsidRDefault="00A8772A" w:rsidP="00D16E65">
            <w:pPr>
              <w:rPr>
                <w:rFonts w:ascii="Calibri Light" w:hAnsi="Calibri Light" w:cs="Calibri Light"/>
              </w:rPr>
            </w:pPr>
            <w:r w:rsidRPr="00A8772A">
              <w:rPr>
                <w:rFonts w:cs="Calibri Light"/>
              </w:rPr>
              <w:lastRenderedPageBreak/>
              <w:t>MAP scores, KPREP scores</w:t>
            </w:r>
          </w:p>
        </w:tc>
        <w:tc>
          <w:tcPr>
            <w:tcW w:w="3993" w:type="dxa"/>
          </w:tcPr>
          <w:p w:rsidR="004D0CBE" w:rsidRPr="00B13B56" w:rsidRDefault="004D0CBE" w:rsidP="00D16E65">
            <w:pPr>
              <w:rPr>
                <w:rFonts w:ascii="Calibri Light" w:hAnsi="Calibri Light" w:cs="Calibri Light"/>
              </w:rPr>
            </w:pPr>
          </w:p>
        </w:tc>
        <w:tc>
          <w:tcPr>
            <w:tcW w:w="2245" w:type="dxa"/>
            <w:gridSpan w:val="2"/>
          </w:tcPr>
          <w:p w:rsidR="004D0CBE" w:rsidRDefault="004D0CBE" w:rsidP="00CB7FFE">
            <w:r>
              <w:t>No finding required</w:t>
            </w:r>
          </w:p>
        </w:tc>
      </w:tr>
      <w:tr w:rsidR="004D0CBE" w:rsidRPr="00B13B56" w:rsidTr="00D16E65">
        <w:tc>
          <w:tcPr>
            <w:tcW w:w="3118" w:type="dxa"/>
            <w:vMerge/>
          </w:tcPr>
          <w:p w:rsidR="004D0CBE" w:rsidRPr="00B13B56" w:rsidRDefault="004D0CBE" w:rsidP="00D16E65">
            <w:pPr>
              <w:rPr>
                <w:rFonts w:ascii="Calibri Light" w:hAnsi="Calibri Light" w:cs="Calibri Light"/>
              </w:rPr>
            </w:pPr>
          </w:p>
        </w:tc>
        <w:tc>
          <w:tcPr>
            <w:tcW w:w="3118" w:type="dxa"/>
            <w:vMerge/>
          </w:tcPr>
          <w:p w:rsidR="004D0CBE" w:rsidRPr="00B13B56" w:rsidRDefault="004D0CBE" w:rsidP="00D16E65">
            <w:pPr>
              <w:rPr>
                <w:rFonts w:ascii="Calibri Light" w:hAnsi="Calibri Light" w:cs="Calibri Light"/>
              </w:rPr>
            </w:pPr>
          </w:p>
        </w:tc>
        <w:tc>
          <w:tcPr>
            <w:tcW w:w="3749" w:type="dxa"/>
          </w:tcPr>
          <w:p w:rsidR="004D0CBE" w:rsidRPr="00B13B56" w:rsidRDefault="004D0CBE" w:rsidP="00D16E65">
            <w:pPr>
              <w:rPr>
                <w:rFonts w:ascii="Calibri Light" w:hAnsi="Calibri Light" w:cs="Calibri Light"/>
              </w:rPr>
            </w:pPr>
            <w:r>
              <w:rPr>
                <w:rFonts w:eastAsia="Cambria" w:cs="Cambria"/>
                <w:color w:val="000000"/>
                <w:u w:color="000000"/>
              </w:rPr>
              <w:t xml:space="preserve">Summative evidence is used to inform what comes next for individual students and groups of students.  SFA and Reading Mastery groups are determined based on summative assessments.  MAP assessments are used to determine which students need to receive online interventions such as </w:t>
            </w:r>
            <w:proofErr w:type="spellStart"/>
            <w:r>
              <w:rPr>
                <w:rFonts w:eastAsia="Cambria" w:cs="Cambria"/>
                <w:color w:val="000000"/>
                <w:u w:color="000000"/>
              </w:rPr>
              <w:t>Mobymax</w:t>
            </w:r>
            <w:proofErr w:type="spellEnd"/>
            <w:r>
              <w:rPr>
                <w:rFonts w:eastAsia="Cambria" w:cs="Cambria"/>
                <w:color w:val="000000"/>
                <w:u w:color="000000"/>
              </w:rPr>
              <w:t>, as well as one-on-one interventions.  STAR testing is used to determine interventions for the Save the Children program.</w:t>
            </w:r>
          </w:p>
        </w:tc>
        <w:tc>
          <w:tcPr>
            <w:tcW w:w="2487" w:type="dxa"/>
          </w:tcPr>
          <w:p w:rsidR="004D0CBE" w:rsidRPr="00B13B56" w:rsidRDefault="00A8772A" w:rsidP="00D16E65">
            <w:pPr>
              <w:rPr>
                <w:rFonts w:ascii="Calibri Light" w:hAnsi="Calibri Light" w:cs="Calibri Light"/>
              </w:rPr>
            </w:pPr>
            <w:r w:rsidRPr="00A8772A">
              <w:rPr>
                <w:rFonts w:cs="Calibri Light"/>
              </w:rPr>
              <w:t>MAP scores, KPREP scores</w:t>
            </w:r>
          </w:p>
        </w:tc>
        <w:tc>
          <w:tcPr>
            <w:tcW w:w="3993" w:type="dxa"/>
          </w:tcPr>
          <w:p w:rsidR="004D0CBE" w:rsidRPr="00B13B56" w:rsidRDefault="004D0CBE" w:rsidP="00D16E65">
            <w:pPr>
              <w:rPr>
                <w:rFonts w:ascii="Calibri Light" w:hAnsi="Calibri Light" w:cs="Calibri Light"/>
              </w:rPr>
            </w:pPr>
          </w:p>
        </w:tc>
        <w:tc>
          <w:tcPr>
            <w:tcW w:w="2245" w:type="dxa"/>
            <w:gridSpan w:val="2"/>
          </w:tcPr>
          <w:p w:rsidR="004D0CBE" w:rsidRDefault="004D0CBE" w:rsidP="00CB7FFE">
            <w:r>
              <w:t>Title I, ELGIN, Gear Up</w:t>
            </w:r>
          </w:p>
        </w:tc>
      </w:tr>
      <w:tr w:rsidR="00A8772A" w:rsidRPr="00B13B56" w:rsidTr="00D16E65">
        <w:tc>
          <w:tcPr>
            <w:tcW w:w="3118" w:type="dxa"/>
            <w:vMerge w:val="restart"/>
          </w:tcPr>
          <w:p w:rsidR="00A8772A" w:rsidRDefault="00A8772A" w:rsidP="00D16E65">
            <w:pPr>
              <w:rPr>
                <w:rFonts w:ascii="Calibri Light" w:hAnsi="Calibri Light" w:cs="Calibri Light"/>
              </w:rPr>
            </w:pPr>
            <w:r w:rsidRPr="00B13B56">
              <w:rPr>
                <w:rFonts w:ascii="Calibri Light" w:hAnsi="Calibri Light" w:cs="Calibri Light"/>
              </w:rPr>
              <w:t>Objective 2</w:t>
            </w:r>
          </w:p>
          <w:p w:rsidR="00A8772A" w:rsidRPr="00B13B56" w:rsidRDefault="00A8772A" w:rsidP="00D16E65">
            <w:pPr>
              <w:rPr>
                <w:rFonts w:ascii="Calibri Light" w:hAnsi="Calibri Light" w:cs="Calibri Light"/>
              </w:rPr>
            </w:pPr>
            <w:r>
              <w:rPr>
                <w:rFonts w:ascii="Times New Roman" w:hAnsi="Times New Roman"/>
              </w:rPr>
              <w:t>Increase the average Growth score on KPREP from 53.7 to 56.2 for middle school by 2020.</w:t>
            </w:r>
          </w:p>
        </w:tc>
        <w:tc>
          <w:tcPr>
            <w:tcW w:w="3118" w:type="dxa"/>
            <w:vMerge w:val="restart"/>
          </w:tcPr>
          <w:p w:rsidR="00A8772A" w:rsidRDefault="00A8772A" w:rsidP="00CB7FFE">
            <w:r>
              <w:rPr>
                <w:rFonts w:eastAsia="Cambria" w:cs="Cambria"/>
                <w:color w:val="000000"/>
                <w:u w:color="000000"/>
              </w:rPr>
              <w:t>Design and Deliver Instruction</w:t>
            </w:r>
          </w:p>
        </w:tc>
        <w:tc>
          <w:tcPr>
            <w:tcW w:w="3749" w:type="dxa"/>
          </w:tcPr>
          <w:p w:rsidR="00A8772A" w:rsidRDefault="00A8772A" w:rsidP="00CB7FFE">
            <w:r>
              <w:rPr>
                <w:rFonts w:eastAsia="Cambria" w:cs="Cambria"/>
                <w:color w:val="000000"/>
                <w:u w:color="000000"/>
              </w:rPr>
              <w:t>Teachers attend regular vertical team meetings, professional developments, and SFA reading refinement trainings; and administrators and school math leads will meet monthly in an effort to ensure that vertical curriculum mapping is occurring to identify instructional gaps, including planning for the introduction of the standard development and gradual release phases, and arrival at standards mastery.  Administrators, reading facilitators, and subject areas coaches also conduct observations to ensure that teachers are implementing strategies including SFA, Reading Mastery, Math in Focus, Singapore Math, and the C-P-A Initiative.</w:t>
            </w:r>
          </w:p>
        </w:tc>
        <w:tc>
          <w:tcPr>
            <w:tcW w:w="2487" w:type="dxa"/>
          </w:tcPr>
          <w:p w:rsidR="00A8772A" w:rsidRPr="00B13B56" w:rsidRDefault="00A8772A" w:rsidP="00D16E65">
            <w:pPr>
              <w:rPr>
                <w:rFonts w:ascii="Calibri Light" w:hAnsi="Calibri Light" w:cs="Calibri Light"/>
              </w:rPr>
            </w:pPr>
            <w:r w:rsidRPr="00A8772A">
              <w:rPr>
                <w:rFonts w:cs="Calibri Light"/>
              </w:rPr>
              <w:t>MAP scores, KPREP scores</w:t>
            </w:r>
          </w:p>
        </w:tc>
        <w:tc>
          <w:tcPr>
            <w:tcW w:w="3993" w:type="dxa"/>
          </w:tcPr>
          <w:p w:rsidR="00A8772A" w:rsidRPr="00B13B56" w:rsidRDefault="00A8772A" w:rsidP="00D16E65">
            <w:pPr>
              <w:rPr>
                <w:rFonts w:ascii="Calibri Light" w:hAnsi="Calibri Light" w:cs="Calibri Light"/>
              </w:rPr>
            </w:pPr>
          </w:p>
        </w:tc>
        <w:tc>
          <w:tcPr>
            <w:tcW w:w="2245" w:type="dxa"/>
            <w:gridSpan w:val="2"/>
          </w:tcPr>
          <w:p w:rsidR="00A8772A" w:rsidRDefault="00A8772A" w:rsidP="00CB7FFE">
            <w:r>
              <w:t>ELGIN Math, RLIS Funds</w:t>
            </w:r>
          </w:p>
        </w:tc>
      </w:tr>
      <w:tr w:rsidR="00A8772A" w:rsidRPr="00B13B56" w:rsidTr="00D16E65">
        <w:tc>
          <w:tcPr>
            <w:tcW w:w="3118" w:type="dxa"/>
            <w:vMerge/>
          </w:tcPr>
          <w:p w:rsidR="00A8772A" w:rsidRPr="00B13B56" w:rsidRDefault="00A8772A" w:rsidP="00D16E65">
            <w:pPr>
              <w:rPr>
                <w:rFonts w:ascii="Calibri Light" w:hAnsi="Calibri Light" w:cs="Calibri Light"/>
              </w:rPr>
            </w:pPr>
          </w:p>
        </w:tc>
        <w:tc>
          <w:tcPr>
            <w:tcW w:w="3118" w:type="dxa"/>
            <w:vMerge/>
          </w:tcPr>
          <w:p w:rsidR="00A8772A" w:rsidRPr="00B13B56" w:rsidRDefault="00A8772A" w:rsidP="00D16E65">
            <w:pPr>
              <w:rPr>
                <w:rFonts w:ascii="Calibri Light" w:hAnsi="Calibri Light" w:cs="Calibri Light"/>
              </w:rPr>
            </w:pPr>
          </w:p>
        </w:tc>
        <w:tc>
          <w:tcPr>
            <w:tcW w:w="3749" w:type="dxa"/>
          </w:tcPr>
          <w:p w:rsidR="00A8772A" w:rsidRPr="00B13B56" w:rsidRDefault="00A8772A" w:rsidP="00D16E65">
            <w:pPr>
              <w:rPr>
                <w:rFonts w:ascii="Calibri Light" w:hAnsi="Calibri Light" w:cs="Calibri Light"/>
              </w:rPr>
            </w:pPr>
            <w:r>
              <w:rPr>
                <w:rFonts w:eastAsia="Cambria" w:cs="Cambria"/>
                <w:color w:val="000000"/>
                <w:u w:color="000000"/>
              </w:rPr>
              <w:t>Periodic trainings, professional developments, and refinement sessions are offered in order to ensure ongoing professional development in the area of best practice/high yield instructional strategies to aid in curricular adjustments when</w:t>
            </w:r>
            <w:r>
              <w:t xml:space="preserve"> </w:t>
            </w:r>
            <w:r>
              <w:rPr>
                <w:rFonts w:eastAsia="Cambria" w:cs="Cambria"/>
                <w:color w:val="000000"/>
                <w:u w:color="000000"/>
              </w:rPr>
              <w:t>students fail to meet mastery.  Such best practice/high yield instructional strategies include SFA, Reading Mastery, Math in Focus, Singapore Math, and the C-P-A Initiative.</w:t>
            </w:r>
          </w:p>
        </w:tc>
        <w:tc>
          <w:tcPr>
            <w:tcW w:w="2487" w:type="dxa"/>
          </w:tcPr>
          <w:p w:rsidR="00A8772A" w:rsidRPr="00B13B56" w:rsidRDefault="00A8772A" w:rsidP="00D16E65">
            <w:pPr>
              <w:rPr>
                <w:rFonts w:ascii="Calibri Light" w:hAnsi="Calibri Light" w:cs="Calibri Light"/>
              </w:rPr>
            </w:pPr>
            <w:r w:rsidRPr="00A8772A">
              <w:rPr>
                <w:rFonts w:cs="Calibri Light"/>
              </w:rPr>
              <w:t>MAP scores, KPREP scores</w:t>
            </w:r>
          </w:p>
        </w:tc>
        <w:tc>
          <w:tcPr>
            <w:tcW w:w="3993" w:type="dxa"/>
          </w:tcPr>
          <w:p w:rsidR="00A8772A" w:rsidRPr="00B13B56" w:rsidRDefault="00A8772A" w:rsidP="00D16E65">
            <w:pPr>
              <w:rPr>
                <w:rFonts w:ascii="Calibri Light" w:hAnsi="Calibri Light" w:cs="Calibri Light"/>
              </w:rPr>
            </w:pPr>
          </w:p>
        </w:tc>
        <w:tc>
          <w:tcPr>
            <w:tcW w:w="2245" w:type="dxa"/>
            <w:gridSpan w:val="2"/>
          </w:tcPr>
          <w:p w:rsidR="00A8772A" w:rsidRDefault="00A8772A" w:rsidP="00CB7FFE">
            <w:r>
              <w:t>ELGIN Math, RLIS Funds</w:t>
            </w:r>
          </w:p>
        </w:tc>
      </w:tr>
      <w:tr w:rsidR="00A8772A" w:rsidRPr="00B13B56" w:rsidTr="00D16E65">
        <w:tc>
          <w:tcPr>
            <w:tcW w:w="3118" w:type="dxa"/>
            <w:vMerge/>
          </w:tcPr>
          <w:p w:rsidR="00A8772A" w:rsidRPr="00B13B56" w:rsidRDefault="00A8772A" w:rsidP="00D16E65">
            <w:pPr>
              <w:rPr>
                <w:rFonts w:ascii="Calibri Light" w:hAnsi="Calibri Light" w:cs="Calibri Light"/>
              </w:rPr>
            </w:pPr>
          </w:p>
        </w:tc>
        <w:tc>
          <w:tcPr>
            <w:tcW w:w="3118" w:type="dxa"/>
            <w:vMerge w:val="restart"/>
          </w:tcPr>
          <w:p w:rsidR="00A8772A" w:rsidRPr="00B13B56" w:rsidRDefault="00A8772A" w:rsidP="00CB7FFE">
            <w:pPr>
              <w:rPr>
                <w:rFonts w:ascii="Calibri Light" w:hAnsi="Calibri Light" w:cs="Calibri Light"/>
              </w:rPr>
            </w:pPr>
            <w:r>
              <w:rPr>
                <w:rFonts w:eastAsia="Cambria" w:cs="Cambria"/>
                <w:color w:val="000000"/>
                <w:u w:color="000000"/>
              </w:rPr>
              <w:t>Design and Deliver Assessment Literacy</w:t>
            </w:r>
          </w:p>
        </w:tc>
        <w:tc>
          <w:tcPr>
            <w:tcW w:w="3749" w:type="dxa"/>
          </w:tcPr>
          <w:p w:rsidR="00A8772A" w:rsidRPr="00B13B56" w:rsidRDefault="00A8772A" w:rsidP="00CB7FFE">
            <w:pPr>
              <w:rPr>
                <w:rFonts w:ascii="Calibri Light" w:hAnsi="Calibri Light" w:cs="Calibri Light"/>
              </w:rPr>
            </w:pPr>
            <w:r>
              <w:rPr>
                <w:rFonts w:eastAsia="Cambria" w:cs="Cambria"/>
                <w:color w:val="000000"/>
                <w:u w:color="000000"/>
              </w:rPr>
              <w:t>Teachers are creating intentional opportunities for students to receive and offer effective feedback during learning by designing and scoring such formative assessments as flashbacks, exit slips, and learning logs.  Teachers are also encouraged to provide opportunities for students to offer feedback by increasing student discourse.</w:t>
            </w:r>
          </w:p>
        </w:tc>
        <w:tc>
          <w:tcPr>
            <w:tcW w:w="2487" w:type="dxa"/>
          </w:tcPr>
          <w:p w:rsidR="00A8772A" w:rsidRPr="00B13B56" w:rsidRDefault="00A8772A" w:rsidP="00D16E65">
            <w:pPr>
              <w:rPr>
                <w:rFonts w:ascii="Calibri Light" w:hAnsi="Calibri Light" w:cs="Calibri Light"/>
              </w:rPr>
            </w:pPr>
            <w:r w:rsidRPr="00A8772A">
              <w:rPr>
                <w:rFonts w:cs="Calibri Light"/>
              </w:rPr>
              <w:t>MAP scores, KPREP scores</w:t>
            </w:r>
          </w:p>
        </w:tc>
        <w:tc>
          <w:tcPr>
            <w:tcW w:w="3993" w:type="dxa"/>
          </w:tcPr>
          <w:p w:rsidR="00A8772A" w:rsidRPr="00B13B56" w:rsidRDefault="00A8772A" w:rsidP="00D16E65">
            <w:pPr>
              <w:rPr>
                <w:rFonts w:ascii="Calibri Light" w:hAnsi="Calibri Light" w:cs="Calibri Light"/>
              </w:rPr>
            </w:pPr>
          </w:p>
        </w:tc>
        <w:tc>
          <w:tcPr>
            <w:tcW w:w="2245" w:type="dxa"/>
            <w:gridSpan w:val="2"/>
          </w:tcPr>
          <w:p w:rsidR="00A8772A" w:rsidRDefault="00A8772A" w:rsidP="00CB7FFE">
            <w:r>
              <w:t>No funding required</w:t>
            </w:r>
          </w:p>
        </w:tc>
      </w:tr>
      <w:tr w:rsidR="00A8772A" w:rsidRPr="00B13B56" w:rsidTr="00D16E65">
        <w:tc>
          <w:tcPr>
            <w:tcW w:w="3118" w:type="dxa"/>
            <w:vMerge/>
          </w:tcPr>
          <w:p w:rsidR="00A8772A" w:rsidRPr="00B13B56" w:rsidRDefault="00A8772A" w:rsidP="00D16E65">
            <w:pPr>
              <w:rPr>
                <w:rFonts w:ascii="Calibri Light" w:hAnsi="Calibri Light" w:cs="Calibri Light"/>
              </w:rPr>
            </w:pPr>
          </w:p>
        </w:tc>
        <w:tc>
          <w:tcPr>
            <w:tcW w:w="3118" w:type="dxa"/>
            <w:vMerge/>
          </w:tcPr>
          <w:p w:rsidR="00A8772A" w:rsidRPr="00B13B56" w:rsidRDefault="00A8772A" w:rsidP="00D16E65">
            <w:pPr>
              <w:rPr>
                <w:rFonts w:ascii="Calibri Light" w:hAnsi="Calibri Light" w:cs="Calibri Light"/>
              </w:rPr>
            </w:pPr>
          </w:p>
        </w:tc>
        <w:tc>
          <w:tcPr>
            <w:tcW w:w="3749" w:type="dxa"/>
          </w:tcPr>
          <w:p w:rsidR="00A8772A" w:rsidRPr="00B13B56" w:rsidRDefault="00A8772A" w:rsidP="00D16E65">
            <w:pPr>
              <w:rPr>
                <w:rFonts w:ascii="Calibri Light" w:hAnsi="Calibri Light" w:cs="Calibri Light"/>
              </w:rPr>
            </w:pPr>
            <w:r>
              <w:rPr>
                <w:rFonts w:eastAsia="Cambria" w:cs="Cambria"/>
                <w:color w:val="000000"/>
                <w:u w:color="000000"/>
              </w:rPr>
              <w:t>Teachers ensure that curricular delivery and assessment measures provide for all pertinent information needs for students by attending regularly scheduled vertical team meetings for each subject area, and posting and using curriculum maps to guide instruction.</w:t>
            </w:r>
          </w:p>
        </w:tc>
        <w:tc>
          <w:tcPr>
            <w:tcW w:w="2487" w:type="dxa"/>
          </w:tcPr>
          <w:p w:rsidR="00A8772A" w:rsidRPr="00B13B56" w:rsidRDefault="00A8772A" w:rsidP="00D16E65">
            <w:pPr>
              <w:rPr>
                <w:rFonts w:ascii="Calibri Light" w:hAnsi="Calibri Light" w:cs="Calibri Light"/>
              </w:rPr>
            </w:pPr>
            <w:r w:rsidRPr="00A8772A">
              <w:rPr>
                <w:rFonts w:cs="Calibri Light"/>
              </w:rPr>
              <w:t>MAP scores, KPREP scores</w:t>
            </w:r>
          </w:p>
        </w:tc>
        <w:tc>
          <w:tcPr>
            <w:tcW w:w="3993" w:type="dxa"/>
          </w:tcPr>
          <w:p w:rsidR="00A8772A" w:rsidRPr="00B13B56" w:rsidRDefault="00A8772A" w:rsidP="00D16E65">
            <w:pPr>
              <w:rPr>
                <w:rFonts w:ascii="Calibri Light" w:hAnsi="Calibri Light" w:cs="Calibri Light"/>
              </w:rPr>
            </w:pPr>
          </w:p>
        </w:tc>
        <w:tc>
          <w:tcPr>
            <w:tcW w:w="2245" w:type="dxa"/>
            <w:gridSpan w:val="2"/>
          </w:tcPr>
          <w:p w:rsidR="00A8772A" w:rsidRDefault="00A8772A" w:rsidP="00CB7FFE">
            <w:r>
              <w:t>No funding required</w:t>
            </w:r>
          </w:p>
        </w:tc>
      </w:tr>
      <w:tr w:rsidR="00A8772A" w:rsidRPr="00B13B56" w:rsidTr="00D16E65">
        <w:tc>
          <w:tcPr>
            <w:tcW w:w="3118" w:type="dxa"/>
            <w:vMerge/>
          </w:tcPr>
          <w:p w:rsidR="00A8772A" w:rsidRPr="00B13B56" w:rsidRDefault="00A8772A" w:rsidP="00D16E65">
            <w:pPr>
              <w:rPr>
                <w:rFonts w:ascii="Calibri Light" w:hAnsi="Calibri Light" w:cs="Calibri Light"/>
              </w:rPr>
            </w:pPr>
          </w:p>
        </w:tc>
        <w:tc>
          <w:tcPr>
            <w:tcW w:w="3118" w:type="dxa"/>
            <w:vMerge w:val="restart"/>
          </w:tcPr>
          <w:p w:rsidR="00A8772A" w:rsidRPr="00B13B56" w:rsidRDefault="00A8772A" w:rsidP="00CB7FFE">
            <w:pPr>
              <w:rPr>
                <w:rFonts w:ascii="Calibri Light" w:hAnsi="Calibri Light" w:cs="Calibri Light"/>
              </w:rPr>
            </w:pPr>
            <w:r>
              <w:rPr>
                <w:rFonts w:eastAsia="Cambria" w:cs="Cambria"/>
                <w:color w:val="000000"/>
                <w:u w:color="000000"/>
              </w:rPr>
              <w:t xml:space="preserve">Review, Analyze and Apply </w:t>
            </w:r>
            <w:r>
              <w:rPr>
                <w:rFonts w:eastAsia="Cambria" w:cs="Cambria"/>
                <w:color w:val="000000"/>
                <w:u w:color="000000"/>
              </w:rPr>
              <w:lastRenderedPageBreak/>
              <w:t>Data</w:t>
            </w:r>
          </w:p>
        </w:tc>
        <w:tc>
          <w:tcPr>
            <w:tcW w:w="3749" w:type="dxa"/>
          </w:tcPr>
          <w:p w:rsidR="00A8772A" w:rsidRPr="00B13B56" w:rsidRDefault="00A8772A" w:rsidP="00CB7FFE">
            <w:pPr>
              <w:rPr>
                <w:rFonts w:ascii="Calibri Light" w:hAnsi="Calibri Light" w:cs="Calibri Light"/>
              </w:rPr>
            </w:pPr>
            <w:r>
              <w:rPr>
                <w:rFonts w:eastAsia="Cambria" w:cs="Cambria"/>
                <w:color w:val="000000"/>
                <w:u w:color="000000"/>
              </w:rPr>
              <w:lastRenderedPageBreak/>
              <w:t xml:space="preserve">Classroom assessments are used </w:t>
            </w:r>
            <w:r>
              <w:rPr>
                <w:rFonts w:eastAsia="Cambria" w:cs="Cambria"/>
                <w:color w:val="000000"/>
                <w:u w:color="000000"/>
              </w:rPr>
              <w:lastRenderedPageBreak/>
              <w:t>to inform teacher’s instructional decisions in a variety of ways.  Daily formative assessments such as flashbacks and exit slips are part of the school’s non-negotiable practices and are used by teachers to guide instruction.  Teachers analyze KPREP data to develop action plans for their classrooms and revise these action plans according to MAP assessment data and learning checks.</w:t>
            </w:r>
          </w:p>
        </w:tc>
        <w:tc>
          <w:tcPr>
            <w:tcW w:w="2487" w:type="dxa"/>
          </w:tcPr>
          <w:p w:rsidR="00A8772A" w:rsidRPr="00B13B56" w:rsidRDefault="00A8772A" w:rsidP="00D16E65">
            <w:pPr>
              <w:rPr>
                <w:rFonts w:ascii="Calibri Light" w:hAnsi="Calibri Light" w:cs="Calibri Light"/>
              </w:rPr>
            </w:pPr>
            <w:r w:rsidRPr="00A8772A">
              <w:rPr>
                <w:rFonts w:cs="Calibri Light"/>
              </w:rPr>
              <w:lastRenderedPageBreak/>
              <w:t xml:space="preserve">MAP scores, KPREP </w:t>
            </w:r>
            <w:r w:rsidRPr="00A8772A">
              <w:rPr>
                <w:rFonts w:cs="Calibri Light"/>
              </w:rPr>
              <w:lastRenderedPageBreak/>
              <w:t>scores</w:t>
            </w:r>
          </w:p>
        </w:tc>
        <w:tc>
          <w:tcPr>
            <w:tcW w:w="3993" w:type="dxa"/>
          </w:tcPr>
          <w:p w:rsidR="00A8772A" w:rsidRPr="00B13B56" w:rsidRDefault="00A8772A" w:rsidP="00D16E65">
            <w:pPr>
              <w:rPr>
                <w:rFonts w:ascii="Calibri Light" w:hAnsi="Calibri Light" w:cs="Calibri Light"/>
              </w:rPr>
            </w:pPr>
          </w:p>
        </w:tc>
        <w:tc>
          <w:tcPr>
            <w:tcW w:w="2245" w:type="dxa"/>
            <w:gridSpan w:val="2"/>
          </w:tcPr>
          <w:p w:rsidR="00A8772A" w:rsidRDefault="00A8772A" w:rsidP="00CB7FFE">
            <w:r>
              <w:t>No finding required</w:t>
            </w:r>
          </w:p>
        </w:tc>
      </w:tr>
      <w:tr w:rsidR="00A8772A" w:rsidRPr="00B13B56" w:rsidTr="00D16E65">
        <w:tc>
          <w:tcPr>
            <w:tcW w:w="3118" w:type="dxa"/>
            <w:vMerge/>
          </w:tcPr>
          <w:p w:rsidR="00A8772A" w:rsidRPr="00B13B56" w:rsidRDefault="00A8772A" w:rsidP="00D16E65">
            <w:pPr>
              <w:rPr>
                <w:rFonts w:ascii="Calibri Light" w:hAnsi="Calibri Light" w:cs="Calibri Light"/>
              </w:rPr>
            </w:pPr>
          </w:p>
        </w:tc>
        <w:tc>
          <w:tcPr>
            <w:tcW w:w="3118" w:type="dxa"/>
            <w:vMerge/>
          </w:tcPr>
          <w:p w:rsidR="00A8772A" w:rsidRPr="00B13B56" w:rsidRDefault="00A8772A" w:rsidP="00D16E65">
            <w:pPr>
              <w:rPr>
                <w:rFonts w:ascii="Calibri Light" w:hAnsi="Calibri Light" w:cs="Calibri Light"/>
              </w:rPr>
            </w:pPr>
          </w:p>
        </w:tc>
        <w:tc>
          <w:tcPr>
            <w:tcW w:w="3749" w:type="dxa"/>
          </w:tcPr>
          <w:p w:rsidR="00A8772A" w:rsidRPr="00B13B56" w:rsidRDefault="00A8772A" w:rsidP="00D16E65">
            <w:pPr>
              <w:rPr>
                <w:rFonts w:ascii="Calibri Light" w:hAnsi="Calibri Light" w:cs="Calibri Light"/>
              </w:rPr>
            </w:pPr>
            <w:r>
              <w:rPr>
                <w:rFonts w:eastAsia="Cambria" w:cs="Cambria"/>
                <w:color w:val="000000"/>
                <w:u w:color="000000"/>
              </w:rPr>
              <w:t xml:space="preserve">Summative evidence is used to inform what comes next for individual students and groups of students.  SFA and Reading Mastery groups are determined based on summative assessments.  MAP assessments are used to determine which students need to receive online interventions such as </w:t>
            </w:r>
            <w:proofErr w:type="spellStart"/>
            <w:r>
              <w:rPr>
                <w:rFonts w:eastAsia="Cambria" w:cs="Cambria"/>
                <w:color w:val="000000"/>
                <w:u w:color="000000"/>
              </w:rPr>
              <w:t>Mobymax</w:t>
            </w:r>
            <w:proofErr w:type="spellEnd"/>
            <w:r>
              <w:rPr>
                <w:rFonts w:eastAsia="Cambria" w:cs="Cambria"/>
                <w:color w:val="000000"/>
                <w:u w:color="000000"/>
              </w:rPr>
              <w:t>, as well as one-on-one interventions.  STAR testing is used to determine interventions for the Save the Children program.</w:t>
            </w:r>
          </w:p>
        </w:tc>
        <w:tc>
          <w:tcPr>
            <w:tcW w:w="2487" w:type="dxa"/>
          </w:tcPr>
          <w:p w:rsidR="00A8772A" w:rsidRPr="00B13B56" w:rsidRDefault="00A8772A" w:rsidP="00D16E65">
            <w:pPr>
              <w:rPr>
                <w:rFonts w:ascii="Calibri Light" w:hAnsi="Calibri Light" w:cs="Calibri Light"/>
              </w:rPr>
            </w:pPr>
            <w:r w:rsidRPr="00A8772A">
              <w:rPr>
                <w:rFonts w:cs="Calibri Light"/>
              </w:rPr>
              <w:t>MAP scores, KPREP scores</w:t>
            </w:r>
          </w:p>
        </w:tc>
        <w:tc>
          <w:tcPr>
            <w:tcW w:w="3993" w:type="dxa"/>
          </w:tcPr>
          <w:p w:rsidR="00A8772A" w:rsidRPr="00B13B56" w:rsidRDefault="00A8772A" w:rsidP="00D16E65">
            <w:pPr>
              <w:rPr>
                <w:rFonts w:ascii="Calibri Light" w:hAnsi="Calibri Light" w:cs="Calibri Light"/>
              </w:rPr>
            </w:pPr>
          </w:p>
        </w:tc>
        <w:tc>
          <w:tcPr>
            <w:tcW w:w="2245" w:type="dxa"/>
            <w:gridSpan w:val="2"/>
          </w:tcPr>
          <w:p w:rsidR="00A8772A" w:rsidRDefault="00A8772A" w:rsidP="00CB7FFE">
            <w:r>
              <w:t>Title I, ELGIN, Gear Up</w:t>
            </w:r>
          </w:p>
        </w:tc>
      </w:tr>
    </w:tbl>
    <w:p w:rsidR="00576DDC" w:rsidRPr="00B13B56" w:rsidRDefault="00576DDC" w:rsidP="00713EF3">
      <w:pPr>
        <w:pStyle w:val="Heading2"/>
        <w:rPr>
          <w:rFonts w:ascii="Calibri Light" w:hAnsi="Calibri Light" w:cs="Calibri Light"/>
        </w:rPr>
      </w:pPr>
    </w:p>
    <w:p w:rsidR="00576DDC" w:rsidRPr="00B13B56" w:rsidRDefault="00576DDC">
      <w:pPr>
        <w:rPr>
          <w:rFonts w:ascii="Calibri Light" w:eastAsiaTheme="majorEastAsia" w:hAnsi="Calibri Light" w:cs="Calibri Light"/>
          <w:b/>
          <w:bCs/>
          <w:color w:val="4F81BD" w:themeColor="accent1"/>
          <w:sz w:val="26"/>
          <w:szCs w:val="26"/>
        </w:rPr>
      </w:pPr>
      <w:r w:rsidRPr="00B13B56">
        <w:rPr>
          <w:rFonts w:ascii="Calibri Light" w:hAnsi="Calibri Light" w:cs="Calibri Light"/>
        </w:rPr>
        <w:br w:type="page"/>
      </w:r>
    </w:p>
    <w:p w:rsidR="00713EF3" w:rsidRPr="00B13B56" w:rsidRDefault="004B6581" w:rsidP="00713EF3">
      <w:pPr>
        <w:pStyle w:val="Heading2"/>
        <w:rPr>
          <w:rFonts w:ascii="Calibri Light" w:hAnsi="Calibri Light" w:cs="Calibri Light"/>
        </w:rPr>
      </w:pPr>
      <w:r>
        <w:rPr>
          <w:rFonts w:ascii="Calibri Light" w:hAnsi="Calibri Light" w:cs="Calibri Light"/>
        </w:rPr>
        <w:lastRenderedPageBreak/>
        <w:t>5</w:t>
      </w:r>
      <w:r w:rsidR="00713EF3" w:rsidRPr="00B13B56">
        <w:rPr>
          <w:rFonts w:ascii="Calibri Light" w:hAnsi="Calibri Light" w:cs="Calibri Light"/>
        </w:rPr>
        <w:t xml:space="preserve">: </w:t>
      </w:r>
      <w:r w:rsidR="001D42DB" w:rsidRPr="00B13B56">
        <w:rPr>
          <w:rFonts w:ascii="Calibri Light" w:hAnsi="Calibri Light" w:cs="Calibri Light"/>
        </w:rPr>
        <w:t xml:space="preserve">Transition </w:t>
      </w:r>
      <w:r w:rsidR="006E36CB" w:rsidRPr="00B13B56">
        <w:rPr>
          <w:rFonts w:ascii="Calibri Light" w:hAnsi="Calibri Light" w:cs="Calibri Light"/>
        </w:rPr>
        <w:t>R</w:t>
      </w:r>
      <w:r w:rsidR="001D42DB" w:rsidRPr="00B13B56">
        <w:rPr>
          <w:rFonts w:ascii="Calibri Light" w:hAnsi="Calibri Light" w:cs="Calibri Light"/>
        </w:rPr>
        <w:t>eadiness</w:t>
      </w:r>
    </w:p>
    <w:p w:rsidR="00576DDC" w:rsidRPr="00B13B56" w:rsidRDefault="00576DDC" w:rsidP="00576DDC">
      <w:pPr>
        <w:pStyle w:val="Heading2"/>
        <w:spacing w:before="0"/>
        <w:rPr>
          <w:rFonts w:ascii="Calibri Light" w:hAnsi="Calibri Light" w:cs="Calibri Light"/>
          <w:sz w:val="16"/>
        </w:rPr>
      </w:pPr>
    </w:p>
    <w:tbl>
      <w:tblPr>
        <w:tblStyle w:val="TableGrid"/>
        <w:tblW w:w="18710" w:type="dxa"/>
        <w:tblLook w:val="04A0"/>
      </w:tblPr>
      <w:tblGrid>
        <w:gridCol w:w="3118"/>
        <w:gridCol w:w="3118"/>
        <w:gridCol w:w="3749"/>
        <w:gridCol w:w="2487"/>
        <w:gridCol w:w="3993"/>
        <w:gridCol w:w="2236"/>
        <w:gridCol w:w="9"/>
      </w:tblGrid>
      <w:tr w:rsidR="006E06DB" w:rsidRPr="00B13B56" w:rsidTr="00D16E65">
        <w:trPr>
          <w:gridAfter w:val="1"/>
          <w:wAfter w:w="9" w:type="dxa"/>
          <w:trHeight w:val="664"/>
          <w:tblHeader/>
        </w:trPr>
        <w:tc>
          <w:tcPr>
            <w:tcW w:w="18701" w:type="dxa"/>
            <w:gridSpan w:val="6"/>
            <w:tcBorders>
              <w:top w:val="single" w:sz="8" w:space="0" w:color="000000" w:themeColor="text1"/>
            </w:tcBorders>
          </w:tcPr>
          <w:p w:rsidR="006E06DB" w:rsidRPr="00B13B56" w:rsidRDefault="006E06DB" w:rsidP="00576F3B">
            <w:pPr>
              <w:rPr>
                <w:rFonts w:ascii="Calibri Light" w:hAnsi="Calibri Light" w:cs="Calibri Light"/>
              </w:rPr>
            </w:pPr>
            <w:r w:rsidRPr="00B13B56">
              <w:rPr>
                <w:rFonts w:ascii="Calibri Light" w:hAnsi="Calibri Light" w:cs="Calibri Light"/>
              </w:rPr>
              <w:t xml:space="preserve">Goal </w:t>
            </w:r>
            <w:r w:rsidR="00576F3B">
              <w:rPr>
                <w:rFonts w:ascii="Calibri Light" w:hAnsi="Calibri Light" w:cs="Calibri Light"/>
              </w:rPr>
              <w:t>5</w:t>
            </w:r>
            <w:r w:rsidRPr="00B13B56">
              <w:rPr>
                <w:rFonts w:ascii="Calibri Light" w:hAnsi="Calibri Light" w:cs="Calibri Light"/>
              </w:rPr>
              <w:t xml:space="preserve"> (State your transition readiness goal.):</w:t>
            </w:r>
          </w:p>
        </w:tc>
      </w:tr>
      <w:tr w:rsidR="006E06DB" w:rsidRPr="00B13B56" w:rsidTr="00D16E65">
        <w:trPr>
          <w:tblHeader/>
        </w:trPr>
        <w:tc>
          <w:tcPr>
            <w:tcW w:w="3118" w:type="dxa"/>
            <w:shd w:val="clear" w:color="auto" w:fill="BFBFBF" w:themeFill="background1" w:themeFillShade="BF"/>
          </w:tcPr>
          <w:p w:rsidR="006E06DB" w:rsidRPr="00B13B56" w:rsidRDefault="006E06DB" w:rsidP="00D16E65">
            <w:pPr>
              <w:tabs>
                <w:tab w:val="center" w:pos="1451"/>
                <w:tab w:val="right" w:pos="2902"/>
              </w:tabs>
              <w:rPr>
                <w:rFonts w:ascii="Calibri Light" w:hAnsi="Calibri Light" w:cs="Calibri Light"/>
                <w:b/>
              </w:rPr>
            </w:pPr>
            <w:r w:rsidRPr="00B13B56">
              <w:rPr>
                <w:rFonts w:ascii="Calibri Light" w:hAnsi="Calibri Light" w:cs="Calibri Light"/>
                <w:b/>
              </w:rPr>
              <w:tab/>
              <w:t>Objective</w:t>
            </w:r>
            <w:r w:rsidRPr="00B13B56">
              <w:rPr>
                <w:rFonts w:ascii="Calibri Light" w:hAnsi="Calibri Light" w:cs="Calibri Light"/>
                <w:b/>
              </w:rPr>
              <w:tab/>
            </w:r>
          </w:p>
        </w:tc>
        <w:tc>
          <w:tcPr>
            <w:tcW w:w="3118" w:type="dxa"/>
            <w:shd w:val="clear" w:color="auto" w:fill="BFBFBF" w:themeFill="background1" w:themeFillShade="BF"/>
          </w:tcPr>
          <w:p w:rsidR="006E06DB" w:rsidRPr="00B13B56" w:rsidRDefault="006E06DB" w:rsidP="00D16E65">
            <w:pPr>
              <w:jc w:val="center"/>
              <w:rPr>
                <w:rFonts w:ascii="Calibri Light" w:hAnsi="Calibri Light" w:cs="Calibri Light"/>
                <w:b/>
              </w:rPr>
            </w:pPr>
            <w:r w:rsidRPr="00B13B56">
              <w:rPr>
                <w:rFonts w:ascii="Calibri Light" w:hAnsi="Calibri Light" w:cs="Calibri Light"/>
                <w:b/>
              </w:rPr>
              <w:t>Strategy</w:t>
            </w:r>
          </w:p>
        </w:tc>
        <w:tc>
          <w:tcPr>
            <w:tcW w:w="3749" w:type="dxa"/>
            <w:shd w:val="clear" w:color="auto" w:fill="BFBFBF" w:themeFill="background1" w:themeFillShade="BF"/>
          </w:tcPr>
          <w:p w:rsidR="006E06DB" w:rsidRPr="00B13B56" w:rsidRDefault="006E06DB" w:rsidP="00D16E65">
            <w:pPr>
              <w:jc w:val="center"/>
              <w:rPr>
                <w:rFonts w:ascii="Calibri Light" w:hAnsi="Calibri Light" w:cs="Calibri Light"/>
                <w:b/>
              </w:rPr>
            </w:pPr>
            <w:r w:rsidRPr="00B13B56">
              <w:rPr>
                <w:rFonts w:ascii="Calibri Light" w:hAnsi="Calibri Light" w:cs="Calibri Light"/>
                <w:b/>
              </w:rPr>
              <w:t xml:space="preserve">Activities </w:t>
            </w:r>
          </w:p>
        </w:tc>
        <w:tc>
          <w:tcPr>
            <w:tcW w:w="2487" w:type="dxa"/>
            <w:shd w:val="clear" w:color="auto" w:fill="BFBFBF" w:themeFill="background1" w:themeFillShade="BF"/>
          </w:tcPr>
          <w:p w:rsidR="006E06DB" w:rsidRPr="00B13B56" w:rsidRDefault="006E06DB" w:rsidP="00D16E65">
            <w:pPr>
              <w:jc w:val="center"/>
              <w:rPr>
                <w:rFonts w:ascii="Calibri Light" w:hAnsi="Calibri Light" w:cs="Calibri Light"/>
                <w:b/>
              </w:rPr>
            </w:pPr>
            <w:r w:rsidRPr="00B13B56">
              <w:rPr>
                <w:rFonts w:ascii="Calibri Light" w:hAnsi="Calibri Light" w:cs="Calibri Light"/>
                <w:b/>
              </w:rPr>
              <w:t>Measure of Success</w:t>
            </w:r>
          </w:p>
        </w:tc>
        <w:tc>
          <w:tcPr>
            <w:tcW w:w="3993" w:type="dxa"/>
            <w:shd w:val="clear" w:color="auto" w:fill="BFBFBF" w:themeFill="background1" w:themeFillShade="BF"/>
          </w:tcPr>
          <w:p w:rsidR="006E06DB" w:rsidRPr="00B13B56" w:rsidRDefault="006E06DB" w:rsidP="00D16E65">
            <w:pPr>
              <w:jc w:val="center"/>
              <w:rPr>
                <w:rFonts w:ascii="Calibri Light" w:hAnsi="Calibri Light" w:cs="Calibri Light"/>
                <w:b/>
              </w:rPr>
            </w:pPr>
            <w:r w:rsidRPr="00B13B56">
              <w:rPr>
                <w:rFonts w:ascii="Calibri Light" w:hAnsi="Calibri Light" w:cs="Calibri Light"/>
                <w:b/>
              </w:rPr>
              <w:t xml:space="preserve">Progress Monitoring </w:t>
            </w:r>
          </w:p>
        </w:tc>
        <w:tc>
          <w:tcPr>
            <w:tcW w:w="2245" w:type="dxa"/>
            <w:gridSpan w:val="2"/>
            <w:shd w:val="clear" w:color="auto" w:fill="BFBFBF" w:themeFill="background1" w:themeFillShade="BF"/>
          </w:tcPr>
          <w:p w:rsidR="006E06DB" w:rsidRPr="00B13B56" w:rsidRDefault="006E06DB" w:rsidP="00D16E65">
            <w:pPr>
              <w:jc w:val="center"/>
              <w:rPr>
                <w:rFonts w:ascii="Calibri Light" w:hAnsi="Calibri Light" w:cs="Calibri Light"/>
                <w:b/>
              </w:rPr>
            </w:pPr>
            <w:r w:rsidRPr="00B13B56">
              <w:rPr>
                <w:rFonts w:ascii="Calibri Light" w:hAnsi="Calibri Light" w:cs="Calibri Light"/>
                <w:b/>
              </w:rPr>
              <w:t>Funding</w:t>
            </w:r>
          </w:p>
        </w:tc>
      </w:tr>
      <w:tr w:rsidR="006E06DB" w:rsidRPr="00B13B56" w:rsidTr="00D16E65">
        <w:tc>
          <w:tcPr>
            <w:tcW w:w="3118" w:type="dxa"/>
            <w:vMerge w:val="restart"/>
          </w:tcPr>
          <w:p w:rsidR="006E06DB" w:rsidRPr="00B13B56" w:rsidRDefault="006E06DB" w:rsidP="00D16E65">
            <w:pPr>
              <w:rPr>
                <w:rFonts w:ascii="Calibri Light" w:hAnsi="Calibri Light" w:cs="Calibri Light"/>
              </w:rPr>
            </w:pPr>
            <w:r w:rsidRPr="00B13B56">
              <w:rPr>
                <w:rFonts w:ascii="Calibri Light" w:hAnsi="Calibri Light" w:cs="Calibri Light"/>
              </w:rPr>
              <w:t>Objective 1</w:t>
            </w:r>
          </w:p>
        </w:tc>
        <w:tc>
          <w:tcPr>
            <w:tcW w:w="3118" w:type="dxa"/>
            <w:vMerge w:val="restart"/>
          </w:tcPr>
          <w:p w:rsidR="006E06DB" w:rsidRPr="00B13B56" w:rsidRDefault="006E06DB" w:rsidP="00D16E65">
            <w:pPr>
              <w:rPr>
                <w:rFonts w:ascii="Calibri Light" w:hAnsi="Calibri Light" w:cs="Calibri Light"/>
              </w:rPr>
            </w:pPr>
          </w:p>
        </w:tc>
        <w:tc>
          <w:tcPr>
            <w:tcW w:w="3749" w:type="dxa"/>
          </w:tcPr>
          <w:p w:rsidR="006E06DB" w:rsidRPr="00B13B56" w:rsidRDefault="006E06DB" w:rsidP="00D16E65">
            <w:pPr>
              <w:rPr>
                <w:rFonts w:ascii="Calibri Light" w:hAnsi="Calibri Light" w:cs="Calibri Light"/>
              </w:rPr>
            </w:pPr>
          </w:p>
        </w:tc>
        <w:tc>
          <w:tcPr>
            <w:tcW w:w="2487" w:type="dxa"/>
          </w:tcPr>
          <w:p w:rsidR="006E06DB" w:rsidRPr="00B13B56" w:rsidRDefault="006E06DB" w:rsidP="00D16E65">
            <w:pPr>
              <w:rPr>
                <w:rFonts w:ascii="Calibri Light" w:hAnsi="Calibri Light" w:cs="Calibri Light"/>
              </w:rPr>
            </w:pPr>
          </w:p>
        </w:tc>
        <w:tc>
          <w:tcPr>
            <w:tcW w:w="3993" w:type="dxa"/>
          </w:tcPr>
          <w:p w:rsidR="006E06DB" w:rsidRPr="00B13B56" w:rsidRDefault="006E06DB" w:rsidP="00D16E65">
            <w:pPr>
              <w:rPr>
                <w:rFonts w:ascii="Calibri Light" w:hAnsi="Calibri Light" w:cs="Calibri Light"/>
              </w:rPr>
            </w:pPr>
          </w:p>
        </w:tc>
        <w:tc>
          <w:tcPr>
            <w:tcW w:w="2245" w:type="dxa"/>
            <w:gridSpan w:val="2"/>
          </w:tcPr>
          <w:p w:rsidR="006E06DB" w:rsidRPr="00B13B56" w:rsidRDefault="006E06DB" w:rsidP="00D16E65">
            <w:pPr>
              <w:rPr>
                <w:rFonts w:ascii="Calibri Light" w:hAnsi="Calibri Light" w:cs="Calibri Light"/>
              </w:rPr>
            </w:pPr>
          </w:p>
        </w:tc>
      </w:tr>
      <w:tr w:rsidR="006E06DB" w:rsidRPr="00B13B56" w:rsidTr="00D16E65">
        <w:tc>
          <w:tcPr>
            <w:tcW w:w="3118" w:type="dxa"/>
            <w:vMerge/>
          </w:tcPr>
          <w:p w:rsidR="006E06DB" w:rsidRPr="00B13B56" w:rsidRDefault="006E06DB" w:rsidP="00D16E65">
            <w:pPr>
              <w:rPr>
                <w:rFonts w:ascii="Calibri Light" w:hAnsi="Calibri Light" w:cs="Calibri Light"/>
              </w:rPr>
            </w:pPr>
          </w:p>
        </w:tc>
        <w:tc>
          <w:tcPr>
            <w:tcW w:w="3118" w:type="dxa"/>
            <w:vMerge/>
          </w:tcPr>
          <w:p w:rsidR="006E06DB" w:rsidRPr="00B13B56" w:rsidRDefault="006E06DB" w:rsidP="00D16E65">
            <w:pPr>
              <w:rPr>
                <w:rFonts w:ascii="Calibri Light" w:hAnsi="Calibri Light" w:cs="Calibri Light"/>
              </w:rPr>
            </w:pPr>
          </w:p>
        </w:tc>
        <w:tc>
          <w:tcPr>
            <w:tcW w:w="3749" w:type="dxa"/>
          </w:tcPr>
          <w:p w:rsidR="006E06DB" w:rsidRPr="00B13B56" w:rsidRDefault="006E06DB" w:rsidP="00D16E65">
            <w:pPr>
              <w:rPr>
                <w:rFonts w:ascii="Calibri Light" w:hAnsi="Calibri Light" w:cs="Calibri Light"/>
              </w:rPr>
            </w:pPr>
          </w:p>
        </w:tc>
        <w:tc>
          <w:tcPr>
            <w:tcW w:w="2487" w:type="dxa"/>
          </w:tcPr>
          <w:p w:rsidR="006E06DB" w:rsidRPr="00B13B56" w:rsidRDefault="006E06DB" w:rsidP="00D16E65">
            <w:pPr>
              <w:rPr>
                <w:rFonts w:ascii="Calibri Light" w:hAnsi="Calibri Light" w:cs="Calibri Light"/>
              </w:rPr>
            </w:pPr>
          </w:p>
        </w:tc>
        <w:tc>
          <w:tcPr>
            <w:tcW w:w="3993" w:type="dxa"/>
          </w:tcPr>
          <w:p w:rsidR="006E06DB" w:rsidRPr="00B13B56" w:rsidRDefault="006E06DB" w:rsidP="00D16E65">
            <w:pPr>
              <w:rPr>
                <w:rFonts w:ascii="Calibri Light" w:hAnsi="Calibri Light" w:cs="Calibri Light"/>
              </w:rPr>
            </w:pPr>
          </w:p>
        </w:tc>
        <w:tc>
          <w:tcPr>
            <w:tcW w:w="2245" w:type="dxa"/>
            <w:gridSpan w:val="2"/>
          </w:tcPr>
          <w:p w:rsidR="006E06DB" w:rsidRPr="00B13B56" w:rsidRDefault="006E06DB" w:rsidP="00D16E65">
            <w:pPr>
              <w:rPr>
                <w:rFonts w:ascii="Calibri Light" w:hAnsi="Calibri Light" w:cs="Calibri Light"/>
              </w:rPr>
            </w:pPr>
          </w:p>
        </w:tc>
      </w:tr>
      <w:tr w:rsidR="006E06DB" w:rsidRPr="00B13B56" w:rsidTr="00D16E65">
        <w:tc>
          <w:tcPr>
            <w:tcW w:w="3118" w:type="dxa"/>
            <w:vMerge/>
          </w:tcPr>
          <w:p w:rsidR="006E06DB" w:rsidRPr="00B13B56" w:rsidRDefault="006E06DB" w:rsidP="00D16E65">
            <w:pPr>
              <w:rPr>
                <w:rFonts w:ascii="Calibri Light" w:hAnsi="Calibri Light" w:cs="Calibri Light"/>
              </w:rPr>
            </w:pPr>
          </w:p>
        </w:tc>
        <w:tc>
          <w:tcPr>
            <w:tcW w:w="3118" w:type="dxa"/>
            <w:vMerge w:val="restart"/>
          </w:tcPr>
          <w:p w:rsidR="006E06DB" w:rsidRPr="00B13B56" w:rsidRDefault="006E06DB" w:rsidP="00D16E65">
            <w:pPr>
              <w:rPr>
                <w:rFonts w:ascii="Calibri Light" w:hAnsi="Calibri Light" w:cs="Calibri Light"/>
              </w:rPr>
            </w:pPr>
          </w:p>
        </w:tc>
        <w:tc>
          <w:tcPr>
            <w:tcW w:w="3749" w:type="dxa"/>
          </w:tcPr>
          <w:p w:rsidR="006E06DB" w:rsidRPr="00B13B56" w:rsidRDefault="006E06DB" w:rsidP="00D16E65">
            <w:pPr>
              <w:rPr>
                <w:rFonts w:ascii="Calibri Light" w:hAnsi="Calibri Light" w:cs="Calibri Light"/>
              </w:rPr>
            </w:pPr>
          </w:p>
        </w:tc>
        <w:tc>
          <w:tcPr>
            <w:tcW w:w="2487" w:type="dxa"/>
          </w:tcPr>
          <w:p w:rsidR="006E06DB" w:rsidRPr="00B13B56" w:rsidRDefault="006E06DB" w:rsidP="00D16E65">
            <w:pPr>
              <w:rPr>
                <w:rFonts w:ascii="Calibri Light" w:hAnsi="Calibri Light" w:cs="Calibri Light"/>
              </w:rPr>
            </w:pPr>
          </w:p>
        </w:tc>
        <w:tc>
          <w:tcPr>
            <w:tcW w:w="3993" w:type="dxa"/>
          </w:tcPr>
          <w:p w:rsidR="006E06DB" w:rsidRPr="00B13B56" w:rsidRDefault="006E06DB" w:rsidP="00D16E65">
            <w:pPr>
              <w:rPr>
                <w:rFonts w:ascii="Calibri Light" w:hAnsi="Calibri Light" w:cs="Calibri Light"/>
              </w:rPr>
            </w:pPr>
          </w:p>
        </w:tc>
        <w:tc>
          <w:tcPr>
            <w:tcW w:w="2245" w:type="dxa"/>
            <w:gridSpan w:val="2"/>
          </w:tcPr>
          <w:p w:rsidR="006E06DB" w:rsidRPr="00B13B56" w:rsidRDefault="006E06DB" w:rsidP="00D16E65">
            <w:pPr>
              <w:rPr>
                <w:rFonts w:ascii="Calibri Light" w:hAnsi="Calibri Light" w:cs="Calibri Light"/>
              </w:rPr>
            </w:pPr>
          </w:p>
        </w:tc>
      </w:tr>
      <w:tr w:rsidR="006E06DB" w:rsidRPr="00B13B56" w:rsidTr="00D16E65">
        <w:tc>
          <w:tcPr>
            <w:tcW w:w="3118" w:type="dxa"/>
            <w:vMerge/>
          </w:tcPr>
          <w:p w:rsidR="006E06DB" w:rsidRPr="00B13B56" w:rsidRDefault="006E06DB" w:rsidP="00D16E65">
            <w:pPr>
              <w:rPr>
                <w:rFonts w:ascii="Calibri Light" w:hAnsi="Calibri Light" w:cs="Calibri Light"/>
              </w:rPr>
            </w:pPr>
          </w:p>
        </w:tc>
        <w:tc>
          <w:tcPr>
            <w:tcW w:w="3118" w:type="dxa"/>
            <w:vMerge/>
          </w:tcPr>
          <w:p w:rsidR="006E06DB" w:rsidRPr="00B13B56" w:rsidRDefault="006E06DB" w:rsidP="00D16E65">
            <w:pPr>
              <w:rPr>
                <w:rFonts w:ascii="Calibri Light" w:hAnsi="Calibri Light" w:cs="Calibri Light"/>
              </w:rPr>
            </w:pPr>
          </w:p>
        </w:tc>
        <w:tc>
          <w:tcPr>
            <w:tcW w:w="3749" w:type="dxa"/>
          </w:tcPr>
          <w:p w:rsidR="006E06DB" w:rsidRPr="00B13B56" w:rsidRDefault="006E06DB" w:rsidP="00D16E65">
            <w:pPr>
              <w:rPr>
                <w:rFonts w:ascii="Calibri Light" w:hAnsi="Calibri Light" w:cs="Calibri Light"/>
              </w:rPr>
            </w:pPr>
          </w:p>
        </w:tc>
        <w:tc>
          <w:tcPr>
            <w:tcW w:w="2487" w:type="dxa"/>
          </w:tcPr>
          <w:p w:rsidR="006E06DB" w:rsidRPr="00B13B56" w:rsidRDefault="006E06DB" w:rsidP="00D16E65">
            <w:pPr>
              <w:rPr>
                <w:rFonts w:ascii="Calibri Light" w:hAnsi="Calibri Light" w:cs="Calibri Light"/>
              </w:rPr>
            </w:pPr>
          </w:p>
        </w:tc>
        <w:tc>
          <w:tcPr>
            <w:tcW w:w="3993" w:type="dxa"/>
          </w:tcPr>
          <w:p w:rsidR="006E06DB" w:rsidRPr="00B13B56" w:rsidRDefault="006E06DB" w:rsidP="00D16E65">
            <w:pPr>
              <w:rPr>
                <w:rFonts w:ascii="Calibri Light" w:hAnsi="Calibri Light" w:cs="Calibri Light"/>
              </w:rPr>
            </w:pPr>
          </w:p>
        </w:tc>
        <w:tc>
          <w:tcPr>
            <w:tcW w:w="2245" w:type="dxa"/>
            <w:gridSpan w:val="2"/>
          </w:tcPr>
          <w:p w:rsidR="006E06DB" w:rsidRPr="00B13B56" w:rsidRDefault="006E06DB" w:rsidP="00D16E65">
            <w:pPr>
              <w:rPr>
                <w:rFonts w:ascii="Calibri Light" w:hAnsi="Calibri Light" w:cs="Calibri Light"/>
              </w:rPr>
            </w:pPr>
          </w:p>
        </w:tc>
      </w:tr>
      <w:tr w:rsidR="006E06DB" w:rsidRPr="00B13B56" w:rsidTr="00D16E65">
        <w:tc>
          <w:tcPr>
            <w:tcW w:w="3118" w:type="dxa"/>
            <w:vMerge/>
          </w:tcPr>
          <w:p w:rsidR="006E06DB" w:rsidRPr="00B13B56" w:rsidRDefault="006E06DB" w:rsidP="00D16E65">
            <w:pPr>
              <w:rPr>
                <w:rFonts w:ascii="Calibri Light" w:hAnsi="Calibri Light" w:cs="Calibri Light"/>
              </w:rPr>
            </w:pPr>
          </w:p>
        </w:tc>
        <w:tc>
          <w:tcPr>
            <w:tcW w:w="3118" w:type="dxa"/>
            <w:vMerge w:val="restart"/>
          </w:tcPr>
          <w:p w:rsidR="006E06DB" w:rsidRPr="00B13B56" w:rsidRDefault="006E06DB" w:rsidP="00D16E65">
            <w:pPr>
              <w:rPr>
                <w:rFonts w:ascii="Calibri Light" w:hAnsi="Calibri Light" w:cs="Calibri Light"/>
              </w:rPr>
            </w:pPr>
          </w:p>
        </w:tc>
        <w:tc>
          <w:tcPr>
            <w:tcW w:w="3749" w:type="dxa"/>
          </w:tcPr>
          <w:p w:rsidR="006E06DB" w:rsidRPr="00B13B56" w:rsidRDefault="006E06DB" w:rsidP="00D16E65">
            <w:pPr>
              <w:rPr>
                <w:rFonts w:ascii="Calibri Light" w:hAnsi="Calibri Light" w:cs="Calibri Light"/>
              </w:rPr>
            </w:pPr>
          </w:p>
        </w:tc>
        <w:tc>
          <w:tcPr>
            <w:tcW w:w="2487" w:type="dxa"/>
          </w:tcPr>
          <w:p w:rsidR="006E06DB" w:rsidRPr="00B13B56" w:rsidRDefault="006E06DB" w:rsidP="00D16E65">
            <w:pPr>
              <w:rPr>
                <w:rFonts w:ascii="Calibri Light" w:hAnsi="Calibri Light" w:cs="Calibri Light"/>
              </w:rPr>
            </w:pPr>
          </w:p>
        </w:tc>
        <w:tc>
          <w:tcPr>
            <w:tcW w:w="3993" w:type="dxa"/>
          </w:tcPr>
          <w:p w:rsidR="006E06DB" w:rsidRPr="00B13B56" w:rsidRDefault="006E06DB" w:rsidP="00D16E65">
            <w:pPr>
              <w:rPr>
                <w:rFonts w:ascii="Calibri Light" w:hAnsi="Calibri Light" w:cs="Calibri Light"/>
              </w:rPr>
            </w:pPr>
          </w:p>
        </w:tc>
        <w:tc>
          <w:tcPr>
            <w:tcW w:w="2245" w:type="dxa"/>
            <w:gridSpan w:val="2"/>
          </w:tcPr>
          <w:p w:rsidR="006E06DB" w:rsidRPr="00B13B56" w:rsidRDefault="006E06DB" w:rsidP="00D16E65">
            <w:pPr>
              <w:rPr>
                <w:rFonts w:ascii="Calibri Light" w:hAnsi="Calibri Light" w:cs="Calibri Light"/>
              </w:rPr>
            </w:pPr>
          </w:p>
        </w:tc>
      </w:tr>
      <w:tr w:rsidR="006E06DB" w:rsidRPr="00B13B56" w:rsidTr="00D16E65">
        <w:tc>
          <w:tcPr>
            <w:tcW w:w="3118" w:type="dxa"/>
            <w:vMerge/>
          </w:tcPr>
          <w:p w:rsidR="006E06DB" w:rsidRPr="00B13B56" w:rsidRDefault="006E06DB" w:rsidP="00D16E65">
            <w:pPr>
              <w:rPr>
                <w:rFonts w:ascii="Calibri Light" w:hAnsi="Calibri Light" w:cs="Calibri Light"/>
              </w:rPr>
            </w:pPr>
          </w:p>
        </w:tc>
        <w:tc>
          <w:tcPr>
            <w:tcW w:w="3118" w:type="dxa"/>
            <w:vMerge/>
          </w:tcPr>
          <w:p w:rsidR="006E06DB" w:rsidRPr="00B13B56" w:rsidRDefault="006E06DB" w:rsidP="00D16E65">
            <w:pPr>
              <w:rPr>
                <w:rFonts w:ascii="Calibri Light" w:hAnsi="Calibri Light" w:cs="Calibri Light"/>
              </w:rPr>
            </w:pPr>
          </w:p>
        </w:tc>
        <w:tc>
          <w:tcPr>
            <w:tcW w:w="3749" w:type="dxa"/>
          </w:tcPr>
          <w:p w:rsidR="006E06DB" w:rsidRPr="00B13B56" w:rsidRDefault="006E06DB" w:rsidP="00D16E65">
            <w:pPr>
              <w:rPr>
                <w:rFonts w:ascii="Calibri Light" w:hAnsi="Calibri Light" w:cs="Calibri Light"/>
              </w:rPr>
            </w:pPr>
          </w:p>
        </w:tc>
        <w:tc>
          <w:tcPr>
            <w:tcW w:w="2487" w:type="dxa"/>
          </w:tcPr>
          <w:p w:rsidR="006E06DB" w:rsidRPr="00B13B56" w:rsidRDefault="006E06DB" w:rsidP="00D16E65">
            <w:pPr>
              <w:rPr>
                <w:rFonts w:ascii="Calibri Light" w:hAnsi="Calibri Light" w:cs="Calibri Light"/>
              </w:rPr>
            </w:pPr>
          </w:p>
        </w:tc>
        <w:tc>
          <w:tcPr>
            <w:tcW w:w="3993" w:type="dxa"/>
          </w:tcPr>
          <w:p w:rsidR="006E06DB" w:rsidRPr="00B13B56" w:rsidRDefault="006E06DB" w:rsidP="00D16E65">
            <w:pPr>
              <w:rPr>
                <w:rFonts w:ascii="Calibri Light" w:hAnsi="Calibri Light" w:cs="Calibri Light"/>
              </w:rPr>
            </w:pPr>
          </w:p>
        </w:tc>
        <w:tc>
          <w:tcPr>
            <w:tcW w:w="2245" w:type="dxa"/>
            <w:gridSpan w:val="2"/>
          </w:tcPr>
          <w:p w:rsidR="006E06DB" w:rsidRPr="00B13B56" w:rsidRDefault="006E06DB" w:rsidP="00D16E65">
            <w:pPr>
              <w:rPr>
                <w:rFonts w:ascii="Calibri Light" w:hAnsi="Calibri Light" w:cs="Calibri Light"/>
              </w:rPr>
            </w:pPr>
          </w:p>
        </w:tc>
      </w:tr>
      <w:tr w:rsidR="006E06DB" w:rsidRPr="00B13B56" w:rsidTr="00D16E65">
        <w:tc>
          <w:tcPr>
            <w:tcW w:w="3118" w:type="dxa"/>
            <w:vMerge w:val="restart"/>
          </w:tcPr>
          <w:p w:rsidR="006E06DB" w:rsidRPr="00B13B56" w:rsidRDefault="006E06DB" w:rsidP="00D16E65">
            <w:pPr>
              <w:rPr>
                <w:rFonts w:ascii="Calibri Light" w:hAnsi="Calibri Light" w:cs="Calibri Light"/>
              </w:rPr>
            </w:pPr>
            <w:r w:rsidRPr="00B13B56">
              <w:rPr>
                <w:rFonts w:ascii="Calibri Light" w:hAnsi="Calibri Light" w:cs="Calibri Light"/>
              </w:rPr>
              <w:t>Objective 2</w:t>
            </w:r>
          </w:p>
        </w:tc>
        <w:tc>
          <w:tcPr>
            <w:tcW w:w="3118" w:type="dxa"/>
            <w:vMerge w:val="restart"/>
          </w:tcPr>
          <w:p w:rsidR="006E06DB" w:rsidRPr="00B13B56" w:rsidRDefault="006E06DB" w:rsidP="00D16E65">
            <w:pPr>
              <w:rPr>
                <w:rFonts w:ascii="Calibri Light" w:hAnsi="Calibri Light" w:cs="Calibri Light"/>
              </w:rPr>
            </w:pPr>
          </w:p>
        </w:tc>
        <w:tc>
          <w:tcPr>
            <w:tcW w:w="3749" w:type="dxa"/>
          </w:tcPr>
          <w:p w:rsidR="006E06DB" w:rsidRPr="00B13B56" w:rsidRDefault="006E06DB" w:rsidP="00D16E65">
            <w:pPr>
              <w:rPr>
                <w:rFonts w:ascii="Calibri Light" w:hAnsi="Calibri Light" w:cs="Calibri Light"/>
              </w:rPr>
            </w:pPr>
          </w:p>
        </w:tc>
        <w:tc>
          <w:tcPr>
            <w:tcW w:w="2487" w:type="dxa"/>
          </w:tcPr>
          <w:p w:rsidR="006E06DB" w:rsidRPr="00B13B56" w:rsidRDefault="006E06DB" w:rsidP="00D16E65">
            <w:pPr>
              <w:rPr>
                <w:rFonts w:ascii="Calibri Light" w:hAnsi="Calibri Light" w:cs="Calibri Light"/>
              </w:rPr>
            </w:pPr>
          </w:p>
        </w:tc>
        <w:tc>
          <w:tcPr>
            <w:tcW w:w="3993" w:type="dxa"/>
          </w:tcPr>
          <w:p w:rsidR="006E06DB" w:rsidRPr="00B13B56" w:rsidRDefault="006E06DB" w:rsidP="00D16E65">
            <w:pPr>
              <w:rPr>
                <w:rFonts w:ascii="Calibri Light" w:hAnsi="Calibri Light" w:cs="Calibri Light"/>
              </w:rPr>
            </w:pPr>
          </w:p>
        </w:tc>
        <w:tc>
          <w:tcPr>
            <w:tcW w:w="2245" w:type="dxa"/>
            <w:gridSpan w:val="2"/>
          </w:tcPr>
          <w:p w:rsidR="006E06DB" w:rsidRPr="00B13B56" w:rsidRDefault="006E06DB" w:rsidP="00D16E65">
            <w:pPr>
              <w:rPr>
                <w:rFonts w:ascii="Calibri Light" w:hAnsi="Calibri Light" w:cs="Calibri Light"/>
              </w:rPr>
            </w:pPr>
          </w:p>
        </w:tc>
      </w:tr>
      <w:tr w:rsidR="006E06DB" w:rsidRPr="00B13B56" w:rsidTr="00D16E65">
        <w:tc>
          <w:tcPr>
            <w:tcW w:w="3118" w:type="dxa"/>
            <w:vMerge/>
          </w:tcPr>
          <w:p w:rsidR="006E06DB" w:rsidRPr="00B13B56" w:rsidRDefault="006E06DB" w:rsidP="00D16E65">
            <w:pPr>
              <w:rPr>
                <w:rFonts w:ascii="Calibri Light" w:hAnsi="Calibri Light" w:cs="Calibri Light"/>
              </w:rPr>
            </w:pPr>
          </w:p>
        </w:tc>
        <w:tc>
          <w:tcPr>
            <w:tcW w:w="3118" w:type="dxa"/>
            <w:vMerge/>
          </w:tcPr>
          <w:p w:rsidR="006E06DB" w:rsidRPr="00B13B56" w:rsidRDefault="006E06DB" w:rsidP="00D16E65">
            <w:pPr>
              <w:rPr>
                <w:rFonts w:ascii="Calibri Light" w:hAnsi="Calibri Light" w:cs="Calibri Light"/>
              </w:rPr>
            </w:pPr>
          </w:p>
        </w:tc>
        <w:tc>
          <w:tcPr>
            <w:tcW w:w="3749" w:type="dxa"/>
          </w:tcPr>
          <w:p w:rsidR="006E06DB" w:rsidRPr="00B13B56" w:rsidRDefault="006E06DB" w:rsidP="00D16E65">
            <w:pPr>
              <w:rPr>
                <w:rFonts w:ascii="Calibri Light" w:hAnsi="Calibri Light" w:cs="Calibri Light"/>
              </w:rPr>
            </w:pPr>
          </w:p>
        </w:tc>
        <w:tc>
          <w:tcPr>
            <w:tcW w:w="2487" w:type="dxa"/>
          </w:tcPr>
          <w:p w:rsidR="006E06DB" w:rsidRPr="00B13B56" w:rsidRDefault="006E06DB" w:rsidP="00D16E65">
            <w:pPr>
              <w:rPr>
                <w:rFonts w:ascii="Calibri Light" w:hAnsi="Calibri Light" w:cs="Calibri Light"/>
              </w:rPr>
            </w:pPr>
          </w:p>
        </w:tc>
        <w:tc>
          <w:tcPr>
            <w:tcW w:w="3993" w:type="dxa"/>
          </w:tcPr>
          <w:p w:rsidR="006E06DB" w:rsidRPr="00B13B56" w:rsidRDefault="006E06DB" w:rsidP="00D16E65">
            <w:pPr>
              <w:rPr>
                <w:rFonts w:ascii="Calibri Light" w:hAnsi="Calibri Light" w:cs="Calibri Light"/>
              </w:rPr>
            </w:pPr>
          </w:p>
        </w:tc>
        <w:tc>
          <w:tcPr>
            <w:tcW w:w="2245" w:type="dxa"/>
            <w:gridSpan w:val="2"/>
          </w:tcPr>
          <w:p w:rsidR="006E06DB" w:rsidRPr="00B13B56" w:rsidRDefault="006E06DB" w:rsidP="00D16E65">
            <w:pPr>
              <w:rPr>
                <w:rFonts w:ascii="Calibri Light" w:hAnsi="Calibri Light" w:cs="Calibri Light"/>
              </w:rPr>
            </w:pPr>
          </w:p>
        </w:tc>
      </w:tr>
      <w:tr w:rsidR="006E06DB" w:rsidRPr="00B13B56" w:rsidTr="00D16E65">
        <w:tc>
          <w:tcPr>
            <w:tcW w:w="3118" w:type="dxa"/>
            <w:vMerge/>
          </w:tcPr>
          <w:p w:rsidR="006E06DB" w:rsidRPr="00B13B56" w:rsidRDefault="006E06DB" w:rsidP="00D16E65">
            <w:pPr>
              <w:rPr>
                <w:rFonts w:ascii="Calibri Light" w:hAnsi="Calibri Light" w:cs="Calibri Light"/>
              </w:rPr>
            </w:pPr>
          </w:p>
        </w:tc>
        <w:tc>
          <w:tcPr>
            <w:tcW w:w="3118" w:type="dxa"/>
            <w:vMerge w:val="restart"/>
          </w:tcPr>
          <w:p w:rsidR="006E06DB" w:rsidRPr="00B13B56" w:rsidRDefault="006E06DB" w:rsidP="00D16E65">
            <w:pPr>
              <w:rPr>
                <w:rFonts w:ascii="Calibri Light" w:hAnsi="Calibri Light" w:cs="Calibri Light"/>
              </w:rPr>
            </w:pPr>
          </w:p>
        </w:tc>
        <w:tc>
          <w:tcPr>
            <w:tcW w:w="3749" w:type="dxa"/>
          </w:tcPr>
          <w:p w:rsidR="006E06DB" w:rsidRPr="00B13B56" w:rsidRDefault="006E06DB" w:rsidP="00D16E65">
            <w:pPr>
              <w:rPr>
                <w:rFonts w:ascii="Calibri Light" w:hAnsi="Calibri Light" w:cs="Calibri Light"/>
              </w:rPr>
            </w:pPr>
          </w:p>
        </w:tc>
        <w:tc>
          <w:tcPr>
            <w:tcW w:w="2487" w:type="dxa"/>
          </w:tcPr>
          <w:p w:rsidR="006E06DB" w:rsidRPr="00B13B56" w:rsidRDefault="006E06DB" w:rsidP="00D16E65">
            <w:pPr>
              <w:rPr>
                <w:rFonts w:ascii="Calibri Light" w:hAnsi="Calibri Light" w:cs="Calibri Light"/>
              </w:rPr>
            </w:pPr>
          </w:p>
        </w:tc>
        <w:tc>
          <w:tcPr>
            <w:tcW w:w="3993" w:type="dxa"/>
          </w:tcPr>
          <w:p w:rsidR="006E06DB" w:rsidRPr="00B13B56" w:rsidRDefault="006E06DB" w:rsidP="00D16E65">
            <w:pPr>
              <w:rPr>
                <w:rFonts w:ascii="Calibri Light" w:hAnsi="Calibri Light" w:cs="Calibri Light"/>
              </w:rPr>
            </w:pPr>
          </w:p>
        </w:tc>
        <w:tc>
          <w:tcPr>
            <w:tcW w:w="2245" w:type="dxa"/>
            <w:gridSpan w:val="2"/>
          </w:tcPr>
          <w:p w:rsidR="006E06DB" w:rsidRPr="00B13B56" w:rsidRDefault="006E06DB" w:rsidP="00D16E65">
            <w:pPr>
              <w:rPr>
                <w:rFonts w:ascii="Calibri Light" w:hAnsi="Calibri Light" w:cs="Calibri Light"/>
              </w:rPr>
            </w:pPr>
          </w:p>
        </w:tc>
      </w:tr>
      <w:tr w:rsidR="006E06DB" w:rsidRPr="00B13B56" w:rsidTr="00D16E65">
        <w:tc>
          <w:tcPr>
            <w:tcW w:w="3118" w:type="dxa"/>
            <w:vMerge/>
          </w:tcPr>
          <w:p w:rsidR="006E06DB" w:rsidRPr="00B13B56" w:rsidRDefault="006E06DB" w:rsidP="00D16E65">
            <w:pPr>
              <w:rPr>
                <w:rFonts w:ascii="Calibri Light" w:hAnsi="Calibri Light" w:cs="Calibri Light"/>
              </w:rPr>
            </w:pPr>
          </w:p>
        </w:tc>
        <w:tc>
          <w:tcPr>
            <w:tcW w:w="3118" w:type="dxa"/>
            <w:vMerge/>
          </w:tcPr>
          <w:p w:rsidR="006E06DB" w:rsidRPr="00B13B56" w:rsidRDefault="006E06DB" w:rsidP="00D16E65">
            <w:pPr>
              <w:rPr>
                <w:rFonts w:ascii="Calibri Light" w:hAnsi="Calibri Light" w:cs="Calibri Light"/>
              </w:rPr>
            </w:pPr>
          </w:p>
        </w:tc>
        <w:tc>
          <w:tcPr>
            <w:tcW w:w="3749" w:type="dxa"/>
          </w:tcPr>
          <w:p w:rsidR="006E06DB" w:rsidRPr="00B13B56" w:rsidRDefault="006E06DB" w:rsidP="00D16E65">
            <w:pPr>
              <w:rPr>
                <w:rFonts w:ascii="Calibri Light" w:hAnsi="Calibri Light" w:cs="Calibri Light"/>
              </w:rPr>
            </w:pPr>
          </w:p>
        </w:tc>
        <w:tc>
          <w:tcPr>
            <w:tcW w:w="2487" w:type="dxa"/>
          </w:tcPr>
          <w:p w:rsidR="006E06DB" w:rsidRPr="00B13B56" w:rsidRDefault="006E06DB" w:rsidP="00D16E65">
            <w:pPr>
              <w:rPr>
                <w:rFonts w:ascii="Calibri Light" w:hAnsi="Calibri Light" w:cs="Calibri Light"/>
              </w:rPr>
            </w:pPr>
          </w:p>
        </w:tc>
        <w:tc>
          <w:tcPr>
            <w:tcW w:w="3993" w:type="dxa"/>
          </w:tcPr>
          <w:p w:rsidR="006E06DB" w:rsidRPr="00B13B56" w:rsidRDefault="006E06DB" w:rsidP="00D16E65">
            <w:pPr>
              <w:rPr>
                <w:rFonts w:ascii="Calibri Light" w:hAnsi="Calibri Light" w:cs="Calibri Light"/>
              </w:rPr>
            </w:pPr>
          </w:p>
        </w:tc>
        <w:tc>
          <w:tcPr>
            <w:tcW w:w="2245" w:type="dxa"/>
            <w:gridSpan w:val="2"/>
          </w:tcPr>
          <w:p w:rsidR="006E06DB" w:rsidRPr="00B13B56" w:rsidRDefault="006E06DB" w:rsidP="00D16E65">
            <w:pPr>
              <w:rPr>
                <w:rFonts w:ascii="Calibri Light" w:hAnsi="Calibri Light" w:cs="Calibri Light"/>
              </w:rPr>
            </w:pPr>
          </w:p>
        </w:tc>
      </w:tr>
      <w:tr w:rsidR="006E06DB" w:rsidRPr="00B13B56" w:rsidTr="00D16E65">
        <w:tc>
          <w:tcPr>
            <w:tcW w:w="3118" w:type="dxa"/>
            <w:vMerge/>
          </w:tcPr>
          <w:p w:rsidR="006E06DB" w:rsidRPr="00B13B56" w:rsidRDefault="006E06DB" w:rsidP="00D16E65">
            <w:pPr>
              <w:rPr>
                <w:rFonts w:ascii="Calibri Light" w:hAnsi="Calibri Light" w:cs="Calibri Light"/>
              </w:rPr>
            </w:pPr>
          </w:p>
        </w:tc>
        <w:tc>
          <w:tcPr>
            <w:tcW w:w="3118" w:type="dxa"/>
            <w:vMerge w:val="restart"/>
          </w:tcPr>
          <w:p w:rsidR="006E06DB" w:rsidRPr="00B13B56" w:rsidRDefault="006E06DB" w:rsidP="00D16E65">
            <w:pPr>
              <w:rPr>
                <w:rFonts w:ascii="Calibri Light" w:hAnsi="Calibri Light" w:cs="Calibri Light"/>
              </w:rPr>
            </w:pPr>
          </w:p>
        </w:tc>
        <w:tc>
          <w:tcPr>
            <w:tcW w:w="3749" w:type="dxa"/>
          </w:tcPr>
          <w:p w:rsidR="006E06DB" w:rsidRPr="00B13B56" w:rsidRDefault="006E06DB" w:rsidP="00D16E65">
            <w:pPr>
              <w:rPr>
                <w:rFonts w:ascii="Calibri Light" w:hAnsi="Calibri Light" w:cs="Calibri Light"/>
              </w:rPr>
            </w:pPr>
          </w:p>
        </w:tc>
        <w:tc>
          <w:tcPr>
            <w:tcW w:w="2487" w:type="dxa"/>
          </w:tcPr>
          <w:p w:rsidR="006E06DB" w:rsidRPr="00B13B56" w:rsidRDefault="006E06DB" w:rsidP="00D16E65">
            <w:pPr>
              <w:rPr>
                <w:rFonts w:ascii="Calibri Light" w:hAnsi="Calibri Light" w:cs="Calibri Light"/>
              </w:rPr>
            </w:pPr>
          </w:p>
        </w:tc>
        <w:tc>
          <w:tcPr>
            <w:tcW w:w="3993" w:type="dxa"/>
          </w:tcPr>
          <w:p w:rsidR="006E06DB" w:rsidRPr="00B13B56" w:rsidRDefault="006E06DB" w:rsidP="00D16E65">
            <w:pPr>
              <w:rPr>
                <w:rFonts w:ascii="Calibri Light" w:hAnsi="Calibri Light" w:cs="Calibri Light"/>
              </w:rPr>
            </w:pPr>
          </w:p>
        </w:tc>
        <w:tc>
          <w:tcPr>
            <w:tcW w:w="2245" w:type="dxa"/>
            <w:gridSpan w:val="2"/>
          </w:tcPr>
          <w:p w:rsidR="006E06DB" w:rsidRPr="00B13B56" w:rsidRDefault="006E06DB" w:rsidP="00D16E65">
            <w:pPr>
              <w:rPr>
                <w:rFonts w:ascii="Calibri Light" w:hAnsi="Calibri Light" w:cs="Calibri Light"/>
              </w:rPr>
            </w:pPr>
          </w:p>
        </w:tc>
      </w:tr>
      <w:tr w:rsidR="006E06DB" w:rsidRPr="00B13B56" w:rsidTr="00D16E65">
        <w:tc>
          <w:tcPr>
            <w:tcW w:w="3118" w:type="dxa"/>
            <w:vMerge/>
          </w:tcPr>
          <w:p w:rsidR="006E06DB" w:rsidRPr="00B13B56" w:rsidRDefault="006E06DB" w:rsidP="00D16E65">
            <w:pPr>
              <w:rPr>
                <w:rFonts w:ascii="Calibri Light" w:hAnsi="Calibri Light" w:cs="Calibri Light"/>
              </w:rPr>
            </w:pPr>
          </w:p>
        </w:tc>
        <w:tc>
          <w:tcPr>
            <w:tcW w:w="3118" w:type="dxa"/>
            <w:vMerge/>
          </w:tcPr>
          <w:p w:rsidR="006E06DB" w:rsidRPr="00B13B56" w:rsidRDefault="006E06DB" w:rsidP="00D16E65">
            <w:pPr>
              <w:rPr>
                <w:rFonts w:ascii="Calibri Light" w:hAnsi="Calibri Light" w:cs="Calibri Light"/>
              </w:rPr>
            </w:pPr>
          </w:p>
        </w:tc>
        <w:tc>
          <w:tcPr>
            <w:tcW w:w="3749" w:type="dxa"/>
          </w:tcPr>
          <w:p w:rsidR="006E06DB" w:rsidRPr="00B13B56" w:rsidRDefault="006E06DB" w:rsidP="00D16E65">
            <w:pPr>
              <w:rPr>
                <w:rFonts w:ascii="Calibri Light" w:hAnsi="Calibri Light" w:cs="Calibri Light"/>
              </w:rPr>
            </w:pPr>
          </w:p>
        </w:tc>
        <w:tc>
          <w:tcPr>
            <w:tcW w:w="2487" w:type="dxa"/>
          </w:tcPr>
          <w:p w:rsidR="006E06DB" w:rsidRPr="00B13B56" w:rsidRDefault="006E06DB" w:rsidP="00D16E65">
            <w:pPr>
              <w:rPr>
                <w:rFonts w:ascii="Calibri Light" w:hAnsi="Calibri Light" w:cs="Calibri Light"/>
              </w:rPr>
            </w:pPr>
          </w:p>
        </w:tc>
        <w:tc>
          <w:tcPr>
            <w:tcW w:w="3993" w:type="dxa"/>
          </w:tcPr>
          <w:p w:rsidR="006E06DB" w:rsidRPr="00B13B56" w:rsidRDefault="006E06DB" w:rsidP="00D16E65">
            <w:pPr>
              <w:rPr>
                <w:rFonts w:ascii="Calibri Light" w:hAnsi="Calibri Light" w:cs="Calibri Light"/>
              </w:rPr>
            </w:pPr>
          </w:p>
        </w:tc>
        <w:tc>
          <w:tcPr>
            <w:tcW w:w="2245" w:type="dxa"/>
            <w:gridSpan w:val="2"/>
          </w:tcPr>
          <w:p w:rsidR="006E06DB" w:rsidRPr="00B13B56" w:rsidRDefault="006E06DB" w:rsidP="00D16E65">
            <w:pPr>
              <w:rPr>
                <w:rFonts w:ascii="Calibri Light" w:hAnsi="Calibri Light" w:cs="Calibri Light"/>
              </w:rPr>
            </w:pPr>
          </w:p>
        </w:tc>
      </w:tr>
    </w:tbl>
    <w:p w:rsidR="00654F9B" w:rsidRDefault="00654F9B" w:rsidP="001D42DB">
      <w:pPr>
        <w:pStyle w:val="Heading2"/>
        <w:rPr>
          <w:rFonts w:ascii="Calibri Light" w:hAnsi="Calibri Light" w:cs="Calibri Light"/>
          <w:bCs w:val="0"/>
          <w:color w:val="243F60" w:themeColor="accent1" w:themeShade="7F"/>
          <w:sz w:val="24"/>
          <w:szCs w:val="24"/>
        </w:rPr>
      </w:pPr>
    </w:p>
    <w:p w:rsidR="00654F9B" w:rsidRDefault="00654F9B" w:rsidP="00654F9B">
      <w:pPr>
        <w:rPr>
          <w:rFonts w:eastAsiaTheme="majorEastAsia"/>
        </w:rPr>
      </w:pPr>
      <w:r>
        <w:br w:type="page"/>
      </w:r>
    </w:p>
    <w:p w:rsidR="004B6581" w:rsidRPr="00B13B56" w:rsidRDefault="004B6581" w:rsidP="004B6581">
      <w:pPr>
        <w:pStyle w:val="Heading2"/>
        <w:tabs>
          <w:tab w:val="left" w:pos="2550"/>
        </w:tabs>
        <w:rPr>
          <w:rFonts w:ascii="Calibri Light" w:hAnsi="Calibri Light" w:cs="Calibri Light"/>
        </w:rPr>
      </w:pPr>
      <w:r>
        <w:rPr>
          <w:rFonts w:ascii="Calibri Light" w:hAnsi="Calibri Light" w:cs="Calibri Light"/>
        </w:rPr>
        <w:lastRenderedPageBreak/>
        <w:t>6</w:t>
      </w:r>
      <w:r w:rsidRPr="00B13B56">
        <w:rPr>
          <w:rFonts w:ascii="Calibri Light" w:hAnsi="Calibri Light" w:cs="Calibri Light"/>
        </w:rPr>
        <w:t xml:space="preserve">: Graduation </w:t>
      </w:r>
      <w:r>
        <w:rPr>
          <w:rFonts w:ascii="Calibri Light" w:hAnsi="Calibri Light" w:cs="Calibri Light"/>
        </w:rPr>
        <w:t>R</w:t>
      </w:r>
      <w:r w:rsidRPr="00B13B56">
        <w:rPr>
          <w:rFonts w:ascii="Calibri Light" w:hAnsi="Calibri Light" w:cs="Calibri Light"/>
        </w:rPr>
        <w:t>ate</w:t>
      </w:r>
      <w:r w:rsidRPr="00B13B56">
        <w:rPr>
          <w:rFonts w:ascii="Calibri Light" w:hAnsi="Calibri Light" w:cs="Calibri Light"/>
        </w:rPr>
        <w:tab/>
      </w:r>
    </w:p>
    <w:p w:rsidR="004B6581" w:rsidRPr="00B13B56" w:rsidRDefault="004B6581" w:rsidP="004B6581">
      <w:pPr>
        <w:pStyle w:val="Heading2"/>
        <w:spacing w:before="0"/>
        <w:rPr>
          <w:rFonts w:ascii="Calibri Light" w:hAnsi="Calibri Light" w:cs="Calibri Light"/>
          <w:sz w:val="16"/>
        </w:rPr>
      </w:pPr>
    </w:p>
    <w:tbl>
      <w:tblPr>
        <w:tblStyle w:val="TableGrid"/>
        <w:tblW w:w="18710" w:type="dxa"/>
        <w:tblLook w:val="04A0"/>
      </w:tblPr>
      <w:tblGrid>
        <w:gridCol w:w="3118"/>
        <w:gridCol w:w="3118"/>
        <w:gridCol w:w="3749"/>
        <w:gridCol w:w="2487"/>
        <w:gridCol w:w="3993"/>
        <w:gridCol w:w="2236"/>
        <w:gridCol w:w="9"/>
      </w:tblGrid>
      <w:tr w:rsidR="004B6581" w:rsidRPr="00B13B56" w:rsidTr="00D16E65">
        <w:trPr>
          <w:gridAfter w:val="1"/>
          <w:wAfter w:w="9" w:type="dxa"/>
          <w:trHeight w:val="664"/>
          <w:tblHeader/>
        </w:trPr>
        <w:tc>
          <w:tcPr>
            <w:tcW w:w="18701" w:type="dxa"/>
            <w:gridSpan w:val="6"/>
            <w:tcBorders>
              <w:top w:val="single" w:sz="8" w:space="0" w:color="000000" w:themeColor="text1"/>
            </w:tcBorders>
          </w:tcPr>
          <w:p w:rsidR="004B6581" w:rsidRPr="00B13B56" w:rsidRDefault="004B6581" w:rsidP="00576F3B">
            <w:pPr>
              <w:rPr>
                <w:rFonts w:ascii="Calibri Light" w:hAnsi="Calibri Light" w:cs="Calibri Light"/>
              </w:rPr>
            </w:pPr>
            <w:r w:rsidRPr="00B13B56">
              <w:rPr>
                <w:rFonts w:ascii="Calibri Light" w:hAnsi="Calibri Light" w:cs="Calibri Light"/>
              </w:rPr>
              <w:t xml:space="preserve">Goal </w:t>
            </w:r>
            <w:r w:rsidR="00576F3B">
              <w:rPr>
                <w:rFonts w:ascii="Calibri Light" w:hAnsi="Calibri Light" w:cs="Calibri Light"/>
              </w:rPr>
              <w:t>6</w:t>
            </w:r>
            <w:r w:rsidRPr="00B13B56">
              <w:rPr>
                <w:rFonts w:ascii="Calibri Light" w:hAnsi="Calibri Light" w:cs="Calibri Light"/>
              </w:rPr>
              <w:t xml:space="preserve"> (State your graduation rate goal.):</w:t>
            </w:r>
          </w:p>
        </w:tc>
      </w:tr>
      <w:tr w:rsidR="004B6581" w:rsidRPr="00B13B56" w:rsidTr="00D16E65">
        <w:trPr>
          <w:tblHeader/>
        </w:trPr>
        <w:tc>
          <w:tcPr>
            <w:tcW w:w="3118" w:type="dxa"/>
            <w:shd w:val="clear" w:color="auto" w:fill="BFBFBF" w:themeFill="background1" w:themeFillShade="BF"/>
          </w:tcPr>
          <w:p w:rsidR="004B6581" w:rsidRPr="00B13B56" w:rsidRDefault="004B6581" w:rsidP="00D16E65">
            <w:pPr>
              <w:tabs>
                <w:tab w:val="center" w:pos="1451"/>
                <w:tab w:val="right" w:pos="2902"/>
              </w:tabs>
              <w:rPr>
                <w:rFonts w:ascii="Calibri Light" w:hAnsi="Calibri Light" w:cs="Calibri Light"/>
                <w:b/>
              </w:rPr>
            </w:pPr>
            <w:r w:rsidRPr="00B13B56">
              <w:rPr>
                <w:rFonts w:ascii="Calibri Light" w:hAnsi="Calibri Light" w:cs="Calibri Light"/>
                <w:b/>
              </w:rPr>
              <w:tab/>
              <w:t>Objective</w:t>
            </w:r>
            <w:r w:rsidRPr="00B13B56">
              <w:rPr>
                <w:rFonts w:ascii="Calibri Light" w:hAnsi="Calibri Light" w:cs="Calibri Light"/>
                <w:b/>
              </w:rPr>
              <w:tab/>
            </w:r>
          </w:p>
        </w:tc>
        <w:tc>
          <w:tcPr>
            <w:tcW w:w="3118" w:type="dxa"/>
            <w:shd w:val="clear" w:color="auto" w:fill="BFBFBF" w:themeFill="background1" w:themeFillShade="BF"/>
          </w:tcPr>
          <w:p w:rsidR="004B6581" w:rsidRPr="00B13B56" w:rsidRDefault="004B6581" w:rsidP="00D16E65">
            <w:pPr>
              <w:jc w:val="center"/>
              <w:rPr>
                <w:rFonts w:ascii="Calibri Light" w:hAnsi="Calibri Light" w:cs="Calibri Light"/>
                <w:b/>
              </w:rPr>
            </w:pPr>
            <w:r w:rsidRPr="00B13B56">
              <w:rPr>
                <w:rFonts w:ascii="Calibri Light" w:hAnsi="Calibri Light" w:cs="Calibri Light"/>
                <w:b/>
              </w:rPr>
              <w:t>Strategy</w:t>
            </w:r>
          </w:p>
        </w:tc>
        <w:tc>
          <w:tcPr>
            <w:tcW w:w="3749" w:type="dxa"/>
            <w:shd w:val="clear" w:color="auto" w:fill="BFBFBF" w:themeFill="background1" w:themeFillShade="BF"/>
          </w:tcPr>
          <w:p w:rsidR="004B6581" w:rsidRPr="00B13B56" w:rsidRDefault="004B6581" w:rsidP="00D16E65">
            <w:pPr>
              <w:jc w:val="center"/>
              <w:rPr>
                <w:rFonts w:ascii="Calibri Light" w:hAnsi="Calibri Light" w:cs="Calibri Light"/>
                <w:b/>
              </w:rPr>
            </w:pPr>
            <w:r w:rsidRPr="00B13B56">
              <w:rPr>
                <w:rFonts w:ascii="Calibri Light" w:hAnsi="Calibri Light" w:cs="Calibri Light"/>
                <w:b/>
              </w:rPr>
              <w:t xml:space="preserve">Activities </w:t>
            </w:r>
          </w:p>
        </w:tc>
        <w:tc>
          <w:tcPr>
            <w:tcW w:w="2487" w:type="dxa"/>
            <w:shd w:val="clear" w:color="auto" w:fill="BFBFBF" w:themeFill="background1" w:themeFillShade="BF"/>
          </w:tcPr>
          <w:p w:rsidR="004B6581" w:rsidRPr="00B13B56" w:rsidRDefault="004B6581" w:rsidP="00D16E65">
            <w:pPr>
              <w:jc w:val="center"/>
              <w:rPr>
                <w:rFonts w:ascii="Calibri Light" w:hAnsi="Calibri Light" w:cs="Calibri Light"/>
                <w:b/>
              </w:rPr>
            </w:pPr>
            <w:r w:rsidRPr="00B13B56">
              <w:rPr>
                <w:rFonts w:ascii="Calibri Light" w:hAnsi="Calibri Light" w:cs="Calibri Light"/>
                <w:b/>
              </w:rPr>
              <w:t>Measure of Success</w:t>
            </w:r>
          </w:p>
        </w:tc>
        <w:tc>
          <w:tcPr>
            <w:tcW w:w="3993" w:type="dxa"/>
            <w:shd w:val="clear" w:color="auto" w:fill="BFBFBF" w:themeFill="background1" w:themeFillShade="BF"/>
          </w:tcPr>
          <w:p w:rsidR="004B6581" w:rsidRPr="00B13B56" w:rsidRDefault="004B6581" w:rsidP="00D16E65">
            <w:pPr>
              <w:jc w:val="center"/>
              <w:rPr>
                <w:rFonts w:ascii="Calibri Light" w:hAnsi="Calibri Light" w:cs="Calibri Light"/>
                <w:b/>
              </w:rPr>
            </w:pPr>
            <w:r w:rsidRPr="00B13B56">
              <w:rPr>
                <w:rFonts w:ascii="Calibri Light" w:hAnsi="Calibri Light" w:cs="Calibri Light"/>
                <w:b/>
              </w:rPr>
              <w:t xml:space="preserve">Progress Monitoring </w:t>
            </w:r>
          </w:p>
        </w:tc>
        <w:tc>
          <w:tcPr>
            <w:tcW w:w="2245" w:type="dxa"/>
            <w:gridSpan w:val="2"/>
            <w:shd w:val="clear" w:color="auto" w:fill="BFBFBF" w:themeFill="background1" w:themeFillShade="BF"/>
          </w:tcPr>
          <w:p w:rsidR="004B6581" w:rsidRPr="00B13B56" w:rsidRDefault="004B6581" w:rsidP="00D16E65">
            <w:pPr>
              <w:jc w:val="center"/>
              <w:rPr>
                <w:rFonts w:ascii="Calibri Light" w:hAnsi="Calibri Light" w:cs="Calibri Light"/>
                <w:b/>
              </w:rPr>
            </w:pPr>
            <w:r w:rsidRPr="00B13B56">
              <w:rPr>
                <w:rFonts w:ascii="Calibri Light" w:hAnsi="Calibri Light" w:cs="Calibri Light"/>
                <w:b/>
              </w:rPr>
              <w:t>Funding</w:t>
            </w:r>
          </w:p>
        </w:tc>
      </w:tr>
      <w:tr w:rsidR="004B6581" w:rsidRPr="00B13B56" w:rsidTr="00D16E65">
        <w:tc>
          <w:tcPr>
            <w:tcW w:w="3118" w:type="dxa"/>
            <w:vMerge w:val="restart"/>
          </w:tcPr>
          <w:p w:rsidR="004B6581" w:rsidRPr="00B13B56" w:rsidRDefault="004B6581" w:rsidP="00D16E65">
            <w:pPr>
              <w:rPr>
                <w:rFonts w:ascii="Calibri Light" w:hAnsi="Calibri Light" w:cs="Calibri Light"/>
              </w:rPr>
            </w:pPr>
            <w:r w:rsidRPr="00B13B56">
              <w:rPr>
                <w:rFonts w:ascii="Calibri Light" w:hAnsi="Calibri Light" w:cs="Calibri Light"/>
              </w:rPr>
              <w:t>Objective 1</w:t>
            </w:r>
          </w:p>
        </w:tc>
        <w:tc>
          <w:tcPr>
            <w:tcW w:w="3118" w:type="dxa"/>
            <w:vMerge w:val="restart"/>
          </w:tcPr>
          <w:p w:rsidR="004B6581" w:rsidRPr="00B13B56" w:rsidRDefault="004B6581" w:rsidP="00D16E65">
            <w:pPr>
              <w:rPr>
                <w:rFonts w:ascii="Calibri Light" w:hAnsi="Calibri Light" w:cs="Calibri Light"/>
              </w:rPr>
            </w:pPr>
          </w:p>
        </w:tc>
        <w:tc>
          <w:tcPr>
            <w:tcW w:w="3749" w:type="dxa"/>
          </w:tcPr>
          <w:p w:rsidR="004B6581" w:rsidRPr="00B13B56" w:rsidRDefault="004B6581" w:rsidP="00D16E65">
            <w:pPr>
              <w:rPr>
                <w:rFonts w:ascii="Calibri Light" w:hAnsi="Calibri Light" w:cs="Calibri Light"/>
              </w:rPr>
            </w:pPr>
          </w:p>
        </w:tc>
        <w:tc>
          <w:tcPr>
            <w:tcW w:w="2487" w:type="dxa"/>
          </w:tcPr>
          <w:p w:rsidR="004B6581" w:rsidRPr="00B13B56" w:rsidRDefault="004B6581" w:rsidP="00D16E65">
            <w:pPr>
              <w:rPr>
                <w:rFonts w:ascii="Calibri Light" w:hAnsi="Calibri Light" w:cs="Calibri Light"/>
              </w:rPr>
            </w:pPr>
          </w:p>
        </w:tc>
        <w:tc>
          <w:tcPr>
            <w:tcW w:w="3993" w:type="dxa"/>
          </w:tcPr>
          <w:p w:rsidR="004B6581" w:rsidRPr="00B13B56" w:rsidRDefault="004B6581" w:rsidP="00D16E65">
            <w:pPr>
              <w:rPr>
                <w:rFonts w:ascii="Calibri Light" w:hAnsi="Calibri Light" w:cs="Calibri Light"/>
              </w:rPr>
            </w:pPr>
          </w:p>
        </w:tc>
        <w:tc>
          <w:tcPr>
            <w:tcW w:w="2245" w:type="dxa"/>
            <w:gridSpan w:val="2"/>
          </w:tcPr>
          <w:p w:rsidR="004B6581" w:rsidRPr="00B13B56" w:rsidRDefault="004B6581" w:rsidP="00D16E65">
            <w:pPr>
              <w:rPr>
                <w:rFonts w:ascii="Calibri Light" w:hAnsi="Calibri Light" w:cs="Calibri Light"/>
              </w:rPr>
            </w:pPr>
          </w:p>
        </w:tc>
      </w:tr>
      <w:tr w:rsidR="004B6581" w:rsidRPr="00B13B56" w:rsidTr="00D16E65">
        <w:tc>
          <w:tcPr>
            <w:tcW w:w="3118" w:type="dxa"/>
            <w:vMerge/>
          </w:tcPr>
          <w:p w:rsidR="004B6581" w:rsidRPr="00B13B56" w:rsidRDefault="004B6581" w:rsidP="00D16E65">
            <w:pPr>
              <w:rPr>
                <w:rFonts w:ascii="Calibri Light" w:hAnsi="Calibri Light" w:cs="Calibri Light"/>
              </w:rPr>
            </w:pPr>
          </w:p>
        </w:tc>
        <w:tc>
          <w:tcPr>
            <w:tcW w:w="3118" w:type="dxa"/>
            <w:vMerge/>
          </w:tcPr>
          <w:p w:rsidR="004B6581" w:rsidRPr="00B13B56" w:rsidRDefault="004B6581" w:rsidP="00D16E65">
            <w:pPr>
              <w:rPr>
                <w:rFonts w:ascii="Calibri Light" w:hAnsi="Calibri Light" w:cs="Calibri Light"/>
              </w:rPr>
            </w:pPr>
          </w:p>
        </w:tc>
        <w:tc>
          <w:tcPr>
            <w:tcW w:w="3749" w:type="dxa"/>
          </w:tcPr>
          <w:p w:rsidR="004B6581" w:rsidRPr="00B13B56" w:rsidRDefault="004B6581" w:rsidP="00D16E65">
            <w:pPr>
              <w:rPr>
                <w:rFonts w:ascii="Calibri Light" w:hAnsi="Calibri Light" w:cs="Calibri Light"/>
              </w:rPr>
            </w:pPr>
          </w:p>
        </w:tc>
        <w:tc>
          <w:tcPr>
            <w:tcW w:w="2487" w:type="dxa"/>
          </w:tcPr>
          <w:p w:rsidR="004B6581" w:rsidRPr="00B13B56" w:rsidRDefault="004B6581" w:rsidP="00D16E65">
            <w:pPr>
              <w:rPr>
                <w:rFonts w:ascii="Calibri Light" w:hAnsi="Calibri Light" w:cs="Calibri Light"/>
              </w:rPr>
            </w:pPr>
          </w:p>
        </w:tc>
        <w:tc>
          <w:tcPr>
            <w:tcW w:w="3993" w:type="dxa"/>
          </w:tcPr>
          <w:p w:rsidR="004B6581" w:rsidRPr="00B13B56" w:rsidRDefault="004B6581" w:rsidP="00D16E65">
            <w:pPr>
              <w:rPr>
                <w:rFonts w:ascii="Calibri Light" w:hAnsi="Calibri Light" w:cs="Calibri Light"/>
              </w:rPr>
            </w:pPr>
          </w:p>
        </w:tc>
        <w:tc>
          <w:tcPr>
            <w:tcW w:w="2245" w:type="dxa"/>
            <w:gridSpan w:val="2"/>
          </w:tcPr>
          <w:p w:rsidR="004B6581" w:rsidRPr="00B13B56" w:rsidRDefault="004B6581" w:rsidP="00D16E65">
            <w:pPr>
              <w:rPr>
                <w:rFonts w:ascii="Calibri Light" w:hAnsi="Calibri Light" w:cs="Calibri Light"/>
              </w:rPr>
            </w:pPr>
          </w:p>
        </w:tc>
      </w:tr>
      <w:tr w:rsidR="004B6581" w:rsidRPr="00B13B56" w:rsidTr="00D16E65">
        <w:tc>
          <w:tcPr>
            <w:tcW w:w="3118" w:type="dxa"/>
            <w:vMerge/>
          </w:tcPr>
          <w:p w:rsidR="004B6581" w:rsidRPr="00B13B56" w:rsidRDefault="004B6581" w:rsidP="00D16E65">
            <w:pPr>
              <w:rPr>
                <w:rFonts w:ascii="Calibri Light" w:hAnsi="Calibri Light" w:cs="Calibri Light"/>
              </w:rPr>
            </w:pPr>
          </w:p>
        </w:tc>
        <w:tc>
          <w:tcPr>
            <w:tcW w:w="3118" w:type="dxa"/>
            <w:vMerge w:val="restart"/>
          </w:tcPr>
          <w:p w:rsidR="004B6581" w:rsidRPr="00B13B56" w:rsidRDefault="004B6581" w:rsidP="00D16E65">
            <w:pPr>
              <w:rPr>
                <w:rFonts w:ascii="Calibri Light" w:hAnsi="Calibri Light" w:cs="Calibri Light"/>
              </w:rPr>
            </w:pPr>
          </w:p>
        </w:tc>
        <w:tc>
          <w:tcPr>
            <w:tcW w:w="3749" w:type="dxa"/>
          </w:tcPr>
          <w:p w:rsidR="004B6581" w:rsidRPr="00B13B56" w:rsidRDefault="004B6581" w:rsidP="00D16E65">
            <w:pPr>
              <w:rPr>
                <w:rFonts w:ascii="Calibri Light" w:hAnsi="Calibri Light" w:cs="Calibri Light"/>
              </w:rPr>
            </w:pPr>
          </w:p>
        </w:tc>
        <w:tc>
          <w:tcPr>
            <w:tcW w:w="2487" w:type="dxa"/>
          </w:tcPr>
          <w:p w:rsidR="004B6581" w:rsidRPr="00B13B56" w:rsidRDefault="004B6581" w:rsidP="00D16E65">
            <w:pPr>
              <w:rPr>
                <w:rFonts w:ascii="Calibri Light" w:hAnsi="Calibri Light" w:cs="Calibri Light"/>
              </w:rPr>
            </w:pPr>
          </w:p>
        </w:tc>
        <w:tc>
          <w:tcPr>
            <w:tcW w:w="3993" w:type="dxa"/>
          </w:tcPr>
          <w:p w:rsidR="004B6581" w:rsidRPr="00B13B56" w:rsidRDefault="004B6581" w:rsidP="00D16E65">
            <w:pPr>
              <w:rPr>
                <w:rFonts w:ascii="Calibri Light" w:hAnsi="Calibri Light" w:cs="Calibri Light"/>
              </w:rPr>
            </w:pPr>
          </w:p>
        </w:tc>
        <w:tc>
          <w:tcPr>
            <w:tcW w:w="2245" w:type="dxa"/>
            <w:gridSpan w:val="2"/>
          </w:tcPr>
          <w:p w:rsidR="004B6581" w:rsidRPr="00B13B56" w:rsidRDefault="004B6581" w:rsidP="00D16E65">
            <w:pPr>
              <w:rPr>
                <w:rFonts w:ascii="Calibri Light" w:hAnsi="Calibri Light" w:cs="Calibri Light"/>
              </w:rPr>
            </w:pPr>
          </w:p>
        </w:tc>
      </w:tr>
      <w:tr w:rsidR="004B6581" w:rsidRPr="00B13B56" w:rsidTr="00D16E65">
        <w:tc>
          <w:tcPr>
            <w:tcW w:w="3118" w:type="dxa"/>
            <w:vMerge/>
          </w:tcPr>
          <w:p w:rsidR="004B6581" w:rsidRPr="00B13B56" w:rsidRDefault="004B6581" w:rsidP="00D16E65">
            <w:pPr>
              <w:rPr>
                <w:rFonts w:ascii="Calibri Light" w:hAnsi="Calibri Light" w:cs="Calibri Light"/>
              </w:rPr>
            </w:pPr>
          </w:p>
        </w:tc>
        <w:tc>
          <w:tcPr>
            <w:tcW w:w="3118" w:type="dxa"/>
            <w:vMerge/>
          </w:tcPr>
          <w:p w:rsidR="004B6581" w:rsidRPr="00B13B56" w:rsidRDefault="004B6581" w:rsidP="00D16E65">
            <w:pPr>
              <w:rPr>
                <w:rFonts w:ascii="Calibri Light" w:hAnsi="Calibri Light" w:cs="Calibri Light"/>
              </w:rPr>
            </w:pPr>
          </w:p>
        </w:tc>
        <w:tc>
          <w:tcPr>
            <w:tcW w:w="3749" w:type="dxa"/>
          </w:tcPr>
          <w:p w:rsidR="004B6581" w:rsidRPr="00B13B56" w:rsidRDefault="004B6581" w:rsidP="00D16E65">
            <w:pPr>
              <w:rPr>
                <w:rFonts w:ascii="Calibri Light" w:hAnsi="Calibri Light" w:cs="Calibri Light"/>
              </w:rPr>
            </w:pPr>
          </w:p>
        </w:tc>
        <w:tc>
          <w:tcPr>
            <w:tcW w:w="2487" w:type="dxa"/>
          </w:tcPr>
          <w:p w:rsidR="004B6581" w:rsidRPr="00B13B56" w:rsidRDefault="004B6581" w:rsidP="00D16E65">
            <w:pPr>
              <w:rPr>
                <w:rFonts w:ascii="Calibri Light" w:hAnsi="Calibri Light" w:cs="Calibri Light"/>
              </w:rPr>
            </w:pPr>
          </w:p>
        </w:tc>
        <w:tc>
          <w:tcPr>
            <w:tcW w:w="3993" w:type="dxa"/>
          </w:tcPr>
          <w:p w:rsidR="004B6581" w:rsidRPr="00B13B56" w:rsidRDefault="004B6581" w:rsidP="00D16E65">
            <w:pPr>
              <w:rPr>
                <w:rFonts w:ascii="Calibri Light" w:hAnsi="Calibri Light" w:cs="Calibri Light"/>
              </w:rPr>
            </w:pPr>
          </w:p>
        </w:tc>
        <w:tc>
          <w:tcPr>
            <w:tcW w:w="2245" w:type="dxa"/>
            <w:gridSpan w:val="2"/>
          </w:tcPr>
          <w:p w:rsidR="004B6581" w:rsidRPr="00B13B56" w:rsidRDefault="004B6581" w:rsidP="00D16E65">
            <w:pPr>
              <w:rPr>
                <w:rFonts w:ascii="Calibri Light" w:hAnsi="Calibri Light" w:cs="Calibri Light"/>
              </w:rPr>
            </w:pPr>
          </w:p>
        </w:tc>
      </w:tr>
      <w:tr w:rsidR="004B6581" w:rsidRPr="00B13B56" w:rsidTr="00D16E65">
        <w:tc>
          <w:tcPr>
            <w:tcW w:w="3118" w:type="dxa"/>
            <w:vMerge/>
          </w:tcPr>
          <w:p w:rsidR="004B6581" w:rsidRPr="00B13B56" w:rsidRDefault="004B6581" w:rsidP="00D16E65">
            <w:pPr>
              <w:rPr>
                <w:rFonts w:ascii="Calibri Light" w:hAnsi="Calibri Light" w:cs="Calibri Light"/>
              </w:rPr>
            </w:pPr>
          </w:p>
        </w:tc>
        <w:tc>
          <w:tcPr>
            <w:tcW w:w="3118" w:type="dxa"/>
            <w:vMerge w:val="restart"/>
          </w:tcPr>
          <w:p w:rsidR="004B6581" w:rsidRPr="00B13B56" w:rsidRDefault="004B6581" w:rsidP="00D16E65">
            <w:pPr>
              <w:rPr>
                <w:rFonts w:ascii="Calibri Light" w:hAnsi="Calibri Light" w:cs="Calibri Light"/>
              </w:rPr>
            </w:pPr>
          </w:p>
        </w:tc>
        <w:tc>
          <w:tcPr>
            <w:tcW w:w="3749" w:type="dxa"/>
          </w:tcPr>
          <w:p w:rsidR="004B6581" w:rsidRPr="00B13B56" w:rsidRDefault="004B6581" w:rsidP="00D16E65">
            <w:pPr>
              <w:rPr>
                <w:rFonts w:ascii="Calibri Light" w:hAnsi="Calibri Light" w:cs="Calibri Light"/>
              </w:rPr>
            </w:pPr>
          </w:p>
        </w:tc>
        <w:tc>
          <w:tcPr>
            <w:tcW w:w="2487" w:type="dxa"/>
          </w:tcPr>
          <w:p w:rsidR="004B6581" w:rsidRPr="00B13B56" w:rsidRDefault="004B6581" w:rsidP="00D16E65">
            <w:pPr>
              <w:rPr>
                <w:rFonts w:ascii="Calibri Light" w:hAnsi="Calibri Light" w:cs="Calibri Light"/>
              </w:rPr>
            </w:pPr>
          </w:p>
        </w:tc>
        <w:tc>
          <w:tcPr>
            <w:tcW w:w="3993" w:type="dxa"/>
          </w:tcPr>
          <w:p w:rsidR="004B6581" w:rsidRPr="00B13B56" w:rsidRDefault="004B6581" w:rsidP="00D16E65">
            <w:pPr>
              <w:rPr>
                <w:rFonts w:ascii="Calibri Light" w:hAnsi="Calibri Light" w:cs="Calibri Light"/>
              </w:rPr>
            </w:pPr>
          </w:p>
        </w:tc>
        <w:tc>
          <w:tcPr>
            <w:tcW w:w="2245" w:type="dxa"/>
            <w:gridSpan w:val="2"/>
          </w:tcPr>
          <w:p w:rsidR="004B6581" w:rsidRPr="00B13B56" w:rsidRDefault="004B6581" w:rsidP="00D16E65">
            <w:pPr>
              <w:rPr>
                <w:rFonts w:ascii="Calibri Light" w:hAnsi="Calibri Light" w:cs="Calibri Light"/>
              </w:rPr>
            </w:pPr>
          </w:p>
        </w:tc>
      </w:tr>
      <w:tr w:rsidR="004B6581" w:rsidRPr="00B13B56" w:rsidTr="00D16E65">
        <w:tc>
          <w:tcPr>
            <w:tcW w:w="3118" w:type="dxa"/>
            <w:vMerge/>
          </w:tcPr>
          <w:p w:rsidR="004B6581" w:rsidRPr="00B13B56" w:rsidRDefault="004B6581" w:rsidP="00D16E65">
            <w:pPr>
              <w:rPr>
                <w:rFonts w:ascii="Calibri Light" w:hAnsi="Calibri Light" w:cs="Calibri Light"/>
              </w:rPr>
            </w:pPr>
          </w:p>
        </w:tc>
        <w:tc>
          <w:tcPr>
            <w:tcW w:w="3118" w:type="dxa"/>
            <w:vMerge/>
          </w:tcPr>
          <w:p w:rsidR="004B6581" w:rsidRPr="00B13B56" w:rsidRDefault="004B6581" w:rsidP="00D16E65">
            <w:pPr>
              <w:rPr>
                <w:rFonts w:ascii="Calibri Light" w:hAnsi="Calibri Light" w:cs="Calibri Light"/>
              </w:rPr>
            </w:pPr>
          </w:p>
        </w:tc>
        <w:tc>
          <w:tcPr>
            <w:tcW w:w="3749" w:type="dxa"/>
          </w:tcPr>
          <w:p w:rsidR="004B6581" w:rsidRPr="00B13B56" w:rsidRDefault="004B6581" w:rsidP="00D16E65">
            <w:pPr>
              <w:rPr>
                <w:rFonts w:ascii="Calibri Light" w:hAnsi="Calibri Light" w:cs="Calibri Light"/>
              </w:rPr>
            </w:pPr>
          </w:p>
        </w:tc>
        <w:tc>
          <w:tcPr>
            <w:tcW w:w="2487" w:type="dxa"/>
          </w:tcPr>
          <w:p w:rsidR="004B6581" w:rsidRPr="00B13B56" w:rsidRDefault="004B6581" w:rsidP="00D16E65">
            <w:pPr>
              <w:rPr>
                <w:rFonts w:ascii="Calibri Light" w:hAnsi="Calibri Light" w:cs="Calibri Light"/>
              </w:rPr>
            </w:pPr>
          </w:p>
        </w:tc>
        <w:tc>
          <w:tcPr>
            <w:tcW w:w="3993" w:type="dxa"/>
          </w:tcPr>
          <w:p w:rsidR="004B6581" w:rsidRPr="00B13B56" w:rsidRDefault="004B6581" w:rsidP="00D16E65">
            <w:pPr>
              <w:rPr>
                <w:rFonts w:ascii="Calibri Light" w:hAnsi="Calibri Light" w:cs="Calibri Light"/>
              </w:rPr>
            </w:pPr>
          </w:p>
        </w:tc>
        <w:tc>
          <w:tcPr>
            <w:tcW w:w="2245" w:type="dxa"/>
            <w:gridSpan w:val="2"/>
          </w:tcPr>
          <w:p w:rsidR="004B6581" w:rsidRPr="00B13B56" w:rsidRDefault="004B6581" w:rsidP="00D16E65">
            <w:pPr>
              <w:rPr>
                <w:rFonts w:ascii="Calibri Light" w:hAnsi="Calibri Light" w:cs="Calibri Light"/>
              </w:rPr>
            </w:pPr>
          </w:p>
        </w:tc>
      </w:tr>
      <w:tr w:rsidR="004B6581" w:rsidRPr="00B13B56" w:rsidTr="00D16E65">
        <w:tc>
          <w:tcPr>
            <w:tcW w:w="3118" w:type="dxa"/>
            <w:vMerge w:val="restart"/>
          </w:tcPr>
          <w:p w:rsidR="004B6581" w:rsidRPr="00B13B56" w:rsidRDefault="004B6581" w:rsidP="00D16E65">
            <w:pPr>
              <w:rPr>
                <w:rFonts w:ascii="Calibri Light" w:hAnsi="Calibri Light" w:cs="Calibri Light"/>
              </w:rPr>
            </w:pPr>
            <w:r w:rsidRPr="00B13B56">
              <w:rPr>
                <w:rFonts w:ascii="Calibri Light" w:hAnsi="Calibri Light" w:cs="Calibri Light"/>
              </w:rPr>
              <w:t>Objective 2</w:t>
            </w:r>
          </w:p>
        </w:tc>
        <w:tc>
          <w:tcPr>
            <w:tcW w:w="3118" w:type="dxa"/>
            <w:vMerge w:val="restart"/>
          </w:tcPr>
          <w:p w:rsidR="004B6581" w:rsidRPr="00B13B56" w:rsidRDefault="004B6581" w:rsidP="00D16E65">
            <w:pPr>
              <w:rPr>
                <w:rFonts w:ascii="Calibri Light" w:hAnsi="Calibri Light" w:cs="Calibri Light"/>
              </w:rPr>
            </w:pPr>
          </w:p>
        </w:tc>
        <w:tc>
          <w:tcPr>
            <w:tcW w:w="3749" w:type="dxa"/>
          </w:tcPr>
          <w:p w:rsidR="004B6581" w:rsidRPr="00B13B56" w:rsidRDefault="004B6581" w:rsidP="00D16E65">
            <w:pPr>
              <w:rPr>
                <w:rFonts w:ascii="Calibri Light" w:hAnsi="Calibri Light" w:cs="Calibri Light"/>
              </w:rPr>
            </w:pPr>
          </w:p>
        </w:tc>
        <w:tc>
          <w:tcPr>
            <w:tcW w:w="2487" w:type="dxa"/>
          </w:tcPr>
          <w:p w:rsidR="004B6581" w:rsidRPr="00B13B56" w:rsidRDefault="004B6581" w:rsidP="00D16E65">
            <w:pPr>
              <w:rPr>
                <w:rFonts w:ascii="Calibri Light" w:hAnsi="Calibri Light" w:cs="Calibri Light"/>
              </w:rPr>
            </w:pPr>
          </w:p>
        </w:tc>
        <w:tc>
          <w:tcPr>
            <w:tcW w:w="3993" w:type="dxa"/>
          </w:tcPr>
          <w:p w:rsidR="004B6581" w:rsidRPr="00B13B56" w:rsidRDefault="004B6581" w:rsidP="00D16E65">
            <w:pPr>
              <w:rPr>
                <w:rFonts w:ascii="Calibri Light" w:hAnsi="Calibri Light" w:cs="Calibri Light"/>
              </w:rPr>
            </w:pPr>
          </w:p>
        </w:tc>
        <w:tc>
          <w:tcPr>
            <w:tcW w:w="2245" w:type="dxa"/>
            <w:gridSpan w:val="2"/>
          </w:tcPr>
          <w:p w:rsidR="004B6581" w:rsidRPr="00B13B56" w:rsidRDefault="004B6581" w:rsidP="00D16E65">
            <w:pPr>
              <w:rPr>
                <w:rFonts w:ascii="Calibri Light" w:hAnsi="Calibri Light" w:cs="Calibri Light"/>
              </w:rPr>
            </w:pPr>
          </w:p>
        </w:tc>
      </w:tr>
      <w:tr w:rsidR="004B6581" w:rsidRPr="00B13B56" w:rsidTr="00D16E65">
        <w:tc>
          <w:tcPr>
            <w:tcW w:w="3118" w:type="dxa"/>
            <w:vMerge/>
          </w:tcPr>
          <w:p w:rsidR="004B6581" w:rsidRPr="00B13B56" w:rsidRDefault="004B6581" w:rsidP="00D16E65">
            <w:pPr>
              <w:rPr>
                <w:rFonts w:ascii="Calibri Light" w:hAnsi="Calibri Light" w:cs="Calibri Light"/>
              </w:rPr>
            </w:pPr>
          </w:p>
        </w:tc>
        <w:tc>
          <w:tcPr>
            <w:tcW w:w="3118" w:type="dxa"/>
            <w:vMerge/>
          </w:tcPr>
          <w:p w:rsidR="004B6581" w:rsidRPr="00B13B56" w:rsidRDefault="004B6581" w:rsidP="00D16E65">
            <w:pPr>
              <w:rPr>
                <w:rFonts w:ascii="Calibri Light" w:hAnsi="Calibri Light" w:cs="Calibri Light"/>
              </w:rPr>
            </w:pPr>
          </w:p>
        </w:tc>
        <w:tc>
          <w:tcPr>
            <w:tcW w:w="3749" w:type="dxa"/>
          </w:tcPr>
          <w:p w:rsidR="004B6581" w:rsidRPr="00B13B56" w:rsidRDefault="004B6581" w:rsidP="00D16E65">
            <w:pPr>
              <w:rPr>
                <w:rFonts w:ascii="Calibri Light" w:hAnsi="Calibri Light" w:cs="Calibri Light"/>
              </w:rPr>
            </w:pPr>
          </w:p>
        </w:tc>
        <w:tc>
          <w:tcPr>
            <w:tcW w:w="2487" w:type="dxa"/>
          </w:tcPr>
          <w:p w:rsidR="004B6581" w:rsidRPr="00B13B56" w:rsidRDefault="004B6581" w:rsidP="00D16E65">
            <w:pPr>
              <w:rPr>
                <w:rFonts w:ascii="Calibri Light" w:hAnsi="Calibri Light" w:cs="Calibri Light"/>
              </w:rPr>
            </w:pPr>
          </w:p>
        </w:tc>
        <w:tc>
          <w:tcPr>
            <w:tcW w:w="3993" w:type="dxa"/>
          </w:tcPr>
          <w:p w:rsidR="004B6581" w:rsidRPr="00B13B56" w:rsidRDefault="004B6581" w:rsidP="00D16E65">
            <w:pPr>
              <w:rPr>
                <w:rFonts w:ascii="Calibri Light" w:hAnsi="Calibri Light" w:cs="Calibri Light"/>
              </w:rPr>
            </w:pPr>
          </w:p>
        </w:tc>
        <w:tc>
          <w:tcPr>
            <w:tcW w:w="2245" w:type="dxa"/>
            <w:gridSpan w:val="2"/>
          </w:tcPr>
          <w:p w:rsidR="004B6581" w:rsidRPr="00B13B56" w:rsidRDefault="004B6581" w:rsidP="00D16E65">
            <w:pPr>
              <w:rPr>
                <w:rFonts w:ascii="Calibri Light" w:hAnsi="Calibri Light" w:cs="Calibri Light"/>
              </w:rPr>
            </w:pPr>
          </w:p>
        </w:tc>
      </w:tr>
      <w:tr w:rsidR="004B6581" w:rsidRPr="00B13B56" w:rsidTr="00D16E65">
        <w:tc>
          <w:tcPr>
            <w:tcW w:w="3118" w:type="dxa"/>
            <w:vMerge/>
          </w:tcPr>
          <w:p w:rsidR="004B6581" w:rsidRPr="00B13B56" w:rsidRDefault="004B6581" w:rsidP="00D16E65">
            <w:pPr>
              <w:rPr>
                <w:rFonts w:ascii="Calibri Light" w:hAnsi="Calibri Light" w:cs="Calibri Light"/>
              </w:rPr>
            </w:pPr>
          </w:p>
        </w:tc>
        <w:tc>
          <w:tcPr>
            <w:tcW w:w="3118" w:type="dxa"/>
            <w:vMerge w:val="restart"/>
          </w:tcPr>
          <w:p w:rsidR="004B6581" w:rsidRPr="00B13B56" w:rsidRDefault="004B6581" w:rsidP="00D16E65">
            <w:pPr>
              <w:rPr>
                <w:rFonts w:ascii="Calibri Light" w:hAnsi="Calibri Light" w:cs="Calibri Light"/>
              </w:rPr>
            </w:pPr>
          </w:p>
        </w:tc>
        <w:tc>
          <w:tcPr>
            <w:tcW w:w="3749" w:type="dxa"/>
          </w:tcPr>
          <w:p w:rsidR="004B6581" w:rsidRPr="00B13B56" w:rsidRDefault="004B6581" w:rsidP="00D16E65">
            <w:pPr>
              <w:rPr>
                <w:rFonts w:ascii="Calibri Light" w:hAnsi="Calibri Light" w:cs="Calibri Light"/>
              </w:rPr>
            </w:pPr>
          </w:p>
        </w:tc>
        <w:tc>
          <w:tcPr>
            <w:tcW w:w="2487" w:type="dxa"/>
          </w:tcPr>
          <w:p w:rsidR="004B6581" w:rsidRPr="00B13B56" w:rsidRDefault="004B6581" w:rsidP="00D16E65">
            <w:pPr>
              <w:rPr>
                <w:rFonts w:ascii="Calibri Light" w:hAnsi="Calibri Light" w:cs="Calibri Light"/>
              </w:rPr>
            </w:pPr>
          </w:p>
        </w:tc>
        <w:tc>
          <w:tcPr>
            <w:tcW w:w="3993" w:type="dxa"/>
          </w:tcPr>
          <w:p w:rsidR="004B6581" w:rsidRPr="00B13B56" w:rsidRDefault="004B6581" w:rsidP="00D16E65">
            <w:pPr>
              <w:rPr>
                <w:rFonts w:ascii="Calibri Light" w:hAnsi="Calibri Light" w:cs="Calibri Light"/>
              </w:rPr>
            </w:pPr>
          </w:p>
        </w:tc>
        <w:tc>
          <w:tcPr>
            <w:tcW w:w="2245" w:type="dxa"/>
            <w:gridSpan w:val="2"/>
          </w:tcPr>
          <w:p w:rsidR="004B6581" w:rsidRPr="00B13B56" w:rsidRDefault="004B6581" w:rsidP="00D16E65">
            <w:pPr>
              <w:rPr>
                <w:rFonts w:ascii="Calibri Light" w:hAnsi="Calibri Light" w:cs="Calibri Light"/>
              </w:rPr>
            </w:pPr>
          </w:p>
        </w:tc>
      </w:tr>
      <w:tr w:rsidR="004B6581" w:rsidRPr="00B13B56" w:rsidTr="00D16E65">
        <w:tc>
          <w:tcPr>
            <w:tcW w:w="3118" w:type="dxa"/>
            <w:vMerge/>
          </w:tcPr>
          <w:p w:rsidR="004B6581" w:rsidRPr="00B13B56" w:rsidRDefault="004B6581" w:rsidP="00D16E65">
            <w:pPr>
              <w:rPr>
                <w:rFonts w:ascii="Calibri Light" w:hAnsi="Calibri Light" w:cs="Calibri Light"/>
              </w:rPr>
            </w:pPr>
          </w:p>
        </w:tc>
        <w:tc>
          <w:tcPr>
            <w:tcW w:w="3118" w:type="dxa"/>
            <w:vMerge/>
          </w:tcPr>
          <w:p w:rsidR="004B6581" w:rsidRPr="00B13B56" w:rsidRDefault="004B6581" w:rsidP="00D16E65">
            <w:pPr>
              <w:rPr>
                <w:rFonts w:ascii="Calibri Light" w:hAnsi="Calibri Light" w:cs="Calibri Light"/>
              </w:rPr>
            </w:pPr>
          </w:p>
        </w:tc>
        <w:tc>
          <w:tcPr>
            <w:tcW w:w="3749" w:type="dxa"/>
          </w:tcPr>
          <w:p w:rsidR="004B6581" w:rsidRPr="00B13B56" w:rsidRDefault="004B6581" w:rsidP="00D16E65">
            <w:pPr>
              <w:rPr>
                <w:rFonts w:ascii="Calibri Light" w:hAnsi="Calibri Light" w:cs="Calibri Light"/>
              </w:rPr>
            </w:pPr>
          </w:p>
        </w:tc>
        <w:tc>
          <w:tcPr>
            <w:tcW w:w="2487" w:type="dxa"/>
          </w:tcPr>
          <w:p w:rsidR="004B6581" w:rsidRPr="00B13B56" w:rsidRDefault="004B6581" w:rsidP="00D16E65">
            <w:pPr>
              <w:rPr>
                <w:rFonts w:ascii="Calibri Light" w:hAnsi="Calibri Light" w:cs="Calibri Light"/>
              </w:rPr>
            </w:pPr>
          </w:p>
        </w:tc>
        <w:tc>
          <w:tcPr>
            <w:tcW w:w="3993" w:type="dxa"/>
          </w:tcPr>
          <w:p w:rsidR="004B6581" w:rsidRPr="00B13B56" w:rsidRDefault="004B6581" w:rsidP="00D16E65">
            <w:pPr>
              <w:rPr>
                <w:rFonts w:ascii="Calibri Light" w:hAnsi="Calibri Light" w:cs="Calibri Light"/>
              </w:rPr>
            </w:pPr>
          </w:p>
        </w:tc>
        <w:tc>
          <w:tcPr>
            <w:tcW w:w="2245" w:type="dxa"/>
            <w:gridSpan w:val="2"/>
          </w:tcPr>
          <w:p w:rsidR="004B6581" w:rsidRPr="00B13B56" w:rsidRDefault="004B6581" w:rsidP="00D16E65">
            <w:pPr>
              <w:rPr>
                <w:rFonts w:ascii="Calibri Light" w:hAnsi="Calibri Light" w:cs="Calibri Light"/>
              </w:rPr>
            </w:pPr>
          </w:p>
        </w:tc>
      </w:tr>
      <w:tr w:rsidR="004B6581" w:rsidRPr="00B13B56" w:rsidTr="00D16E65">
        <w:tc>
          <w:tcPr>
            <w:tcW w:w="3118" w:type="dxa"/>
            <w:vMerge/>
          </w:tcPr>
          <w:p w:rsidR="004B6581" w:rsidRPr="00B13B56" w:rsidRDefault="004B6581" w:rsidP="00D16E65">
            <w:pPr>
              <w:rPr>
                <w:rFonts w:ascii="Calibri Light" w:hAnsi="Calibri Light" w:cs="Calibri Light"/>
              </w:rPr>
            </w:pPr>
          </w:p>
        </w:tc>
        <w:tc>
          <w:tcPr>
            <w:tcW w:w="3118" w:type="dxa"/>
            <w:vMerge w:val="restart"/>
          </w:tcPr>
          <w:p w:rsidR="004B6581" w:rsidRPr="00B13B56" w:rsidRDefault="004B6581" w:rsidP="00D16E65">
            <w:pPr>
              <w:rPr>
                <w:rFonts w:ascii="Calibri Light" w:hAnsi="Calibri Light" w:cs="Calibri Light"/>
              </w:rPr>
            </w:pPr>
          </w:p>
        </w:tc>
        <w:tc>
          <w:tcPr>
            <w:tcW w:w="3749" w:type="dxa"/>
          </w:tcPr>
          <w:p w:rsidR="004B6581" w:rsidRPr="00B13B56" w:rsidRDefault="004B6581" w:rsidP="00D16E65">
            <w:pPr>
              <w:rPr>
                <w:rFonts w:ascii="Calibri Light" w:hAnsi="Calibri Light" w:cs="Calibri Light"/>
              </w:rPr>
            </w:pPr>
          </w:p>
        </w:tc>
        <w:tc>
          <w:tcPr>
            <w:tcW w:w="2487" w:type="dxa"/>
          </w:tcPr>
          <w:p w:rsidR="004B6581" w:rsidRPr="00B13B56" w:rsidRDefault="004B6581" w:rsidP="00D16E65">
            <w:pPr>
              <w:rPr>
                <w:rFonts w:ascii="Calibri Light" w:hAnsi="Calibri Light" w:cs="Calibri Light"/>
              </w:rPr>
            </w:pPr>
          </w:p>
        </w:tc>
        <w:tc>
          <w:tcPr>
            <w:tcW w:w="3993" w:type="dxa"/>
          </w:tcPr>
          <w:p w:rsidR="004B6581" w:rsidRPr="00B13B56" w:rsidRDefault="004B6581" w:rsidP="00D16E65">
            <w:pPr>
              <w:rPr>
                <w:rFonts w:ascii="Calibri Light" w:hAnsi="Calibri Light" w:cs="Calibri Light"/>
              </w:rPr>
            </w:pPr>
          </w:p>
        </w:tc>
        <w:tc>
          <w:tcPr>
            <w:tcW w:w="2245" w:type="dxa"/>
            <w:gridSpan w:val="2"/>
          </w:tcPr>
          <w:p w:rsidR="004B6581" w:rsidRPr="00B13B56" w:rsidRDefault="004B6581" w:rsidP="00D16E65">
            <w:pPr>
              <w:rPr>
                <w:rFonts w:ascii="Calibri Light" w:hAnsi="Calibri Light" w:cs="Calibri Light"/>
              </w:rPr>
            </w:pPr>
          </w:p>
        </w:tc>
      </w:tr>
      <w:tr w:rsidR="004B6581" w:rsidRPr="00B13B56" w:rsidTr="00D16E65">
        <w:tc>
          <w:tcPr>
            <w:tcW w:w="3118" w:type="dxa"/>
            <w:vMerge/>
          </w:tcPr>
          <w:p w:rsidR="004B6581" w:rsidRPr="00B13B56" w:rsidRDefault="004B6581" w:rsidP="00D16E65">
            <w:pPr>
              <w:rPr>
                <w:rFonts w:ascii="Calibri Light" w:hAnsi="Calibri Light" w:cs="Calibri Light"/>
              </w:rPr>
            </w:pPr>
          </w:p>
        </w:tc>
        <w:tc>
          <w:tcPr>
            <w:tcW w:w="3118" w:type="dxa"/>
            <w:vMerge/>
          </w:tcPr>
          <w:p w:rsidR="004B6581" w:rsidRPr="00B13B56" w:rsidRDefault="004B6581" w:rsidP="00D16E65">
            <w:pPr>
              <w:rPr>
                <w:rFonts w:ascii="Calibri Light" w:hAnsi="Calibri Light" w:cs="Calibri Light"/>
              </w:rPr>
            </w:pPr>
          </w:p>
        </w:tc>
        <w:tc>
          <w:tcPr>
            <w:tcW w:w="3749" w:type="dxa"/>
          </w:tcPr>
          <w:p w:rsidR="004B6581" w:rsidRPr="00B13B56" w:rsidRDefault="004B6581" w:rsidP="00D16E65">
            <w:pPr>
              <w:rPr>
                <w:rFonts w:ascii="Calibri Light" w:hAnsi="Calibri Light" w:cs="Calibri Light"/>
              </w:rPr>
            </w:pPr>
          </w:p>
        </w:tc>
        <w:tc>
          <w:tcPr>
            <w:tcW w:w="2487" w:type="dxa"/>
          </w:tcPr>
          <w:p w:rsidR="004B6581" w:rsidRPr="00B13B56" w:rsidRDefault="004B6581" w:rsidP="00D16E65">
            <w:pPr>
              <w:rPr>
                <w:rFonts w:ascii="Calibri Light" w:hAnsi="Calibri Light" w:cs="Calibri Light"/>
              </w:rPr>
            </w:pPr>
          </w:p>
        </w:tc>
        <w:tc>
          <w:tcPr>
            <w:tcW w:w="3993" w:type="dxa"/>
          </w:tcPr>
          <w:p w:rsidR="004B6581" w:rsidRPr="00B13B56" w:rsidRDefault="004B6581" w:rsidP="00D16E65">
            <w:pPr>
              <w:rPr>
                <w:rFonts w:ascii="Calibri Light" w:hAnsi="Calibri Light" w:cs="Calibri Light"/>
              </w:rPr>
            </w:pPr>
          </w:p>
        </w:tc>
        <w:tc>
          <w:tcPr>
            <w:tcW w:w="2245" w:type="dxa"/>
            <w:gridSpan w:val="2"/>
          </w:tcPr>
          <w:p w:rsidR="004B6581" w:rsidRPr="00B13B56" w:rsidRDefault="004B6581" w:rsidP="00D16E65">
            <w:pPr>
              <w:rPr>
                <w:rFonts w:ascii="Calibri Light" w:hAnsi="Calibri Light" w:cs="Calibri Light"/>
              </w:rPr>
            </w:pPr>
          </w:p>
        </w:tc>
      </w:tr>
    </w:tbl>
    <w:p w:rsidR="0099149C" w:rsidRPr="00B13B56" w:rsidRDefault="0099149C">
      <w:pPr>
        <w:rPr>
          <w:rFonts w:ascii="Calibri Light" w:eastAsiaTheme="majorEastAsia" w:hAnsi="Calibri Light" w:cs="Calibri Light"/>
          <w:b/>
          <w:color w:val="243F60" w:themeColor="accent1" w:themeShade="7F"/>
        </w:rPr>
      </w:pPr>
      <w:r w:rsidRPr="00B13B56">
        <w:rPr>
          <w:rFonts w:ascii="Calibri Light" w:hAnsi="Calibri Light" w:cs="Calibri Light"/>
          <w:bCs/>
          <w:color w:val="243F60" w:themeColor="accent1" w:themeShade="7F"/>
        </w:rPr>
        <w:br w:type="page"/>
      </w:r>
    </w:p>
    <w:p w:rsidR="001D42DB" w:rsidRPr="00B13B56" w:rsidRDefault="00D95B14" w:rsidP="001D42DB">
      <w:pPr>
        <w:pStyle w:val="Heading2"/>
        <w:rPr>
          <w:rFonts w:ascii="Calibri Light" w:hAnsi="Calibri Light" w:cs="Calibri Light"/>
        </w:rPr>
      </w:pPr>
      <w:r w:rsidRPr="00B13B56">
        <w:rPr>
          <w:rFonts w:ascii="Calibri Light" w:hAnsi="Calibri Light" w:cs="Calibri Light"/>
        </w:rPr>
        <w:lastRenderedPageBreak/>
        <w:t>7</w:t>
      </w:r>
      <w:r w:rsidR="00B13B56" w:rsidRPr="00B13B56">
        <w:rPr>
          <w:rFonts w:ascii="Calibri Light" w:hAnsi="Calibri Light" w:cs="Calibri Light"/>
        </w:rPr>
        <w:t>: Other (O</w:t>
      </w:r>
      <w:r w:rsidR="001D42DB" w:rsidRPr="00B13B56">
        <w:rPr>
          <w:rFonts w:ascii="Calibri Light" w:hAnsi="Calibri Light" w:cs="Calibri Light"/>
        </w:rPr>
        <w:t>ptional)</w:t>
      </w:r>
    </w:p>
    <w:p w:rsidR="00B13B56" w:rsidRPr="00B13B56" w:rsidRDefault="00B13B56" w:rsidP="00B13B56">
      <w:pPr>
        <w:rPr>
          <w:rFonts w:ascii="Calibri Light" w:hAnsi="Calibri Light" w:cs="Calibri Light"/>
        </w:rPr>
      </w:pPr>
    </w:p>
    <w:tbl>
      <w:tblPr>
        <w:tblStyle w:val="TableGrid"/>
        <w:tblW w:w="18710" w:type="dxa"/>
        <w:tblLook w:val="04A0"/>
      </w:tblPr>
      <w:tblGrid>
        <w:gridCol w:w="3118"/>
        <w:gridCol w:w="3118"/>
        <w:gridCol w:w="3749"/>
        <w:gridCol w:w="2487"/>
        <w:gridCol w:w="3993"/>
        <w:gridCol w:w="2236"/>
        <w:gridCol w:w="9"/>
      </w:tblGrid>
      <w:tr w:rsidR="006E06DB" w:rsidRPr="00B13B56" w:rsidTr="00D16E65">
        <w:trPr>
          <w:gridAfter w:val="1"/>
          <w:wAfter w:w="9" w:type="dxa"/>
          <w:trHeight w:val="664"/>
          <w:tblHeader/>
        </w:trPr>
        <w:tc>
          <w:tcPr>
            <w:tcW w:w="18701" w:type="dxa"/>
            <w:gridSpan w:val="6"/>
            <w:tcBorders>
              <w:top w:val="single" w:sz="8" w:space="0" w:color="000000" w:themeColor="text1"/>
            </w:tcBorders>
          </w:tcPr>
          <w:p w:rsidR="006E06DB" w:rsidRPr="00B13B56" w:rsidRDefault="006E06DB" w:rsidP="006E06DB">
            <w:pPr>
              <w:rPr>
                <w:rFonts w:ascii="Calibri Light" w:hAnsi="Calibri Light" w:cs="Calibri Light"/>
              </w:rPr>
            </w:pPr>
            <w:r w:rsidRPr="00B13B56">
              <w:rPr>
                <w:rFonts w:ascii="Calibri Light" w:hAnsi="Calibri Light" w:cs="Calibri Light"/>
              </w:rPr>
              <w:t>Goal 7 (State your separate goal.):</w:t>
            </w:r>
          </w:p>
        </w:tc>
      </w:tr>
      <w:tr w:rsidR="006E06DB" w:rsidRPr="00B13B56" w:rsidTr="00D16E65">
        <w:trPr>
          <w:tblHeader/>
        </w:trPr>
        <w:tc>
          <w:tcPr>
            <w:tcW w:w="3118" w:type="dxa"/>
            <w:shd w:val="clear" w:color="auto" w:fill="BFBFBF" w:themeFill="background1" w:themeFillShade="BF"/>
          </w:tcPr>
          <w:p w:rsidR="006E06DB" w:rsidRPr="00B13B56" w:rsidRDefault="006E06DB" w:rsidP="00D16E65">
            <w:pPr>
              <w:tabs>
                <w:tab w:val="center" w:pos="1451"/>
                <w:tab w:val="right" w:pos="2902"/>
              </w:tabs>
              <w:rPr>
                <w:rFonts w:ascii="Calibri Light" w:hAnsi="Calibri Light" w:cs="Calibri Light"/>
                <w:b/>
              </w:rPr>
            </w:pPr>
            <w:r w:rsidRPr="00B13B56">
              <w:rPr>
                <w:rFonts w:ascii="Calibri Light" w:hAnsi="Calibri Light" w:cs="Calibri Light"/>
                <w:b/>
              </w:rPr>
              <w:tab/>
              <w:t>Objective</w:t>
            </w:r>
            <w:r w:rsidRPr="00B13B56">
              <w:rPr>
                <w:rFonts w:ascii="Calibri Light" w:hAnsi="Calibri Light" w:cs="Calibri Light"/>
                <w:b/>
              </w:rPr>
              <w:tab/>
            </w:r>
          </w:p>
        </w:tc>
        <w:tc>
          <w:tcPr>
            <w:tcW w:w="3118" w:type="dxa"/>
            <w:shd w:val="clear" w:color="auto" w:fill="BFBFBF" w:themeFill="background1" w:themeFillShade="BF"/>
          </w:tcPr>
          <w:p w:rsidR="006E06DB" w:rsidRPr="00B13B56" w:rsidRDefault="006E06DB" w:rsidP="00D16E65">
            <w:pPr>
              <w:jc w:val="center"/>
              <w:rPr>
                <w:rFonts w:ascii="Calibri Light" w:hAnsi="Calibri Light" w:cs="Calibri Light"/>
                <w:b/>
              </w:rPr>
            </w:pPr>
            <w:r w:rsidRPr="00B13B56">
              <w:rPr>
                <w:rFonts w:ascii="Calibri Light" w:hAnsi="Calibri Light" w:cs="Calibri Light"/>
                <w:b/>
              </w:rPr>
              <w:t>Strategy</w:t>
            </w:r>
          </w:p>
        </w:tc>
        <w:tc>
          <w:tcPr>
            <w:tcW w:w="3749" w:type="dxa"/>
            <w:shd w:val="clear" w:color="auto" w:fill="BFBFBF" w:themeFill="background1" w:themeFillShade="BF"/>
          </w:tcPr>
          <w:p w:rsidR="006E06DB" w:rsidRPr="00B13B56" w:rsidRDefault="006E06DB" w:rsidP="00D16E65">
            <w:pPr>
              <w:jc w:val="center"/>
              <w:rPr>
                <w:rFonts w:ascii="Calibri Light" w:hAnsi="Calibri Light" w:cs="Calibri Light"/>
                <w:b/>
              </w:rPr>
            </w:pPr>
            <w:r w:rsidRPr="00B13B56">
              <w:rPr>
                <w:rFonts w:ascii="Calibri Light" w:hAnsi="Calibri Light" w:cs="Calibri Light"/>
                <w:b/>
              </w:rPr>
              <w:t xml:space="preserve">Activities </w:t>
            </w:r>
          </w:p>
        </w:tc>
        <w:tc>
          <w:tcPr>
            <w:tcW w:w="2487" w:type="dxa"/>
            <w:shd w:val="clear" w:color="auto" w:fill="BFBFBF" w:themeFill="background1" w:themeFillShade="BF"/>
          </w:tcPr>
          <w:p w:rsidR="006E06DB" w:rsidRPr="00B13B56" w:rsidRDefault="006E06DB" w:rsidP="00D16E65">
            <w:pPr>
              <w:jc w:val="center"/>
              <w:rPr>
                <w:rFonts w:ascii="Calibri Light" w:hAnsi="Calibri Light" w:cs="Calibri Light"/>
                <w:b/>
              </w:rPr>
            </w:pPr>
            <w:r w:rsidRPr="00B13B56">
              <w:rPr>
                <w:rFonts w:ascii="Calibri Light" w:hAnsi="Calibri Light" w:cs="Calibri Light"/>
                <w:b/>
              </w:rPr>
              <w:t>Measure of Success</w:t>
            </w:r>
          </w:p>
        </w:tc>
        <w:tc>
          <w:tcPr>
            <w:tcW w:w="3993" w:type="dxa"/>
            <w:shd w:val="clear" w:color="auto" w:fill="BFBFBF" w:themeFill="background1" w:themeFillShade="BF"/>
          </w:tcPr>
          <w:p w:rsidR="006E06DB" w:rsidRPr="00B13B56" w:rsidRDefault="006E06DB" w:rsidP="00D16E65">
            <w:pPr>
              <w:jc w:val="center"/>
              <w:rPr>
                <w:rFonts w:ascii="Calibri Light" w:hAnsi="Calibri Light" w:cs="Calibri Light"/>
                <w:b/>
              </w:rPr>
            </w:pPr>
            <w:r w:rsidRPr="00B13B56">
              <w:rPr>
                <w:rFonts w:ascii="Calibri Light" w:hAnsi="Calibri Light" w:cs="Calibri Light"/>
                <w:b/>
              </w:rPr>
              <w:t xml:space="preserve">Progress Monitoring </w:t>
            </w:r>
          </w:p>
        </w:tc>
        <w:tc>
          <w:tcPr>
            <w:tcW w:w="2245" w:type="dxa"/>
            <w:gridSpan w:val="2"/>
            <w:shd w:val="clear" w:color="auto" w:fill="BFBFBF" w:themeFill="background1" w:themeFillShade="BF"/>
          </w:tcPr>
          <w:p w:rsidR="006E06DB" w:rsidRPr="00B13B56" w:rsidRDefault="006E06DB" w:rsidP="00D16E65">
            <w:pPr>
              <w:jc w:val="center"/>
              <w:rPr>
                <w:rFonts w:ascii="Calibri Light" w:hAnsi="Calibri Light" w:cs="Calibri Light"/>
                <w:b/>
              </w:rPr>
            </w:pPr>
            <w:r w:rsidRPr="00B13B56">
              <w:rPr>
                <w:rFonts w:ascii="Calibri Light" w:hAnsi="Calibri Light" w:cs="Calibri Light"/>
                <w:b/>
              </w:rPr>
              <w:t>Funding</w:t>
            </w:r>
          </w:p>
        </w:tc>
      </w:tr>
      <w:tr w:rsidR="006E06DB" w:rsidRPr="00B13B56" w:rsidTr="00D16E65">
        <w:tc>
          <w:tcPr>
            <w:tcW w:w="3118" w:type="dxa"/>
            <w:vMerge w:val="restart"/>
          </w:tcPr>
          <w:p w:rsidR="006E06DB" w:rsidRPr="00B13B56" w:rsidRDefault="006E06DB" w:rsidP="00D16E65">
            <w:pPr>
              <w:rPr>
                <w:rFonts w:ascii="Calibri Light" w:hAnsi="Calibri Light" w:cs="Calibri Light"/>
              </w:rPr>
            </w:pPr>
            <w:r w:rsidRPr="00B13B56">
              <w:rPr>
                <w:rFonts w:ascii="Calibri Light" w:hAnsi="Calibri Light" w:cs="Calibri Light"/>
              </w:rPr>
              <w:t>Objective 1</w:t>
            </w:r>
          </w:p>
        </w:tc>
        <w:tc>
          <w:tcPr>
            <w:tcW w:w="3118" w:type="dxa"/>
            <w:vMerge w:val="restart"/>
          </w:tcPr>
          <w:p w:rsidR="006E06DB" w:rsidRPr="00B13B56" w:rsidRDefault="006E06DB" w:rsidP="00D16E65">
            <w:pPr>
              <w:rPr>
                <w:rFonts w:ascii="Calibri Light" w:hAnsi="Calibri Light" w:cs="Calibri Light"/>
              </w:rPr>
            </w:pPr>
          </w:p>
        </w:tc>
        <w:tc>
          <w:tcPr>
            <w:tcW w:w="3749" w:type="dxa"/>
          </w:tcPr>
          <w:p w:rsidR="006E06DB" w:rsidRPr="00B13B56" w:rsidRDefault="006E06DB" w:rsidP="00D16E65">
            <w:pPr>
              <w:rPr>
                <w:rFonts w:ascii="Calibri Light" w:hAnsi="Calibri Light" w:cs="Calibri Light"/>
              </w:rPr>
            </w:pPr>
          </w:p>
        </w:tc>
        <w:tc>
          <w:tcPr>
            <w:tcW w:w="2487" w:type="dxa"/>
          </w:tcPr>
          <w:p w:rsidR="006E06DB" w:rsidRPr="00B13B56" w:rsidRDefault="006E06DB" w:rsidP="00D16E65">
            <w:pPr>
              <w:rPr>
                <w:rFonts w:ascii="Calibri Light" w:hAnsi="Calibri Light" w:cs="Calibri Light"/>
              </w:rPr>
            </w:pPr>
          </w:p>
        </w:tc>
        <w:tc>
          <w:tcPr>
            <w:tcW w:w="3993" w:type="dxa"/>
          </w:tcPr>
          <w:p w:rsidR="006E06DB" w:rsidRPr="00B13B56" w:rsidRDefault="006E06DB" w:rsidP="00D16E65">
            <w:pPr>
              <w:rPr>
                <w:rFonts w:ascii="Calibri Light" w:hAnsi="Calibri Light" w:cs="Calibri Light"/>
              </w:rPr>
            </w:pPr>
          </w:p>
        </w:tc>
        <w:tc>
          <w:tcPr>
            <w:tcW w:w="2245" w:type="dxa"/>
            <w:gridSpan w:val="2"/>
          </w:tcPr>
          <w:p w:rsidR="006E06DB" w:rsidRPr="00B13B56" w:rsidRDefault="006E06DB" w:rsidP="00D16E65">
            <w:pPr>
              <w:rPr>
                <w:rFonts w:ascii="Calibri Light" w:hAnsi="Calibri Light" w:cs="Calibri Light"/>
              </w:rPr>
            </w:pPr>
          </w:p>
        </w:tc>
      </w:tr>
      <w:tr w:rsidR="006E06DB" w:rsidRPr="00B13B56" w:rsidTr="00D16E65">
        <w:tc>
          <w:tcPr>
            <w:tcW w:w="3118" w:type="dxa"/>
            <w:vMerge/>
          </w:tcPr>
          <w:p w:rsidR="006E06DB" w:rsidRPr="00B13B56" w:rsidRDefault="006E06DB" w:rsidP="00D16E65">
            <w:pPr>
              <w:rPr>
                <w:rFonts w:ascii="Calibri Light" w:hAnsi="Calibri Light" w:cs="Calibri Light"/>
              </w:rPr>
            </w:pPr>
          </w:p>
        </w:tc>
        <w:tc>
          <w:tcPr>
            <w:tcW w:w="3118" w:type="dxa"/>
            <w:vMerge/>
          </w:tcPr>
          <w:p w:rsidR="006E06DB" w:rsidRPr="00B13B56" w:rsidRDefault="006E06DB" w:rsidP="00D16E65">
            <w:pPr>
              <w:rPr>
                <w:rFonts w:ascii="Calibri Light" w:hAnsi="Calibri Light" w:cs="Calibri Light"/>
              </w:rPr>
            </w:pPr>
          </w:p>
        </w:tc>
        <w:tc>
          <w:tcPr>
            <w:tcW w:w="3749" w:type="dxa"/>
          </w:tcPr>
          <w:p w:rsidR="006E06DB" w:rsidRPr="00B13B56" w:rsidRDefault="006E06DB" w:rsidP="00D16E65">
            <w:pPr>
              <w:rPr>
                <w:rFonts w:ascii="Calibri Light" w:hAnsi="Calibri Light" w:cs="Calibri Light"/>
              </w:rPr>
            </w:pPr>
          </w:p>
        </w:tc>
        <w:tc>
          <w:tcPr>
            <w:tcW w:w="2487" w:type="dxa"/>
          </w:tcPr>
          <w:p w:rsidR="006E06DB" w:rsidRPr="00B13B56" w:rsidRDefault="006E06DB" w:rsidP="00D16E65">
            <w:pPr>
              <w:rPr>
                <w:rFonts w:ascii="Calibri Light" w:hAnsi="Calibri Light" w:cs="Calibri Light"/>
              </w:rPr>
            </w:pPr>
          </w:p>
        </w:tc>
        <w:tc>
          <w:tcPr>
            <w:tcW w:w="3993" w:type="dxa"/>
          </w:tcPr>
          <w:p w:rsidR="006E06DB" w:rsidRPr="00B13B56" w:rsidRDefault="006E06DB" w:rsidP="00D16E65">
            <w:pPr>
              <w:rPr>
                <w:rFonts w:ascii="Calibri Light" w:hAnsi="Calibri Light" w:cs="Calibri Light"/>
              </w:rPr>
            </w:pPr>
          </w:p>
        </w:tc>
        <w:tc>
          <w:tcPr>
            <w:tcW w:w="2245" w:type="dxa"/>
            <w:gridSpan w:val="2"/>
          </w:tcPr>
          <w:p w:rsidR="006E06DB" w:rsidRPr="00B13B56" w:rsidRDefault="006E06DB" w:rsidP="00D16E65">
            <w:pPr>
              <w:rPr>
                <w:rFonts w:ascii="Calibri Light" w:hAnsi="Calibri Light" w:cs="Calibri Light"/>
              </w:rPr>
            </w:pPr>
          </w:p>
        </w:tc>
      </w:tr>
      <w:tr w:rsidR="006E06DB" w:rsidRPr="00B13B56" w:rsidTr="00D16E65">
        <w:tc>
          <w:tcPr>
            <w:tcW w:w="3118" w:type="dxa"/>
            <w:vMerge/>
          </w:tcPr>
          <w:p w:rsidR="006E06DB" w:rsidRPr="00B13B56" w:rsidRDefault="006E06DB" w:rsidP="00D16E65">
            <w:pPr>
              <w:rPr>
                <w:rFonts w:ascii="Calibri Light" w:hAnsi="Calibri Light" w:cs="Calibri Light"/>
              </w:rPr>
            </w:pPr>
          </w:p>
        </w:tc>
        <w:tc>
          <w:tcPr>
            <w:tcW w:w="3118" w:type="dxa"/>
            <w:vMerge w:val="restart"/>
          </w:tcPr>
          <w:p w:rsidR="006E06DB" w:rsidRPr="00B13B56" w:rsidRDefault="006E06DB" w:rsidP="00D16E65">
            <w:pPr>
              <w:rPr>
                <w:rFonts w:ascii="Calibri Light" w:hAnsi="Calibri Light" w:cs="Calibri Light"/>
              </w:rPr>
            </w:pPr>
          </w:p>
        </w:tc>
        <w:tc>
          <w:tcPr>
            <w:tcW w:w="3749" w:type="dxa"/>
          </w:tcPr>
          <w:p w:rsidR="006E06DB" w:rsidRPr="00B13B56" w:rsidRDefault="006E06DB" w:rsidP="00D16E65">
            <w:pPr>
              <w:rPr>
                <w:rFonts w:ascii="Calibri Light" w:hAnsi="Calibri Light" w:cs="Calibri Light"/>
              </w:rPr>
            </w:pPr>
          </w:p>
        </w:tc>
        <w:tc>
          <w:tcPr>
            <w:tcW w:w="2487" w:type="dxa"/>
          </w:tcPr>
          <w:p w:rsidR="006E06DB" w:rsidRPr="00B13B56" w:rsidRDefault="006E06DB" w:rsidP="00D16E65">
            <w:pPr>
              <w:rPr>
                <w:rFonts w:ascii="Calibri Light" w:hAnsi="Calibri Light" w:cs="Calibri Light"/>
              </w:rPr>
            </w:pPr>
          </w:p>
        </w:tc>
        <w:tc>
          <w:tcPr>
            <w:tcW w:w="3993" w:type="dxa"/>
          </w:tcPr>
          <w:p w:rsidR="006E06DB" w:rsidRPr="00B13B56" w:rsidRDefault="006E06DB" w:rsidP="00D16E65">
            <w:pPr>
              <w:rPr>
                <w:rFonts w:ascii="Calibri Light" w:hAnsi="Calibri Light" w:cs="Calibri Light"/>
              </w:rPr>
            </w:pPr>
          </w:p>
        </w:tc>
        <w:tc>
          <w:tcPr>
            <w:tcW w:w="2245" w:type="dxa"/>
            <w:gridSpan w:val="2"/>
          </w:tcPr>
          <w:p w:rsidR="006E06DB" w:rsidRPr="00B13B56" w:rsidRDefault="006E06DB" w:rsidP="00D16E65">
            <w:pPr>
              <w:rPr>
                <w:rFonts w:ascii="Calibri Light" w:hAnsi="Calibri Light" w:cs="Calibri Light"/>
              </w:rPr>
            </w:pPr>
          </w:p>
        </w:tc>
      </w:tr>
      <w:tr w:rsidR="006E06DB" w:rsidRPr="00B13B56" w:rsidTr="00D16E65">
        <w:tc>
          <w:tcPr>
            <w:tcW w:w="3118" w:type="dxa"/>
            <w:vMerge/>
          </w:tcPr>
          <w:p w:rsidR="006E06DB" w:rsidRPr="00B13B56" w:rsidRDefault="006E06DB" w:rsidP="00D16E65">
            <w:pPr>
              <w:rPr>
                <w:rFonts w:ascii="Calibri Light" w:hAnsi="Calibri Light" w:cs="Calibri Light"/>
              </w:rPr>
            </w:pPr>
          </w:p>
        </w:tc>
        <w:tc>
          <w:tcPr>
            <w:tcW w:w="3118" w:type="dxa"/>
            <w:vMerge/>
          </w:tcPr>
          <w:p w:rsidR="006E06DB" w:rsidRPr="00B13B56" w:rsidRDefault="006E06DB" w:rsidP="00D16E65">
            <w:pPr>
              <w:rPr>
                <w:rFonts w:ascii="Calibri Light" w:hAnsi="Calibri Light" w:cs="Calibri Light"/>
              </w:rPr>
            </w:pPr>
          </w:p>
        </w:tc>
        <w:tc>
          <w:tcPr>
            <w:tcW w:w="3749" w:type="dxa"/>
          </w:tcPr>
          <w:p w:rsidR="006E06DB" w:rsidRPr="00B13B56" w:rsidRDefault="006E06DB" w:rsidP="00D16E65">
            <w:pPr>
              <w:rPr>
                <w:rFonts w:ascii="Calibri Light" w:hAnsi="Calibri Light" w:cs="Calibri Light"/>
              </w:rPr>
            </w:pPr>
          </w:p>
        </w:tc>
        <w:tc>
          <w:tcPr>
            <w:tcW w:w="2487" w:type="dxa"/>
          </w:tcPr>
          <w:p w:rsidR="006E06DB" w:rsidRPr="00B13B56" w:rsidRDefault="006E06DB" w:rsidP="00D16E65">
            <w:pPr>
              <w:rPr>
                <w:rFonts w:ascii="Calibri Light" w:hAnsi="Calibri Light" w:cs="Calibri Light"/>
              </w:rPr>
            </w:pPr>
          </w:p>
        </w:tc>
        <w:tc>
          <w:tcPr>
            <w:tcW w:w="3993" w:type="dxa"/>
          </w:tcPr>
          <w:p w:rsidR="006E06DB" w:rsidRPr="00B13B56" w:rsidRDefault="006E06DB" w:rsidP="00D16E65">
            <w:pPr>
              <w:rPr>
                <w:rFonts w:ascii="Calibri Light" w:hAnsi="Calibri Light" w:cs="Calibri Light"/>
              </w:rPr>
            </w:pPr>
          </w:p>
        </w:tc>
        <w:tc>
          <w:tcPr>
            <w:tcW w:w="2245" w:type="dxa"/>
            <w:gridSpan w:val="2"/>
          </w:tcPr>
          <w:p w:rsidR="006E06DB" w:rsidRPr="00B13B56" w:rsidRDefault="006E06DB" w:rsidP="00D16E65">
            <w:pPr>
              <w:rPr>
                <w:rFonts w:ascii="Calibri Light" w:hAnsi="Calibri Light" w:cs="Calibri Light"/>
              </w:rPr>
            </w:pPr>
          </w:p>
        </w:tc>
      </w:tr>
      <w:tr w:rsidR="006E06DB" w:rsidRPr="00B13B56" w:rsidTr="00D16E65">
        <w:tc>
          <w:tcPr>
            <w:tcW w:w="3118" w:type="dxa"/>
            <w:vMerge/>
          </w:tcPr>
          <w:p w:rsidR="006E06DB" w:rsidRPr="00B13B56" w:rsidRDefault="006E06DB" w:rsidP="00D16E65">
            <w:pPr>
              <w:rPr>
                <w:rFonts w:ascii="Calibri Light" w:hAnsi="Calibri Light" w:cs="Calibri Light"/>
              </w:rPr>
            </w:pPr>
          </w:p>
        </w:tc>
        <w:tc>
          <w:tcPr>
            <w:tcW w:w="3118" w:type="dxa"/>
            <w:vMerge w:val="restart"/>
          </w:tcPr>
          <w:p w:rsidR="006E06DB" w:rsidRPr="00B13B56" w:rsidRDefault="006E06DB" w:rsidP="00D16E65">
            <w:pPr>
              <w:rPr>
                <w:rFonts w:ascii="Calibri Light" w:hAnsi="Calibri Light" w:cs="Calibri Light"/>
              </w:rPr>
            </w:pPr>
          </w:p>
        </w:tc>
        <w:tc>
          <w:tcPr>
            <w:tcW w:w="3749" w:type="dxa"/>
          </w:tcPr>
          <w:p w:rsidR="006E06DB" w:rsidRPr="00B13B56" w:rsidRDefault="006E06DB" w:rsidP="00D16E65">
            <w:pPr>
              <w:rPr>
                <w:rFonts w:ascii="Calibri Light" w:hAnsi="Calibri Light" w:cs="Calibri Light"/>
              </w:rPr>
            </w:pPr>
          </w:p>
        </w:tc>
        <w:tc>
          <w:tcPr>
            <w:tcW w:w="2487" w:type="dxa"/>
          </w:tcPr>
          <w:p w:rsidR="006E06DB" w:rsidRPr="00B13B56" w:rsidRDefault="006E06DB" w:rsidP="00D16E65">
            <w:pPr>
              <w:rPr>
                <w:rFonts w:ascii="Calibri Light" w:hAnsi="Calibri Light" w:cs="Calibri Light"/>
              </w:rPr>
            </w:pPr>
          </w:p>
        </w:tc>
        <w:tc>
          <w:tcPr>
            <w:tcW w:w="3993" w:type="dxa"/>
          </w:tcPr>
          <w:p w:rsidR="006E06DB" w:rsidRPr="00B13B56" w:rsidRDefault="006E06DB" w:rsidP="00D16E65">
            <w:pPr>
              <w:rPr>
                <w:rFonts w:ascii="Calibri Light" w:hAnsi="Calibri Light" w:cs="Calibri Light"/>
              </w:rPr>
            </w:pPr>
          </w:p>
        </w:tc>
        <w:tc>
          <w:tcPr>
            <w:tcW w:w="2245" w:type="dxa"/>
            <w:gridSpan w:val="2"/>
          </w:tcPr>
          <w:p w:rsidR="006E06DB" w:rsidRPr="00B13B56" w:rsidRDefault="006E06DB" w:rsidP="00D16E65">
            <w:pPr>
              <w:rPr>
                <w:rFonts w:ascii="Calibri Light" w:hAnsi="Calibri Light" w:cs="Calibri Light"/>
              </w:rPr>
            </w:pPr>
          </w:p>
        </w:tc>
      </w:tr>
      <w:tr w:rsidR="006E06DB" w:rsidRPr="00B13B56" w:rsidTr="00D16E65">
        <w:tc>
          <w:tcPr>
            <w:tcW w:w="3118" w:type="dxa"/>
            <w:vMerge/>
          </w:tcPr>
          <w:p w:rsidR="006E06DB" w:rsidRPr="00B13B56" w:rsidRDefault="006E06DB" w:rsidP="00D16E65">
            <w:pPr>
              <w:rPr>
                <w:rFonts w:ascii="Calibri Light" w:hAnsi="Calibri Light" w:cs="Calibri Light"/>
              </w:rPr>
            </w:pPr>
          </w:p>
        </w:tc>
        <w:tc>
          <w:tcPr>
            <w:tcW w:w="3118" w:type="dxa"/>
            <w:vMerge/>
          </w:tcPr>
          <w:p w:rsidR="006E06DB" w:rsidRPr="00B13B56" w:rsidRDefault="006E06DB" w:rsidP="00D16E65">
            <w:pPr>
              <w:rPr>
                <w:rFonts w:ascii="Calibri Light" w:hAnsi="Calibri Light" w:cs="Calibri Light"/>
              </w:rPr>
            </w:pPr>
          </w:p>
        </w:tc>
        <w:tc>
          <w:tcPr>
            <w:tcW w:w="3749" w:type="dxa"/>
          </w:tcPr>
          <w:p w:rsidR="006E06DB" w:rsidRPr="00B13B56" w:rsidRDefault="006E06DB" w:rsidP="00D16E65">
            <w:pPr>
              <w:rPr>
                <w:rFonts w:ascii="Calibri Light" w:hAnsi="Calibri Light" w:cs="Calibri Light"/>
              </w:rPr>
            </w:pPr>
          </w:p>
        </w:tc>
        <w:tc>
          <w:tcPr>
            <w:tcW w:w="2487" w:type="dxa"/>
          </w:tcPr>
          <w:p w:rsidR="006E06DB" w:rsidRPr="00B13B56" w:rsidRDefault="006E06DB" w:rsidP="00D16E65">
            <w:pPr>
              <w:rPr>
                <w:rFonts w:ascii="Calibri Light" w:hAnsi="Calibri Light" w:cs="Calibri Light"/>
              </w:rPr>
            </w:pPr>
          </w:p>
        </w:tc>
        <w:tc>
          <w:tcPr>
            <w:tcW w:w="3993" w:type="dxa"/>
          </w:tcPr>
          <w:p w:rsidR="006E06DB" w:rsidRPr="00B13B56" w:rsidRDefault="006E06DB" w:rsidP="00D16E65">
            <w:pPr>
              <w:rPr>
                <w:rFonts w:ascii="Calibri Light" w:hAnsi="Calibri Light" w:cs="Calibri Light"/>
              </w:rPr>
            </w:pPr>
          </w:p>
        </w:tc>
        <w:tc>
          <w:tcPr>
            <w:tcW w:w="2245" w:type="dxa"/>
            <w:gridSpan w:val="2"/>
          </w:tcPr>
          <w:p w:rsidR="006E06DB" w:rsidRPr="00B13B56" w:rsidRDefault="006E06DB" w:rsidP="00D16E65">
            <w:pPr>
              <w:rPr>
                <w:rFonts w:ascii="Calibri Light" w:hAnsi="Calibri Light" w:cs="Calibri Light"/>
              </w:rPr>
            </w:pPr>
          </w:p>
        </w:tc>
      </w:tr>
      <w:tr w:rsidR="006E06DB" w:rsidRPr="00B13B56" w:rsidTr="00D16E65">
        <w:tc>
          <w:tcPr>
            <w:tcW w:w="3118" w:type="dxa"/>
            <w:vMerge w:val="restart"/>
          </w:tcPr>
          <w:p w:rsidR="006E06DB" w:rsidRPr="00B13B56" w:rsidRDefault="006E06DB" w:rsidP="00D16E65">
            <w:pPr>
              <w:rPr>
                <w:rFonts w:ascii="Calibri Light" w:hAnsi="Calibri Light" w:cs="Calibri Light"/>
              </w:rPr>
            </w:pPr>
            <w:r w:rsidRPr="00B13B56">
              <w:rPr>
                <w:rFonts w:ascii="Calibri Light" w:hAnsi="Calibri Light" w:cs="Calibri Light"/>
              </w:rPr>
              <w:t>Objective 2</w:t>
            </w:r>
          </w:p>
        </w:tc>
        <w:tc>
          <w:tcPr>
            <w:tcW w:w="3118" w:type="dxa"/>
            <w:vMerge w:val="restart"/>
          </w:tcPr>
          <w:p w:rsidR="006E06DB" w:rsidRPr="00B13B56" w:rsidRDefault="006E06DB" w:rsidP="00D16E65">
            <w:pPr>
              <w:rPr>
                <w:rFonts w:ascii="Calibri Light" w:hAnsi="Calibri Light" w:cs="Calibri Light"/>
              </w:rPr>
            </w:pPr>
          </w:p>
        </w:tc>
        <w:tc>
          <w:tcPr>
            <w:tcW w:w="3749" w:type="dxa"/>
          </w:tcPr>
          <w:p w:rsidR="006E06DB" w:rsidRPr="00B13B56" w:rsidRDefault="006E06DB" w:rsidP="00D16E65">
            <w:pPr>
              <w:rPr>
                <w:rFonts w:ascii="Calibri Light" w:hAnsi="Calibri Light" w:cs="Calibri Light"/>
              </w:rPr>
            </w:pPr>
          </w:p>
        </w:tc>
        <w:tc>
          <w:tcPr>
            <w:tcW w:w="2487" w:type="dxa"/>
          </w:tcPr>
          <w:p w:rsidR="006E06DB" w:rsidRPr="00B13B56" w:rsidRDefault="006E06DB" w:rsidP="00D16E65">
            <w:pPr>
              <w:rPr>
                <w:rFonts w:ascii="Calibri Light" w:hAnsi="Calibri Light" w:cs="Calibri Light"/>
              </w:rPr>
            </w:pPr>
          </w:p>
        </w:tc>
        <w:tc>
          <w:tcPr>
            <w:tcW w:w="3993" w:type="dxa"/>
          </w:tcPr>
          <w:p w:rsidR="006E06DB" w:rsidRPr="00B13B56" w:rsidRDefault="006E06DB" w:rsidP="00D16E65">
            <w:pPr>
              <w:rPr>
                <w:rFonts w:ascii="Calibri Light" w:hAnsi="Calibri Light" w:cs="Calibri Light"/>
              </w:rPr>
            </w:pPr>
          </w:p>
        </w:tc>
        <w:tc>
          <w:tcPr>
            <w:tcW w:w="2245" w:type="dxa"/>
            <w:gridSpan w:val="2"/>
          </w:tcPr>
          <w:p w:rsidR="006E06DB" w:rsidRPr="00B13B56" w:rsidRDefault="006E06DB" w:rsidP="00D16E65">
            <w:pPr>
              <w:rPr>
                <w:rFonts w:ascii="Calibri Light" w:hAnsi="Calibri Light" w:cs="Calibri Light"/>
              </w:rPr>
            </w:pPr>
          </w:p>
        </w:tc>
      </w:tr>
      <w:tr w:rsidR="006E06DB" w:rsidRPr="00B13B56" w:rsidTr="00D16E65">
        <w:tc>
          <w:tcPr>
            <w:tcW w:w="3118" w:type="dxa"/>
            <w:vMerge/>
          </w:tcPr>
          <w:p w:rsidR="006E06DB" w:rsidRPr="00B13B56" w:rsidRDefault="006E06DB" w:rsidP="00D16E65">
            <w:pPr>
              <w:rPr>
                <w:rFonts w:ascii="Calibri Light" w:hAnsi="Calibri Light" w:cs="Calibri Light"/>
              </w:rPr>
            </w:pPr>
          </w:p>
        </w:tc>
        <w:tc>
          <w:tcPr>
            <w:tcW w:w="3118" w:type="dxa"/>
            <w:vMerge/>
          </w:tcPr>
          <w:p w:rsidR="006E06DB" w:rsidRPr="00B13B56" w:rsidRDefault="006E06DB" w:rsidP="00D16E65">
            <w:pPr>
              <w:rPr>
                <w:rFonts w:ascii="Calibri Light" w:hAnsi="Calibri Light" w:cs="Calibri Light"/>
              </w:rPr>
            </w:pPr>
          </w:p>
        </w:tc>
        <w:tc>
          <w:tcPr>
            <w:tcW w:w="3749" w:type="dxa"/>
          </w:tcPr>
          <w:p w:rsidR="006E06DB" w:rsidRPr="00B13B56" w:rsidRDefault="006E06DB" w:rsidP="00D16E65">
            <w:pPr>
              <w:rPr>
                <w:rFonts w:ascii="Calibri Light" w:hAnsi="Calibri Light" w:cs="Calibri Light"/>
              </w:rPr>
            </w:pPr>
          </w:p>
        </w:tc>
        <w:tc>
          <w:tcPr>
            <w:tcW w:w="2487" w:type="dxa"/>
          </w:tcPr>
          <w:p w:rsidR="006E06DB" w:rsidRPr="00B13B56" w:rsidRDefault="006E06DB" w:rsidP="00D16E65">
            <w:pPr>
              <w:rPr>
                <w:rFonts w:ascii="Calibri Light" w:hAnsi="Calibri Light" w:cs="Calibri Light"/>
              </w:rPr>
            </w:pPr>
          </w:p>
        </w:tc>
        <w:tc>
          <w:tcPr>
            <w:tcW w:w="3993" w:type="dxa"/>
          </w:tcPr>
          <w:p w:rsidR="006E06DB" w:rsidRPr="00B13B56" w:rsidRDefault="006E06DB" w:rsidP="00D16E65">
            <w:pPr>
              <w:rPr>
                <w:rFonts w:ascii="Calibri Light" w:hAnsi="Calibri Light" w:cs="Calibri Light"/>
              </w:rPr>
            </w:pPr>
          </w:p>
        </w:tc>
        <w:tc>
          <w:tcPr>
            <w:tcW w:w="2245" w:type="dxa"/>
            <w:gridSpan w:val="2"/>
          </w:tcPr>
          <w:p w:rsidR="006E06DB" w:rsidRPr="00B13B56" w:rsidRDefault="006E06DB" w:rsidP="00D16E65">
            <w:pPr>
              <w:rPr>
                <w:rFonts w:ascii="Calibri Light" w:hAnsi="Calibri Light" w:cs="Calibri Light"/>
              </w:rPr>
            </w:pPr>
          </w:p>
        </w:tc>
      </w:tr>
      <w:tr w:rsidR="006E06DB" w:rsidRPr="00B13B56" w:rsidTr="00D16E65">
        <w:tc>
          <w:tcPr>
            <w:tcW w:w="3118" w:type="dxa"/>
            <w:vMerge/>
          </w:tcPr>
          <w:p w:rsidR="006E06DB" w:rsidRPr="00B13B56" w:rsidRDefault="006E06DB" w:rsidP="00D16E65">
            <w:pPr>
              <w:rPr>
                <w:rFonts w:ascii="Calibri Light" w:hAnsi="Calibri Light" w:cs="Calibri Light"/>
              </w:rPr>
            </w:pPr>
          </w:p>
        </w:tc>
        <w:tc>
          <w:tcPr>
            <w:tcW w:w="3118" w:type="dxa"/>
            <w:vMerge w:val="restart"/>
          </w:tcPr>
          <w:p w:rsidR="006E06DB" w:rsidRPr="00B13B56" w:rsidRDefault="006E06DB" w:rsidP="00D16E65">
            <w:pPr>
              <w:rPr>
                <w:rFonts w:ascii="Calibri Light" w:hAnsi="Calibri Light" w:cs="Calibri Light"/>
              </w:rPr>
            </w:pPr>
          </w:p>
        </w:tc>
        <w:tc>
          <w:tcPr>
            <w:tcW w:w="3749" w:type="dxa"/>
          </w:tcPr>
          <w:p w:rsidR="006E06DB" w:rsidRPr="00B13B56" w:rsidRDefault="006E06DB" w:rsidP="00D16E65">
            <w:pPr>
              <w:rPr>
                <w:rFonts w:ascii="Calibri Light" w:hAnsi="Calibri Light" w:cs="Calibri Light"/>
              </w:rPr>
            </w:pPr>
          </w:p>
        </w:tc>
        <w:tc>
          <w:tcPr>
            <w:tcW w:w="2487" w:type="dxa"/>
          </w:tcPr>
          <w:p w:rsidR="006E06DB" w:rsidRPr="00B13B56" w:rsidRDefault="006E06DB" w:rsidP="00D16E65">
            <w:pPr>
              <w:rPr>
                <w:rFonts w:ascii="Calibri Light" w:hAnsi="Calibri Light" w:cs="Calibri Light"/>
              </w:rPr>
            </w:pPr>
          </w:p>
        </w:tc>
        <w:tc>
          <w:tcPr>
            <w:tcW w:w="3993" w:type="dxa"/>
          </w:tcPr>
          <w:p w:rsidR="006E06DB" w:rsidRPr="00B13B56" w:rsidRDefault="006E06DB" w:rsidP="00D16E65">
            <w:pPr>
              <w:rPr>
                <w:rFonts w:ascii="Calibri Light" w:hAnsi="Calibri Light" w:cs="Calibri Light"/>
              </w:rPr>
            </w:pPr>
          </w:p>
        </w:tc>
        <w:tc>
          <w:tcPr>
            <w:tcW w:w="2245" w:type="dxa"/>
            <w:gridSpan w:val="2"/>
          </w:tcPr>
          <w:p w:rsidR="006E06DB" w:rsidRPr="00B13B56" w:rsidRDefault="006E06DB" w:rsidP="00D16E65">
            <w:pPr>
              <w:rPr>
                <w:rFonts w:ascii="Calibri Light" w:hAnsi="Calibri Light" w:cs="Calibri Light"/>
              </w:rPr>
            </w:pPr>
          </w:p>
        </w:tc>
      </w:tr>
      <w:tr w:rsidR="006E06DB" w:rsidRPr="00B13B56" w:rsidTr="00D16E65">
        <w:tc>
          <w:tcPr>
            <w:tcW w:w="3118" w:type="dxa"/>
            <w:vMerge/>
          </w:tcPr>
          <w:p w:rsidR="006E06DB" w:rsidRPr="00B13B56" w:rsidRDefault="006E06DB" w:rsidP="00D16E65">
            <w:pPr>
              <w:rPr>
                <w:rFonts w:ascii="Calibri Light" w:hAnsi="Calibri Light" w:cs="Calibri Light"/>
              </w:rPr>
            </w:pPr>
          </w:p>
        </w:tc>
        <w:tc>
          <w:tcPr>
            <w:tcW w:w="3118" w:type="dxa"/>
            <w:vMerge/>
          </w:tcPr>
          <w:p w:rsidR="006E06DB" w:rsidRPr="00B13B56" w:rsidRDefault="006E06DB" w:rsidP="00D16E65">
            <w:pPr>
              <w:rPr>
                <w:rFonts w:ascii="Calibri Light" w:hAnsi="Calibri Light" w:cs="Calibri Light"/>
              </w:rPr>
            </w:pPr>
          </w:p>
        </w:tc>
        <w:tc>
          <w:tcPr>
            <w:tcW w:w="3749" w:type="dxa"/>
          </w:tcPr>
          <w:p w:rsidR="006E06DB" w:rsidRPr="00B13B56" w:rsidRDefault="006E06DB" w:rsidP="00D16E65">
            <w:pPr>
              <w:rPr>
                <w:rFonts w:ascii="Calibri Light" w:hAnsi="Calibri Light" w:cs="Calibri Light"/>
              </w:rPr>
            </w:pPr>
          </w:p>
        </w:tc>
        <w:tc>
          <w:tcPr>
            <w:tcW w:w="2487" w:type="dxa"/>
          </w:tcPr>
          <w:p w:rsidR="006E06DB" w:rsidRPr="00B13B56" w:rsidRDefault="006E06DB" w:rsidP="00D16E65">
            <w:pPr>
              <w:rPr>
                <w:rFonts w:ascii="Calibri Light" w:hAnsi="Calibri Light" w:cs="Calibri Light"/>
              </w:rPr>
            </w:pPr>
          </w:p>
        </w:tc>
        <w:tc>
          <w:tcPr>
            <w:tcW w:w="3993" w:type="dxa"/>
          </w:tcPr>
          <w:p w:rsidR="006E06DB" w:rsidRPr="00B13B56" w:rsidRDefault="006E06DB" w:rsidP="00D16E65">
            <w:pPr>
              <w:rPr>
                <w:rFonts w:ascii="Calibri Light" w:hAnsi="Calibri Light" w:cs="Calibri Light"/>
              </w:rPr>
            </w:pPr>
          </w:p>
        </w:tc>
        <w:tc>
          <w:tcPr>
            <w:tcW w:w="2245" w:type="dxa"/>
            <w:gridSpan w:val="2"/>
          </w:tcPr>
          <w:p w:rsidR="006E06DB" w:rsidRPr="00B13B56" w:rsidRDefault="006E06DB" w:rsidP="00D16E65">
            <w:pPr>
              <w:rPr>
                <w:rFonts w:ascii="Calibri Light" w:hAnsi="Calibri Light" w:cs="Calibri Light"/>
              </w:rPr>
            </w:pPr>
          </w:p>
        </w:tc>
      </w:tr>
      <w:tr w:rsidR="006E06DB" w:rsidRPr="00B13B56" w:rsidTr="00D16E65">
        <w:tc>
          <w:tcPr>
            <w:tcW w:w="3118" w:type="dxa"/>
            <w:vMerge/>
          </w:tcPr>
          <w:p w:rsidR="006E06DB" w:rsidRPr="00B13B56" w:rsidRDefault="006E06DB" w:rsidP="00D16E65">
            <w:pPr>
              <w:rPr>
                <w:rFonts w:ascii="Calibri Light" w:hAnsi="Calibri Light" w:cs="Calibri Light"/>
              </w:rPr>
            </w:pPr>
          </w:p>
        </w:tc>
        <w:tc>
          <w:tcPr>
            <w:tcW w:w="3118" w:type="dxa"/>
            <w:vMerge w:val="restart"/>
          </w:tcPr>
          <w:p w:rsidR="006E06DB" w:rsidRPr="00B13B56" w:rsidRDefault="006E06DB" w:rsidP="00D16E65">
            <w:pPr>
              <w:rPr>
                <w:rFonts w:ascii="Calibri Light" w:hAnsi="Calibri Light" w:cs="Calibri Light"/>
              </w:rPr>
            </w:pPr>
          </w:p>
        </w:tc>
        <w:tc>
          <w:tcPr>
            <w:tcW w:w="3749" w:type="dxa"/>
          </w:tcPr>
          <w:p w:rsidR="006E06DB" w:rsidRPr="00B13B56" w:rsidRDefault="006E06DB" w:rsidP="00D16E65">
            <w:pPr>
              <w:rPr>
                <w:rFonts w:ascii="Calibri Light" w:hAnsi="Calibri Light" w:cs="Calibri Light"/>
              </w:rPr>
            </w:pPr>
          </w:p>
        </w:tc>
        <w:tc>
          <w:tcPr>
            <w:tcW w:w="2487" w:type="dxa"/>
          </w:tcPr>
          <w:p w:rsidR="006E06DB" w:rsidRPr="00B13B56" w:rsidRDefault="006E06DB" w:rsidP="00D16E65">
            <w:pPr>
              <w:rPr>
                <w:rFonts w:ascii="Calibri Light" w:hAnsi="Calibri Light" w:cs="Calibri Light"/>
              </w:rPr>
            </w:pPr>
          </w:p>
        </w:tc>
        <w:tc>
          <w:tcPr>
            <w:tcW w:w="3993" w:type="dxa"/>
          </w:tcPr>
          <w:p w:rsidR="006E06DB" w:rsidRPr="00B13B56" w:rsidRDefault="006E06DB" w:rsidP="00D16E65">
            <w:pPr>
              <w:rPr>
                <w:rFonts w:ascii="Calibri Light" w:hAnsi="Calibri Light" w:cs="Calibri Light"/>
              </w:rPr>
            </w:pPr>
          </w:p>
        </w:tc>
        <w:tc>
          <w:tcPr>
            <w:tcW w:w="2245" w:type="dxa"/>
            <w:gridSpan w:val="2"/>
          </w:tcPr>
          <w:p w:rsidR="006E06DB" w:rsidRPr="00B13B56" w:rsidRDefault="006E06DB" w:rsidP="00D16E65">
            <w:pPr>
              <w:rPr>
                <w:rFonts w:ascii="Calibri Light" w:hAnsi="Calibri Light" w:cs="Calibri Light"/>
              </w:rPr>
            </w:pPr>
          </w:p>
        </w:tc>
      </w:tr>
      <w:tr w:rsidR="006E06DB" w:rsidRPr="00B13B56" w:rsidTr="00D16E65">
        <w:tc>
          <w:tcPr>
            <w:tcW w:w="3118" w:type="dxa"/>
            <w:vMerge/>
          </w:tcPr>
          <w:p w:rsidR="006E06DB" w:rsidRPr="00B13B56" w:rsidRDefault="006E06DB" w:rsidP="00D16E65">
            <w:pPr>
              <w:rPr>
                <w:rFonts w:ascii="Calibri Light" w:hAnsi="Calibri Light" w:cs="Calibri Light"/>
              </w:rPr>
            </w:pPr>
          </w:p>
        </w:tc>
        <w:tc>
          <w:tcPr>
            <w:tcW w:w="3118" w:type="dxa"/>
            <w:vMerge/>
          </w:tcPr>
          <w:p w:rsidR="006E06DB" w:rsidRPr="00B13B56" w:rsidRDefault="006E06DB" w:rsidP="00D16E65">
            <w:pPr>
              <w:rPr>
                <w:rFonts w:ascii="Calibri Light" w:hAnsi="Calibri Light" w:cs="Calibri Light"/>
              </w:rPr>
            </w:pPr>
          </w:p>
        </w:tc>
        <w:tc>
          <w:tcPr>
            <w:tcW w:w="3749" w:type="dxa"/>
          </w:tcPr>
          <w:p w:rsidR="006E06DB" w:rsidRPr="00B13B56" w:rsidRDefault="006E06DB" w:rsidP="00D16E65">
            <w:pPr>
              <w:rPr>
                <w:rFonts w:ascii="Calibri Light" w:hAnsi="Calibri Light" w:cs="Calibri Light"/>
              </w:rPr>
            </w:pPr>
          </w:p>
        </w:tc>
        <w:tc>
          <w:tcPr>
            <w:tcW w:w="2487" w:type="dxa"/>
          </w:tcPr>
          <w:p w:rsidR="006E06DB" w:rsidRPr="00B13B56" w:rsidRDefault="006E06DB" w:rsidP="00D16E65">
            <w:pPr>
              <w:rPr>
                <w:rFonts w:ascii="Calibri Light" w:hAnsi="Calibri Light" w:cs="Calibri Light"/>
              </w:rPr>
            </w:pPr>
          </w:p>
        </w:tc>
        <w:tc>
          <w:tcPr>
            <w:tcW w:w="3993" w:type="dxa"/>
          </w:tcPr>
          <w:p w:rsidR="006E06DB" w:rsidRPr="00B13B56" w:rsidRDefault="006E06DB" w:rsidP="00D16E65">
            <w:pPr>
              <w:rPr>
                <w:rFonts w:ascii="Calibri Light" w:hAnsi="Calibri Light" w:cs="Calibri Light"/>
              </w:rPr>
            </w:pPr>
          </w:p>
        </w:tc>
        <w:tc>
          <w:tcPr>
            <w:tcW w:w="2245" w:type="dxa"/>
            <w:gridSpan w:val="2"/>
          </w:tcPr>
          <w:p w:rsidR="006E06DB" w:rsidRPr="00B13B56" w:rsidRDefault="006E06DB" w:rsidP="00D16E65">
            <w:pPr>
              <w:rPr>
                <w:rFonts w:ascii="Calibri Light" w:hAnsi="Calibri Light" w:cs="Calibri Light"/>
              </w:rPr>
            </w:pPr>
          </w:p>
        </w:tc>
      </w:tr>
    </w:tbl>
    <w:p w:rsidR="006968CB" w:rsidRPr="00B13B56" w:rsidRDefault="006968CB" w:rsidP="00194D7A">
      <w:pPr>
        <w:pStyle w:val="Heading3"/>
        <w:spacing w:after="240"/>
        <w:rPr>
          <w:rFonts w:ascii="Calibri Light" w:hAnsi="Calibri Light" w:cs="Calibri Light"/>
          <w:b/>
        </w:rPr>
      </w:pPr>
    </w:p>
    <w:p w:rsidR="00EF655D" w:rsidRDefault="00EF655D">
      <w:pPr>
        <w:rPr>
          <w:rFonts w:asciiTheme="majorHAnsi" w:eastAsiaTheme="majorEastAsia" w:hAnsiTheme="majorHAnsi" w:cstheme="majorBidi"/>
          <w:b/>
          <w:bCs/>
          <w:color w:val="4F81BD" w:themeColor="accent1"/>
          <w:sz w:val="26"/>
          <w:szCs w:val="26"/>
        </w:rPr>
      </w:pPr>
      <w:r>
        <w:br w:type="page"/>
      </w:r>
    </w:p>
    <w:p w:rsidR="0072160C" w:rsidRPr="00AE27B6" w:rsidRDefault="0072160C" w:rsidP="0072160C">
      <w:pPr>
        <w:pStyle w:val="Heading2"/>
        <w:rPr>
          <w:rFonts w:ascii="Calibri Light" w:hAnsi="Calibri Light" w:cs="Calibri Light"/>
        </w:rPr>
      </w:pPr>
      <w:r w:rsidRPr="00AE27B6">
        <w:rPr>
          <w:rFonts w:ascii="Calibri Light" w:hAnsi="Calibri Light" w:cs="Calibri Light"/>
        </w:rPr>
        <w:lastRenderedPageBreak/>
        <w:t>Special Considerations for Targeted Support and Improvement (TSI) Schools</w:t>
      </w:r>
    </w:p>
    <w:p w:rsidR="00F44F73" w:rsidRPr="00F44F73" w:rsidRDefault="00F44F73" w:rsidP="00F44F73"/>
    <w:p w:rsidR="0072160C" w:rsidRDefault="0072160C" w:rsidP="0072160C">
      <w:pPr>
        <w:rPr>
          <w:rFonts w:ascii="Calibri Light" w:hAnsi="Calibri Light" w:cs="Calibri Light"/>
        </w:rPr>
      </w:pPr>
      <w:r w:rsidRPr="00C05AC5">
        <w:rPr>
          <w:rFonts w:ascii="Calibri Light" w:hAnsi="Calibri Light" w:cs="Calibri Light"/>
        </w:rPr>
        <w:t>TSI schools must embed their subgroup(s) plan for improvement within their CSIPs. TSI stakeholders, including the principal and other school leaders, teachers, and parents, should carefully consider what must be done to ensure the subgroup(s) perform(s) at high levels in the state accountability system. In addition to identifying strategies and activities within the CSIP that address the specific needs of underperforming groups, provide narrative information regarding the additional requirements for TSI schools in the following chart:</w:t>
      </w:r>
    </w:p>
    <w:p w:rsidR="0072160C" w:rsidRDefault="0072160C" w:rsidP="0072160C">
      <w:pPr>
        <w:rPr>
          <w:rFonts w:ascii="Calibri Light" w:hAnsi="Calibri Light" w:cs="Calibri Light"/>
        </w:rPr>
      </w:pPr>
    </w:p>
    <w:p w:rsidR="0072160C" w:rsidRDefault="0072160C" w:rsidP="0072160C">
      <w:pPr>
        <w:rPr>
          <w:rFonts w:ascii="Calibri Light" w:hAnsi="Calibri Light" w:cs="Calibri Light"/>
        </w:rPr>
        <w:sectPr w:rsidR="0072160C" w:rsidSect="0072160C">
          <w:type w:val="continuous"/>
          <w:pgSz w:w="20160" w:h="12240" w:orient="landscape"/>
          <w:pgMar w:top="576" w:right="720" w:bottom="576" w:left="720" w:header="720" w:footer="720" w:gutter="0"/>
          <w:cols w:space="720"/>
          <w:docGrid w:linePitch="360"/>
        </w:sectPr>
      </w:pPr>
    </w:p>
    <w:tbl>
      <w:tblPr>
        <w:tblStyle w:val="TableGrid"/>
        <w:tblW w:w="0" w:type="auto"/>
        <w:tblLook w:val="04A0"/>
      </w:tblPr>
      <w:tblGrid>
        <w:gridCol w:w="18710"/>
      </w:tblGrid>
      <w:tr w:rsidR="0072160C" w:rsidTr="001C081B">
        <w:trPr>
          <w:tblHeader/>
        </w:trPr>
        <w:tc>
          <w:tcPr>
            <w:tcW w:w="18710" w:type="dxa"/>
            <w:tcBorders>
              <w:top w:val="single" w:sz="8" w:space="0" w:color="000000"/>
            </w:tcBorders>
            <w:shd w:val="clear" w:color="auto" w:fill="D9D9D9" w:themeFill="background1" w:themeFillShade="D9"/>
          </w:tcPr>
          <w:p w:rsidR="0072160C" w:rsidRDefault="0072160C" w:rsidP="00D16E65">
            <w:pPr>
              <w:rPr>
                <w:rFonts w:ascii="Calibri Light" w:hAnsi="Calibri Light" w:cs="Calibri Light"/>
              </w:rPr>
            </w:pPr>
            <w:r w:rsidRPr="00C17B11">
              <w:rPr>
                <w:rFonts w:ascii="Calibri Light" w:eastAsia="MS Mincho" w:hAnsi="Calibri Light" w:cs="Calibri Light"/>
                <w:b/>
                <w:sz w:val="28"/>
              </w:rPr>
              <w:lastRenderedPageBreak/>
              <w:t>Components Of Turnaround Leadership Development And Support:</w:t>
            </w:r>
          </w:p>
        </w:tc>
      </w:tr>
      <w:tr w:rsidR="00EC7B1C" w:rsidTr="00D16E65">
        <w:trPr>
          <w:trHeight w:val="2940"/>
        </w:trPr>
        <w:tc>
          <w:tcPr>
            <w:tcW w:w="18710" w:type="dxa"/>
          </w:tcPr>
          <w:p w:rsidR="00EC7B1C" w:rsidRDefault="00EC7B1C" w:rsidP="00D16E65">
            <w:pPr>
              <w:rPr>
                <w:rFonts w:ascii="Calibri Light" w:hAnsi="Calibri Light" w:cs="Calibri Light"/>
              </w:rPr>
            </w:pPr>
            <w:r w:rsidRPr="00C17B11">
              <w:rPr>
                <w:rFonts w:ascii="Calibri Light" w:eastAsia="MS Mincho" w:hAnsi="Calibri Light" w:cs="Calibri Light"/>
                <w:b/>
              </w:rPr>
              <w:t>Consider:</w:t>
            </w:r>
            <w:r w:rsidRPr="00C05AC5">
              <w:rPr>
                <w:rFonts w:ascii="Calibri Light" w:eastAsia="MS Mincho" w:hAnsi="Calibri Light" w:cs="Calibri Light"/>
              </w:rPr>
              <w:t xml:space="preserve"> </w:t>
            </w:r>
            <w:r w:rsidR="00B5177B" w:rsidRPr="00B5177B">
              <w:rPr>
                <w:rFonts w:ascii="Calibri Light" w:hAnsi="Calibri Light" w:cs="Calibri Light"/>
              </w:rPr>
              <w:t>How will you ensure that school leadership has or develops the skills and disposition to achieve accelerated, meaningful, and sustainable increases in student achievement for underperforming subgroups?</w:t>
            </w:r>
          </w:p>
          <w:p w:rsidR="00EC7B1C" w:rsidRPr="00EC1C65" w:rsidRDefault="00EC7B1C" w:rsidP="00D16E65">
            <w:pPr>
              <w:rPr>
                <w:rFonts w:ascii="Calibri Light" w:eastAsia="MS Mincho" w:hAnsi="Calibri Light" w:cs="Calibri Light"/>
                <w:b/>
              </w:rPr>
            </w:pPr>
            <w:r w:rsidRPr="00EC1C65">
              <w:rPr>
                <w:rFonts w:ascii="Calibri Light" w:eastAsia="MS Mincho" w:hAnsi="Calibri Light" w:cs="Calibri Light"/>
                <w:b/>
              </w:rPr>
              <w:t xml:space="preserve">Response: </w:t>
            </w:r>
          </w:p>
          <w:p w:rsidR="00EC7B1C" w:rsidRDefault="00EC7B1C" w:rsidP="00D16E65">
            <w:pPr>
              <w:rPr>
                <w:rFonts w:ascii="Calibri Light" w:eastAsia="MS Mincho" w:hAnsi="Calibri Light" w:cs="Calibri Light"/>
              </w:rPr>
            </w:pPr>
          </w:p>
          <w:p w:rsidR="00EC7B1C" w:rsidRPr="00C05AC5" w:rsidRDefault="00EC7B1C" w:rsidP="00D16E65">
            <w:pPr>
              <w:rPr>
                <w:rFonts w:ascii="Calibri Light" w:eastAsia="MS Mincho" w:hAnsi="Calibri Light" w:cs="Calibri Light"/>
              </w:rPr>
            </w:pPr>
          </w:p>
          <w:p w:rsidR="00EC7B1C" w:rsidRPr="00C05AC5" w:rsidRDefault="00EC7B1C" w:rsidP="00D16E65">
            <w:pPr>
              <w:rPr>
                <w:rFonts w:ascii="Calibri Light" w:eastAsia="MS Mincho" w:hAnsi="Calibri Light" w:cs="Calibri Light"/>
              </w:rPr>
            </w:pPr>
          </w:p>
          <w:p w:rsidR="00EC7B1C" w:rsidRDefault="00EC7B1C" w:rsidP="00D16E65">
            <w:pPr>
              <w:rPr>
                <w:rFonts w:ascii="Calibri Light" w:hAnsi="Calibri Light" w:cs="Calibri Light"/>
              </w:rPr>
            </w:pPr>
          </w:p>
        </w:tc>
      </w:tr>
      <w:tr w:rsidR="0072160C" w:rsidTr="00D16E65">
        <w:tc>
          <w:tcPr>
            <w:tcW w:w="18710" w:type="dxa"/>
            <w:shd w:val="clear" w:color="auto" w:fill="D9D9D9" w:themeFill="background1" w:themeFillShade="D9"/>
          </w:tcPr>
          <w:p w:rsidR="0072160C" w:rsidRDefault="0072160C" w:rsidP="00D16E65">
            <w:pPr>
              <w:rPr>
                <w:rFonts w:ascii="Calibri Light" w:hAnsi="Calibri Light" w:cs="Calibri Light"/>
              </w:rPr>
            </w:pPr>
            <w:r w:rsidRPr="00C17B11">
              <w:rPr>
                <w:rFonts w:ascii="Calibri Light" w:eastAsia="MS Mincho" w:hAnsi="Calibri Light" w:cs="Calibri Light"/>
                <w:b/>
                <w:sz w:val="28"/>
              </w:rPr>
              <w:t>Identification Of Critical Resources Inequities:</w:t>
            </w:r>
          </w:p>
        </w:tc>
      </w:tr>
      <w:tr w:rsidR="00EC7B1C" w:rsidTr="00D16E65">
        <w:trPr>
          <w:trHeight w:val="2940"/>
        </w:trPr>
        <w:tc>
          <w:tcPr>
            <w:tcW w:w="18710" w:type="dxa"/>
          </w:tcPr>
          <w:p w:rsidR="00EC7B1C" w:rsidRPr="00B5177B" w:rsidRDefault="00EC7B1C" w:rsidP="00D16E65">
            <w:pPr>
              <w:rPr>
                <w:rFonts w:ascii="Calibri Light" w:hAnsi="Calibri Light" w:cs="Calibri Light"/>
              </w:rPr>
            </w:pPr>
            <w:r w:rsidRPr="00C17B11">
              <w:rPr>
                <w:rFonts w:ascii="Calibri Light" w:eastAsia="MS Mincho" w:hAnsi="Calibri Light" w:cs="Calibri Light"/>
                <w:b/>
              </w:rPr>
              <w:t>Consider:</w:t>
            </w:r>
            <w:r w:rsidRPr="00C05AC5">
              <w:rPr>
                <w:rFonts w:ascii="Calibri Light" w:eastAsia="MS Mincho" w:hAnsi="Calibri Light" w:cs="Calibri Light"/>
              </w:rPr>
              <w:t xml:space="preserve"> </w:t>
            </w:r>
            <w:r w:rsidR="00B5177B" w:rsidRPr="00B5177B">
              <w:rPr>
                <w:rFonts w:ascii="Calibri Light" w:eastAsia="Calibri" w:hAnsi="Calibri Light" w:cs="Calibri Light"/>
              </w:rPr>
              <w:t>Describe the process used to review the allocation and use of resources (people, time, and money), any resource inequities that were identified that may contribute to underperformance, and how identified resource inequities will be addressed.</w:t>
            </w:r>
          </w:p>
          <w:p w:rsidR="00EC7B1C" w:rsidRPr="00EC1C65" w:rsidRDefault="00EC7B1C" w:rsidP="00EC1C65">
            <w:pPr>
              <w:rPr>
                <w:rFonts w:ascii="Calibri Light" w:eastAsia="MS Mincho" w:hAnsi="Calibri Light" w:cs="Calibri Light"/>
                <w:b/>
              </w:rPr>
            </w:pPr>
            <w:r w:rsidRPr="00EC1C65">
              <w:rPr>
                <w:rFonts w:ascii="Calibri Light" w:eastAsia="MS Mincho" w:hAnsi="Calibri Light" w:cs="Calibri Light"/>
                <w:b/>
              </w:rPr>
              <w:t xml:space="preserve">Response: </w:t>
            </w:r>
          </w:p>
          <w:p w:rsidR="00EC7B1C" w:rsidRDefault="00EC7B1C" w:rsidP="00D16E65">
            <w:pPr>
              <w:rPr>
                <w:rFonts w:ascii="Calibri Light" w:eastAsia="MS Mincho" w:hAnsi="Calibri Light" w:cs="Calibri Light"/>
              </w:rPr>
            </w:pPr>
          </w:p>
          <w:p w:rsidR="00EC7B1C" w:rsidRPr="00C05AC5" w:rsidRDefault="00EC7B1C" w:rsidP="00D16E65">
            <w:pPr>
              <w:rPr>
                <w:rFonts w:ascii="Calibri Light" w:eastAsia="MS Mincho" w:hAnsi="Calibri Light" w:cs="Calibri Light"/>
              </w:rPr>
            </w:pPr>
          </w:p>
          <w:p w:rsidR="00EC7B1C" w:rsidRPr="00C05AC5" w:rsidRDefault="00EC7B1C" w:rsidP="00D16E65">
            <w:pPr>
              <w:rPr>
                <w:rFonts w:ascii="Calibri Light" w:eastAsia="MS Mincho" w:hAnsi="Calibri Light" w:cs="Calibri Light"/>
              </w:rPr>
            </w:pPr>
          </w:p>
          <w:p w:rsidR="00EC7B1C" w:rsidRDefault="00EC7B1C" w:rsidP="00D16E65">
            <w:pPr>
              <w:rPr>
                <w:rFonts w:ascii="Calibri Light" w:hAnsi="Calibri Light" w:cs="Calibri Light"/>
              </w:rPr>
            </w:pPr>
          </w:p>
          <w:p w:rsidR="00A80C07" w:rsidRDefault="00A80C07" w:rsidP="00D16E65">
            <w:pPr>
              <w:rPr>
                <w:rFonts w:ascii="Calibri Light" w:hAnsi="Calibri Light" w:cs="Calibri Light"/>
              </w:rPr>
            </w:pPr>
          </w:p>
          <w:p w:rsidR="00A80C07" w:rsidRDefault="00A80C07" w:rsidP="00D16E65">
            <w:pPr>
              <w:rPr>
                <w:rFonts w:ascii="Calibri Light" w:hAnsi="Calibri Light" w:cs="Calibri Light"/>
              </w:rPr>
            </w:pPr>
          </w:p>
          <w:p w:rsidR="00A80C07" w:rsidRDefault="00A80C07" w:rsidP="00D16E65">
            <w:pPr>
              <w:rPr>
                <w:rFonts w:ascii="Calibri Light" w:hAnsi="Calibri Light" w:cs="Calibri Light"/>
              </w:rPr>
            </w:pPr>
          </w:p>
          <w:p w:rsidR="00A80C07" w:rsidRDefault="00A80C07" w:rsidP="00D16E65">
            <w:pPr>
              <w:rPr>
                <w:rFonts w:ascii="Calibri Light" w:hAnsi="Calibri Light" w:cs="Calibri Light"/>
              </w:rPr>
            </w:pPr>
          </w:p>
        </w:tc>
      </w:tr>
    </w:tbl>
    <w:p w:rsidR="0072160C" w:rsidRDefault="0072160C" w:rsidP="0072160C">
      <w:r>
        <w:br w:type="page"/>
      </w:r>
    </w:p>
    <w:tbl>
      <w:tblPr>
        <w:tblStyle w:val="TableGrid"/>
        <w:tblW w:w="0" w:type="auto"/>
        <w:tblLook w:val="04A0"/>
      </w:tblPr>
      <w:tblGrid>
        <w:gridCol w:w="18710"/>
      </w:tblGrid>
      <w:tr w:rsidR="0072160C" w:rsidTr="001C081B">
        <w:trPr>
          <w:tblHeader/>
        </w:trPr>
        <w:tc>
          <w:tcPr>
            <w:tcW w:w="18710" w:type="dxa"/>
            <w:shd w:val="clear" w:color="auto" w:fill="D9D9D9" w:themeFill="background1" w:themeFillShade="D9"/>
          </w:tcPr>
          <w:p w:rsidR="0072160C" w:rsidRDefault="00FE7DDB" w:rsidP="00D16E65">
            <w:pPr>
              <w:rPr>
                <w:rFonts w:ascii="Calibri Light" w:hAnsi="Calibri Light" w:cs="Calibri Light"/>
              </w:rPr>
            </w:pPr>
            <w:r>
              <w:rPr>
                <w:rFonts w:ascii="Calibri Light" w:eastAsia="MS Mincho" w:hAnsi="Calibri Light" w:cs="Calibri Light"/>
                <w:b/>
                <w:sz w:val="28"/>
              </w:rPr>
              <w:lastRenderedPageBreak/>
              <w:t xml:space="preserve">Targeted Subgroups and </w:t>
            </w:r>
            <w:r w:rsidR="009A7C4E" w:rsidRPr="00C17B11">
              <w:rPr>
                <w:rFonts w:ascii="Calibri Light" w:eastAsia="MS Mincho" w:hAnsi="Calibri Light" w:cs="Calibri Light"/>
                <w:b/>
                <w:sz w:val="28"/>
              </w:rPr>
              <w:t>Evidence-Based Interventions:</w:t>
            </w:r>
          </w:p>
        </w:tc>
      </w:tr>
      <w:tr w:rsidR="00F97280" w:rsidTr="00B912EE">
        <w:trPr>
          <w:trHeight w:val="2159"/>
        </w:trPr>
        <w:tc>
          <w:tcPr>
            <w:tcW w:w="18710" w:type="dxa"/>
          </w:tcPr>
          <w:p w:rsidR="00C61D66" w:rsidRPr="00503A07" w:rsidRDefault="00F97280" w:rsidP="00C61D66">
            <w:pPr>
              <w:rPr>
                <w:rFonts w:ascii="Calibri Light" w:hAnsi="Calibri Light" w:cs="Calibri Light"/>
              </w:rPr>
            </w:pPr>
            <w:r w:rsidRPr="00C17B11">
              <w:rPr>
                <w:rFonts w:ascii="Calibri Light" w:eastAsia="MS Mincho" w:hAnsi="Calibri Light" w:cs="Calibri Light"/>
                <w:b/>
              </w:rPr>
              <w:t>Consider:</w:t>
            </w:r>
            <w:r w:rsidRPr="00C05AC5">
              <w:rPr>
                <w:rFonts w:ascii="Calibri Light" w:eastAsia="MS Mincho" w:hAnsi="Calibri Light" w:cs="Calibri Light"/>
              </w:rPr>
              <w:t xml:space="preserve"> </w:t>
            </w:r>
            <w:r w:rsidR="00FE7DDB" w:rsidRPr="00FE7DDB">
              <w:rPr>
                <w:rFonts w:ascii="Calibri Light" w:eastAsia="MS Mincho" w:hAnsi="Calibri Light" w:cs="Calibri Light"/>
              </w:rPr>
              <w:t>Identify the areas of need revealed by the analysis of academic and non-academic data that will be addressed through CSIP activities for your targeted subgroup(s)</w:t>
            </w:r>
            <w:r w:rsidR="009865B6">
              <w:rPr>
                <w:rFonts w:ascii="Calibri Light" w:eastAsia="MS Mincho" w:hAnsi="Calibri Light" w:cs="Calibri Light"/>
              </w:rPr>
              <w:t xml:space="preserve">. </w:t>
            </w:r>
            <w:r w:rsidR="00ED7626">
              <w:rPr>
                <w:rFonts w:ascii="Calibri Light" w:eastAsia="MS Mincho" w:hAnsi="Calibri Light" w:cs="Calibri Light"/>
              </w:rPr>
              <w:t>What evidence-based practice(s)</w:t>
            </w:r>
            <w:r w:rsidR="006065D0">
              <w:rPr>
                <w:rFonts w:ascii="Calibri Light" w:eastAsia="MS Mincho" w:hAnsi="Calibri Light" w:cs="Calibri Light"/>
              </w:rPr>
              <w:t xml:space="preserve"> will the school incorporate</w:t>
            </w:r>
            <w:r w:rsidR="00ED7626">
              <w:rPr>
                <w:rFonts w:ascii="Calibri Light" w:eastAsia="MS Mincho" w:hAnsi="Calibri Light" w:cs="Calibri Light"/>
              </w:rPr>
              <w:t xml:space="preserve"> that specifically targets the subgroup(s) achievement that contributed to the TSI identification? How will we monitor the evidence-based practice to ensure it is implemented with fidelity? </w:t>
            </w:r>
            <w:r w:rsidR="00C61D66" w:rsidRPr="00503A07">
              <w:rPr>
                <w:rFonts w:ascii="Calibri Light" w:hAnsi="Calibri Light" w:cs="Calibri Light"/>
              </w:rPr>
              <w:t>Complete the table below to document the evidence that supports the Activities outlined in this plan. Additional rows may be added to accommodate additional pieces of evidence.</w:t>
            </w:r>
          </w:p>
          <w:p w:rsidR="00F97280" w:rsidRPr="00C05AC5" w:rsidRDefault="00F97280" w:rsidP="00D16E65">
            <w:pPr>
              <w:rPr>
                <w:rFonts w:ascii="Calibri Light" w:eastAsia="MS Mincho" w:hAnsi="Calibri Light" w:cs="Calibri Light"/>
              </w:rPr>
            </w:pPr>
          </w:p>
          <w:p w:rsidR="00F97280" w:rsidRPr="00EC1C65" w:rsidRDefault="00F97280" w:rsidP="00D16E65">
            <w:pPr>
              <w:rPr>
                <w:rFonts w:ascii="Calibri Light" w:eastAsia="MS Mincho" w:hAnsi="Calibri Light" w:cs="Calibri Light"/>
                <w:b/>
              </w:rPr>
            </w:pPr>
            <w:r w:rsidRPr="00EC1C65">
              <w:rPr>
                <w:rFonts w:ascii="Calibri Light" w:eastAsia="MS Mincho" w:hAnsi="Calibri Light" w:cs="Calibri Light"/>
                <w:b/>
              </w:rPr>
              <w:t xml:space="preserve">Response: </w:t>
            </w:r>
          </w:p>
          <w:p w:rsidR="00F97280" w:rsidRPr="00C05AC5" w:rsidRDefault="00F97280" w:rsidP="00D16E65">
            <w:pPr>
              <w:rPr>
                <w:rFonts w:ascii="Calibri Light" w:eastAsia="MS Mincho" w:hAnsi="Calibri Light" w:cs="Calibri Light"/>
              </w:rPr>
            </w:pPr>
          </w:p>
          <w:p w:rsidR="00F97280" w:rsidRPr="00C05AC5" w:rsidRDefault="00F97280" w:rsidP="00D16E65">
            <w:pPr>
              <w:rPr>
                <w:rFonts w:ascii="Calibri Light" w:eastAsia="MS Mincho" w:hAnsi="Calibri Light" w:cs="Calibri Light"/>
              </w:rPr>
            </w:pPr>
          </w:p>
          <w:tbl>
            <w:tblPr>
              <w:tblStyle w:val="TableGrid"/>
              <w:tblW w:w="0" w:type="auto"/>
              <w:tblLook w:val="04A0"/>
            </w:tblPr>
            <w:tblGrid>
              <w:gridCol w:w="4534"/>
              <w:gridCol w:w="12608"/>
              <w:gridCol w:w="1342"/>
            </w:tblGrid>
            <w:tr w:rsidR="00382D33" w:rsidTr="001C081B">
              <w:trPr>
                <w:tblHeader/>
              </w:trPr>
              <w:tc>
                <w:tcPr>
                  <w:tcW w:w="4534" w:type="dxa"/>
                  <w:vAlign w:val="center"/>
                </w:tcPr>
                <w:p w:rsidR="00382D33" w:rsidRPr="008B235C" w:rsidRDefault="00C61D66" w:rsidP="00382D33">
                  <w:pPr>
                    <w:jc w:val="center"/>
                    <w:rPr>
                      <w:rFonts w:ascii="Calibri Light" w:hAnsi="Calibri Light" w:cs="Calibri Light"/>
                      <w:b/>
                    </w:rPr>
                  </w:pPr>
                  <w:r>
                    <w:rPr>
                      <w:rFonts w:ascii="Calibri Light" w:hAnsi="Calibri Light" w:cs="Calibri Light"/>
                      <w:b/>
                    </w:rPr>
                    <w:t xml:space="preserve">Evidence-based </w:t>
                  </w:r>
                  <w:r w:rsidR="00382D33" w:rsidRPr="008B235C">
                    <w:rPr>
                      <w:rFonts w:ascii="Calibri Light" w:hAnsi="Calibri Light" w:cs="Calibri Light"/>
                      <w:b/>
                    </w:rPr>
                    <w:t>Activity</w:t>
                  </w:r>
                </w:p>
              </w:tc>
              <w:tc>
                <w:tcPr>
                  <w:tcW w:w="12608" w:type="dxa"/>
                  <w:vAlign w:val="center"/>
                </w:tcPr>
                <w:p w:rsidR="00382D33" w:rsidRPr="008B235C" w:rsidRDefault="00382D33" w:rsidP="00382D33">
                  <w:pPr>
                    <w:jc w:val="center"/>
                    <w:rPr>
                      <w:rFonts w:ascii="Calibri Light" w:hAnsi="Calibri Light" w:cs="Calibri Light"/>
                      <w:b/>
                    </w:rPr>
                  </w:pPr>
                  <w:r w:rsidRPr="008B235C">
                    <w:rPr>
                      <w:rFonts w:ascii="Calibri Light" w:hAnsi="Calibri Light" w:cs="Calibri Light"/>
                      <w:b/>
                    </w:rPr>
                    <w:t>Evidence Citation</w:t>
                  </w:r>
                </w:p>
              </w:tc>
              <w:tc>
                <w:tcPr>
                  <w:tcW w:w="1342" w:type="dxa"/>
                  <w:vAlign w:val="center"/>
                </w:tcPr>
                <w:p w:rsidR="00382D33" w:rsidRPr="008B235C" w:rsidRDefault="00382D33" w:rsidP="00382D33">
                  <w:pPr>
                    <w:jc w:val="center"/>
                    <w:rPr>
                      <w:rFonts w:ascii="Calibri Light" w:hAnsi="Calibri Light" w:cs="Calibri Light"/>
                      <w:b/>
                    </w:rPr>
                  </w:pPr>
                  <w:r w:rsidRPr="008B235C">
                    <w:rPr>
                      <w:rFonts w:ascii="Calibri Light" w:hAnsi="Calibri Light" w:cs="Calibri Light"/>
                      <w:b/>
                    </w:rPr>
                    <w:t xml:space="preserve">Uploaded in </w:t>
                  </w:r>
                  <w:proofErr w:type="spellStart"/>
                  <w:r w:rsidRPr="008B235C">
                    <w:rPr>
                      <w:rFonts w:ascii="Calibri Light" w:hAnsi="Calibri Light" w:cs="Calibri Light"/>
                      <w:b/>
                    </w:rPr>
                    <w:t>eProve</w:t>
                  </w:r>
                  <w:proofErr w:type="spellEnd"/>
                </w:p>
              </w:tc>
            </w:tr>
            <w:tr w:rsidR="00382D33" w:rsidTr="00C61D66">
              <w:trPr>
                <w:trHeight w:val="586"/>
              </w:trPr>
              <w:tc>
                <w:tcPr>
                  <w:tcW w:w="4534" w:type="dxa"/>
                  <w:vAlign w:val="center"/>
                </w:tcPr>
                <w:p w:rsidR="00382D33" w:rsidRPr="00025899" w:rsidRDefault="00382D33" w:rsidP="00382D33">
                  <w:pPr>
                    <w:rPr>
                      <w:rFonts w:ascii="Calibri Light" w:hAnsi="Calibri Light" w:cs="Calibri Light"/>
                      <w:color w:val="A6A6A6" w:themeColor="background1" w:themeShade="A6"/>
                    </w:rPr>
                  </w:pPr>
                  <w:r w:rsidRPr="00025899">
                    <w:rPr>
                      <w:rFonts w:ascii="Calibri Light" w:hAnsi="Calibri Light" w:cs="Calibri Light"/>
                      <w:color w:val="A6A6A6" w:themeColor="background1" w:themeShade="A6"/>
                    </w:rPr>
                    <w:t>Train staff to implement inductive teaching strategies.</w:t>
                  </w:r>
                </w:p>
              </w:tc>
              <w:tc>
                <w:tcPr>
                  <w:tcW w:w="12608" w:type="dxa"/>
                  <w:vAlign w:val="center"/>
                </w:tcPr>
                <w:p w:rsidR="00382D33" w:rsidRPr="00025899" w:rsidRDefault="00382D33" w:rsidP="00382D33">
                  <w:pPr>
                    <w:rPr>
                      <w:rFonts w:ascii="Calibri Light" w:hAnsi="Calibri Light" w:cs="Calibri Light"/>
                      <w:color w:val="A6A6A6" w:themeColor="background1" w:themeShade="A6"/>
                    </w:rPr>
                  </w:pPr>
                  <w:r w:rsidRPr="00025899">
                    <w:rPr>
                      <w:rFonts w:ascii="Calibri Light" w:hAnsi="Calibri Light" w:cs="Calibri Light"/>
                      <w:color w:val="A6A6A6" w:themeColor="background1" w:themeShade="A6"/>
                    </w:rPr>
                    <w:t xml:space="preserve">Hattie, J. (2009). Visible Learning: a synthesis of over 800 meta-analyses relating to achievement. </w:t>
                  </w:r>
                  <w:proofErr w:type="spellStart"/>
                  <w:r w:rsidRPr="00025899">
                    <w:rPr>
                      <w:rFonts w:ascii="Calibri Light" w:hAnsi="Calibri Light" w:cs="Calibri Light"/>
                      <w:color w:val="A6A6A6" w:themeColor="background1" w:themeShade="A6"/>
                    </w:rPr>
                    <w:t>Routledge</w:t>
                  </w:r>
                  <w:proofErr w:type="spellEnd"/>
                  <w:r w:rsidRPr="00025899">
                    <w:rPr>
                      <w:rFonts w:ascii="Calibri Light" w:hAnsi="Calibri Light" w:cs="Calibri Light"/>
                      <w:color w:val="A6A6A6" w:themeColor="background1" w:themeShade="A6"/>
                    </w:rPr>
                    <w:t xml:space="preserve">: New York, NY. </w:t>
                  </w:r>
                </w:p>
              </w:tc>
              <w:sdt>
                <w:sdtPr>
                  <w:rPr>
                    <w:rFonts w:ascii="Calibri Light" w:hAnsi="Calibri Light" w:cs="Calibri Light"/>
                    <w:color w:val="A6A6A6" w:themeColor="background1" w:themeShade="A6"/>
                  </w:rPr>
                  <w:id w:val="-327284266"/>
                </w:sdtPr>
                <w:sdtContent>
                  <w:tc>
                    <w:tcPr>
                      <w:tcW w:w="1342" w:type="dxa"/>
                      <w:vAlign w:val="center"/>
                    </w:tcPr>
                    <w:p w:rsidR="00382D33" w:rsidRPr="00025899" w:rsidRDefault="00382D33" w:rsidP="00382D33">
                      <w:pPr>
                        <w:jc w:val="center"/>
                        <w:rPr>
                          <w:rFonts w:ascii="Calibri Light" w:hAnsi="Calibri Light" w:cs="Calibri Light"/>
                          <w:color w:val="A6A6A6" w:themeColor="background1" w:themeShade="A6"/>
                        </w:rPr>
                      </w:pPr>
                      <w:r w:rsidRPr="00025899">
                        <w:rPr>
                          <w:rFonts w:ascii="MS Gothic" w:eastAsia="MS Gothic" w:hAnsi="MS Gothic" w:cs="Calibri Light" w:hint="eastAsia"/>
                          <w:color w:val="A6A6A6" w:themeColor="background1" w:themeShade="A6"/>
                        </w:rPr>
                        <w:t>☒</w:t>
                      </w:r>
                    </w:p>
                  </w:tc>
                </w:sdtContent>
              </w:sdt>
            </w:tr>
            <w:tr w:rsidR="00382D33" w:rsidTr="00C61D66">
              <w:trPr>
                <w:trHeight w:val="586"/>
              </w:trPr>
              <w:tc>
                <w:tcPr>
                  <w:tcW w:w="4534" w:type="dxa"/>
                </w:tcPr>
                <w:p w:rsidR="00382D33" w:rsidRDefault="00382D33" w:rsidP="00382D33">
                  <w:pPr>
                    <w:rPr>
                      <w:rFonts w:ascii="Calibri Light" w:hAnsi="Calibri Light" w:cs="Calibri Light"/>
                    </w:rPr>
                  </w:pPr>
                </w:p>
              </w:tc>
              <w:tc>
                <w:tcPr>
                  <w:tcW w:w="12608" w:type="dxa"/>
                </w:tcPr>
                <w:p w:rsidR="00382D33" w:rsidRDefault="00382D33" w:rsidP="00382D33">
                  <w:pPr>
                    <w:rPr>
                      <w:rFonts w:ascii="Calibri Light" w:hAnsi="Calibri Light" w:cs="Calibri Light"/>
                    </w:rPr>
                  </w:pPr>
                </w:p>
              </w:tc>
              <w:sdt>
                <w:sdtPr>
                  <w:rPr>
                    <w:rFonts w:ascii="Calibri Light" w:hAnsi="Calibri Light" w:cs="Calibri Light"/>
                  </w:rPr>
                  <w:id w:val="-1713492947"/>
                </w:sdtPr>
                <w:sdtContent>
                  <w:tc>
                    <w:tcPr>
                      <w:tcW w:w="1342" w:type="dxa"/>
                      <w:vAlign w:val="center"/>
                    </w:tcPr>
                    <w:p w:rsidR="00382D33" w:rsidRDefault="00382D33" w:rsidP="00382D33">
                      <w:pPr>
                        <w:jc w:val="center"/>
                        <w:rPr>
                          <w:rFonts w:ascii="Calibri Light" w:hAnsi="Calibri Light" w:cs="Calibri Light"/>
                        </w:rPr>
                      </w:pPr>
                      <w:r>
                        <w:rPr>
                          <w:rFonts w:ascii="MS Gothic" w:eastAsia="MS Gothic" w:hAnsi="MS Gothic" w:cs="Calibri Light" w:hint="eastAsia"/>
                        </w:rPr>
                        <w:t>☐</w:t>
                      </w:r>
                    </w:p>
                  </w:tc>
                </w:sdtContent>
              </w:sdt>
            </w:tr>
            <w:tr w:rsidR="00382D33" w:rsidTr="00C61D66">
              <w:trPr>
                <w:trHeight w:val="586"/>
              </w:trPr>
              <w:tc>
                <w:tcPr>
                  <w:tcW w:w="4534" w:type="dxa"/>
                </w:tcPr>
                <w:p w:rsidR="00382D33" w:rsidRDefault="00382D33" w:rsidP="00382D33">
                  <w:pPr>
                    <w:rPr>
                      <w:rFonts w:ascii="Calibri Light" w:hAnsi="Calibri Light" w:cs="Calibri Light"/>
                    </w:rPr>
                  </w:pPr>
                </w:p>
              </w:tc>
              <w:tc>
                <w:tcPr>
                  <w:tcW w:w="12608" w:type="dxa"/>
                </w:tcPr>
                <w:p w:rsidR="00382D33" w:rsidRDefault="00382D33" w:rsidP="00382D33">
                  <w:pPr>
                    <w:rPr>
                      <w:rFonts w:ascii="Calibri Light" w:hAnsi="Calibri Light" w:cs="Calibri Light"/>
                    </w:rPr>
                  </w:pPr>
                </w:p>
              </w:tc>
              <w:sdt>
                <w:sdtPr>
                  <w:rPr>
                    <w:rFonts w:ascii="Calibri Light" w:hAnsi="Calibri Light" w:cs="Calibri Light"/>
                  </w:rPr>
                  <w:id w:val="47038183"/>
                </w:sdtPr>
                <w:sdtContent>
                  <w:tc>
                    <w:tcPr>
                      <w:tcW w:w="1342" w:type="dxa"/>
                      <w:vAlign w:val="center"/>
                    </w:tcPr>
                    <w:p w:rsidR="00382D33" w:rsidRDefault="00382D33" w:rsidP="00382D33">
                      <w:pPr>
                        <w:jc w:val="center"/>
                        <w:rPr>
                          <w:rFonts w:ascii="Calibri Light" w:hAnsi="Calibri Light" w:cs="Calibri Light"/>
                        </w:rPr>
                      </w:pPr>
                      <w:r>
                        <w:rPr>
                          <w:rFonts w:ascii="MS Gothic" w:eastAsia="MS Gothic" w:hAnsi="MS Gothic" w:cs="Calibri Light" w:hint="eastAsia"/>
                        </w:rPr>
                        <w:t>☐</w:t>
                      </w:r>
                    </w:p>
                  </w:tc>
                </w:sdtContent>
              </w:sdt>
            </w:tr>
            <w:tr w:rsidR="00382D33" w:rsidTr="00C61D66">
              <w:trPr>
                <w:trHeight w:val="586"/>
              </w:trPr>
              <w:tc>
                <w:tcPr>
                  <w:tcW w:w="4534" w:type="dxa"/>
                </w:tcPr>
                <w:p w:rsidR="00382D33" w:rsidRDefault="00382D33" w:rsidP="00382D33">
                  <w:pPr>
                    <w:rPr>
                      <w:rFonts w:ascii="Calibri Light" w:hAnsi="Calibri Light" w:cs="Calibri Light"/>
                    </w:rPr>
                  </w:pPr>
                </w:p>
              </w:tc>
              <w:tc>
                <w:tcPr>
                  <w:tcW w:w="12608" w:type="dxa"/>
                </w:tcPr>
                <w:p w:rsidR="00382D33" w:rsidRDefault="00382D33" w:rsidP="00382D33">
                  <w:pPr>
                    <w:rPr>
                      <w:rFonts w:ascii="Calibri Light" w:hAnsi="Calibri Light" w:cs="Calibri Light"/>
                    </w:rPr>
                  </w:pPr>
                </w:p>
              </w:tc>
              <w:sdt>
                <w:sdtPr>
                  <w:rPr>
                    <w:rFonts w:ascii="Calibri Light" w:hAnsi="Calibri Light" w:cs="Calibri Light"/>
                  </w:rPr>
                  <w:id w:val="3252197"/>
                </w:sdtPr>
                <w:sdtContent>
                  <w:tc>
                    <w:tcPr>
                      <w:tcW w:w="1342" w:type="dxa"/>
                      <w:vAlign w:val="center"/>
                    </w:tcPr>
                    <w:p w:rsidR="00382D33" w:rsidRDefault="00382D33" w:rsidP="00382D33">
                      <w:pPr>
                        <w:jc w:val="center"/>
                        <w:rPr>
                          <w:rFonts w:ascii="Calibri Light" w:hAnsi="Calibri Light" w:cs="Calibri Light"/>
                        </w:rPr>
                      </w:pPr>
                      <w:r>
                        <w:rPr>
                          <w:rFonts w:ascii="MS Gothic" w:eastAsia="MS Gothic" w:hAnsi="MS Gothic" w:cs="Calibri Light" w:hint="eastAsia"/>
                        </w:rPr>
                        <w:t>☐</w:t>
                      </w:r>
                    </w:p>
                  </w:tc>
                </w:sdtContent>
              </w:sdt>
            </w:tr>
            <w:tr w:rsidR="00382D33" w:rsidTr="00C61D66">
              <w:trPr>
                <w:trHeight w:val="586"/>
              </w:trPr>
              <w:tc>
                <w:tcPr>
                  <w:tcW w:w="4534" w:type="dxa"/>
                </w:tcPr>
                <w:p w:rsidR="00382D33" w:rsidRDefault="00382D33" w:rsidP="00382D33">
                  <w:pPr>
                    <w:rPr>
                      <w:rFonts w:ascii="Calibri Light" w:hAnsi="Calibri Light" w:cs="Calibri Light"/>
                    </w:rPr>
                  </w:pPr>
                </w:p>
              </w:tc>
              <w:tc>
                <w:tcPr>
                  <w:tcW w:w="12608" w:type="dxa"/>
                </w:tcPr>
                <w:p w:rsidR="00382D33" w:rsidRDefault="00382D33" w:rsidP="00382D33">
                  <w:pPr>
                    <w:rPr>
                      <w:rFonts w:ascii="Calibri Light" w:hAnsi="Calibri Light" w:cs="Calibri Light"/>
                    </w:rPr>
                  </w:pPr>
                </w:p>
              </w:tc>
              <w:sdt>
                <w:sdtPr>
                  <w:rPr>
                    <w:rFonts w:ascii="Calibri Light" w:hAnsi="Calibri Light" w:cs="Calibri Light"/>
                  </w:rPr>
                  <w:id w:val="1941112555"/>
                </w:sdtPr>
                <w:sdtContent>
                  <w:tc>
                    <w:tcPr>
                      <w:tcW w:w="1342" w:type="dxa"/>
                      <w:vAlign w:val="center"/>
                    </w:tcPr>
                    <w:p w:rsidR="00382D33" w:rsidRDefault="00382D33" w:rsidP="00382D33">
                      <w:pPr>
                        <w:jc w:val="center"/>
                        <w:rPr>
                          <w:rFonts w:ascii="Calibri Light" w:hAnsi="Calibri Light" w:cs="Calibri Light"/>
                        </w:rPr>
                      </w:pPr>
                      <w:r>
                        <w:rPr>
                          <w:rFonts w:ascii="MS Gothic" w:eastAsia="MS Gothic" w:hAnsi="MS Gothic" w:cs="Calibri Light" w:hint="eastAsia"/>
                        </w:rPr>
                        <w:t>☐</w:t>
                      </w:r>
                    </w:p>
                  </w:tc>
                </w:sdtContent>
              </w:sdt>
            </w:tr>
          </w:tbl>
          <w:p w:rsidR="00F97280" w:rsidRDefault="00F97280" w:rsidP="00D16E65">
            <w:pPr>
              <w:rPr>
                <w:rFonts w:ascii="Calibri Light" w:hAnsi="Calibri Light" w:cs="Calibri Light"/>
              </w:rPr>
            </w:pPr>
          </w:p>
          <w:p w:rsidR="00F81D7D" w:rsidRDefault="00F81D7D" w:rsidP="00D16E65">
            <w:pPr>
              <w:rPr>
                <w:rFonts w:ascii="Calibri Light" w:hAnsi="Calibri Light" w:cs="Calibri Light"/>
              </w:rPr>
            </w:pPr>
          </w:p>
        </w:tc>
      </w:tr>
    </w:tbl>
    <w:p w:rsidR="0072160C" w:rsidRDefault="0072160C" w:rsidP="0072160C">
      <w:pPr>
        <w:rPr>
          <w:rFonts w:ascii="Calibri Light" w:hAnsi="Calibri Light" w:cs="Calibri Light"/>
        </w:rPr>
      </w:pPr>
    </w:p>
    <w:tbl>
      <w:tblPr>
        <w:tblStyle w:val="TableGrid"/>
        <w:tblW w:w="0" w:type="auto"/>
        <w:tblLook w:val="04A0"/>
      </w:tblPr>
      <w:tblGrid>
        <w:gridCol w:w="18710"/>
      </w:tblGrid>
      <w:tr w:rsidR="00382D33" w:rsidTr="001C081B">
        <w:trPr>
          <w:tblHeader/>
        </w:trPr>
        <w:tc>
          <w:tcPr>
            <w:tcW w:w="18710" w:type="dxa"/>
            <w:shd w:val="clear" w:color="auto" w:fill="D9D9D9" w:themeFill="background1" w:themeFillShade="D9"/>
          </w:tcPr>
          <w:p w:rsidR="00382D33" w:rsidRDefault="00382D33" w:rsidP="00D16E65">
            <w:pPr>
              <w:rPr>
                <w:rFonts w:ascii="Calibri Light" w:hAnsi="Calibri Light" w:cs="Calibri Light"/>
              </w:rPr>
            </w:pPr>
            <w:r w:rsidRPr="00C17B11">
              <w:rPr>
                <w:rFonts w:ascii="Calibri Light" w:eastAsia="MS Mincho" w:hAnsi="Calibri Light" w:cs="Calibri Light"/>
                <w:b/>
                <w:sz w:val="28"/>
              </w:rPr>
              <w:t xml:space="preserve">Additional Actions That Address The Causes Of Consistently Underperforming Subgroups Of Students </w:t>
            </w:r>
          </w:p>
        </w:tc>
      </w:tr>
      <w:tr w:rsidR="00382D33" w:rsidRPr="00195DBC" w:rsidTr="00D16E65">
        <w:trPr>
          <w:trHeight w:val="2798"/>
        </w:trPr>
        <w:tc>
          <w:tcPr>
            <w:tcW w:w="18710" w:type="dxa"/>
          </w:tcPr>
          <w:p w:rsidR="00382D33" w:rsidRPr="00781413" w:rsidRDefault="00382D33" w:rsidP="00D16E65">
            <w:pPr>
              <w:rPr>
                <w:rFonts w:ascii="Calibri Light" w:eastAsia="MS Mincho" w:hAnsi="Calibri Light" w:cs="Calibri Light"/>
              </w:rPr>
            </w:pPr>
            <w:r w:rsidRPr="00C17B11">
              <w:rPr>
                <w:rFonts w:ascii="Calibri Light" w:eastAsia="MS Mincho" w:hAnsi="Calibri Light" w:cs="Calibri Light"/>
                <w:b/>
              </w:rPr>
              <w:t>Consider:</w:t>
            </w:r>
            <w:r w:rsidRPr="00C05AC5">
              <w:rPr>
                <w:rFonts w:ascii="Calibri Light" w:eastAsia="MS Mincho" w:hAnsi="Calibri Light" w:cs="Calibri Light"/>
              </w:rPr>
              <w:t xml:space="preserve"> </w:t>
            </w:r>
            <w:r w:rsidRPr="009A7C4E">
              <w:rPr>
                <w:rFonts w:ascii="Calibri Light" w:eastAsia="MS Mincho" w:hAnsi="Calibri Light" w:cs="Calibri Light"/>
              </w:rPr>
              <w:t>Describe the process used to review the learning culture related to your targeted subgroup(s) and any additional actions that were determined to address the causes of underperformance.</w:t>
            </w:r>
          </w:p>
          <w:p w:rsidR="00382D33" w:rsidRPr="00195DBC" w:rsidRDefault="00382D33" w:rsidP="00D16E65">
            <w:pPr>
              <w:rPr>
                <w:rFonts w:ascii="Calibri Light" w:eastAsia="MS Mincho" w:hAnsi="Calibri Light" w:cs="Calibri Light"/>
                <w:b/>
              </w:rPr>
            </w:pPr>
            <w:r>
              <w:rPr>
                <w:rFonts w:ascii="Calibri Light" w:eastAsia="MS Mincho" w:hAnsi="Calibri Light" w:cs="Calibri Light"/>
                <w:b/>
              </w:rPr>
              <w:t>Response:</w:t>
            </w:r>
          </w:p>
        </w:tc>
      </w:tr>
    </w:tbl>
    <w:p w:rsidR="0072160C" w:rsidRDefault="0072160C" w:rsidP="0072160C">
      <w:pPr>
        <w:rPr>
          <w:rFonts w:ascii="Calibri Light" w:eastAsiaTheme="majorEastAsia" w:hAnsi="Calibri Light" w:cs="Calibri Light"/>
          <w:b/>
          <w:bCs/>
          <w:color w:val="4F81BD" w:themeColor="accent1"/>
          <w:sz w:val="26"/>
          <w:szCs w:val="26"/>
        </w:rPr>
      </w:pPr>
      <w:r>
        <w:rPr>
          <w:rFonts w:ascii="Calibri Light" w:hAnsi="Calibri Light" w:cs="Calibri Light"/>
        </w:rPr>
        <w:br w:type="page"/>
      </w:r>
    </w:p>
    <w:p w:rsidR="0072160C" w:rsidRPr="00AE27B6" w:rsidRDefault="0072160C" w:rsidP="0072160C">
      <w:pPr>
        <w:pStyle w:val="Heading2"/>
        <w:rPr>
          <w:rFonts w:ascii="Calibri Light" w:hAnsi="Calibri Light" w:cs="Calibri Light"/>
        </w:rPr>
      </w:pPr>
      <w:r w:rsidRPr="00AE27B6">
        <w:rPr>
          <w:rFonts w:ascii="Calibri Light" w:hAnsi="Calibri Light" w:cs="Calibri Light"/>
        </w:rPr>
        <w:lastRenderedPageBreak/>
        <w:t>Special Considerations for Comprehensive Support and Improvement (CSI) Schools</w:t>
      </w:r>
    </w:p>
    <w:p w:rsidR="0072160C" w:rsidRDefault="0072160C" w:rsidP="0072160C"/>
    <w:p w:rsidR="0072160C" w:rsidRDefault="0072160C" w:rsidP="0072160C">
      <w:pPr>
        <w:rPr>
          <w:rFonts w:ascii="Calibri Light" w:hAnsi="Calibri Light" w:cs="Calibri Light"/>
        </w:rPr>
      </w:pPr>
      <w:r>
        <w:rPr>
          <w:rFonts w:ascii="Calibri Light" w:hAnsi="Calibri Light" w:cs="Calibri Light"/>
        </w:rPr>
        <w:t xml:space="preserve">Schools identified for Comprehensive Support and Improvement (CSI) must complete the CSIP process and meet all applicable deadlines while identified for Comprehensive Support and Improvement (CSI). Following the completion of the school audit, CSI schools must revise their CSIP to account for the improvement priorities identified by the audit team.  The newly revised CSIP, referred to as a Turnaround Plan, must include the following items: (1) evidence-based interventions to be utilized to increase student performance and address the critical needs identified in the school audit, (2) a comprehensive list of persons and entities involved in the turnaround efforts and the specific roles each shall play in the school’s turnaround process, and (3) a review of resource inequities, which shall include an analysis of school level budgeting to ensure resources are adequately channeled towards school improvement (703 KAR 5:280). Each of the three aforementioned requirements must be embedded throughout the CSIP document. Once the CSIP has been revised, the turnaround plan must be submitted to the LEA for approval before it is submitted to the Commissioner of Education for final approval. </w:t>
      </w:r>
    </w:p>
    <w:p w:rsidR="001D42DB" w:rsidRPr="00AE27B6" w:rsidRDefault="00A83309" w:rsidP="00A83309">
      <w:pPr>
        <w:pStyle w:val="Heading2"/>
        <w:rPr>
          <w:rFonts w:ascii="Calibri Light" w:hAnsi="Calibri Light" w:cs="Calibri Light"/>
        </w:rPr>
      </w:pPr>
      <w:r w:rsidRPr="00AE27B6">
        <w:rPr>
          <w:rFonts w:ascii="Calibri Light" w:hAnsi="Calibri Light" w:cs="Calibri Light"/>
        </w:rPr>
        <w:t>Evidence-based Practices</w:t>
      </w:r>
    </w:p>
    <w:p w:rsidR="00A83309" w:rsidRDefault="00A83309" w:rsidP="00A83309"/>
    <w:p w:rsidR="00304B58" w:rsidRDefault="00304B58" w:rsidP="00304B58">
      <w:pPr>
        <w:rPr>
          <w:rFonts w:ascii="Calibri Light" w:hAnsi="Calibri Light" w:cs="Calibri Light"/>
        </w:rPr>
      </w:pPr>
      <w:r>
        <w:rPr>
          <w:rFonts w:ascii="Calibri Light" w:hAnsi="Calibri Light" w:cs="Calibri Light"/>
        </w:rPr>
        <w:t xml:space="preserve">The Every Student Succeeds Act (2015) created new expectations for evidence-based decision making at school and district levels. More specific information regarding evidence-based practices and requirements can be found on the Kentucky Department of Education’s </w:t>
      </w:r>
      <w:hyperlink r:id="rId14" w:history="1">
        <w:r w:rsidRPr="00A83309">
          <w:rPr>
            <w:rStyle w:val="Hyperlink"/>
            <w:rFonts w:ascii="Calibri Light" w:hAnsi="Calibri Light" w:cs="Calibri Light"/>
          </w:rPr>
          <w:t>Evidence-based Practices website</w:t>
        </w:r>
      </w:hyperlink>
      <w:r>
        <w:rPr>
          <w:rFonts w:ascii="Calibri Light" w:hAnsi="Calibri Light" w:cs="Calibri Light"/>
        </w:rPr>
        <w:t xml:space="preserve">. While evidence documentation in the CSIP is only required for schools identified for Targeted Support and Improvement (TSI) and Comprehensive Support and Improvement (CSI), KDE encourages all school leaders to review evidence related to new programs, practices, or interventions being implemented in the school. In addition to documenting the evidence below, TSI and CSI schools are expected to upload a description of their evidence review process, the findings of their evidence review, and a discussion of the local implications into </w:t>
      </w:r>
      <w:proofErr w:type="spellStart"/>
      <w:r>
        <w:rPr>
          <w:rFonts w:ascii="Calibri Light" w:hAnsi="Calibri Light" w:cs="Calibri Light"/>
        </w:rPr>
        <w:t>eProve</w:t>
      </w:r>
      <w:proofErr w:type="spellEnd"/>
      <w:r>
        <w:rPr>
          <w:rFonts w:ascii="Calibri Light" w:hAnsi="Calibri Light" w:cs="Calibri Light"/>
        </w:rPr>
        <w:t>. Specific directions regarding the documentation requirements can be found in the “</w:t>
      </w:r>
      <w:hyperlink r:id="rId15" w:history="1">
        <w:r w:rsidRPr="007A2048">
          <w:rPr>
            <w:rStyle w:val="Hyperlink"/>
            <w:rFonts w:ascii="Calibri Light" w:hAnsi="Calibri Light" w:cs="Calibri Light"/>
          </w:rPr>
          <w:t xml:space="preserve">Documenting Evidence </w:t>
        </w:r>
        <w:proofErr w:type="gramStart"/>
        <w:r w:rsidRPr="007A2048">
          <w:rPr>
            <w:rStyle w:val="Hyperlink"/>
            <w:rFonts w:ascii="Calibri Light" w:hAnsi="Calibri Light" w:cs="Calibri Light"/>
          </w:rPr>
          <w:t>Under</w:t>
        </w:r>
        <w:proofErr w:type="gramEnd"/>
        <w:r w:rsidRPr="007A2048">
          <w:rPr>
            <w:rStyle w:val="Hyperlink"/>
            <w:rFonts w:ascii="Calibri Light" w:hAnsi="Calibri Light" w:cs="Calibri Light"/>
          </w:rPr>
          <w:t xml:space="preserve"> ESSA</w:t>
        </w:r>
      </w:hyperlink>
      <w:r>
        <w:rPr>
          <w:rFonts w:ascii="Calibri Light" w:hAnsi="Calibri Light" w:cs="Calibri Light"/>
        </w:rPr>
        <w:t xml:space="preserve">” resource available on KDE’s </w:t>
      </w:r>
      <w:hyperlink r:id="rId16" w:history="1">
        <w:r w:rsidR="00547EA0" w:rsidRPr="00547EA0">
          <w:rPr>
            <w:rStyle w:val="Hyperlink"/>
            <w:rFonts w:ascii="Calibri Light" w:hAnsi="Calibri Light" w:cs="Calibri Light"/>
          </w:rPr>
          <w:t xml:space="preserve">Evidence-based Practices </w:t>
        </w:r>
        <w:r w:rsidRPr="00547EA0">
          <w:rPr>
            <w:rStyle w:val="Hyperlink"/>
            <w:rFonts w:ascii="Calibri Light" w:hAnsi="Calibri Light" w:cs="Calibri Light"/>
          </w:rPr>
          <w:t>website</w:t>
        </w:r>
      </w:hyperlink>
      <w:r>
        <w:rPr>
          <w:rFonts w:ascii="Calibri Light" w:hAnsi="Calibri Light" w:cs="Calibri Light"/>
        </w:rPr>
        <w:t xml:space="preserve">. </w:t>
      </w:r>
    </w:p>
    <w:p w:rsidR="00304B58" w:rsidRDefault="00304B58" w:rsidP="00304B58">
      <w:pPr>
        <w:rPr>
          <w:rFonts w:ascii="Calibri Light" w:hAnsi="Calibri Light" w:cs="Calibri Light"/>
        </w:rPr>
      </w:pPr>
    </w:p>
    <w:p w:rsidR="00304B58" w:rsidRDefault="00304B58" w:rsidP="00304B58">
      <w:pPr>
        <w:rPr>
          <w:rFonts w:ascii="Calibri Light" w:hAnsi="Calibri Light" w:cs="Calibri Light"/>
        </w:rPr>
      </w:pPr>
      <w:r>
        <w:rPr>
          <w:rFonts w:ascii="Calibri Light" w:hAnsi="Calibri Light" w:cs="Calibri Light"/>
        </w:rPr>
        <w:t>Complete the table below to document the evidence that supports the Activities outlined in this plan. Additional rows may be added to accommodate additional pieces of evidence.</w:t>
      </w:r>
    </w:p>
    <w:p w:rsidR="00EF655D" w:rsidRDefault="00EF655D" w:rsidP="00A83309">
      <w:pPr>
        <w:rPr>
          <w:rFonts w:ascii="Calibri Light" w:hAnsi="Calibri Light" w:cs="Calibri Light"/>
        </w:rPr>
      </w:pPr>
    </w:p>
    <w:tbl>
      <w:tblPr>
        <w:tblStyle w:val="TableGrid"/>
        <w:tblW w:w="0" w:type="auto"/>
        <w:tblLook w:val="04A0"/>
      </w:tblPr>
      <w:tblGrid>
        <w:gridCol w:w="4585"/>
        <w:gridCol w:w="12780"/>
        <w:gridCol w:w="1345"/>
      </w:tblGrid>
      <w:tr w:rsidR="00B244D4" w:rsidTr="001C081B">
        <w:trPr>
          <w:tblHeader/>
        </w:trPr>
        <w:tc>
          <w:tcPr>
            <w:tcW w:w="4585" w:type="dxa"/>
            <w:vAlign w:val="center"/>
          </w:tcPr>
          <w:p w:rsidR="00B244D4" w:rsidRPr="008B235C" w:rsidRDefault="00C61D66" w:rsidP="00025899">
            <w:pPr>
              <w:jc w:val="center"/>
              <w:rPr>
                <w:rFonts w:ascii="Calibri Light" w:hAnsi="Calibri Light" w:cs="Calibri Light"/>
                <w:b/>
              </w:rPr>
            </w:pPr>
            <w:r>
              <w:rPr>
                <w:rFonts w:ascii="Calibri Light" w:hAnsi="Calibri Light" w:cs="Calibri Light"/>
                <w:b/>
              </w:rPr>
              <w:t xml:space="preserve">Evidence-based </w:t>
            </w:r>
            <w:r w:rsidR="00B244D4" w:rsidRPr="008B235C">
              <w:rPr>
                <w:rFonts w:ascii="Calibri Light" w:hAnsi="Calibri Light" w:cs="Calibri Light"/>
                <w:b/>
              </w:rPr>
              <w:t>Activity</w:t>
            </w:r>
          </w:p>
        </w:tc>
        <w:tc>
          <w:tcPr>
            <w:tcW w:w="12780" w:type="dxa"/>
            <w:vAlign w:val="center"/>
          </w:tcPr>
          <w:p w:rsidR="00B244D4" w:rsidRPr="008B235C" w:rsidRDefault="00B244D4" w:rsidP="00025899">
            <w:pPr>
              <w:jc w:val="center"/>
              <w:rPr>
                <w:rFonts w:ascii="Calibri Light" w:hAnsi="Calibri Light" w:cs="Calibri Light"/>
                <w:b/>
              </w:rPr>
            </w:pPr>
            <w:r w:rsidRPr="008B235C">
              <w:rPr>
                <w:rFonts w:ascii="Calibri Light" w:hAnsi="Calibri Light" w:cs="Calibri Light"/>
                <w:b/>
              </w:rPr>
              <w:t>Evidence Citation</w:t>
            </w:r>
          </w:p>
        </w:tc>
        <w:tc>
          <w:tcPr>
            <w:tcW w:w="1345" w:type="dxa"/>
            <w:vAlign w:val="center"/>
          </w:tcPr>
          <w:p w:rsidR="00B244D4" w:rsidRPr="008B235C" w:rsidRDefault="00B244D4" w:rsidP="0070349C">
            <w:pPr>
              <w:jc w:val="center"/>
              <w:rPr>
                <w:rFonts w:ascii="Calibri Light" w:hAnsi="Calibri Light" w:cs="Calibri Light"/>
                <w:b/>
              </w:rPr>
            </w:pPr>
            <w:r w:rsidRPr="008B235C">
              <w:rPr>
                <w:rFonts w:ascii="Calibri Light" w:hAnsi="Calibri Light" w:cs="Calibri Light"/>
                <w:b/>
              </w:rPr>
              <w:t xml:space="preserve">Uploaded in </w:t>
            </w:r>
            <w:proofErr w:type="spellStart"/>
            <w:r w:rsidRPr="008B235C">
              <w:rPr>
                <w:rFonts w:ascii="Calibri Light" w:hAnsi="Calibri Light" w:cs="Calibri Light"/>
                <w:b/>
              </w:rPr>
              <w:t>eProve</w:t>
            </w:r>
            <w:proofErr w:type="spellEnd"/>
          </w:p>
        </w:tc>
      </w:tr>
      <w:tr w:rsidR="00B244D4" w:rsidTr="00EC518D">
        <w:trPr>
          <w:trHeight w:val="586"/>
        </w:trPr>
        <w:tc>
          <w:tcPr>
            <w:tcW w:w="4585" w:type="dxa"/>
            <w:vAlign w:val="center"/>
          </w:tcPr>
          <w:p w:rsidR="00B244D4" w:rsidRPr="00025899" w:rsidRDefault="0070349C" w:rsidP="00EC518D">
            <w:pPr>
              <w:rPr>
                <w:rFonts w:ascii="Calibri Light" w:hAnsi="Calibri Light" w:cs="Calibri Light"/>
                <w:color w:val="A6A6A6" w:themeColor="background1" w:themeShade="A6"/>
              </w:rPr>
            </w:pPr>
            <w:r w:rsidRPr="00025899">
              <w:rPr>
                <w:rFonts w:ascii="Calibri Light" w:hAnsi="Calibri Light" w:cs="Calibri Light"/>
                <w:color w:val="A6A6A6" w:themeColor="background1" w:themeShade="A6"/>
              </w:rPr>
              <w:t>Train staff to implement inductive teaching strategies.</w:t>
            </w:r>
          </w:p>
        </w:tc>
        <w:tc>
          <w:tcPr>
            <w:tcW w:w="12780" w:type="dxa"/>
            <w:vAlign w:val="center"/>
          </w:tcPr>
          <w:p w:rsidR="00B244D4" w:rsidRPr="00025899" w:rsidRDefault="0070349C" w:rsidP="00EC518D">
            <w:pPr>
              <w:rPr>
                <w:rFonts w:ascii="Calibri Light" w:hAnsi="Calibri Light" w:cs="Calibri Light"/>
                <w:color w:val="A6A6A6" w:themeColor="background1" w:themeShade="A6"/>
              </w:rPr>
            </w:pPr>
            <w:r w:rsidRPr="00025899">
              <w:rPr>
                <w:rFonts w:ascii="Calibri Light" w:hAnsi="Calibri Light" w:cs="Calibri Light"/>
                <w:color w:val="A6A6A6" w:themeColor="background1" w:themeShade="A6"/>
              </w:rPr>
              <w:t xml:space="preserve">Hattie, J. (2009). Visible Learning: a synthesis of over 800 meta-analyses relating to achievement. </w:t>
            </w:r>
            <w:proofErr w:type="spellStart"/>
            <w:r w:rsidRPr="00025899">
              <w:rPr>
                <w:rFonts w:ascii="Calibri Light" w:hAnsi="Calibri Light" w:cs="Calibri Light"/>
                <w:color w:val="A6A6A6" w:themeColor="background1" w:themeShade="A6"/>
              </w:rPr>
              <w:t>Routledge</w:t>
            </w:r>
            <w:proofErr w:type="spellEnd"/>
            <w:r w:rsidRPr="00025899">
              <w:rPr>
                <w:rFonts w:ascii="Calibri Light" w:hAnsi="Calibri Light" w:cs="Calibri Light"/>
                <w:color w:val="A6A6A6" w:themeColor="background1" w:themeShade="A6"/>
              </w:rPr>
              <w:t xml:space="preserve">: New York, NY. </w:t>
            </w:r>
          </w:p>
        </w:tc>
        <w:sdt>
          <w:sdtPr>
            <w:rPr>
              <w:rFonts w:ascii="Calibri Light" w:hAnsi="Calibri Light" w:cs="Calibri Light"/>
              <w:color w:val="A6A6A6" w:themeColor="background1" w:themeShade="A6"/>
            </w:rPr>
            <w:id w:val="624046920"/>
          </w:sdtPr>
          <w:sdtContent>
            <w:tc>
              <w:tcPr>
                <w:tcW w:w="1345" w:type="dxa"/>
                <w:vAlign w:val="center"/>
              </w:tcPr>
              <w:p w:rsidR="00B244D4" w:rsidRPr="00025899" w:rsidRDefault="00025899" w:rsidP="0070349C">
                <w:pPr>
                  <w:jc w:val="center"/>
                  <w:rPr>
                    <w:rFonts w:ascii="Calibri Light" w:hAnsi="Calibri Light" w:cs="Calibri Light"/>
                    <w:color w:val="A6A6A6" w:themeColor="background1" w:themeShade="A6"/>
                  </w:rPr>
                </w:pPr>
                <w:r w:rsidRPr="00025899">
                  <w:rPr>
                    <w:rFonts w:ascii="MS Gothic" w:eastAsia="MS Gothic" w:hAnsi="MS Gothic" w:cs="Calibri Light" w:hint="eastAsia"/>
                    <w:color w:val="A6A6A6" w:themeColor="background1" w:themeShade="A6"/>
                  </w:rPr>
                  <w:t>☒</w:t>
                </w:r>
              </w:p>
            </w:tc>
          </w:sdtContent>
        </w:sdt>
      </w:tr>
      <w:tr w:rsidR="0040798A" w:rsidTr="00EF655D">
        <w:trPr>
          <w:trHeight w:val="586"/>
        </w:trPr>
        <w:tc>
          <w:tcPr>
            <w:tcW w:w="4585" w:type="dxa"/>
          </w:tcPr>
          <w:p w:rsidR="0040798A" w:rsidRDefault="0040798A" w:rsidP="00A83309">
            <w:pPr>
              <w:rPr>
                <w:rFonts w:ascii="Calibri Light" w:hAnsi="Calibri Light" w:cs="Calibri Light"/>
              </w:rPr>
            </w:pPr>
          </w:p>
        </w:tc>
        <w:tc>
          <w:tcPr>
            <w:tcW w:w="12780" w:type="dxa"/>
          </w:tcPr>
          <w:p w:rsidR="0040798A" w:rsidRDefault="0040798A" w:rsidP="00A83309">
            <w:pPr>
              <w:rPr>
                <w:rFonts w:ascii="Calibri Light" w:hAnsi="Calibri Light" w:cs="Calibri Light"/>
              </w:rPr>
            </w:pPr>
          </w:p>
        </w:tc>
        <w:sdt>
          <w:sdtPr>
            <w:rPr>
              <w:rFonts w:ascii="Calibri Light" w:hAnsi="Calibri Light" w:cs="Calibri Light"/>
            </w:rPr>
            <w:id w:val="-382416538"/>
          </w:sdtPr>
          <w:sdtContent>
            <w:tc>
              <w:tcPr>
                <w:tcW w:w="1345" w:type="dxa"/>
                <w:vAlign w:val="center"/>
              </w:tcPr>
              <w:p w:rsidR="0040798A" w:rsidRDefault="00025899" w:rsidP="0070349C">
                <w:pPr>
                  <w:jc w:val="center"/>
                  <w:rPr>
                    <w:rFonts w:ascii="Calibri Light" w:hAnsi="Calibri Light" w:cs="Calibri Light"/>
                  </w:rPr>
                </w:pPr>
                <w:r>
                  <w:rPr>
                    <w:rFonts w:ascii="MS Gothic" w:eastAsia="MS Gothic" w:hAnsi="MS Gothic" w:cs="Calibri Light" w:hint="eastAsia"/>
                  </w:rPr>
                  <w:t>☐</w:t>
                </w:r>
              </w:p>
            </w:tc>
          </w:sdtContent>
        </w:sdt>
      </w:tr>
      <w:tr w:rsidR="0040798A" w:rsidTr="00EF655D">
        <w:trPr>
          <w:trHeight w:val="586"/>
        </w:trPr>
        <w:tc>
          <w:tcPr>
            <w:tcW w:w="4585" w:type="dxa"/>
          </w:tcPr>
          <w:p w:rsidR="0040798A" w:rsidRDefault="0040798A" w:rsidP="00A83309">
            <w:pPr>
              <w:rPr>
                <w:rFonts w:ascii="Calibri Light" w:hAnsi="Calibri Light" w:cs="Calibri Light"/>
              </w:rPr>
            </w:pPr>
          </w:p>
        </w:tc>
        <w:tc>
          <w:tcPr>
            <w:tcW w:w="12780" w:type="dxa"/>
          </w:tcPr>
          <w:p w:rsidR="0040798A" w:rsidRDefault="0040798A" w:rsidP="00A83309">
            <w:pPr>
              <w:rPr>
                <w:rFonts w:ascii="Calibri Light" w:hAnsi="Calibri Light" w:cs="Calibri Light"/>
              </w:rPr>
            </w:pPr>
          </w:p>
        </w:tc>
        <w:sdt>
          <w:sdtPr>
            <w:rPr>
              <w:rFonts w:ascii="Calibri Light" w:hAnsi="Calibri Light" w:cs="Calibri Light"/>
            </w:rPr>
            <w:id w:val="-1772852225"/>
          </w:sdtPr>
          <w:sdtContent>
            <w:tc>
              <w:tcPr>
                <w:tcW w:w="1345" w:type="dxa"/>
                <w:vAlign w:val="center"/>
              </w:tcPr>
              <w:p w:rsidR="0040798A" w:rsidRDefault="00025899" w:rsidP="0070349C">
                <w:pPr>
                  <w:jc w:val="center"/>
                  <w:rPr>
                    <w:rFonts w:ascii="Calibri Light" w:hAnsi="Calibri Light" w:cs="Calibri Light"/>
                  </w:rPr>
                </w:pPr>
                <w:r>
                  <w:rPr>
                    <w:rFonts w:ascii="MS Gothic" w:eastAsia="MS Gothic" w:hAnsi="MS Gothic" w:cs="Calibri Light" w:hint="eastAsia"/>
                  </w:rPr>
                  <w:t>☐</w:t>
                </w:r>
              </w:p>
            </w:tc>
          </w:sdtContent>
        </w:sdt>
      </w:tr>
      <w:tr w:rsidR="0040798A" w:rsidTr="00EF655D">
        <w:trPr>
          <w:trHeight w:val="586"/>
        </w:trPr>
        <w:tc>
          <w:tcPr>
            <w:tcW w:w="4585" w:type="dxa"/>
          </w:tcPr>
          <w:p w:rsidR="0040798A" w:rsidRDefault="0040798A" w:rsidP="00A83309">
            <w:pPr>
              <w:rPr>
                <w:rFonts w:ascii="Calibri Light" w:hAnsi="Calibri Light" w:cs="Calibri Light"/>
              </w:rPr>
            </w:pPr>
          </w:p>
        </w:tc>
        <w:tc>
          <w:tcPr>
            <w:tcW w:w="12780" w:type="dxa"/>
          </w:tcPr>
          <w:p w:rsidR="0040798A" w:rsidRDefault="0040798A" w:rsidP="00A83309">
            <w:pPr>
              <w:rPr>
                <w:rFonts w:ascii="Calibri Light" w:hAnsi="Calibri Light" w:cs="Calibri Light"/>
              </w:rPr>
            </w:pPr>
          </w:p>
        </w:tc>
        <w:sdt>
          <w:sdtPr>
            <w:rPr>
              <w:rFonts w:ascii="Calibri Light" w:hAnsi="Calibri Light" w:cs="Calibri Light"/>
            </w:rPr>
            <w:id w:val="-900749794"/>
          </w:sdtPr>
          <w:sdtContent>
            <w:tc>
              <w:tcPr>
                <w:tcW w:w="1345" w:type="dxa"/>
                <w:vAlign w:val="center"/>
              </w:tcPr>
              <w:p w:rsidR="0040798A" w:rsidRDefault="00025899" w:rsidP="0070349C">
                <w:pPr>
                  <w:jc w:val="center"/>
                  <w:rPr>
                    <w:rFonts w:ascii="Calibri Light" w:hAnsi="Calibri Light" w:cs="Calibri Light"/>
                  </w:rPr>
                </w:pPr>
                <w:r>
                  <w:rPr>
                    <w:rFonts w:ascii="MS Gothic" w:eastAsia="MS Gothic" w:hAnsi="MS Gothic" w:cs="Calibri Light" w:hint="eastAsia"/>
                  </w:rPr>
                  <w:t>☐</w:t>
                </w:r>
              </w:p>
            </w:tc>
          </w:sdtContent>
        </w:sdt>
      </w:tr>
      <w:tr w:rsidR="0040798A" w:rsidTr="00EF655D">
        <w:trPr>
          <w:trHeight w:val="586"/>
        </w:trPr>
        <w:tc>
          <w:tcPr>
            <w:tcW w:w="4585" w:type="dxa"/>
          </w:tcPr>
          <w:p w:rsidR="0040798A" w:rsidRDefault="0040798A" w:rsidP="00A83309">
            <w:pPr>
              <w:rPr>
                <w:rFonts w:ascii="Calibri Light" w:hAnsi="Calibri Light" w:cs="Calibri Light"/>
              </w:rPr>
            </w:pPr>
          </w:p>
        </w:tc>
        <w:tc>
          <w:tcPr>
            <w:tcW w:w="12780" w:type="dxa"/>
          </w:tcPr>
          <w:p w:rsidR="0040798A" w:rsidRDefault="0040798A" w:rsidP="00A83309">
            <w:pPr>
              <w:rPr>
                <w:rFonts w:ascii="Calibri Light" w:hAnsi="Calibri Light" w:cs="Calibri Light"/>
              </w:rPr>
            </w:pPr>
          </w:p>
        </w:tc>
        <w:sdt>
          <w:sdtPr>
            <w:rPr>
              <w:rFonts w:ascii="Calibri Light" w:hAnsi="Calibri Light" w:cs="Calibri Light"/>
            </w:rPr>
            <w:id w:val="1527681279"/>
          </w:sdtPr>
          <w:sdtContent>
            <w:tc>
              <w:tcPr>
                <w:tcW w:w="1345" w:type="dxa"/>
                <w:vAlign w:val="center"/>
              </w:tcPr>
              <w:p w:rsidR="0040798A" w:rsidRDefault="00025899" w:rsidP="0070349C">
                <w:pPr>
                  <w:jc w:val="center"/>
                  <w:rPr>
                    <w:rFonts w:ascii="Calibri Light" w:hAnsi="Calibri Light" w:cs="Calibri Light"/>
                  </w:rPr>
                </w:pPr>
                <w:r>
                  <w:rPr>
                    <w:rFonts w:ascii="MS Gothic" w:eastAsia="MS Gothic" w:hAnsi="MS Gothic" w:cs="Calibri Light" w:hint="eastAsia"/>
                  </w:rPr>
                  <w:t>☐</w:t>
                </w:r>
              </w:p>
            </w:tc>
          </w:sdtContent>
        </w:sdt>
      </w:tr>
    </w:tbl>
    <w:p w:rsidR="00B244D4" w:rsidRPr="00A83309" w:rsidRDefault="00B244D4" w:rsidP="00A83309">
      <w:pPr>
        <w:rPr>
          <w:rFonts w:ascii="Calibri Light" w:hAnsi="Calibri Light" w:cs="Calibri Light"/>
        </w:rPr>
      </w:pPr>
    </w:p>
    <w:sectPr w:rsidR="00B244D4" w:rsidRPr="00A83309" w:rsidSect="00060A25">
      <w:type w:val="continuous"/>
      <w:pgSz w:w="20160" w:h="12240" w:orient="landscape"/>
      <w:pgMar w:top="576" w:right="720" w:bottom="576"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B2470E"/>
    <w:multiLevelType w:val="hybridMultilevel"/>
    <w:tmpl w:val="4894C2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A6751D4"/>
    <w:multiLevelType w:val="hybridMultilevel"/>
    <w:tmpl w:val="3B688710"/>
    <w:lvl w:ilvl="0" w:tplc="04090001">
      <w:start w:val="1"/>
      <w:numFmt w:val="bullet"/>
      <w:lvlText w:val=""/>
      <w:lvlJc w:val="left"/>
      <w:pPr>
        <w:ind w:left="720" w:hanging="360"/>
      </w:pPr>
      <w:rPr>
        <w:rFonts w:ascii="Symbol" w:hAnsi="Symbol" w:hint="default"/>
      </w:rPr>
    </w:lvl>
    <w:lvl w:ilvl="1" w:tplc="07EA1544">
      <w:start w:val="1"/>
      <w:numFmt w:val="bullet"/>
      <w:lvlText w:val="o"/>
      <w:lvlJc w:val="left"/>
      <w:pPr>
        <w:ind w:left="1440" w:hanging="360"/>
      </w:pPr>
      <w:rPr>
        <w:rFonts w:ascii="Courier New" w:hAnsi="Courier New" w:cs="Courier New" w:hint="default"/>
        <w:sz w:val="24"/>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E143C7F"/>
    <w:multiLevelType w:val="hybridMultilevel"/>
    <w:tmpl w:val="722EB2F0"/>
    <w:lvl w:ilvl="0" w:tplc="2D7E9570">
      <w:numFmt w:val="bullet"/>
      <w:lvlText w:val=""/>
      <w:lvlJc w:val="left"/>
      <w:pPr>
        <w:ind w:left="720" w:hanging="360"/>
      </w:pPr>
      <w:rPr>
        <w:rFonts w:ascii="Symbol" w:eastAsia="MS Mincho" w:hAnsi="Symbol" w:cstheme="maj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3060CC1"/>
    <w:multiLevelType w:val="multilevel"/>
    <w:tmpl w:val="1898D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3240049"/>
    <w:multiLevelType w:val="multilevel"/>
    <w:tmpl w:val="2C088A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1072FC8"/>
    <w:multiLevelType w:val="multilevel"/>
    <w:tmpl w:val="98044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C8F59C4"/>
    <w:multiLevelType w:val="multilevel"/>
    <w:tmpl w:val="E4A8A3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nsid w:val="5F022B99"/>
    <w:multiLevelType w:val="multilevel"/>
    <w:tmpl w:val="A6CEC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69D905A5"/>
    <w:multiLevelType w:val="multilevel"/>
    <w:tmpl w:val="631C9764"/>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7"/>
  </w:num>
  <w:num w:numId="3">
    <w:abstractNumId w:val="0"/>
  </w:num>
  <w:num w:numId="4">
    <w:abstractNumId w:val="1"/>
  </w:num>
  <w:num w:numId="5">
    <w:abstractNumId w:val="6"/>
  </w:num>
  <w:num w:numId="6">
    <w:abstractNumId w:val="4"/>
  </w:num>
  <w:num w:numId="7">
    <w:abstractNumId w:val="5"/>
  </w:num>
  <w:num w:numId="8">
    <w:abstractNumId w:val="3"/>
  </w:num>
  <w:num w:numId="9">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F90C82"/>
    <w:rsid w:val="00002041"/>
    <w:rsid w:val="00002C91"/>
    <w:rsid w:val="00010E2C"/>
    <w:rsid w:val="00012590"/>
    <w:rsid w:val="00025899"/>
    <w:rsid w:val="000313AB"/>
    <w:rsid w:val="00041865"/>
    <w:rsid w:val="00044594"/>
    <w:rsid w:val="00053E4B"/>
    <w:rsid w:val="000540DC"/>
    <w:rsid w:val="00060A25"/>
    <w:rsid w:val="000611B0"/>
    <w:rsid w:val="00075A59"/>
    <w:rsid w:val="000843BB"/>
    <w:rsid w:val="00087F2B"/>
    <w:rsid w:val="00093278"/>
    <w:rsid w:val="000A7298"/>
    <w:rsid w:val="000B10E5"/>
    <w:rsid w:val="000B66A1"/>
    <w:rsid w:val="000D2405"/>
    <w:rsid w:val="000F4F4A"/>
    <w:rsid w:val="000F6DD7"/>
    <w:rsid w:val="00103580"/>
    <w:rsid w:val="00123271"/>
    <w:rsid w:val="001321D2"/>
    <w:rsid w:val="00150697"/>
    <w:rsid w:val="0015616F"/>
    <w:rsid w:val="001653B2"/>
    <w:rsid w:val="00182C49"/>
    <w:rsid w:val="00194D7A"/>
    <w:rsid w:val="00195DBC"/>
    <w:rsid w:val="00196752"/>
    <w:rsid w:val="001A07AC"/>
    <w:rsid w:val="001B65AA"/>
    <w:rsid w:val="001C081B"/>
    <w:rsid w:val="001D1EBF"/>
    <w:rsid w:val="001D42DB"/>
    <w:rsid w:val="001E6A5C"/>
    <w:rsid w:val="00201B75"/>
    <w:rsid w:val="00204C85"/>
    <w:rsid w:val="00207BE4"/>
    <w:rsid w:val="00225EE6"/>
    <w:rsid w:val="00231FAB"/>
    <w:rsid w:val="00232FAD"/>
    <w:rsid w:val="002350DC"/>
    <w:rsid w:val="002427EE"/>
    <w:rsid w:val="00257896"/>
    <w:rsid w:val="00267A7A"/>
    <w:rsid w:val="0028084C"/>
    <w:rsid w:val="00290128"/>
    <w:rsid w:val="002975CF"/>
    <w:rsid w:val="00297C0E"/>
    <w:rsid w:val="002A26C3"/>
    <w:rsid w:val="002B1715"/>
    <w:rsid w:val="002B4673"/>
    <w:rsid w:val="002B5B9F"/>
    <w:rsid w:val="002B7E88"/>
    <w:rsid w:val="002C20DB"/>
    <w:rsid w:val="002D4646"/>
    <w:rsid w:val="002D5293"/>
    <w:rsid w:val="002E154D"/>
    <w:rsid w:val="003015B8"/>
    <w:rsid w:val="00304B58"/>
    <w:rsid w:val="003079A7"/>
    <w:rsid w:val="0031729B"/>
    <w:rsid w:val="003257CF"/>
    <w:rsid w:val="0037171D"/>
    <w:rsid w:val="0037367C"/>
    <w:rsid w:val="00382D33"/>
    <w:rsid w:val="00396492"/>
    <w:rsid w:val="003A32AE"/>
    <w:rsid w:val="003A40C0"/>
    <w:rsid w:val="003A79FD"/>
    <w:rsid w:val="003C0F67"/>
    <w:rsid w:val="003D3A19"/>
    <w:rsid w:val="003F2BC7"/>
    <w:rsid w:val="00404508"/>
    <w:rsid w:val="00405148"/>
    <w:rsid w:val="0040798A"/>
    <w:rsid w:val="0041537C"/>
    <w:rsid w:val="00426EDF"/>
    <w:rsid w:val="00427201"/>
    <w:rsid w:val="00442AD9"/>
    <w:rsid w:val="00444158"/>
    <w:rsid w:val="00460464"/>
    <w:rsid w:val="00465455"/>
    <w:rsid w:val="00480AF4"/>
    <w:rsid w:val="00481378"/>
    <w:rsid w:val="00490B06"/>
    <w:rsid w:val="004A5228"/>
    <w:rsid w:val="004B6581"/>
    <w:rsid w:val="004B6D0A"/>
    <w:rsid w:val="004C1742"/>
    <w:rsid w:val="004D0CBE"/>
    <w:rsid w:val="004D2A9A"/>
    <w:rsid w:val="004D399D"/>
    <w:rsid w:val="004E47F2"/>
    <w:rsid w:val="004F23D3"/>
    <w:rsid w:val="00503589"/>
    <w:rsid w:val="00503A07"/>
    <w:rsid w:val="0051749A"/>
    <w:rsid w:val="00546A26"/>
    <w:rsid w:val="00547EA0"/>
    <w:rsid w:val="005611E9"/>
    <w:rsid w:val="00562D4E"/>
    <w:rsid w:val="005714CB"/>
    <w:rsid w:val="005762B3"/>
    <w:rsid w:val="00576A29"/>
    <w:rsid w:val="00576DDC"/>
    <w:rsid w:val="00576F3B"/>
    <w:rsid w:val="00580597"/>
    <w:rsid w:val="005F719B"/>
    <w:rsid w:val="006010D7"/>
    <w:rsid w:val="006016DD"/>
    <w:rsid w:val="006065D0"/>
    <w:rsid w:val="00620A30"/>
    <w:rsid w:val="00652B50"/>
    <w:rsid w:val="00654F9B"/>
    <w:rsid w:val="00661C46"/>
    <w:rsid w:val="00666A37"/>
    <w:rsid w:val="00682F4A"/>
    <w:rsid w:val="00691030"/>
    <w:rsid w:val="006968CB"/>
    <w:rsid w:val="006A25C7"/>
    <w:rsid w:val="006A44B2"/>
    <w:rsid w:val="006C1452"/>
    <w:rsid w:val="006E06DB"/>
    <w:rsid w:val="006E36CB"/>
    <w:rsid w:val="006E427B"/>
    <w:rsid w:val="006E5C1D"/>
    <w:rsid w:val="007029FD"/>
    <w:rsid w:val="0070349C"/>
    <w:rsid w:val="00713EF3"/>
    <w:rsid w:val="00715637"/>
    <w:rsid w:val="0072160C"/>
    <w:rsid w:val="00733398"/>
    <w:rsid w:val="007374F3"/>
    <w:rsid w:val="007701EF"/>
    <w:rsid w:val="00773987"/>
    <w:rsid w:val="00780227"/>
    <w:rsid w:val="007A2BB7"/>
    <w:rsid w:val="007A37AE"/>
    <w:rsid w:val="007A5FE8"/>
    <w:rsid w:val="007A6FEA"/>
    <w:rsid w:val="007B3D2A"/>
    <w:rsid w:val="007C4F4C"/>
    <w:rsid w:val="007E346A"/>
    <w:rsid w:val="007E4EA2"/>
    <w:rsid w:val="007E7D39"/>
    <w:rsid w:val="008019C8"/>
    <w:rsid w:val="0081480D"/>
    <w:rsid w:val="008246E0"/>
    <w:rsid w:val="00824E94"/>
    <w:rsid w:val="0084315D"/>
    <w:rsid w:val="008516D8"/>
    <w:rsid w:val="00852535"/>
    <w:rsid w:val="00853195"/>
    <w:rsid w:val="0087492E"/>
    <w:rsid w:val="00880FDF"/>
    <w:rsid w:val="00881BF9"/>
    <w:rsid w:val="00883040"/>
    <w:rsid w:val="008969B9"/>
    <w:rsid w:val="008A5479"/>
    <w:rsid w:val="008A5FA3"/>
    <w:rsid w:val="008B235C"/>
    <w:rsid w:val="008B37D3"/>
    <w:rsid w:val="008B3A26"/>
    <w:rsid w:val="008C184A"/>
    <w:rsid w:val="008C3F2E"/>
    <w:rsid w:val="008C6552"/>
    <w:rsid w:val="009053A6"/>
    <w:rsid w:val="00905B4B"/>
    <w:rsid w:val="009133B3"/>
    <w:rsid w:val="009149B1"/>
    <w:rsid w:val="0092000B"/>
    <w:rsid w:val="009417E3"/>
    <w:rsid w:val="009438E5"/>
    <w:rsid w:val="00944113"/>
    <w:rsid w:val="0094697E"/>
    <w:rsid w:val="00950E2C"/>
    <w:rsid w:val="00953BDA"/>
    <w:rsid w:val="00953FCA"/>
    <w:rsid w:val="00954BDD"/>
    <w:rsid w:val="0097149C"/>
    <w:rsid w:val="0098476C"/>
    <w:rsid w:val="009865B6"/>
    <w:rsid w:val="00990413"/>
    <w:rsid w:val="0099149C"/>
    <w:rsid w:val="009A697F"/>
    <w:rsid w:val="009A7C4E"/>
    <w:rsid w:val="009B440F"/>
    <w:rsid w:val="009C4A29"/>
    <w:rsid w:val="009E13FE"/>
    <w:rsid w:val="009E1F6D"/>
    <w:rsid w:val="009F76B2"/>
    <w:rsid w:val="00A0413C"/>
    <w:rsid w:val="00A14C17"/>
    <w:rsid w:val="00A1567A"/>
    <w:rsid w:val="00A30BE8"/>
    <w:rsid w:val="00A376BE"/>
    <w:rsid w:val="00A43B24"/>
    <w:rsid w:val="00A6110B"/>
    <w:rsid w:val="00A63CF6"/>
    <w:rsid w:val="00A6659D"/>
    <w:rsid w:val="00A714B9"/>
    <w:rsid w:val="00A80C07"/>
    <w:rsid w:val="00A81F3F"/>
    <w:rsid w:val="00A83309"/>
    <w:rsid w:val="00A8772A"/>
    <w:rsid w:val="00AA7189"/>
    <w:rsid w:val="00AB5E97"/>
    <w:rsid w:val="00AD1E6C"/>
    <w:rsid w:val="00AD2BE1"/>
    <w:rsid w:val="00AE27B6"/>
    <w:rsid w:val="00B031EA"/>
    <w:rsid w:val="00B067E5"/>
    <w:rsid w:val="00B13B56"/>
    <w:rsid w:val="00B158B1"/>
    <w:rsid w:val="00B244D4"/>
    <w:rsid w:val="00B25D40"/>
    <w:rsid w:val="00B352D9"/>
    <w:rsid w:val="00B5177B"/>
    <w:rsid w:val="00B75102"/>
    <w:rsid w:val="00B83FA1"/>
    <w:rsid w:val="00B90285"/>
    <w:rsid w:val="00B912EE"/>
    <w:rsid w:val="00B92B66"/>
    <w:rsid w:val="00B92B6B"/>
    <w:rsid w:val="00BA46C7"/>
    <w:rsid w:val="00BA65C2"/>
    <w:rsid w:val="00BC02EC"/>
    <w:rsid w:val="00BC388F"/>
    <w:rsid w:val="00BD4E75"/>
    <w:rsid w:val="00BE6F9C"/>
    <w:rsid w:val="00BF5E43"/>
    <w:rsid w:val="00BF615F"/>
    <w:rsid w:val="00C02B47"/>
    <w:rsid w:val="00C05AC5"/>
    <w:rsid w:val="00C104A7"/>
    <w:rsid w:val="00C12030"/>
    <w:rsid w:val="00C14366"/>
    <w:rsid w:val="00C17B11"/>
    <w:rsid w:val="00C26294"/>
    <w:rsid w:val="00C42A12"/>
    <w:rsid w:val="00C47278"/>
    <w:rsid w:val="00C50E9F"/>
    <w:rsid w:val="00C61631"/>
    <w:rsid w:val="00C61D66"/>
    <w:rsid w:val="00C62D16"/>
    <w:rsid w:val="00C743E0"/>
    <w:rsid w:val="00C76D45"/>
    <w:rsid w:val="00C86E1F"/>
    <w:rsid w:val="00C91DDA"/>
    <w:rsid w:val="00C951A6"/>
    <w:rsid w:val="00CC0F0E"/>
    <w:rsid w:val="00CC1CFC"/>
    <w:rsid w:val="00CD6F22"/>
    <w:rsid w:val="00CE16A2"/>
    <w:rsid w:val="00CF4B5F"/>
    <w:rsid w:val="00CF4F9F"/>
    <w:rsid w:val="00CF7AC2"/>
    <w:rsid w:val="00D028A6"/>
    <w:rsid w:val="00D16E65"/>
    <w:rsid w:val="00D229FC"/>
    <w:rsid w:val="00D32200"/>
    <w:rsid w:val="00D416E3"/>
    <w:rsid w:val="00D7054B"/>
    <w:rsid w:val="00D740DF"/>
    <w:rsid w:val="00D83D02"/>
    <w:rsid w:val="00D95B14"/>
    <w:rsid w:val="00DA2A0B"/>
    <w:rsid w:val="00DA765D"/>
    <w:rsid w:val="00DB1DF7"/>
    <w:rsid w:val="00DB2B79"/>
    <w:rsid w:val="00DC723B"/>
    <w:rsid w:val="00DC7775"/>
    <w:rsid w:val="00DD0166"/>
    <w:rsid w:val="00DD20E4"/>
    <w:rsid w:val="00DD6682"/>
    <w:rsid w:val="00DE2EC3"/>
    <w:rsid w:val="00DF07A2"/>
    <w:rsid w:val="00DF2330"/>
    <w:rsid w:val="00DF4B61"/>
    <w:rsid w:val="00E03957"/>
    <w:rsid w:val="00E11DBB"/>
    <w:rsid w:val="00E16C07"/>
    <w:rsid w:val="00E21DE1"/>
    <w:rsid w:val="00E27B8D"/>
    <w:rsid w:val="00E27BA8"/>
    <w:rsid w:val="00E32AD9"/>
    <w:rsid w:val="00E35DB1"/>
    <w:rsid w:val="00E362D7"/>
    <w:rsid w:val="00E36826"/>
    <w:rsid w:val="00E5189B"/>
    <w:rsid w:val="00E83761"/>
    <w:rsid w:val="00E9766F"/>
    <w:rsid w:val="00EA0614"/>
    <w:rsid w:val="00EA2365"/>
    <w:rsid w:val="00EA37FC"/>
    <w:rsid w:val="00EB11A2"/>
    <w:rsid w:val="00EB5082"/>
    <w:rsid w:val="00EC1C65"/>
    <w:rsid w:val="00EC518D"/>
    <w:rsid w:val="00EC7B1C"/>
    <w:rsid w:val="00ED2FAB"/>
    <w:rsid w:val="00ED7626"/>
    <w:rsid w:val="00EE1609"/>
    <w:rsid w:val="00EE17B9"/>
    <w:rsid w:val="00EE1935"/>
    <w:rsid w:val="00EE4EB6"/>
    <w:rsid w:val="00EF0566"/>
    <w:rsid w:val="00EF655D"/>
    <w:rsid w:val="00EF7CF1"/>
    <w:rsid w:val="00F15670"/>
    <w:rsid w:val="00F23B32"/>
    <w:rsid w:val="00F25F7B"/>
    <w:rsid w:val="00F270C3"/>
    <w:rsid w:val="00F36E26"/>
    <w:rsid w:val="00F44F73"/>
    <w:rsid w:val="00F5068A"/>
    <w:rsid w:val="00F54875"/>
    <w:rsid w:val="00F81D7D"/>
    <w:rsid w:val="00F90250"/>
    <w:rsid w:val="00F90C82"/>
    <w:rsid w:val="00F91916"/>
    <w:rsid w:val="00F9712C"/>
    <w:rsid w:val="00F97280"/>
    <w:rsid w:val="00FA5CD6"/>
    <w:rsid w:val="00FB1797"/>
    <w:rsid w:val="00FB48F2"/>
    <w:rsid w:val="00FD1AD2"/>
    <w:rsid w:val="00FE2330"/>
    <w:rsid w:val="00FE7DD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1865"/>
  </w:style>
  <w:style w:type="paragraph" w:styleId="Heading1">
    <w:name w:val="heading 1"/>
    <w:basedOn w:val="Normal"/>
    <w:next w:val="Normal"/>
    <w:link w:val="Heading1Char"/>
    <w:uiPriority w:val="9"/>
    <w:qFormat/>
    <w:rsid w:val="009F76B2"/>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uiPriority w:val="9"/>
    <w:unhideWhenUsed/>
    <w:qFormat/>
    <w:rsid w:val="009F76B2"/>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C50E9F"/>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90C8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F90C82"/>
    <w:pPr>
      <w:spacing w:after="160" w:line="259" w:lineRule="auto"/>
      <w:ind w:left="720"/>
      <w:contextualSpacing/>
    </w:pPr>
    <w:rPr>
      <w:rFonts w:eastAsiaTheme="minorHAnsi"/>
      <w:sz w:val="22"/>
      <w:szCs w:val="22"/>
    </w:rPr>
  </w:style>
  <w:style w:type="character" w:styleId="Hyperlink">
    <w:name w:val="Hyperlink"/>
    <w:basedOn w:val="DefaultParagraphFont"/>
    <w:uiPriority w:val="99"/>
    <w:unhideWhenUsed/>
    <w:rsid w:val="00F90C82"/>
    <w:rPr>
      <w:color w:val="0000FF" w:themeColor="hyperlink"/>
      <w:u w:val="single"/>
    </w:rPr>
  </w:style>
  <w:style w:type="character" w:styleId="FollowedHyperlink">
    <w:name w:val="FollowedHyperlink"/>
    <w:basedOn w:val="DefaultParagraphFont"/>
    <w:uiPriority w:val="99"/>
    <w:semiHidden/>
    <w:unhideWhenUsed/>
    <w:rsid w:val="00F90C82"/>
    <w:rPr>
      <w:color w:val="800080" w:themeColor="followedHyperlink"/>
      <w:u w:val="single"/>
    </w:rPr>
  </w:style>
  <w:style w:type="character" w:customStyle="1" w:styleId="Heading2Char">
    <w:name w:val="Heading 2 Char"/>
    <w:basedOn w:val="DefaultParagraphFont"/>
    <w:link w:val="Heading2"/>
    <w:uiPriority w:val="9"/>
    <w:rsid w:val="009F76B2"/>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uiPriority w:val="9"/>
    <w:rsid w:val="009F76B2"/>
    <w:rPr>
      <w:rFonts w:asciiTheme="majorHAnsi" w:eastAsiaTheme="majorEastAsia" w:hAnsiTheme="majorHAnsi" w:cstheme="majorBidi"/>
      <w:b/>
      <w:bCs/>
      <w:color w:val="345A8A" w:themeColor="accent1" w:themeShade="B5"/>
      <w:sz w:val="32"/>
      <w:szCs w:val="32"/>
    </w:rPr>
  </w:style>
  <w:style w:type="character" w:customStyle="1" w:styleId="Heading3Char">
    <w:name w:val="Heading 3 Char"/>
    <w:basedOn w:val="DefaultParagraphFont"/>
    <w:link w:val="Heading3"/>
    <w:uiPriority w:val="9"/>
    <w:rsid w:val="00C50E9F"/>
    <w:rPr>
      <w:rFonts w:asciiTheme="majorHAnsi" w:eastAsiaTheme="majorEastAsia" w:hAnsiTheme="majorHAnsi" w:cstheme="majorBidi"/>
      <w:color w:val="243F60" w:themeColor="accent1" w:themeShade="7F"/>
    </w:rPr>
  </w:style>
  <w:style w:type="character" w:styleId="CommentReference">
    <w:name w:val="annotation reference"/>
    <w:basedOn w:val="DefaultParagraphFont"/>
    <w:uiPriority w:val="99"/>
    <w:semiHidden/>
    <w:unhideWhenUsed/>
    <w:rsid w:val="008969B9"/>
    <w:rPr>
      <w:sz w:val="16"/>
      <w:szCs w:val="16"/>
    </w:rPr>
  </w:style>
  <w:style w:type="paragraph" w:styleId="CommentText">
    <w:name w:val="annotation text"/>
    <w:basedOn w:val="Normal"/>
    <w:link w:val="CommentTextChar"/>
    <w:uiPriority w:val="99"/>
    <w:semiHidden/>
    <w:unhideWhenUsed/>
    <w:rsid w:val="008969B9"/>
    <w:rPr>
      <w:sz w:val="20"/>
      <w:szCs w:val="20"/>
    </w:rPr>
  </w:style>
  <w:style w:type="character" w:customStyle="1" w:styleId="CommentTextChar">
    <w:name w:val="Comment Text Char"/>
    <w:basedOn w:val="DefaultParagraphFont"/>
    <w:link w:val="CommentText"/>
    <w:uiPriority w:val="99"/>
    <w:semiHidden/>
    <w:rsid w:val="008969B9"/>
    <w:rPr>
      <w:sz w:val="20"/>
      <w:szCs w:val="20"/>
    </w:rPr>
  </w:style>
  <w:style w:type="paragraph" w:styleId="CommentSubject">
    <w:name w:val="annotation subject"/>
    <w:basedOn w:val="CommentText"/>
    <w:next w:val="CommentText"/>
    <w:link w:val="CommentSubjectChar"/>
    <w:uiPriority w:val="99"/>
    <w:semiHidden/>
    <w:unhideWhenUsed/>
    <w:rsid w:val="008969B9"/>
    <w:rPr>
      <w:b/>
      <w:bCs/>
    </w:rPr>
  </w:style>
  <w:style w:type="character" w:customStyle="1" w:styleId="CommentSubjectChar">
    <w:name w:val="Comment Subject Char"/>
    <w:basedOn w:val="CommentTextChar"/>
    <w:link w:val="CommentSubject"/>
    <w:uiPriority w:val="99"/>
    <w:semiHidden/>
    <w:rsid w:val="008969B9"/>
    <w:rPr>
      <w:b/>
      <w:bCs/>
      <w:sz w:val="20"/>
      <w:szCs w:val="20"/>
    </w:rPr>
  </w:style>
  <w:style w:type="paragraph" w:styleId="BalloonText">
    <w:name w:val="Balloon Text"/>
    <w:basedOn w:val="Normal"/>
    <w:link w:val="BalloonTextChar"/>
    <w:uiPriority w:val="99"/>
    <w:semiHidden/>
    <w:unhideWhenUsed/>
    <w:rsid w:val="008969B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969B9"/>
    <w:rPr>
      <w:rFonts w:ascii="Segoe UI" w:hAnsi="Segoe UI" w:cs="Segoe UI"/>
      <w:sz w:val="18"/>
      <w:szCs w:val="18"/>
    </w:rPr>
  </w:style>
  <w:style w:type="table" w:customStyle="1" w:styleId="TableGrid1">
    <w:name w:val="Table Grid1"/>
    <w:basedOn w:val="TableNormal"/>
    <w:next w:val="TableGrid"/>
    <w:uiPriority w:val="59"/>
    <w:rsid w:val="00C05AC5"/>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ody">
    <w:name w:val="Body"/>
    <w:rsid w:val="002B5B9F"/>
    <w:pPr>
      <w:pBdr>
        <w:top w:val="nil"/>
        <w:left w:val="nil"/>
        <w:bottom w:val="nil"/>
        <w:right w:val="nil"/>
        <w:between w:val="nil"/>
        <w:bar w:val="nil"/>
      </w:pBdr>
    </w:pPr>
    <w:rPr>
      <w:rFonts w:ascii="Cambria" w:eastAsia="Cambria" w:hAnsi="Cambria" w:cs="Cambria"/>
      <w:color w:val="000000"/>
      <w:u w:color="000000"/>
      <w:bdr w:val="nil"/>
    </w:rPr>
  </w:style>
</w:styles>
</file>

<file path=word/webSettings.xml><?xml version="1.0" encoding="utf-8"?>
<w:webSettings xmlns:r="http://schemas.openxmlformats.org/officeDocument/2006/relationships" xmlns:w="http://schemas.openxmlformats.org/wordprocessingml/2006/main">
  <w:divs>
    <w:div w:id="506791914">
      <w:bodyDiv w:val="1"/>
      <w:marLeft w:val="0"/>
      <w:marRight w:val="0"/>
      <w:marTop w:val="0"/>
      <w:marBottom w:val="0"/>
      <w:divBdr>
        <w:top w:val="none" w:sz="0" w:space="0" w:color="auto"/>
        <w:left w:val="none" w:sz="0" w:space="0" w:color="auto"/>
        <w:bottom w:val="none" w:sz="0" w:space="0" w:color="auto"/>
        <w:right w:val="none" w:sz="0" w:space="0" w:color="auto"/>
      </w:divBdr>
    </w:div>
    <w:div w:id="939068041">
      <w:bodyDiv w:val="1"/>
      <w:marLeft w:val="0"/>
      <w:marRight w:val="0"/>
      <w:marTop w:val="0"/>
      <w:marBottom w:val="0"/>
      <w:divBdr>
        <w:top w:val="none" w:sz="0" w:space="0" w:color="auto"/>
        <w:left w:val="none" w:sz="0" w:space="0" w:color="auto"/>
        <w:bottom w:val="none" w:sz="0" w:space="0" w:color="auto"/>
        <w:right w:val="none" w:sz="0" w:space="0" w:color="auto"/>
      </w:divBdr>
    </w:div>
    <w:div w:id="1666518723">
      <w:bodyDiv w:val="1"/>
      <w:marLeft w:val="0"/>
      <w:marRight w:val="0"/>
      <w:marTop w:val="0"/>
      <w:marBottom w:val="0"/>
      <w:divBdr>
        <w:top w:val="none" w:sz="0" w:space="0" w:color="auto"/>
        <w:left w:val="none" w:sz="0" w:space="0" w:color="auto"/>
        <w:bottom w:val="none" w:sz="0" w:space="0" w:color="auto"/>
        <w:right w:val="none" w:sz="0" w:space="0" w:color="auto"/>
      </w:divBdr>
    </w:div>
    <w:div w:id="1954480609">
      <w:bodyDiv w:val="1"/>
      <w:marLeft w:val="0"/>
      <w:marRight w:val="0"/>
      <w:marTop w:val="0"/>
      <w:marBottom w:val="0"/>
      <w:divBdr>
        <w:top w:val="none" w:sz="0" w:space="0" w:color="auto"/>
        <w:left w:val="none" w:sz="0" w:space="0" w:color="auto"/>
        <w:bottom w:val="none" w:sz="0" w:space="0" w:color="auto"/>
        <w:right w:val="none" w:sz="0" w:space="0" w:color="auto"/>
      </w:divBdr>
    </w:div>
    <w:div w:id="2135440076">
      <w:bodyDiv w:val="1"/>
      <w:marLeft w:val="0"/>
      <w:marRight w:val="0"/>
      <w:marTop w:val="0"/>
      <w:marBottom w:val="0"/>
      <w:divBdr>
        <w:top w:val="none" w:sz="0" w:space="0" w:color="auto"/>
        <w:left w:val="none" w:sz="0" w:space="0" w:color="auto"/>
        <w:bottom w:val="none" w:sz="0" w:space="0" w:color="auto"/>
        <w:right w:val="none" w:sz="0" w:space="0" w:color="auto"/>
      </w:divBdr>
    </w:div>
    <w:div w:id="214233637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education.ky.gov/school/csip/Documents/KCWP%206%20Strategic%20Establish%20Learning%20Culture%20and%20Environment.pdf"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education.ky.gov/school/csip/Documents/KCWP%204%20Strategic%20Review%20Analyze%20and%20Apply%20Data.pdf"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education.ky.gov/school/evidence/Pages/default.aspx"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hyperlink" Target="https://education.ky.gov/school/csip/Documents/KCWP%203%20Strategic%20Design%20and%20Deliver%20Assessment%20Literacy.pdf" TargetMode="External"/><Relationship Id="rId5" Type="http://schemas.openxmlformats.org/officeDocument/2006/relationships/customXml" Target="../customXml/item5.xml"/><Relationship Id="rId15" Type="http://schemas.openxmlformats.org/officeDocument/2006/relationships/hyperlink" Target="https://education.ky.gov/school/evidence/Documents/Documenting%20Evidence%20Under%20ESSA.pdf" TargetMode="External"/><Relationship Id="rId10" Type="http://schemas.openxmlformats.org/officeDocument/2006/relationships/hyperlink" Target="https://education.ky.gov/school/csip/Documents/KCWP%201%20Strategic%20Design%20and%20Deploy%20Standards.pdf"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education.ky.gov/school/evidence/Pages/default.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Accessibility_x0020_Audit_x0020_Status xmlns="3a62de7d-ba57-4f43-9dae-9623ba637be0">OK</Accessibility_x0020_Audit_x0020_Status>
    <Audience1 xmlns="3a62de7d-ba57-4f43-9dae-9623ba637be0">
      <Value>1</Value>
      <Value>2</Value>
      <Value>3</Value>
      <Value>4</Value>
      <Value>5</Value>
      <Value>6</Value>
      <Value>7</Value>
      <Value>8</Value>
      <Value>9</Value>
      <Value>10</Value>
    </Audience1>
    <Accessibility_x0020_Audit_x0020_Date xmlns="3a62de7d-ba57-4f43-9dae-9623ba637be0">2018-06-06T04:00:00+00:00</Accessibility_x0020_Audit_x0020_Date>
    <Application_x0020_Type xmlns="3a62de7d-ba57-4f43-9dae-9623ba637be0" xsi:nil="true"/>
    <PublishingStartDate xmlns="http://schemas.microsoft.com/sharepoint/v3" xsi:nil="true"/>
    <PublishingExpirationDate xmlns="http://schemas.microsoft.com/sharepoint/v3" xsi:nil="true"/>
    <_dlc_DocId xmlns="3a62de7d-ba57-4f43-9dae-9623ba637be0">KYED-380-240</_dlc_DocId>
    <Accessibility_x0020_Status xmlns="3a62de7d-ba57-4f43-9dae-9623ba637be0">Accessible</Accessibility_x0020_Status>
    <Application_x0020_Date xmlns="3a62de7d-ba57-4f43-9dae-9623ba637be0" xsi:nil="true"/>
    <_dlc_DocIdUrl xmlns="3a62de7d-ba57-4f43-9dae-9623ba637be0">
      <Url>https://education.ky.gov/school/csip/_layouts/15/DocIdRedir.aspx?ID=KYED-380-240</Url>
      <Description>KYED-380-240</Description>
    </_dlc_DocIdUrl>
    <Publication_x0020_Date xmlns="3a62de7d-ba57-4f43-9dae-9623ba637be0">2018-03-06T05:00:00+00:00</Publication_x0020_Date>
    <Application_x0020_Status xmlns="3a62de7d-ba57-4f43-9dae-9623ba637be0" xsi:nil="true"/>
    <Accessibility_x0020_Audience xmlns="3a62de7d-ba57-4f43-9dae-9623ba637be0">District</Accessibility_x0020_Audience>
    <RoutingRuleDescription xmlns="http://schemas.microsoft.com/sharepoint/v3" xsi:nil="true"/>
    <Accessibility_x0020_Target_x0020_Date xmlns="3a62de7d-ba57-4f43-9dae-9623ba637be0" xsi:nil="true"/>
    <Accessibility_x0020_Office xmlns="3a62de7d-ba57-4f43-9dae-9623ba637be0">OCIS - Office of Continuous Improvement and Support</Accessibility_x0020_Offic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KDE Document" ma:contentTypeID="0x0101001BEB557DBE01834EAB47A683706DCD5B0027757F34B05E00468B44531158F16283" ma:contentTypeVersion="27" ma:contentTypeDescription="" ma:contentTypeScope="" ma:versionID="f0f11b581a1fc96476227763b2a53007">
  <xsd:schema xmlns:xsd="http://www.w3.org/2001/XMLSchema" xmlns:xs="http://www.w3.org/2001/XMLSchema" xmlns:p="http://schemas.microsoft.com/office/2006/metadata/properties" xmlns:ns1="http://schemas.microsoft.com/sharepoint/v3" xmlns:ns2="3a62de7d-ba57-4f43-9dae-9623ba637be0" targetNamespace="http://schemas.microsoft.com/office/2006/metadata/properties" ma:root="true" ma:fieldsID="f74fdde67de2c1a24ca9b097bee14b99" ns1:_="" ns2:_="">
    <xsd:import namespace="http://schemas.microsoft.com/sharepoint/v3"/>
    <xsd:import namespace="3a62de7d-ba57-4f43-9dae-9623ba637be0"/>
    <xsd:element name="properties">
      <xsd:complexType>
        <xsd:sequence>
          <xsd:element name="documentManagement">
            <xsd:complexType>
              <xsd:all>
                <xsd:element ref="ns2:Accessibility_x0020_Office" minOccurs="0"/>
                <xsd:element ref="ns2:Accessibility_x0020_Audience" minOccurs="0"/>
                <xsd:element ref="ns2:Accessibility_x0020_Audit_x0020_Date" minOccurs="0"/>
                <xsd:element ref="ns2:Accessibility_x0020_Audit_x0020_Status" minOccurs="0"/>
                <xsd:element ref="ns2:Accessibility_x0020_Target_x0020_Date" minOccurs="0"/>
                <xsd:element ref="ns2:Accessibility_x0020_Status" minOccurs="0"/>
                <xsd:element ref="ns2:Application_x0020_Status" minOccurs="0"/>
                <xsd:element ref="ns2:Application_x0020_Type" minOccurs="0"/>
                <xsd:element ref="ns1:RoutingRuleDescription" minOccurs="0"/>
                <xsd:element ref="ns2:Audience1" minOccurs="0"/>
                <xsd:element ref="ns2:Publication_x0020_Date"/>
                <xsd:element ref="ns1:PublishingStartDate" minOccurs="0"/>
                <xsd:element ref="ns1:PublishingExpirationDate" minOccurs="0"/>
                <xsd:element ref="ns2:Application_x0020_Date"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10" nillable="true" ma:displayName="Description" ma:internalName="RoutingRuleDescription" ma:readOnly="false">
      <xsd:simpleType>
        <xsd:restriction base="dms:Text">
          <xsd:maxLength value="255"/>
        </xsd:restriction>
      </xsd:simpleType>
    </xsd:element>
    <xsd:element name="PublishingStartDate" ma:index="13" nillable="true" ma:displayName="Scheduling Start Date" ma:description="" ma:hidden="true" ma:internalName="PublishingStartDate">
      <xsd:simpleType>
        <xsd:restriction base="dms:Unknown"/>
      </xsd:simpleType>
    </xsd:element>
    <xsd:element name="PublishingExpirationDate" ma:index="14"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a62de7d-ba57-4f43-9dae-9623ba637be0" elementFormDefault="qualified">
    <xsd:import namespace="http://schemas.microsoft.com/office/2006/documentManagement/types"/>
    <xsd:import namespace="http://schemas.microsoft.com/office/infopath/2007/PartnerControls"/>
    <xsd:element name="Accessibility_x0020_Office" ma:index="2" nillable="true" ma:displayName="Accessibility Office" ma:format="Dropdown" ma:internalName="Accessibility_x0020_Office">
      <xsd:simpleType>
        <xsd:restriction base="dms:Choice">
          <xsd:enumeration value="Commissioner's Office"/>
          <xsd:enumeration value="OAA - Office of Assessment and Accountability"/>
          <xsd:enumeration value="OCIS - Office of Continuous Improvement and Support"/>
          <xsd:enumeration value="OCTE - Career and Technical Education"/>
          <xsd:enumeration value="OET - Office of Education Technology"/>
          <xsd:enumeration value="OFO - Office of Finance and Operations"/>
          <xsd:enumeration value="OLLCS - Office of Legal, Legislative, and Communications Services"/>
          <xsd:enumeration value="OTL - Office of Teaching and Learning"/>
        </xsd:restriction>
      </xsd:simpleType>
    </xsd:element>
    <xsd:element name="Accessibility_x0020_Audience" ma:index="3" nillable="true" ma:displayName="Accessibility Audience" ma:format="Dropdown" ma:internalName="Accessibility_x0020_Audience">
      <xsd:simpleType>
        <xsd:restriction base="dms:Choice">
          <xsd:enumeration value="Public"/>
          <xsd:enumeration value="District"/>
        </xsd:restriction>
      </xsd:simpleType>
    </xsd:element>
    <xsd:element name="Accessibility_x0020_Audit_x0020_Date" ma:index="4" nillable="true" ma:displayName="Accessibility Audit Date" ma:format="DateOnly" ma:internalName="Accessibility_x0020_Audit_x0020_Date">
      <xsd:simpleType>
        <xsd:restriction base="dms:DateTime"/>
      </xsd:simpleType>
    </xsd:element>
    <xsd:element name="Accessibility_x0020_Audit_x0020_Status" ma:index="5" nillable="true" ma:displayName="Accessibility Audit Status" ma:format="Dropdown" ma:internalName="Accessibility_x0020_Audit_x0020_Status">
      <xsd:simpleType>
        <xsd:restriction base="dms:Choice">
          <xsd:enumeration value="OK"/>
          <xsd:enumeration value="Minor"/>
          <xsd:enumeration value="Major"/>
        </xsd:restriction>
      </xsd:simpleType>
    </xsd:element>
    <xsd:element name="Accessibility_x0020_Target_x0020_Date" ma:index="6" nillable="true" ma:displayName="Accessibility Target Date" ma:format="DateOnly" ma:internalName="Accessibility_x0020_Target_x0020_Date">
      <xsd:simpleType>
        <xsd:restriction base="dms:DateTime"/>
      </xsd:simpleType>
    </xsd:element>
    <xsd:element name="Accessibility_x0020_Status" ma:index="7" nillable="true" ma:displayName="Accessibility Status" ma:format="Dropdown" ma:internalName="Accessibility_x0020_Status1" ma:readOnly="false">
      <xsd:simpleType>
        <xsd:restriction base="dms:Choice">
          <xsd:enumeration value="Remove"/>
          <xsd:enumeration value="Remediate"/>
          <xsd:enumeration value="Update"/>
          <xsd:enumeration value="Accessible"/>
          <xsd:enumeration value="Undue Burden"/>
          <xsd:enumeration value="Not KDE Owned"/>
        </xsd:restriction>
      </xsd:simpleType>
    </xsd:element>
    <xsd:element name="Application_x0020_Status" ma:index="8" nillable="true" ma:displayName="Application Status" ma:format="Dropdown" ma:internalName="Application_x0020_Status">
      <xsd:simpleType>
        <xsd:restriction base="dms:Choice">
          <xsd:enumeration value="Approved"/>
          <xsd:enumeration value="Denied"/>
        </xsd:restriction>
      </xsd:simpleType>
    </xsd:element>
    <xsd:element name="Application_x0020_Type" ma:index="9" nillable="true" ma:displayName="Application Type" ma:format="Dropdown" ma:internalName="Application_x0020_Type">
      <xsd:simpleType>
        <xsd:restriction base="dms:Choice">
          <xsd:enumeration value="Original"/>
          <xsd:enumeration value="Amendment"/>
          <xsd:enumeration value="Year 3 Budget"/>
          <xsd:enumeration value="Addendum"/>
          <xsd:enumeration value="Budget Update"/>
        </xsd:restriction>
      </xsd:simpleType>
    </xsd:element>
    <xsd:element name="Audience1" ma:index="11" nillable="true" ma:displayName="Audience" ma:list="{9f2d68f0-dc6b-4e06-b19d-b8792e70efe6}" ma:internalName="Audience1" ma:showField="Title" ma:web="3a62de7d-ba57-4f43-9dae-9623ba637be0">
      <xsd:complexType>
        <xsd:complexContent>
          <xsd:extension base="dms:MultiChoiceLookup">
            <xsd:sequence>
              <xsd:element name="Value" type="dms:Lookup" maxOccurs="unbounded" minOccurs="0" nillable="true"/>
            </xsd:sequence>
          </xsd:extension>
        </xsd:complexContent>
      </xsd:complexType>
    </xsd:element>
    <xsd:element name="Publication_x0020_Date" ma:index="12" ma:displayName="Publication Date" ma:default="[today]" ma:format="DateOnly" ma:internalName="Publication_x0020_Date" ma:readOnly="false">
      <xsd:simpleType>
        <xsd:restriction base="dms:DateTime"/>
      </xsd:simpleType>
    </xsd:element>
    <xsd:element name="Application_x0020_Date" ma:index="15" nillable="true" ma:displayName="Application Date" ma:format="DateOnly" ma:internalName="Application_x0020_Date">
      <xsd:simpleType>
        <xsd:restriction base="dms:DateTime"/>
      </xsd:simpleType>
    </xsd:element>
    <xsd:element name="_dlc_DocId" ma:index="21" nillable="true" ma:displayName="Document ID Value" ma:description="The value of the document ID assigned to this item." ma:internalName="_dlc_DocId" ma:readOnly="true">
      <xsd:simpleType>
        <xsd:restriction base="dms:Text"/>
      </xsd:simple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775C3D-47F3-49D0-8812-58AA3CB7C7A7}">
  <ds:schemaRefs>
    <ds:schemaRef ds:uri="http://schemas.microsoft.com/office/2006/metadata/properties"/>
    <ds:schemaRef ds:uri="http://schemas.microsoft.com/office/infopath/2007/PartnerControls"/>
    <ds:schemaRef ds:uri="3a62de7d-ba57-4f43-9dae-9623ba637be0"/>
    <ds:schemaRef ds:uri="http://schemas.microsoft.com/sharepoint/v3"/>
  </ds:schemaRefs>
</ds:datastoreItem>
</file>

<file path=customXml/itemProps2.xml><?xml version="1.0" encoding="utf-8"?>
<ds:datastoreItem xmlns:ds="http://schemas.openxmlformats.org/officeDocument/2006/customXml" ds:itemID="{B68C77C1-C225-4D32-90B6-0393E45FD86D}">
  <ds:schemaRefs>
    <ds:schemaRef ds:uri="http://schemas.microsoft.com/sharepoint/v3/contenttype/forms"/>
  </ds:schemaRefs>
</ds:datastoreItem>
</file>

<file path=customXml/itemProps3.xml><?xml version="1.0" encoding="utf-8"?>
<ds:datastoreItem xmlns:ds="http://schemas.openxmlformats.org/officeDocument/2006/customXml" ds:itemID="{6166048A-F5C4-4591-9763-F747029AC2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a62de7d-ba57-4f43-9dae-9623ba637b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5781EF1-1D70-4D9A-B741-DBC73F1E0D46}">
  <ds:schemaRefs>
    <ds:schemaRef ds:uri="http://schemas.microsoft.com/sharepoint/events"/>
  </ds:schemaRefs>
</ds:datastoreItem>
</file>

<file path=customXml/itemProps5.xml><?xml version="1.0" encoding="utf-8"?>
<ds:datastoreItem xmlns:ds="http://schemas.openxmlformats.org/officeDocument/2006/customXml" ds:itemID="{6101C2FB-F82A-4052-A8B3-3A3074EB4B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28</Pages>
  <Words>5417</Words>
  <Characters>30880</Characters>
  <Application>Microsoft Office Word</Application>
  <DocSecurity>0</DocSecurity>
  <Lines>257</Lines>
  <Paragraphs>72</Paragraphs>
  <ScaleCrop>false</ScaleCrop>
  <HeadingPairs>
    <vt:vector size="2" baseType="variant">
      <vt:variant>
        <vt:lpstr>Title</vt:lpstr>
      </vt:variant>
      <vt:variant>
        <vt:i4>1</vt:i4>
      </vt:variant>
    </vt:vector>
  </HeadingPairs>
  <TitlesOfParts>
    <vt:vector size="1" baseType="lpstr">
      <vt:lpstr>KDE Comprehensive Improvement Plan for District</vt:lpstr>
    </vt:vector>
  </TitlesOfParts>
  <Company>AdvancED</Company>
  <LinksUpToDate>false</LinksUpToDate>
  <CharactersWithSpaces>36225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KDE Comprehensive Improvement Plan for District</dc:title>
  <dc:creator>Linda Erzah</dc:creator>
  <cp:lastModifiedBy>Jennifer.Yankey</cp:lastModifiedBy>
  <cp:revision>2</cp:revision>
  <cp:lastPrinted>2019-02-06T14:27:00Z</cp:lastPrinted>
  <dcterms:created xsi:type="dcterms:W3CDTF">2019-12-13T16:28:00Z</dcterms:created>
  <dcterms:modified xsi:type="dcterms:W3CDTF">2019-12-13T16:28:00Z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0x0101001BEB557DBE01834EAB47A683706DCD5B0027757F34B05E00468B44531158F16283</vt:lpwstr>
  </property>
  <property fmtid="{D5CDD505-2E9C-101B-9397-08002B2CF9AE}" pid="3" name="_dlc_DocIdItemGuid">
    <vt:lpwstr>ca24b15d-47f3-4920-aca7-fc45e38b7a44</vt:lpwstr>
  </property>
</Properties>
</file>