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4813A3">
        <w:rPr>
          <w:rFonts w:ascii="Tahoma" w:hAnsi="Tahoma" w:cs="Tahoma"/>
          <w:sz w:val="28"/>
        </w:rPr>
        <w:t>October 10</w:t>
      </w:r>
      <w:r w:rsidR="00663E59">
        <w:rPr>
          <w:rFonts w:ascii="Tahoma" w:hAnsi="Tahoma" w:cs="Tahoma"/>
          <w:sz w:val="28"/>
        </w:rPr>
        <w:t xml:space="preserve">, </w:t>
      </w:r>
      <w:r w:rsidR="00EE60EF">
        <w:rPr>
          <w:rFonts w:ascii="Tahoma" w:hAnsi="Tahoma" w:cs="Tahoma"/>
          <w:sz w:val="28"/>
        </w:rPr>
        <w:t>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</w:t>
      </w:r>
      <w:r w:rsidR="004813A3">
        <w:rPr>
          <w:rFonts w:ascii="Tahoma" w:hAnsi="Tahoma" w:cs="Tahoma"/>
          <w:sz w:val="28"/>
        </w:rPr>
        <w:t xml:space="preserve">Bell County Board of Education Administration Building.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 xml:space="preserve">The primary location where all members can be seen and heard and the public may attend in accordance with KRS 61.840 is the </w:t>
      </w:r>
      <w:r w:rsidR="004813A3">
        <w:rPr>
          <w:rFonts w:ascii="Tahoma" w:hAnsi="Tahoma" w:cs="Tahoma"/>
          <w:b w:val="0"/>
          <w:sz w:val="28"/>
        </w:rPr>
        <w:t>211 W.Virginia Ave.</w:t>
      </w:r>
      <w:r w:rsidR="00F801F7" w:rsidRPr="00F801F7">
        <w:rPr>
          <w:rFonts w:ascii="Tahoma" w:hAnsi="Tahoma" w:cs="Tahoma"/>
          <w:b w:val="0"/>
          <w:sz w:val="28"/>
        </w:rPr>
        <w:t xml:space="preserve"> Pineville, Kentucky.</w:t>
      </w:r>
      <w:r w:rsidR="00EC238E" w:rsidRPr="005758E2">
        <w:rPr>
          <w:rFonts w:ascii="Tahoma" w:hAnsi="Tahoma" w:cs="Tahoma"/>
          <w:b w:val="0"/>
          <w:sz w:val="28"/>
        </w:rPr>
        <w:t xml:space="preserve">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4813A3">
        <w:rPr>
          <w:b/>
          <w:bCs/>
          <w:sz w:val="28"/>
          <w:szCs w:val="28"/>
        </w:rPr>
        <w:t>October 10</w:t>
      </w:r>
      <w:r w:rsidR="00EE60EF">
        <w:rPr>
          <w:b/>
          <w:bCs/>
          <w:sz w:val="28"/>
          <w:szCs w:val="28"/>
        </w:rPr>
        <w:t>, 2022</w:t>
      </w:r>
    </w:p>
    <w:p w:rsidR="00264129" w:rsidRDefault="004813A3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64129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>30</w:t>
      </w:r>
      <w:r w:rsidR="00264129">
        <w:rPr>
          <w:b/>
          <w:bCs/>
          <w:sz w:val="28"/>
          <w:szCs w:val="28"/>
        </w:rPr>
        <w:t xml:space="preserve"> p.m.</w:t>
      </w: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4813A3">
        <w:rPr>
          <w:bCs/>
          <w:sz w:val="28"/>
          <w:szCs w:val="28"/>
        </w:rPr>
        <w:t>Executive Session</w:t>
      </w:r>
    </w:p>
    <w:p w:rsidR="004813A3" w:rsidRPr="004813A3" w:rsidRDefault="004813A3" w:rsidP="004813A3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a)</w:t>
      </w:r>
      <w:r>
        <w:rPr>
          <w:bCs/>
          <w:sz w:val="28"/>
          <w:szCs w:val="28"/>
        </w:rPr>
        <w:tab/>
      </w:r>
      <w:r w:rsidRPr="004813A3">
        <w:rPr>
          <w:bCs/>
          <w:sz w:val="28"/>
          <w:szCs w:val="28"/>
        </w:rPr>
        <w:t xml:space="preserve">Consider a motion to enter into Executive Session as allowed </w:t>
      </w:r>
      <w:r w:rsidRPr="004813A3">
        <w:rPr>
          <w:bCs/>
          <w:sz w:val="28"/>
          <w:szCs w:val="28"/>
        </w:rPr>
        <w:tab/>
        <w:t xml:space="preserve">under </w:t>
      </w:r>
      <w:r>
        <w:rPr>
          <w:bCs/>
          <w:sz w:val="28"/>
          <w:szCs w:val="28"/>
        </w:rPr>
        <w:tab/>
      </w:r>
      <w:r w:rsidRPr="004813A3">
        <w:rPr>
          <w:bCs/>
          <w:sz w:val="28"/>
          <w:szCs w:val="28"/>
        </w:rPr>
        <w:t xml:space="preserve">KRS 61.810 under subsection (1): c.  Discussions of proposed or </w:t>
      </w:r>
      <w:r w:rsidR="00B74920">
        <w:rPr>
          <w:bCs/>
          <w:sz w:val="28"/>
          <w:szCs w:val="28"/>
        </w:rPr>
        <w:tab/>
      </w:r>
      <w:r w:rsidRPr="004813A3">
        <w:rPr>
          <w:bCs/>
          <w:sz w:val="28"/>
          <w:szCs w:val="28"/>
        </w:rPr>
        <w:t>pending litigation against or on behalf of a public agency</w:t>
      </w:r>
      <w:r w:rsidR="00B74920">
        <w:rPr>
          <w:bCs/>
          <w:sz w:val="28"/>
          <w:szCs w:val="28"/>
        </w:rPr>
        <w:t xml:space="preserve">-Personnel </w:t>
      </w:r>
      <w:r w:rsidR="00B74920">
        <w:rPr>
          <w:bCs/>
          <w:sz w:val="28"/>
          <w:szCs w:val="28"/>
        </w:rPr>
        <w:tab/>
        <w:t>Issue</w:t>
      </w:r>
    </w:p>
    <w:p w:rsidR="004813A3" w:rsidRDefault="004813A3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b)</w:t>
      </w:r>
      <w:r>
        <w:rPr>
          <w:bCs/>
          <w:sz w:val="28"/>
          <w:szCs w:val="28"/>
        </w:rPr>
        <w:tab/>
        <w:t>Consider a motion to reconvene into regular session</w:t>
      </w:r>
    </w:p>
    <w:p w:rsidR="00923589" w:rsidRDefault="004813A3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  <w:t>Approve Out-of-State Field Trip</w:t>
      </w:r>
      <w:r w:rsidR="00B74920">
        <w:rPr>
          <w:bCs/>
          <w:sz w:val="28"/>
          <w:szCs w:val="28"/>
        </w:rPr>
        <w:t xml:space="preserve"> Request</w:t>
      </w:r>
    </w:p>
    <w:p w:rsidR="00B875F9" w:rsidRDefault="00B875F9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>
        <w:rPr>
          <w:bCs/>
          <w:sz w:val="28"/>
          <w:szCs w:val="28"/>
        </w:rPr>
        <w:tab/>
        <w:t>KSBA Upper Cumberland Regional Meeting</w:t>
      </w:r>
    </w:p>
    <w:p w:rsidR="000B527D" w:rsidRDefault="000B527D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>
        <w:rPr>
          <w:bCs/>
          <w:sz w:val="28"/>
          <w:szCs w:val="28"/>
        </w:rPr>
        <w:tab/>
        <w:t xml:space="preserve">Approve </w:t>
      </w:r>
      <w:proofErr w:type="spellStart"/>
      <w:r>
        <w:rPr>
          <w:bCs/>
          <w:sz w:val="28"/>
          <w:szCs w:val="28"/>
        </w:rPr>
        <w:t>Mindspark</w:t>
      </w:r>
      <w:proofErr w:type="spellEnd"/>
      <w:r>
        <w:rPr>
          <w:bCs/>
          <w:sz w:val="28"/>
          <w:szCs w:val="28"/>
        </w:rPr>
        <w:t xml:space="preserve"> Agreement</w:t>
      </w:r>
    </w:p>
    <w:p w:rsidR="000B527D" w:rsidRDefault="000B527D" w:rsidP="00E7794E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>
        <w:rPr>
          <w:bCs/>
          <w:sz w:val="28"/>
          <w:szCs w:val="28"/>
        </w:rPr>
        <w:tab/>
        <w:t>Approve Aware Grant</w:t>
      </w:r>
    </w:p>
    <w:p w:rsidR="00264129" w:rsidRPr="00C11A99" w:rsidRDefault="000B527D" w:rsidP="000B527D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923589">
        <w:rPr>
          <w:bCs/>
          <w:sz w:val="28"/>
          <w:szCs w:val="28"/>
        </w:rPr>
        <w:t xml:space="preserve">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  <w:r w:rsidR="00264129"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B527D"/>
    <w:rsid w:val="000C0E88"/>
    <w:rsid w:val="000C356E"/>
    <w:rsid w:val="00107E83"/>
    <w:rsid w:val="00113F08"/>
    <w:rsid w:val="001371E1"/>
    <w:rsid w:val="00157079"/>
    <w:rsid w:val="001C26EB"/>
    <w:rsid w:val="00223748"/>
    <w:rsid w:val="00264129"/>
    <w:rsid w:val="0028711E"/>
    <w:rsid w:val="002C6E41"/>
    <w:rsid w:val="00324979"/>
    <w:rsid w:val="00327ACD"/>
    <w:rsid w:val="00371FCA"/>
    <w:rsid w:val="0038007C"/>
    <w:rsid w:val="003C5D23"/>
    <w:rsid w:val="0048043B"/>
    <w:rsid w:val="004813A3"/>
    <w:rsid w:val="005C3F27"/>
    <w:rsid w:val="00663E59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9F7E1D"/>
    <w:rsid w:val="00A60FC6"/>
    <w:rsid w:val="00A84526"/>
    <w:rsid w:val="00AA737E"/>
    <w:rsid w:val="00B1471A"/>
    <w:rsid w:val="00B528D0"/>
    <w:rsid w:val="00B74920"/>
    <w:rsid w:val="00B875F9"/>
    <w:rsid w:val="00B9028D"/>
    <w:rsid w:val="00B971F0"/>
    <w:rsid w:val="00D34C7D"/>
    <w:rsid w:val="00D36ABE"/>
    <w:rsid w:val="00D553E0"/>
    <w:rsid w:val="00E44B55"/>
    <w:rsid w:val="00E7794E"/>
    <w:rsid w:val="00EB790B"/>
    <w:rsid w:val="00EC238E"/>
    <w:rsid w:val="00ED2791"/>
    <w:rsid w:val="00EE60EF"/>
    <w:rsid w:val="00F2375C"/>
    <w:rsid w:val="00F246E7"/>
    <w:rsid w:val="00F45F1C"/>
    <w:rsid w:val="00F62FD9"/>
    <w:rsid w:val="00F732B2"/>
    <w:rsid w:val="00F801F7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2022-10-10T13:28:00Z</cp:lastPrinted>
  <dcterms:created xsi:type="dcterms:W3CDTF">2022-10-10T14:18:00Z</dcterms:created>
  <dcterms:modified xsi:type="dcterms:W3CDTF">2022-10-10T14:18:00Z</dcterms:modified>
</cp:coreProperties>
</file>