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C83A68">
        <w:rPr>
          <w:sz w:val="20"/>
        </w:rPr>
        <w:t>1</w:t>
      </w:r>
      <w:r>
        <w:rPr>
          <w:sz w:val="20"/>
        </w:rPr>
        <w:t xml:space="preserve">:00 p.m. on the </w:t>
      </w:r>
      <w:r w:rsidR="00C83A68">
        <w:rPr>
          <w:sz w:val="20"/>
        </w:rPr>
        <w:t>3rd</w:t>
      </w:r>
      <w:r>
        <w:rPr>
          <w:sz w:val="20"/>
        </w:rPr>
        <w:t xml:space="preserve"> day of </w:t>
      </w:r>
      <w:r w:rsidR="00C83A68">
        <w:rPr>
          <w:sz w:val="20"/>
        </w:rPr>
        <w:t>December</w:t>
      </w:r>
      <w:r w:rsidR="00E26B3B">
        <w:rPr>
          <w:sz w:val="20"/>
        </w:rPr>
        <w:t xml:space="preserve"> </w:t>
      </w:r>
      <w:r w:rsidR="00AE3DF4">
        <w:rPr>
          <w:sz w:val="20"/>
        </w:rPr>
        <w:t>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E3DF4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AE3DF4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AE3DF4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AE3DF4" w:rsidRDefault="00AE3DF4" w:rsidP="00AE3DF4">
      <w:pPr>
        <w:ind w:left="720" w:hanging="720"/>
      </w:pPr>
    </w:p>
    <w:p w:rsidR="00B803EF" w:rsidRPr="00B803EF" w:rsidRDefault="00AE3DF4" w:rsidP="00B803EF">
      <w:pPr>
        <w:ind w:left="720" w:hanging="720"/>
        <w:rPr>
          <w:sz w:val="20"/>
        </w:rPr>
      </w:pPr>
      <w:r w:rsidRPr="00AE3DF4">
        <w:rPr>
          <w:sz w:val="20"/>
        </w:rPr>
        <w:t>2.</w:t>
      </w:r>
      <w:r w:rsidRPr="00AE3DF4">
        <w:rPr>
          <w:sz w:val="20"/>
        </w:rPr>
        <w:tab/>
      </w:r>
      <w:r w:rsidR="00B803EF" w:rsidRPr="00B803EF">
        <w:rPr>
          <w:b/>
          <w:sz w:val="20"/>
        </w:rPr>
        <w:t>Executive Session</w:t>
      </w:r>
      <w:r w:rsidR="00B803EF" w:rsidRPr="00B803EF">
        <w:rPr>
          <w:sz w:val="20"/>
        </w:rPr>
        <w:tab/>
      </w:r>
    </w:p>
    <w:p w:rsidR="00B803EF" w:rsidRDefault="00B803EF" w:rsidP="00B803EF">
      <w:pPr>
        <w:ind w:left="720" w:hanging="720"/>
        <w:rPr>
          <w:bCs/>
          <w:sz w:val="20"/>
        </w:rPr>
      </w:pPr>
      <w:r w:rsidRPr="00B803EF">
        <w:rPr>
          <w:sz w:val="20"/>
        </w:rPr>
        <w:tab/>
      </w:r>
      <w:r w:rsidRPr="00B803EF">
        <w:rPr>
          <w:bCs/>
          <w:sz w:val="20"/>
        </w:rPr>
        <w:t xml:space="preserve">a)  </w:t>
      </w:r>
      <w:r w:rsidRPr="00B803EF">
        <w:rPr>
          <w:bCs/>
          <w:sz w:val="20"/>
        </w:rPr>
        <w:tab/>
      </w:r>
      <w:r>
        <w:rPr>
          <w:bCs/>
          <w:sz w:val="20"/>
        </w:rPr>
        <w:t>At approximately 1:01pm a</w:t>
      </w:r>
      <w:r w:rsidRPr="00B803EF">
        <w:rPr>
          <w:bCs/>
          <w:sz w:val="20"/>
        </w:rPr>
        <w:t xml:space="preserve"> motion</w:t>
      </w:r>
      <w:r>
        <w:rPr>
          <w:bCs/>
          <w:sz w:val="20"/>
        </w:rPr>
        <w:t xml:space="preserve"> was made by Doug Ramsey, seconded by Mike Hatfield, </w:t>
      </w:r>
      <w:r w:rsidRPr="00B803EF">
        <w:rPr>
          <w:bCs/>
          <w:sz w:val="20"/>
        </w:rPr>
        <w:t xml:space="preserve">to </w:t>
      </w:r>
      <w:r>
        <w:rPr>
          <w:bCs/>
          <w:sz w:val="20"/>
        </w:rPr>
        <w:tab/>
      </w:r>
      <w:r w:rsidRPr="00B803EF">
        <w:rPr>
          <w:bCs/>
          <w:sz w:val="20"/>
        </w:rPr>
        <w:t xml:space="preserve">enter into </w:t>
      </w:r>
      <w:r>
        <w:rPr>
          <w:bCs/>
          <w:sz w:val="20"/>
        </w:rPr>
        <w:t>e</w:t>
      </w:r>
      <w:r w:rsidRPr="00B803EF">
        <w:rPr>
          <w:bCs/>
          <w:sz w:val="20"/>
        </w:rPr>
        <w:t xml:space="preserve">xecutive </w:t>
      </w:r>
      <w:r>
        <w:rPr>
          <w:bCs/>
          <w:sz w:val="20"/>
        </w:rPr>
        <w:t>s</w:t>
      </w:r>
      <w:r w:rsidRPr="00B803EF">
        <w:rPr>
          <w:bCs/>
          <w:sz w:val="20"/>
        </w:rPr>
        <w:t xml:space="preserve">ession as allowed under KRS 61.810 under subsection (1):c. </w:t>
      </w:r>
      <w:r>
        <w:rPr>
          <w:bCs/>
          <w:sz w:val="20"/>
        </w:rPr>
        <w:t>d</w:t>
      </w:r>
      <w:r w:rsidRPr="00B803EF">
        <w:rPr>
          <w:bCs/>
          <w:sz w:val="20"/>
        </w:rPr>
        <w:t xml:space="preserve">iscussions of </w:t>
      </w:r>
      <w:r>
        <w:rPr>
          <w:bCs/>
          <w:sz w:val="20"/>
        </w:rPr>
        <w:tab/>
      </w:r>
      <w:r w:rsidRPr="00B803EF">
        <w:rPr>
          <w:bCs/>
          <w:sz w:val="20"/>
        </w:rPr>
        <w:t xml:space="preserve">proposed or pending litigation against or on behalf of a public </w:t>
      </w:r>
      <w:r>
        <w:rPr>
          <w:bCs/>
          <w:sz w:val="20"/>
        </w:rPr>
        <w:t xml:space="preserve">agency, more specifically, to </w:t>
      </w:r>
      <w:r>
        <w:rPr>
          <w:bCs/>
          <w:sz w:val="20"/>
        </w:rPr>
        <w:tab/>
        <w:t xml:space="preserve">discuss two proposals </w:t>
      </w:r>
      <w:r w:rsidR="000B51F7">
        <w:rPr>
          <w:bCs/>
          <w:sz w:val="20"/>
        </w:rPr>
        <w:t>to take to</w:t>
      </w:r>
      <w:r>
        <w:rPr>
          <w:bCs/>
          <w:sz w:val="20"/>
        </w:rPr>
        <w:t xml:space="preserve"> Equal Employment Opportunity Commission</w:t>
      </w:r>
      <w:r w:rsidR="000B51F7">
        <w:rPr>
          <w:bCs/>
          <w:sz w:val="20"/>
        </w:rPr>
        <w:t xml:space="preserve"> conciliation </w:t>
      </w:r>
      <w:r w:rsidR="000B51F7">
        <w:rPr>
          <w:bCs/>
          <w:sz w:val="20"/>
        </w:rPr>
        <w:tab/>
        <w:t>conference</w:t>
      </w:r>
      <w:r>
        <w:rPr>
          <w:bCs/>
          <w:sz w:val="20"/>
        </w:rPr>
        <w:t>.</w:t>
      </w:r>
      <w:r w:rsidRPr="00B803EF">
        <w:rPr>
          <w:bCs/>
          <w:sz w:val="20"/>
        </w:rPr>
        <w:tab/>
      </w:r>
    </w:p>
    <w:p w:rsidR="00B803EF" w:rsidRDefault="00B803EF" w:rsidP="00B803EF">
      <w:pPr>
        <w:ind w:left="720" w:hanging="720"/>
        <w:rPr>
          <w:bCs/>
          <w:sz w:val="20"/>
        </w:rPr>
      </w:pPr>
    </w:p>
    <w:p w:rsidR="00B803EF" w:rsidRPr="00B803EF" w:rsidRDefault="00B803EF" w:rsidP="00B803EF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B803EF" w:rsidRDefault="00B803EF" w:rsidP="00B803EF">
      <w:pPr>
        <w:ind w:left="720" w:hanging="720"/>
        <w:rPr>
          <w:bCs/>
          <w:sz w:val="20"/>
        </w:rPr>
      </w:pPr>
      <w:r w:rsidRPr="00B803EF">
        <w:rPr>
          <w:bCs/>
          <w:sz w:val="20"/>
        </w:rPr>
        <w:tab/>
      </w:r>
    </w:p>
    <w:p w:rsidR="00B803EF" w:rsidRDefault="00B803EF" w:rsidP="00B803EF">
      <w:pPr>
        <w:ind w:left="720" w:hanging="720"/>
        <w:rPr>
          <w:bCs/>
          <w:sz w:val="20"/>
        </w:rPr>
      </w:pPr>
    </w:p>
    <w:p w:rsidR="00B803EF" w:rsidRDefault="00B803EF" w:rsidP="00B803EF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 w:rsidRPr="00B803EF">
        <w:rPr>
          <w:bCs/>
          <w:sz w:val="20"/>
        </w:rPr>
        <w:t xml:space="preserve">b)  </w:t>
      </w:r>
      <w:r w:rsidRPr="00B803EF">
        <w:rPr>
          <w:bCs/>
          <w:sz w:val="20"/>
        </w:rPr>
        <w:tab/>
      </w:r>
      <w:r>
        <w:rPr>
          <w:bCs/>
          <w:sz w:val="20"/>
        </w:rPr>
        <w:t xml:space="preserve">At approximately </w:t>
      </w:r>
      <w:r w:rsidR="00F11E71">
        <w:rPr>
          <w:bCs/>
          <w:sz w:val="20"/>
        </w:rPr>
        <w:t xml:space="preserve">1:55pm, a </w:t>
      </w:r>
      <w:r w:rsidRPr="00B803EF">
        <w:rPr>
          <w:bCs/>
          <w:sz w:val="20"/>
        </w:rPr>
        <w:t>motion</w:t>
      </w:r>
      <w:r w:rsidR="00F11E71">
        <w:rPr>
          <w:bCs/>
          <w:sz w:val="20"/>
        </w:rPr>
        <w:t xml:space="preserve"> was made by Chris Wagner, seconded by Doug Ramsey,</w:t>
      </w:r>
      <w:r w:rsidRPr="00B803EF">
        <w:rPr>
          <w:bCs/>
          <w:sz w:val="20"/>
        </w:rPr>
        <w:t xml:space="preserve"> to </w:t>
      </w:r>
      <w:r w:rsidR="00F11E71">
        <w:rPr>
          <w:bCs/>
          <w:sz w:val="20"/>
        </w:rPr>
        <w:tab/>
      </w:r>
      <w:r w:rsidRPr="00B803EF">
        <w:rPr>
          <w:bCs/>
          <w:sz w:val="20"/>
        </w:rPr>
        <w:t>reconvene into regular session</w:t>
      </w:r>
      <w:r w:rsidR="00F11E71">
        <w:rPr>
          <w:bCs/>
          <w:sz w:val="20"/>
        </w:rPr>
        <w:t>.</w:t>
      </w:r>
    </w:p>
    <w:p w:rsidR="00F11E71" w:rsidRDefault="00F11E71" w:rsidP="00B803EF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F11E71" w:rsidRDefault="00F11E71" w:rsidP="00B803EF">
      <w:pPr>
        <w:ind w:left="720" w:hanging="720"/>
        <w:rPr>
          <w:bCs/>
          <w:sz w:val="20"/>
        </w:rPr>
      </w:pPr>
    </w:p>
    <w:p w:rsidR="00F11E71" w:rsidRDefault="00F11E71" w:rsidP="00B803EF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 w:rsidR="00AA55FB">
        <w:rPr>
          <w:bCs/>
          <w:sz w:val="20"/>
        </w:rPr>
        <w:t xml:space="preserve">Upon </w:t>
      </w:r>
      <w:r w:rsidR="00CC0DEF">
        <w:rPr>
          <w:bCs/>
          <w:sz w:val="20"/>
        </w:rPr>
        <w:t xml:space="preserve">reconvening into regular session and after </w:t>
      </w:r>
      <w:r w:rsidR="00AA55FB">
        <w:rPr>
          <w:bCs/>
          <w:sz w:val="20"/>
        </w:rPr>
        <w:t xml:space="preserve">reviewing the two proposals from Equal Employment Opportunity Commission, a motion was made by Doug Ramsey, seconded by Larry Elliott, to authorize Board Attorney, Chris Douglas to </w:t>
      </w:r>
      <w:r w:rsidR="00AA55FB" w:rsidRPr="00AA55FB">
        <w:rPr>
          <w:bCs/>
          <w:sz w:val="20"/>
        </w:rPr>
        <w:t>negotiate both cases at the E</w:t>
      </w:r>
      <w:r w:rsidR="00AA55FB">
        <w:rPr>
          <w:bCs/>
          <w:sz w:val="20"/>
        </w:rPr>
        <w:t xml:space="preserve">qual </w:t>
      </w:r>
      <w:r w:rsidR="00AA55FB" w:rsidRPr="00AA55FB">
        <w:rPr>
          <w:bCs/>
          <w:sz w:val="20"/>
        </w:rPr>
        <w:t>E</w:t>
      </w:r>
      <w:r w:rsidR="00AA55FB">
        <w:rPr>
          <w:bCs/>
          <w:sz w:val="20"/>
        </w:rPr>
        <w:t xml:space="preserve">mployment </w:t>
      </w:r>
      <w:r w:rsidR="00AA55FB" w:rsidRPr="00AA55FB">
        <w:rPr>
          <w:bCs/>
          <w:sz w:val="20"/>
        </w:rPr>
        <w:t>O</w:t>
      </w:r>
      <w:r w:rsidR="00AA55FB">
        <w:rPr>
          <w:bCs/>
          <w:sz w:val="20"/>
        </w:rPr>
        <w:t xml:space="preserve">pportunity </w:t>
      </w:r>
      <w:r w:rsidR="00AA55FB" w:rsidRPr="00AA55FB">
        <w:rPr>
          <w:bCs/>
          <w:sz w:val="20"/>
        </w:rPr>
        <w:t>C</w:t>
      </w:r>
      <w:r w:rsidR="00AA55FB">
        <w:rPr>
          <w:bCs/>
          <w:sz w:val="20"/>
        </w:rPr>
        <w:t>ommission</w:t>
      </w:r>
      <w:r w:rsidR="00AA55FB" w:rsidRPr="00AA55FB">
        <w:rPr>
          <w:bCs/>
          <w:sz w:val="20"/>
        </w:rPr>
        <w:t xml:space="preserve"> Conciliation </w:t>
      </w:r>
      <w:r w:rsidR="00AA55FB">
        <w:rPr>
          <w:bCs/>
          <w:sz w:val="20"/>
        </w:rPr>
        <w:t>c</w:t>
      </w:r>
      <w:r w:rsidR="00AA55FB" w:rsidRPr="00AA55FB">
        <w:rPr>
          <w:bCs/>
          <w:sz w:val="20"/>
        </w:rPr>
        <w:t xml:space="preserve">onferences. The </w:t>
      </w:r>
      <w:r w:rsidR="00AA55FB">
        <w:rPr>
          <w:bCs/>
          <w:sz w:val="20"/>
        </w:rPr>
        <w:t>B</w:t>
      </w:r>
      <w:r w:rsidR="00AA55FB" w:rsidRPr="00AA55FB">
        <w:rPr>
          <w:bCs/>
          <w:sz w:val="20"/>
        </w:rPr>
        <w:t xml:space="preserve">oard </w:t>
      </w:r>
      <w:r w:rsidR="00AA55FB">
        <w:rPr>
          <w:bCs/>
          <w:sz w:val="20"/>
        </w:rPr>
        <w:t xml:space="preserve">gave Douglas authorization for </w:t>
      </w:r>
      <w:r w:rsidR="00AA55FB" w:rsidRPr="00AA55FB">
        <w:rPr>
          <w:bCs/>
          <w:sz w:val="20"/>
        </w:rPr>
        <w:t xml:space="preserve">up to $7,500 on each case </w:t>
      </w:r>
      <w:r w:rsidR="00AA55FB">
        <w:rPr>
          <w:bCs/>
          <w:sz w:val="20"/>
        </w:rPr>
        <w:t>for the board’s</w:t>
      </w:r>
      <w:r w:rsidR="00AA55FB" w:rsidRPr="00AA55FB">
        <w:rPr>
          <w:bCs/>
          <w:sz w:val="20"/>
        </w:rPr>
        <w:t xml:space="preserve"> portion</w:t>
      </w:r>
      <w:r w:rsidR="00AA55FB">
        <w:rPr>
          <w:bCs/>
          <w:sz w:val="20"/>
        </w:rPr>
        <w:t>.</w:t>
      </w:r>
    </w:p>
    <w:p w:rsidR="00AA55FB" w:rsidRDefault="00AA55FB" w:rsidP="00B803EF">
      <w:pPr>
        <w:ind w:left="720" w:hanging="720"/>
        <w:rPr>
          <w:bCs/>
          <w:sz w:val="20"/>
        </w:rPr>
      </w:pPr>
    </w:p>
    <w:p w:rsidR="00AA55FB" w:rsidRPr="00B803EF" w:rsidRDefault="00AA55FB" w:rsidP="00B803EF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E26B3B" w:rsidRDefault="00E26B3B" w:rsidP="00E26B3B">
      <w:pPr>
        <w:ind w:left="720" w:hanging="720"/>
        <w:rPr>
          <w:sz w:val="20"/>
          <w:szCs w:val="20"/>
        </w:rPr>
      </w:pP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AE3DF4">
        <w:rPr>
          <w:sz w:val="20"/>
        </w:rPr>
        <w:t xml:space="preserve">3. </w:t>
      </w:r>
      <w:r w:rsidRPr="00AE3DF4">
        <w:rPr>
          <w:sz w:val="20"/>
        </w:rPr>
        <w:tab/>
      </w:r>
      <w:r w:rsidRPr="00AE3DF4">
        <w:rPr>
          <w:b/>
          <w:sz w:val="20"/>
        </w:rPr>
        <w:t>Adjourn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C83A68">
        <w:rPr>
          <w:sz w:val="20"/>
        </w:rPr>
        <w:t>Chris Wagner</w:t>
      </w:r>
      <w:r>
        <w:rPr>
          <w:sz w:val="20"/>
        </w:rPr>
        <w:t>, to adjourn.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194" w:rsidRDefault="00C61194">
      <w:r>
        <w:separator/>
      </w:r>
    </w:p>
  </w:endnote>
  <w:endnote w:type="continuationSeparator" w:id="1">
    <w:p w:rsidR="00C61194" w:rsidRDefault="00C611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A7D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A7D9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0B51F7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194" w:rsidRDefault="00C61194">
      <w:r>
        <w:separator/>
      </w:r>
    </w:p>
  </w:footnote>
  <w:footnote w:type="continuationSeparator" w:id="1">
    <w:p w:rsidR="00C61194" w:rsidRDefault="00C611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E26B3B">
      <w:t>1</w:t>
    </w:r>
    <w:r w:rsidR="00C83A68">
      <w:t>2</w:t>
    </w:r>
    <w:r w:rsidR="00AE3DF4">
      <w:t>-</w:t>
    </w:r>
    <w:r w:rsidR="00C83A68">
      <w:t>03</w:t>
    </w:r>
    <w:r w:rsidR="00AE3DF4">
      <w:t>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B51F7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A7D97"/>
    <w:rsid w:val="004B5A00"/>
    <w:rsid w:val="004B7882"/>
    <w:rsid w:val="005102BD"/>
    <w:rsid w:val="0052178C"/>
    <w:rsid w:val="00531063"/>
    <w:rsid w:val="005459B8"/>
    <w:rsid w:val="00556450"/>
    <w:rsid w:val="00572478"/>
    <w:rsid w:val="005807E5"/>
    <w:rsid w:val="005D7BF5"/>
    <w:rsid w:val="005F1C0E"/>
    <w:rsid w:val="00613B32"/>
    <w:rsid w:val="00636C4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6686A"/>
    <w:rsid w:val="007B4AF5"/>
    <w:rsid w:val="00864D84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A55FB"/>
    <w:rsid w:val="00AE1486"/>
    <w:rsid w:val="00AE3DF4"/>
    <w:rsid w:val="00AF02A6"/>
    <w:rsid w:val="00AF4A05"/>
    <w:rsid w:val="00B04460"/>
    <w:rsid w:val="00B1057D"/>
    <w:rsid w:val="00B201F1"/>
    <w:rsid w:val="00B60F1E"/>
    <w:rsid w:val="00B803EF"/>
    <w:rsid w:val="00B841AC"/>
    <w:rsid w:val="00B91C29"/>
    <w:rsid w:val="00B97AB7"/>
    <w:rsid w:val="00BA38F1"/>
    <w:rsid w:val="00BB6E7A"/>
    <w:rsid w:val="00C05840"/>
    <w:rsid w:val="00C24613"/>
    <w:rsid w:val="00C36254"/>
    <w:rsid w:val="00C5544F"/>
    <w:rsid w:val="00C61194"/>
    <w:rsid w:val="00C83A68"/>
    <w:rsid w:val="00C91C0D"/>
    <w:rsid w:val="00CA61EE"/>
    <w:rsid w:val="00CB771A"/>
    <w:rsid w:val="00CC0DEF"/>
    <w:rsid w:val="00CC44A1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F2CEA"/>
    <w:rsid w:val="00F11E71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2021-12-08T15:12:00Z</cp:lastPrinted>
  <dcterms:created xsi:type="dcterms:W3CDTF">2021-12-08T14:42:00Z</dcterms:created>
  <dcterms:modified xsi:type="dcterms:W3CDTF">2021-12-09T14:24:00Z</dcterms:modified>
</cp:coreProperties>
</file>