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F1" w:rsidRDefault="001112F1" w:rsidP="001112F1">
      <w:pPr>
        <w:pStyle w:val="Title"/>
        <w:rPr>
          <w:rFonts w:ascii="Arial" w:hAnsi="Arial" w:cs="Arial"/>
        </w:rPr>
      </w:pPr>
      <w:r>
        <w:rPr>
          <w:rFonts w:ascii="Arial" w:hAnsi="Arial" w:cs="Arial"/>
        </w:rPr>
        <w:t>RECORD OF BOARD PROCEEDINGS</w:t>
      </w:r>
    </w:p>
    <w:p w:rsidR="001112F1" w:rsidRDefault="001112F1" w:rsidP="001112F1">
      <w:pPr>
        <w:jc w:val="center"/>
        <w:rPr>
          <w:rFonts w:ascii="Arial" w:hAnsi="Arial" w:cs="Arial"/>
          <w:b/>
          <w:bCs/>
          <w:sz w:val="20"/>
        </w:rPr>
      </w:pPr>
      <w:r>
        <w:rPr>
          <w:rFonts w:ascii="Arial" w:hAnsi="Arial" w:cs="Arial"/>
          <w:b/>
          <w:bCs/>
        </w:rPr>
        <w:t>(MINUTES</w:t>
      </w:r>
      <w:r>
        <w:rPr>
          <w:rFonts w:ascii="Arial" w:hAnsi="Arial" w:cs="Arial"/>
          <w:b/>
          <w:bCs/>
          <w:sz w:val="20"/>
        </w:rPr>
        <w:t>)</w:t>
      </w:r>
    </w:p>
    <w:p w:rsidR="001112F1" w:rsidRDefault="001112F1" w:rsidP="001112F1">
      <w:pPr>
        <w:pStyle w:val="Heading1"/>
      </w:pPr>
    </w:p>
    <w:p w:rsidR="001112F1" w:rsidRDefault="001112F1" w:rsidP="001112F1">
      <w:pPr>
        <w:jc w:val="center"/>
        <w:rPr>
          <w:rFonts w:ascii="Arial" w:hAnsi="Arial" w:cs="Arial"/>
        </w:rPr>
      </w:pPr>
    </w:p>
    <w:p w:rsidR="001112F1" w:rsidRPr="00CC44A1" w:rsidRDefault="001112F1" w:rsidP="001112F1">
      <w:pPr>
        <w:pStyle w:val="Header"/>
        <w:tabs>
          <w:tab w:val="clear" w:pos="4320"/>
          <w:tab w:val="clear" w:pos="8640"/>
        </w:tabs>
        <w:jc w:val="both"/>
        <w:rPr>
          <w:rFonts w:ascii="Arial" w:hAnsi="Arial" w:cs="Arial"/>
          <w:sz w:val="20"/>
        </w:rPr>
      </w:pPr>
      <w:r>
        <w:rPr>
          <w:sz w:val="20"/>
        </w:rPr>
        <w:t>The Bell County Board of Education met in a Regularly Scheduled Meeting</w:t>
      </w:r>
      <w:r>
        <w:rPr>
          <w:b/>
          <w:sz w:val="20"/>
        </w:rPr>
        <w:t xml:space="preserve"> </w:t>
      </w:r>
      <w:r>
        <w:rPr>
          <w:sz w:val="20"/>
        </w:rPr>
        <w:t xml:space="preserve">at the Administration Building, 211 Virginia Avenue, Pineville, Kentucky at 6:00 p.m. on the </w:t>
      </w:r>
      <w:r w:rsidR="00194BBD">
        <w:rPr>
          <w:sz w:val="20"/>
        </w:rPr>
        <w:t>2</w:t>
      </w:r>
      <w:r w:rsidR="004F769F" w:rsidRPr="004F769F">
        <w:rPr>
          <w:sz w:val="20"/>
          <w:vertAlign w:val="superscript"/>
        </w:rPr>
        <w:t>nd</w:t>
      </w:r>
      <w:r w:rsidR="004F769F">
        <w:rPr>
          <w:sz w:val="20"/>
        </w:rPr>
        <w:t xml:space="preserve"> day of June </w:t>
      </w:r>
      <w:r w:rsidR="00194BBD">
        <w:rPr>
          <w:sz w:val="20"/>
        </w:rPr>
        <w:t>2020</w:t>
      </w:r>
      <w:r>
        <w:rPr>
          <w:sz w:val="20"/>
        </w:rPr>
        <w:t xml:space="preserve"> with the following members </w:t>
      </w:r>
      <w:r>
        <w:rPr>
          <w:rFonts w:ascii="Arial" w:hAnsi="Arial" w:cs="Arial"/>
          <w:sz w:val="20"/>
        </w:rPr>
        <w:t xml:space="preserve">present: </w:t>
      </w:r>
      <w:r>
        <w:rPr>
          <w:b/>
          <w:bCs/>
          <w:sz w:val="20"/>
        </w:rPr>
        <w:t xml:space="preserve">1) </w:t>
      </w:r>
      <w:r w:rsidR="00706828">
        <w:rPr>
          <w:b/>
          <w:bCs/>
          <w:sz w:val="20"/>
        </w:rPr>
        <w:t>Eulene Brock</w:t>
      </w:r>
      <w:r>
        <w:rPr>
          <w:b/>
          <w:bCs/>
          <w:sz w:val="20"/>
        </w:rPr>
        <w:t>, Chair</w:t>
      </w:r>
      <w:r w:rsidR="00171AA6">
        <w:rPr>
          <w:b/>
          <w:bCs/>
          <w:sz w:val="20"/>
        </w:rPr>
        <w:t>person</w:t>
      </w:r>
      <w:r>
        <w:rPr>
          <w:b/>
          <w:bCs/>
          <w:sz w:val="20"/>
        </w:rPr>
        <w:t xml:space="preserve">, 2) </w:t>
      </w:r>
      <w:r w:rsidR="00706828">
        <w:rPr>
          <w:b/>
          <w:bCs/>
          <w:sz w:val="20"/>
        </w:rPr>
        <w:t>Larry Elliott</w:t>
      </w:r>
      <w:r>
        <w:rPr>
          <w:b/>
          <w:bCs/>
          <w:sz w:val="20"/>
        </w:rPr>
        <w:t>, Vice-Chair</w:t>
      </w:r>
      <w:r w:rsidR="00171AA6">
        <w:rPr>
          <w:b/>
          <w:bCs/>
          <w:sz w:val="20"/>
        </w:rPr>
        <w:t>man</w:t>
      </w:r>
      <w:r>
        <w:rPr>
          <w:b/>
          <w:bCs/>
          <w:sz w:val="20"/>
        </w:rPr>
        <w:t>,</w:t>
      </w:r>
      <w:r>
        <w:rPr>
          <w:b/>
          <w:sz w:val="20"/>
        </w:rPr>
        <w:t xml:space="preserve"> 3</w:t>
      </w:r>
      <w:r w:rsidRPr="00C5544F">
        <w:rPr>
          <w:b/>
          <w:sz w:val="20"/>
        </w:rPr>
        <w:t xml:space="preserve">) </w:t>
      </w:r>
      <w:r>
        <w:rPr>
          <w:b/>
          <w:sz w:val="20"/>
        </w:rPr>
        <w:t>Dean Knuckles, 4</w:t>
      </w:r>
      <w:r w:rsidRPr="00B841AC">
        <w:rPr>
          <w:b/>
          <w:sz w:val="20"/>
        </w:rPr>
        <w:t>)</w:t>
      </w:r>
      <w:r>
        <w:rPr>
          <w:b/>
          <w:sz w:val="20"/>
        </w:rPr>
        <w:t xml:space="preserve"> </w:t>
      </w:r>
      <w:r w:rsidR="00706828">
        <w:rPr>
          <w:b/>
          <w:sz w:val="20"/>
        </w:rPr>
        <w:t>Wayne Mason</w:t>
      </w:r>
      <w:r>
        <w:rPr>
          <w:b/>
          <w:sz w:val="20"/>
        </w:rPr>
        <w:t xml:space="preserve"> </w:t>
      </w:r>
      <w:r>
        <w:rPr>
          <w:sz w:val="20"/>
        </w:rPr>
        <w:t xml:space="preserve">and </w:t>
      </w:r>
      <w:r w:rsidRPr="00CC44A1">
        <w:rPr>
          <w:b/>
          <w:sz w:val="20"/>
        </w:rPr>
        <w:t>5)</w:t>
      </w:r>
      <w:r>
        <w:rPr>
          <w:b/>
          <w:sz w:val="20"/>
        </w:rPr>
        <w:t xml:space="preserve"> </w:t>
      </w:r>
      <w:r w:rsidR="00706828">
        <w:rPr>
          <w:b/>
          <w:sz w:val="20"/>
        </w:rPr>
        <w:t>Mike Hatfield</w:t>
      </w:r>
    </w:p>
    <w:p w:rsidR="006A59B0" w:rsidRDefault="006A59B0" w:rsidP="00C5544F">
      <w:pPr>
        <w:rPr>
          <w:rFonts w:ascii="Arial" w:hAnsi="Arial" w:cs="Arial"/>
        </w:rPr>
      </w:pP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rsidR="00CC44A1" w:rsidRDefault="006A59B0">
      <w:pPr>
        <w:tabs>
          <w:tab w:val="left" w:pos="1496"/>
          <w:tab w:val="left" w:pos="5797"/>
        </w:tabs>
        <w:ind w:left="720" w:hanging="720"/>
        <w:rPr>
          <w:b/>
          <w:sz w:val="20"/>
        </w:rPr>
      </w:pPr>
      <w:r>
        <w:rPr>
          <w:sz w:val="20"/>
        </w:rPr>
        <w:t>1.</w:t>
      </w:r>
      <w:r>
        <w:rPr>
          <w:sz w:val="20"/>
        </w:rPr>
        <w:tab/>
      </w:r>
      <w:r w:rsidR="00CC44A1">
        <w:rPr>
          <w:b/>
          <w:sz w:val="20"/>
        </w:rPr>
        <w:t>Call to Order</w:t>
      </w:r>
    </w:p>
    <w:p w:rsidR="006A59B0" w:rsidRDefault="00CC44A1">
      <w:pPr>
        <w:tabs>
          <w:tab w:val="left" w:pos="1496"/>
          <w:tab w:val="left" w:pos="5797"/>
        </w:tabs>
        <w:ind w:left="720" w:hanging="720"/>
        <w:rPr>
          <w:sz w:val="20"/>
        </w:rPr>
      </w:pPr>
      <w:r>
        <w:rPr>
          <w:b/>
          <w:sz w:val="20"/>
        </w:rPr>
        <w:tab/>
      </w:r>
      <w:r w:rsidR="006A59B0">
        <w:rPr>
          <w:sz w:val="20"/>
        </w:rPr>
        <w:t xml:space="preserve">Meeting </w:t>
      </w:r>
      <w:r>
        <w:rPr>
          <w:sz w:val="20"/>
        </w:rPr>
        <w:t>was called to order by Chair</w:t>
      </w:r>
      <w:r w:rsidR="00171AA6">
        <w:rPr>
          <w:sz w:val="20"/>
        </w:rPr>
        <w:t>person</w:t>
      </w:r>
      <w:r>
        <w:rPr>
          <w:sz w:val="20"/>
        </w:rPr>
        <w:t xml:space="preserve"> </w:t>
      </w:r>
      <w:r w:rsidR="00706828">
        <w:rPr>
          <w:sz w:val="20"/>
        </w:rPr>
        <w:t>Eulene Brock</w:t>
      </w:r>
      <w:r>
        <w:rPr>
          <w:sz w:val="20"/>
        </w:rPr>
        <w:t xml:space="preserve">. </w:t>
      </w:r>
      <w:r w:rsidR="006A59B0">
        <w:rPr>
          <w:sz w:val="20"/>
        </w:rPr>
        <w:t xml:space="preserve">  A quorum was established</w:t>
      </w:r>
      <w:r w:rsidR="00B841AC">
        <w:rPr>
          <w:sz w:val="20"/>
        </w:rPr>
        <w:t xml:space="preserve"> with all members present</w:t>
      </w:r>
      <w:r w:rsidR="00281550">
        <w:rPr>
          <w:sz w:val="20"/>
        </w:rPr>
        <w:t xml:space="preserve">. </w:t>
      </w:r>
      <w:r w:rsidR="006A59B0">
        <w:rPr>
          <w:sz w:val="20"/>
        </w:rPr>
        <w:t xml:space="preserve"> </w:t>
      </w:r>
      <w:r w:rsidR="00281550">
        <w:rPr>
          <w:sz w:val="20"/>
        </w:rPr>
        <w:t>Mr</w:t>
      </w:r>
      <w:r w:rsidR="00706828">
        <w:rPr>
          <w:sz w:val="20"/>
        </w:rPr>
        <w:t>s</w:t>
      </w:r>
      <w:r w:rsidR="00281550">
        <w:rPr>
          <w:sz w:val="20"/>
        </w:rPr>
        <w:t xml:space="preserve">. </w:t>
      </w:r>
      <w:r w:rsidR="00706828">
        <w:rPr>
          <w:sz w:val="20"/>
        </w:rPr>
        <w:t>Brock</w:t>
      </w:r>
      <w:r w:rsidR="006A59B0">
        <w:rPr>
          <w:sz w:val="20"/>
        </w:rPr>
        <w:t xml:space="preserve"> called for a moment of silence and led the group in the Pledge of Allegiance.</w:t>
      </w:r>
    </w:p>
    <w:p w:rsidR="006A59B0" w:rsidRDefault="006A59B0">
      <w:pPr>
        <w:ind w:left="720" w:hanging="720"/>
        <w:rPr>
          <w:sz w:val="20"/>
        </w:rPr>
      </w:pPr>
    </w:p>
    <w:p w:rsidR="008A09CA" w:rsidRDefault="006A59B0" w:rsidP="00613B32">
      <w:pPr>
        <w:ind w:left="720" w:hanging="720"/>
        <w:rPr>
          <w:b/>
          <w:sz w:val="20"/>
        </w:rPr>
      </w:pPr>
      <w:r>
        <w:rPr>
          <w:sz w:val="20"/>
        </w:rPr>
        <w:t>2.</w:t>
      </w:r>
      <w:r w:rsidR="004B5A00">
        <w:rPr>
          <w:sz w:val="20"/>
        </w:rPr>
        <w:t xml:space="preserve">        </w:t>
      </w:r>
      <w:r w:rsidR="00CC44A1">
        <w:rPr>
          <w:b/>
          <w:sz w:val="20"/>
        </w:rPr>
        <w:t xml:space="preserve"> </w:t>
      </w:r>
      <w:r w:rsidR="008A09CA">
        <w:rPr>
          <w:b/>
          <w:sz w:val="20"/>
        </w:rPr>
        <w:t>Consider Use of Facilities</w:t>
      </w:r>
    </w:p>
    <w:p w:rsidR="00613B32" w:rsidRDefault="008A09CA" w:rsidP="00613B32">
      <w:pPr>
        <w:ind w:left="720" w:hanging="720"/>
        <w:rPr>
          <w:sz w:val="20"/>
        </w:rPr>
      </w:pPr>
      <w:r>
        <w:rPr>
          <w:b/>
          <w:sz w:val="20"/>
        </w:rPr>
        <w:tab/>
      </w:r>
      <w:r w:rsidR="00702567">
        <w:rPr>
          <w:sz w:val="20"/>
        </w:rPr>
        <w:t>Upon recommendation of the board secretary, a motion was made by Larry Elliott, seconded by Mike Hatfield, to approve for Bell County School District athletic programs to use district facilities for athletic purposes beginning on June 15, 2020, granted that all coaching staff follow Kentucky High School Athletic Association (KHSAA) regulations.</w:t>
      </w:r>
    </w:p>
    <w:p w:rsidR="00702567" w:rsidRDefault="00702567"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702567" w:rsidRDefault="00702567" w:rsidP="00613B32">
      <w:pPr>
        <w:ind w:left="720" w:hanging="720"/>
        <w:rPr>
          <w:sz w:val="20"/>
        </w:rPr>
      </w:pPr>
    </w:p>
    <w:p w:rsidR="008A09CA" w:rsidRPr="008A09CA" w:rsidRDefault="00702567" w:rsidP="00613B32">
      <w:pPr>
        <w:ind w:left="720" w:hanging="720"/>
        <w:rPr>
          <w:b/>
          <w:sz w:val="20"/>
        </w:rPr>
      </w:pPr>
      <w:r>
        <w:rPr>
          <w:sz w:val="20"/>
        </w:rPr>
        <w:t xml:space="preserve">3. </w:t>
      </w:r>
      <w:r>
        <w:rPr>
          <w:sz w:val="20"/>
        </w:rPr>
        <w:tab/>
      </w:r>
      <w:r w:rsidR="008A09CA" w:rsidRPr="008A09CA">
        <w:rPr>
          <w:b/>
          <w:sz w:val="20"/>
        </w:rPr>
        <w:t xml:space="preserve">Create Save </w:t>
      </w:r>
      <w:r w:rsidR="009B1DDE">
        <w:rPr>
          <w:b/>
          <w:sz w:val="20"/>
        </w:rPr>
        <w:t>the</w:t>
      </w:r>
      <w:r w:rsidR="008A09CA" w:rsidRPr="008A09CA">
        <w:rPr>
          <w:b/>
          <w:sz w:val="20"/>
        </w:rPr>
        <w:t xml:space="preserve"> Children Summer Boost Reading Initiative Positions (18 teachers and 7 instructional assistants)</w:t>
      </w:r>
    </w:p>
    <w:p w:rsidR="00702567" w:rsidRDefault="008A09CA" w:rsidP="00613B32">
      <w:pPr>
        <w:ind w:left="720" w:hanging="720"/>
        <w:rPr>
          <w:sz w:val="20"/>
        </w:rPr>
      </w:pPr>
      <w:r>
        <w:rPr>
          <w:sz w:val="20"/>
        </w:rPr>
        <w:tab/>
      </w:r>
      <w:r w:rsidR="00702567">
        <w:rPr>
          <w:sz w:val="20"/>
        </w:rPr>
        <w:t>Upon recommendation of Board Secretary, Tom Gambrel, a motion was made by Mike Hatfield, seconded by Dean Knuckles, to create eighteen (18) teacher and seven (7) instructional assistant auxiliary positions for the Save the Children Summer Boost Program.  The positions are for five (5) consecutive weeks during the summer of 2020.</w:t>
      </w:r>
    </w:p>
    <w:p w:rsidR="00702567" w:rsidRDefault="00702567"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702567" w:rsidRDefault="00702567" w:rsidP="00613B32">
      <w:pPr>
        <w:ind w:left="720" w:hanging="720"/>
        <w:rPr>
          <w:sz w:val="20"/>
        </w:rPr>
      </w:pPr>
    </w:p>
    <w:p w:rsidR="008A09CA" w:rsidRDefault="00702567" w:rsidP="00613B32">
      <w:pPr>
        <w:ind w:left="720" w:hanging="720"/>
        <w:rPr>
          <w:sz w:val="20"/>
        </w:rPr>
      </w:pPr>
      <w:r>
        <w:rPr>
          <w:sz w:val="20"/>
        </w:rPr>
        <w:t>4.</w:t>
      </w:r>
      <w:r>
        <w:rPr>
          <w:sz w:val="20"/>
        </w:rPr>
        <w:tab/>
      </w:r>
      <w:r w:rsidR="008A09CA" w:rsidRPr="008A09CA">
        <w:rPr>
          <w:b/>
          <w:sz w:val="20"/>
        </w:rPr>
        <w:t>Public Hearing</w:t>
      </w:r>
    </w:p>
    <w:p w:rsidR="008A09CA" w:rsidRDefault="008A09CA" w:rsidP="00613B32">
      <w:pPr>
        <w:ind w:left="720" w:hanging="720"/>
        <w:rPr>
          <w:sz w:val="20"/>
        </w:rPr>
      </w:pPr>
      <w:r>
        <w:rPr>
          <w:sz w:val="20"/>
        </w:rPr>
        <w:tab/>
      </w:r>
      <w:r w:rsidR="00702567">
        <w:rPr>
          <w:sz w:val="20"/>
        </w:rPr>
        <w:t>At approximately 6:05pm, a public hearing began for the employee who requested a hearing</w:t>
      </w:r>
      <w:r>
        <w:rPr>
          <w:sz w:val="20"/>
        </w:rPr>
        <w:t xml:space="preserve"> pursuant KRS 161.765</w:t>
      </w:r>
      <w:r w:rsidR="00702567">
        <w:rPr>
          <w:sz w:val="20"/>
        </w:rPr>
        <w:t xml:space="preserve"> due to his demotion in the position of District Title I Director</w:t>
      </w:r>
      <w:r>
        <w:rPr>
          <w:sz w:val="20"/>
        </w:rPr>
        <w:t>.  All board members, board secretary, board clerk, board attorney, employee’s attorney and employee were present, as well as several members of the public and local media personnel.  No one from the public wished to speak.  The public hearing ended at approximately 6:22pm.</w:t>
      </w:r>
    </w:p>
    <w:p w:rsidR="008A09CA" w:rsidRDefault="008A09CA" w:rsidP="00613B32">
      <w:pPr>
        <w:ind w:left="720" w:hanging="720"/>
        <w:rPr>
          <w:sz w:val="20"/>
        </w:rPr>
      </w:pPr>
    </w:p>
    <w:p w:rsidR="008A09CA" w:rsidRDefault="008A09CA" w:rsidP="00613B32">
      <w:pPr>
        <w:ind w:left="720" w:hanging="720"/>
        <w:rPr>
          <w:b/>
          <w:sz w:val="20"/>
        </w:rPr>
      </w:pPr>
    </w:p>
    <w:p w:rsidR="008A09CA" w:rsidRDefault="008A09CA" w:rsidP="00613B32">
      <w:pPr>
        <w:ind w:left="720" w:hanging="720"/>
        <w:rPr>
          <w:b/>
          <w:sz w:val="20"/>
        </w:rPr>
      </w:pPr>
      <w:r>
        <w:rPr>
          <w:b/>
          <w:sz w:val="20"/>
        </w:rPr>
        <w:t>5.</w:t>
      </w:r>
      <w:r>
        <w:rPr>
          <w:b/>
          <w:sz w:val="20"/>
        </w:rPr>
        <w:tab/>
        <w:t>Executive Session</w:t>
      </w:r>
    </w:p>
    <w:p w:rsidR="008A09CA" w:rsidRPr="008A09CA" w:rsidRDefault="008A09CA" w:rsidP="008A09CA">
      <w:pPr>
        <w:ind w:left="720" w:hanging="720"/>
        <w:rPr>
          <w:sz w:val="20"/>
        </w:rPr>
      </w:pPr>
      <w:r>
        <w:rPr>
          <w:b/>
          <w:sz w:val="20"/>
        </w:rPr>
        <w:tab/>
      </w:r>
      <w:r w:rsidRPr="008A09CA">
        <w:rPr>
          <w:sz w:val="20"/>
        </w:rPr>
        <w:t>At approximately 6:23pm, a motion was made by Dean Knuckl</w:t>
      </w:r>
      <w:r>
        <w:rPr>
          <w:sz w:val="20"/>
        </w:rPr>
        <w:t>es, seconded by Wayne Mason,</w:t>
      </w:r>
      <w:r w:rsidRPr="008A09CA">
        <w:rPr>
          <w:sz w:val="20"/>
        </w:rPr>
        <w:t xml:space="preserve"> to enter into Executive Session as allowed under KRS 61:810 under subsection (1) (f): Discussions or hearings which might lead to the appointment, discipline or dismissal of an individual employee,    </w:t>
      </w:r>
    </w:p>
    <w:p w:rsidR="008A09CA" w:rsidRDefault="008A09CA" w:rsidP="008A09CA">
      <w:pPr>
        <w:ind w:left="720" w:hanging="720"/>
        <w:rPr>
          <w:sz w:val="20"/>
        </w:rPr>
      </w:pPr>
      <w:r w:rsidRPr="008A09CA">
        <w:rPr>
          <w:sz w:val="20"/>
        </w:rPr>
        <w:t xml:space="preserve">      </w:t>
      </w:r>
      <w:r w:rsidRPr="008A09CA">
        <w:rPr>
          <w:sz w:val="20"/>
        </w:rPr>
        <w:tab/>
        <w:t>member or student</w:t>
      </w:r>
      <w:r>
        <w:rPr>
          <w:sz w:val="20"/>
        </w:rPr>
        <w:t>, more specifically to d</w:t>
      </w:r>
      <w:r w:rsidRPr="008A09CA">
        <w:rPr>
          <w:sz w:val="20"/>
        </w:rPr>
        <w:t>iscuss</w:t>
      </w:r>
      <w:r>
        <w:rPr>
          <w:sz w:val="20"/>
        </w:rPr>
        <w:t xml:space="preserve"> the public h</w:t>
      </w:r>
      <w:r w:rsidRPr="008A09CA">
        <w:rPr>
          <w:sz w:val="20"/>
        </w:rPr>
        <w:t>earing regarding</w:t>
      </w:r>
      <w:r>
        <w:rPr>
          <w:sz w:val="20"/>
        </w:rPr>
        <w:t xml:space="preserve"> the</w:t>
      </w:r>
      <w:r w:rsidRPr="008A09CA">
        <w:rPr>
          <w:sz w:val="20"/>
        </w:rPr>
        <w:t xml:space="preserve"> demotion of </w:t>
      </w:r>
      <w:r>
        <w:rPr>
          <w:sz w:val="20"/>
        </w:rPr>
        <w:t xml:space="preserve">an </w:t>
      </w:r>
      <w:r w:rsidRPr="008A09CA">
        <w:rPr>
          <w:sz w:val="20"/>
        </w:rPr>
        <w:t>employee</w:t>
      </w:r>
      <w:r>
        <w:rPr>
          <w:sz w:val="20"/>
        </w:rPr>
        <w:t>.</w:t>
      </w:r>
    </w:p>
    <w:p w:rsidR="008A09CA" w:rsidRDefault="008A09CA" w:rsidP="008A09CA">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8A09CA" w:rsidRDefault="008A09CA" w:rsidP="008A09CA">
      <w:pPr>
        <w:ind w:left="720" w:hanging="720"/>
        <w:rPr>
          <w:sz w:val="20"/>
        </w:rPr>
      </w:pPr>
    </w:p>
    <w:p w:rsidR="008A09CA" w:rsidRDefault="008A09CA" w:rsidP="008A09CA">
      <w:pPr>
        <w:ind w:left="720" w:hanging="720"/>
        <w:rPr>
          <w:sz w:val="20"/>
        </w:rPr>
      </w:pPr>
      <w:r>
        <w:rPr>
          <w:sz w:val="20"/>
        </w:rPr>
        <w:tab/>
        <w:t>At approximately 6:49 pm, a motion was made by Larry Elliott, seconded by Wayne Mason, to reconvene into regular session.</w:t>
      </w:r>
    </w:p>
    <w:p w:rsidR="008A09CA" w:rsidRDefault="008A09CA" w:rsidP="008A09CA">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8A09CA" w:rsidRDefault="008A09CA" w:rsidP="008A09CA">
      <w:pPr>
        <w:ind w:left="720" w:hanging="720"/>
        <w:rPr>
          <w:sz w:val="20"/>
        </w:rPr>
      </w:pPr>
    </w:p>
    <w:p w:rsidR="001C3E4A" w:rsidRDefault="008A09CA" w:rsidP="008A09CA">
      <w:pPr>
        <w:ind w:left="720" w:hanging="720"/>
        <w:rPr>
          <w:sz w:val="20"/>
        </w:rPr>
      </w:pPr>
      <w:r>
        <w:rPr>
          <w:sz w:val="20"/>
        </w:rPr>
        <w:tab/>
      </w:r>
      <w:r w:rsidR="001C3E4A">
        <w:rPr>
          <w:sz w:val="20"/>
        </w:rPr>
        <w:t>As a result of discussions during executive session, a motion was made by Wayne Mason to uphold the employee’s appeal to the board to reinstate him in the position of Title I Director. The motion failed for lack of a second.</w:t>
      </w:r>
    </w:p>
    <w:p w:rsidR="001C3E4A" w:rsidRDefault="001C3E4A" w:rsidP="008A09CA">
      <w:pPr>
        <w:ind w:left="720" w:hanging="720"/>
        <w:rPr>
          <w:sz w:val="20"/>
        </w:rPr>
      </w:pPr>
    </w:p>
    <w:p w:rsidR="001C3E4A" w:rsidRDefault="001C3E4A" w:rsidP="008A09CA">
      <w:pPr>
        <w:ind w:left="720" w:hanging="720"/>
        <w:rPr>
          <w:sz w:val="20"/>
        </w:rPr>
      </w:pPr>
      <w:r>
        <w:rPr>
          <w:sz w:val="20"/>
        </w:rPr>
        <w:tab/>
        <w:t>A motion was then made by Dean Knuckles, seconded by Larry Elliott, to deny the appeal of the employee.</w:t>
      </w:r>
    </w:p>
    <w:p w:rsidR="001C3E4A" w:rsidRDefault="001C3E4A" w:rsidP="008A09CA">
      <w:pPr>
        <w:ind w:left="720" w:hanging="720"/>
        <w:rPr>
          <w:sz w:val="20"/>
        </w:rPr>
      </w:pPr>
      <w:r>
        <w:rPr>
          <w:sz w:val="20"/>
        </w:rPr>
        <w:tab/>
      </w:r>
      <w:r>
        <w:rPr>
          <w:sz w:val="20"/>
        </w:rPr>
        <w:tab/>
      </w:r>
      <w:r>
        <w:rPr>
          <w:sz w:val="20"/>
        </w:rPr>
        <w:tab/>
      </w:r>
      <w:r>
        <w:rPr>
          <w:sz w:val="20"/>
        </w:rPr>
        <w:tab/>
      </w:r>
      <w:r>
        <w:rPr>
          <w:sz w:val="20"/>
        </w:rPr>
        <w:tab/>
      </w:r>
      <w:r>
        <w:rPr>
          <w:sz w:val="20"/>
        </w:rPr>
        <w:tab/>
        <w:t>Vote: 4-1</w:t>
      </w:r>
    </w:p>
    <w:p w:rsidR="001C3E4A" w:rsidRDefault="001C3E4A" w:rsidP="008A09CA">
      <w:pPr>
        <w:ind w:left="720" w:hanging="720"/>
        <w:rPr>
          <w:sz w:val="20"/>
        </w:rPr>
      </w:pPr>
      <w:r>
        <w:rPr>
          <w:sz w:val="20"/>
        </w:rPr>
        <w:t xml:space="preserve">                         D.Knuckles-Yes, L.Elliott-Yes, E.Brock-Yes, M.Hatfield-Yes, W. Mason-No</w:t>
      </w:r>
    </w:p>
    <w:p w:rsidR="001C3E4A" w:rsidRDefault="001C3E4A" w:rsidP="008A09CA">
      <w:pPr>
        <w:ind w:left="720" w:hanging="720"/>
        <w:rPr>
          <w:sz w:val="20"/>
        </w:rPr>
      </w:pPr>
    </w:p>
    <w:p w:rsidR="001C3E4A" w:rsidRDefault="001C3E4A" w:rsidP="008A09CA">
      <w:pPr>
        <w:ind w:left="720" w:hanging="720"/>
        <w:rPr>
          <w:sz w:val="20"/>
        </w:rPr>
      </w:pPr>
    </w:p>
    <w:p w:rsidR="001C3E4A" w:rsidRPr="008A09CA" w:rsidRDefault="001C3E4A" w:rsidP="008A09CA">
      <w:pPr>
        <w:ind w:left="720" w:hanging="720"/>
        <w:rPr>
          <w:sz w:val="20"/>
        </w:rPr>
      </w:pPr>
    </w:p>
    <w:p w:rsidR="006A59B0" w:rsidRDefault="001C3E4A" w:rsidP="001C3E4A">
      <w:pPr>
        <w:ind w:left="720" w:hanging="720"/>
        <w:rPr>
          <w:b/>
          <w:sz w:val="20"/>
        </w:rPr>
      </w:pPr>
      <w:r>
        <w:rPr>
          <w:sz w:val="20"/>
        </w:rPr>
        <w:t>6</w:t>
      </w:r>
      <w:r w:rsidR="006A59B0">
        <w:rPr>
          <w:sz w:val="20"/>
        </w:rPr>
        <w:t>.</w:t>
      </w:r>
      <w:r w:rsidR="006A59B0">
        <w:rPr>
          <w:sz w:val="20"/>
        </w:rPr>
        <w:tab/>
      </w:r>
      <w:r w:rsidR="00613B32" w:rsidRPr="00613B32">
        <w:rPr>
          <w:b/>
          <w:sz w:val="20"/>
        </w:rPr>
        <w:t>Adjourn</w:t>
      </w:r>
    </w:p>
    <w:p w:rsidR="001C3E4A" w:rsidRDefault="001C3E4A" w:rsidP="001C3E4A">
      <w:pPr>
        <w:ind w:left="720" w:hanging="720"/>
        <w:rPr>
          <w:sz w:val="20"/>
        </w:rPr>
      </w:pPr>
      <w:r>
        <w:rPr>
          <w:b/>
          <w:sz w:val="20"/>
        </w:rPr>
        <w:tab/>
      </w:r>
      <w:r>
        <w:rPr>
          <w:sz w:val="20"/>
        </w:rPr>
        <w:t>A motion was made by Dean Knuckles, seconded by Larry Elliott, to adjourn.</w:t>
      </w:r>
    </w:p>
    <w:p w:rsidR="001C3E4A" w:rsidRDefault="001C3E4A" w:rsidP="001C3E4A">
      <w:pPr>
        <w:ind w:left="720" w:hanging="720"/>
        <w:rPr>
          <w:sz w:val="20"/>
        </w:rPr>
      </w:pPr>
    </w:p>
    <w:p w:rsidR="001C3E4A" w:rsidRPr="001C3E4A" w:rsidRDefault="001C3E4A" w:rsidP="001C3E4A">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613B32" w:rsidRDefault="00613B32" w:rsidP="001112F1">
      <w:pPr>
        <w:tabs>
          <w:tab w:val="left" w:pos="748"/>
          <w:tab w:val="left" w:pos="2057"/>
        </w:tabs>
        <w:rPr>
          <w:sz w:val="20"/>
        </w:rPr>
      </w:pPr>
      <w:r>
        <w:rPr>
          <w:b/>
          <w:sz w:val="20"/>
        </w:rPr>
        <w:tab/>
      </w: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Default="00613B32" w:rsidP="00613B32">
      <w:pPr>
        <w:tabs>
          <w:tab w:val="left" w:pos="748"/>
          <w:tab w:val="left" w:pos="1440"/>
          <w:tab w:val="left" w:pos="2057"/>
        </w:tabs>
        <w:rPr>
          <w:sz w:val="20"/>
        </w:rPr>
      </w:pPr>
      <w:r>
        <w:rPr>
          <w:sz w:val="20"/>
        </w:rPr>
        <w:tab/>
      </w:r>
      <w:r>
        <w:rPr>
          <w:sz w:val="20"/>
        </w:rPr>
        <w:tab/>
        <w:t>Chair</w:t>
      </w:r>
      <w:r w:rsidR="00010F6E">
        <w:rPr>
          <w:sz w:val="20"/>
        </w:rPr>
        <w:t>person</w:t>
      </w:r>
      <w:r>
        <w:rPr>
          <w:sz w:val="20"/>
        </w:rPr>
        <w:t xml:space="preserve">, </w:t>
      </w:r>
      <w:r w:rsidR="00572478">
        <w:rPr>
          <w:sz w:val="20"/>
        </w:rPr>
        <w:t>Eulene Brock</w:t>
      </w: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Pr="006C3224" w:rsidRDefault="00613B32" w:rsidP="00613B32">
      <w:pPr>
        <w:tabs>
          <w:tab w:val="left" w:pos="748"/>
          <w:tab w:val="left" w:pos="1440"/>
          <w:tab w:val="left" w:pos="2057"/>
        </w:tabs>
        <w:rPr>
          <w:sz w:val="20"/>
        </w:rPr>
      </w:pPr>
      <w:r>
        <w:rPr>
          <w:sz w:val="20"/>
        </w:rPr>
        <w:tab/>
      </w:r>
      <w:r>
        <w:rPr>
          <w:sz w:val="20"/>
        </w:rPr>
        <w:tab/>
        <w:t xml:space="preserve">Secretary, </w:t>
      </w:r>
      <w:r w:rsidR="00DB5AAF">
        <w:rPr>
          <w:sz w:val="20"/>
        </w:rPr>
        <w:t>Tom Gambrel</w:t>
      </w:r>
    </w:p>
    <w:p w:rsidR="00613B32" w:rsidRPr="007345EC" w:rsidRDefault="00613B32">
      <w:pPr>
        <w:tabs>
          <w:tab w:val="left" w:pos="748"/>
          <w:tab w:val="left" w:pos="2057"/>
        </w:tabs>
        <w:rPr>
          <w:b/>
          <w:sz w:val="20"/>
        </w:rPr>
      </w:pPr>
    </w:p>
    <w:sectPr w:rsidR="00613B32" w:rsidRPr="007345EC" w:rsidSect="0001462B">
      <w:headerReference w:type="default" r:id="rId6"/>
      <w:footerReference w:type="even" r:id="rId7"/>
      <w:footerReference w:type="default" r:id="rId8"/>
      <w:pgSz w:w="12240" w:h="15840"/>
      <w:pgMar w:top="720" w:right="1080" w:bottom="720" w:left="108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741" w:rsidRDefault="00AA6741">
      <w:r>
        <w:separator/>
      </w:r>
    </w:p>
  </w:endnote>
  <w:endnote w:type="continuationSeparator" w:id="1">
    <w:p w:rsidR="00AA6741" w:rsidRDefault="00AA67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8C331D">
    <w:pPr>
      <w:pStyle w:val="Footer"/>
      <w:framePr w:wrap="around" w:vAnchor="text" w:hAnchor="margin" w:xAlign="center" w:y="1"/>
      <w:rPr>
        <w:rStyle w:val="PageNumber"/>
      </w:rPr>
    </w:pPr>
    <w:r>
      <w:rPr>
        <w:rStyle w:val="PageNumber"/>
      </w:rPr>
      <w:fldChar w:fldCharType="begin"/>
    </w:r>
    <w:r w:rsidR="006A59B0">
      <w:rPr>
        <w:rStyle w:val="PageNumber"/>
      </w:rPr>
      <w:instrText xml:space="preserve">PAGE  </w:instrText>
    </w:r>
    <w:r>
      <w:rPr>
        <w:rStyle w:val="PageNumber"/>
      </w:rPr>
      <w:fldChar w:fldCharType="end"/>
    </w:r>
  </w:p>
  <w:p w:rsidR="006A59B0" w:rsidRDefault="006A5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8C331D">
    <w:pPr>
      <w:pStyle w:val="Footer"/>
      <w:framePr w:wrap="around" w:vAnchor="text" w:hAnchor="margin" w:xAlign="center" w:y="1"/>
      <w:rPr>
        <w:rStyle w:val="PageNumber"/>
        <w:sz w:val="20"/>
      </w:rPr>
    </w:pPr>
    <w:r>
      <w:rPr>
        <w:rStyle w:val="PageNumber"/>
        <w:sz w:val="20"/>
      </w:rPr>
      <w:fldChar w:fldCharType="begin"/>
    </w:r>
    <w:r w:rsidR="006A59B0">
      <w:rPr>
        <w:rStyle w:val="PageNumber"/>
        <w:sz w:val="20"/>
      </w:rPr>
      <w:instrText xml:space="preserve">PAGE  </w:instrText>
    </w:r>
    <w:r>
      <w:rPr>
        <w:rStyle w:val="PageNumber"/>
        <w:sz w:val="20"/>
      </w:rPr>
      <w:fldChar w:fldCharType="separate"/>
    </w:r>
    <w:r w:rsidR="009B1DDE">
      <w:rPr>
        <w:rStyle w:val="PageNumber"/>
        <w:noProof/>
        <w:sz w:val="20"/>
      </w:rPr>
      <w:t>2</w:t>
    </w:r>
    <w:r>
      <w:rPr>
        <w:rStyle w:val="PageNumber"/>
        <w:sz w:val="20"/>
      </w:rPr>
      <w:fldChar w:fldCharType="end"/>
    </w:r>
  </w:p>
  <w:p w:rsidR="006A59B0" w:rsidRDefault="006A59B0">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741" w:rsidRDefault="00AA6741">
      <w:r>
        <w:separator/>
      </w:r>
    </w:p>
  </w:footnote>
  <w:footnote w:type="continuationSeparator" w:id="1">
    <w:p w:rsidR="00AA6741" w:rsidRDefault="00AA67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9F" w:rsidRDefault="004F769F" w:rsidP="004F769F">
    <w:pPr>
      <w:pStyle w:val="Header"/>
      <w:jc w:val="both"/>
    </w:pPr>
    <w:r>
      <w:t xml:space="preserve">                                                                    Special Called Meeting &amp; Public Hearing 6-2-20</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7"/>
  <w:displayVerticalDrawingGridEvery w:val="2"/>
  <w:noPunctuationKerning/>
  <w:characterSpacingControl w:val="doNotCompress"/>
  <w:footnotePr>
    <w:footnote w:id="0"/>
    <w:footnote w:id="1"/>
  </w:footnotePr>
  <w:endnotePr>
    <w:endnote w:id="0"/>
    <w:endnote w:id="1"/>
  </w:endnotePr>
  <w:compat/>
  <w:rsids>
    <w:rsidRoot w:val="007513BA"/>
    <w:rsid w:val="00010F6E"/>
    <w:rsid w:val="0001462B"/>
    <w:rsid w:val="00062A1F"/>
    <w:rsid w:val="00076D07"/>
    <w:rsid w:val="00077BF0"/>
    <w:rsid w:val="000A3C32"/>
    <w:rsid w:val="000F7D21"/>
    <w:rsid w:val="001030C0"/>
    <w:rsid w:val="001112F1"/>
    <w:rsid w:val="00132FBA"/>
    <w:rsid w:val="00171AA6"/>
    <w:rsid w:val="00192498"/>
    <w:rsid w:val="00194BBD"/>
    <w:rsid w:val="001C0257"/>
    <w:rsid w:val="001C3E4A"/>
    <w:rsid w:val="001F2BF1"/>
    <w:rsid w:val="00200717"/>
    <w:rsid w:val="00205107"/>
    <w:rsid w:val="00205662"/>
    <w:rsid w:val="002379AC"/>
    <w:rsid w:val="00246E2A"/>
    <w:rsid w:val="00251170"/>
    <w:rsid w:val="002560C7"/>
    <w:rsid w:val="0027779D"/>
    <w:rsid w:val="00281550"/>
    <w:rsid w:val="002E7F85"/>
    <w:rsid w:val="00311750"/>
    <w:rsid w:val="00363B1D"/>
    <w:rsid w:val="003650BB"/>
    <w:rsid w:val="00367693"/>
    <w:rsid w:val="003B46DD"/>
    <w:rsid w:val="003F4AA3"/>
    <w:rsid w:val="004430F5"/>
    <w:rsid w:val="00481A17"/>
    <w:rsid w:val="00483CBB"/>
    <w:rsid w:val="004B5A00"/>
    <w:rsid w:val="004F769F"/>
    <w:rsid w:val="005102BD"/>
    <w:rsid w:val="005459B8"/>
    <w:rsid w:val="00556450"/>
    <w:rsid w:val="00572478"/>
    <w:rsid w:val="005807E5"/>
    <w:rsid w:val="005D7BF5"/>
    <w:rsid w:val="005F1C0E"/>
    <w:rsid w:val="00613B32"/>
    <w:rsid w:val="00624C3B"/>
    <w:rsid w:val="00636E37"/>
    <w:rsid w:val="00647BF0"/>
    <w:rsid w:val="00654622"/>
    <w:rsid w:val="006A59B0"/>
    <w:rsid w:val="006D47D1"/>
    <w:rsid w:val="006E5C22"/>
    <w:rsid w:val="00702567"/>
    <w:rsid w:val="00706828"/>
    <w:rsid w:val="007345EC"/>
    <w:rsid w:val="007513BA"/>
    <w:rsid w:val="0087075E"/>
    <w:rsid w:val="008A09CA"/>
    <w:rsid w:val="008A305B"/>
    <w:rsid w:val="008B5F59"/>
    <w:rsid w:val="008B697F"/>
    <w:rsid w:val="008C331D"/>
    <w:rsid w:val="008F090D"/>
    <w:rsid w:val="009077AD"/>
    <w:rsid w:val="00945B89"/>
    <w:rsid w:val="009B1DDE"/>
    <w:rsid w:val="009C5432"/>
    <w:rsid w:val="009C7B94"/>
    <w:rsid w:val="009F2CDD"/>
    <w:rsid w:val="00A1694E"/>
    <w:rsid w:val="00A20EA2"/>
    <w:rsid w:val="00A3062E"/>
    <w:rsid w:val="00A34DAC"/>
    <w:rsid w:val="00A41EC6"/>
    <w:rsid w:val="00A45B5E"/>
    <w:rsid w:val="00A7120B"/>
    <w:rsid w:val="00AA6741"/>
    <w:rsid w:val="00AE1486"/>
    <w:rsid w:val="00AF02A6"/>
    <w:rsid w:val="00AF4A05"/>
    <w:rsid w:val="00B04460"/>
    <w:rsid w:val="00B1057D"/>
    <w:rsid w:val="00B201F1"/>
    <w:rsid w:val="00B60F1E"/>
    <w:rsid w:val="00B841AC"/>
    <w:rsid w:val="00B91C29"/>
    <w:rsid w:val="00B97AB7"/>
    <w:rsid w:val="00BA38F1"/>
    <w:rsid w:val="00C24613"/>
    <w:rsid w:val="00C36254"/>
    <w:rsid w:val="00C5544F"/>
    <w:rsid w:val="00C91C0D"/>
    <w:rsid w:val="00CA61EE"/>
    <w:rsid w:val="00CB771A"/>
    <w:rsid w:val="00CC44A1"/>
    <w:rsid w:val="00D3158C"/>
    <w:rsid w:val="00D43D0B"/>
    <w:rsid w:val="00D6218F"/>
    <w:rsid w:val="00D67396"/>
    <w:rsid w:val="00D83C30"/>
    <w:rsid w:val="00DB5AAF"/>
    <w:rsid w:val="00DC4816"/>
    <w:rsid w:val="00DD2636"/>
    <w:rsid w:val="00E45779"/>
    <w:rsid w:val="00EF2CEA"/>
    <w:rsid w:val="00F17F43"/>
    <w:rsid w:val="00F54B42"/>
    <w:rsid w:val="00F6117F"/>
    <w:rsid w:val="00FA71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2B"/>
    <w:rPr>
      <w:rFonts w:ascii="Tahoma" w:hAnsi="Tahoma" w:cs="Tahoma"/>
      <w:sz w:val="24"/>
      <w:szCs w:val="24"/>
    </w:rPr>
  </w:style>
  <w:style w:type="paragraph" w:styleId="Heading1">
    <w:name w:val="heading 1"/>
    <w:basedOn w:val="Normal"/>
    <w:next w:val="Normal"/>
    <w:qFormat/>
    <w:rsid w:val="0001462B"/>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01462B"/>
    <w:pPr>
      <w:tabs>
        <w:tab w:val="center" w:pos="4320"/>
        <w:tab w:val="right" w:pos="8640"/>
      </w:tabs>
    </w:pPr>
  </w:style>
  <w:style w:type="paragraph" w:styleId="Title">
    <w:name w:val="Title"/>
    <w:basedOn w:val="Normal"/>
    <w:qFormat/>
    <w:rsid w:val="0001462B"/>
    <w:pPr>
      <w:jc w:val="center"/>
    </w:pPr>
    <w:rPr>
      <w:b/>
      <w:bCs/>
      <w:sz w:val="28"/>
    </w:rPr>
  </w:style>
  <w:style w:type="paragraph" w:styleId="BodyTextIndent">
    <w:name w:val="Body Text Indent"/>
    <w:basedOn w:val="Normal"/>
    <w:semiHidden/>
    <w:rsid w:val="0001462B"/>
    <w:pPr>
      <w:ind w:left="720" w:hanging="720"/>
    </w:pPr>
    <w:rPr>
      <w:sz w:val="20"/>
    </w:rPr>
  </w:style>
  <w:style w:type="paragraph" w:styleId="Footer">
    <w:name w:val="footer"/>
    <w:basedOn w:val="Normal"/>
    <w:semiHidden/>
    <w:rsid w:val="0001462B"/>
    <w:pPr>
      <w:tabs>
        <w:tab w:val="center" w:pos="4320"/>
        <w:tab w:val="right" w:pos="8640"/>
      </w:tabs>
    </w:pPr>
  </w:style>
  <w:style w:type="character" w:styleId="PageNumber">
    <w:name w:val="page number"/>
    <w:basedOn w:val="DefaultParagraphFont"/>
    <w:semiHidden/>
    <w:rsid w:val="0001462B"/>
  </w:style>
  <w:style w:type="paragraph" w:styleId="BodyTextIndent2">
    <w:name w:val="Body Text Indent 2"/>
    <w:basedOn w:val="Normal"/>
    <w:semiHidden/>
    <w:rsid w:val="0001462B"/>
    <w:pPr>
      <w:ind w:left="1440" w:hanging="720"/>
    </w:pPr>
    <w:rPr>
      <w:sz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RECORD OF BOARD PROCEEDINGS</vt:lpstr>
    </vt:vector>
  </TitlesOfParts>
  <Company>Microsoft</Company>
  <LinksUpToDate>false</LinksUpToDate>
  <CharactersWithSpaces>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BOARD PROCEEDINGS</dc:title>
  <dc:creator>bwilder</dc:creator>
  <cp:lastModifiedBy>Courtney</cp:lastModifiedBy>
  <cp:revision>3</cp:revision>
  <dcterms:created xsi:type="dcterms:W3CDTF">2020-06-10T18:23:00Z</dcterms:created>
  <dcterms:modified xsi:type="dcterms:W3CDTF">2020-06-12T13:58:00Z</dcterms:modified>
</cp:coreProperties>
</file>