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691" w:type="dxa"/>
        <w:tblBorders>
          <w:top w:val="double" w:sz="4" w:space="0" w:color="4472C4" w:themeColor="accent1"/>
          <w:left w:val="double" w:sz="4" w:space="0" w:color="4472C4" w:themeColor="accent1"/>
          <w:bottom w:val="double" w:sz="4" w:space="0" w:color="4472C4" w:themeColor="accent1"/>
          <w:right w:val="double" w:sz="4" w:space="0" w:color="4472C4" w:themeColor="accent1"/>
          <w:insideH w:val="double" w:sz="4" w:space="0" w:color="4472C4" w:themeColor="accent1"/>
          <w:insideV w:val="double" w:sz="4" w:space="0" w:color="4472C4" w:themeColor="accent1"/>
        </w:tblBorders>
        <w:tblLook w:val="04A0" w:firstRow="1" w:lastRow="0" w:firstColumn="1" w:lastColumn="0" w:noHBand="0" w:noVBand="1"/>
      </w:tblPr>
      <w:tblGrid>
        <w:gridCol w:w="3135"/>
        <w:gridCol w:w="1260"/>
        <w:gridCol w:w="1170"/>
        <w:gridCol w:w="1620"/>
        <w:gridCol w:w="1710"/>
        <w:gridCol w:w="1620"/>
        <w:gridCol w:w="1620"/>
        <w:gridCol w:w="1556"/>
      </w:tblGrid>
      <w:tr w:rsidR="00812F46" w:rsidRPr="005E3403" w14:paraId="0FEACD82" w14:textId="77777777" w:rsidTr="00750D30">
        <w:trPr>
          <w:trHeight w:val="255"/>
          <w:tblHeader/>
        </w:trPr>
        <w:tc>
          <w:tcPr>
            <w:tcW w:w="3135" w:type="dxa"/>
            <w:shd w:val="clear" w:color="DDEBF7" w:fill="DDEBF7"/>
            <w:noWrap/>
            <w:vAlign w:val="bottom"/>
            <w:hideMark/>
          </w:tcPr>
          <w:p w14:paraId="28E8916E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Item Number/Description</w:t>
            </w:r>
          </w:p>
        </w:tc>
        <w:tc>
          <w:tcPr>
            <w:tcW w:w="1260" w:type="dxa"/>
            <w:shd w:val="clear" w:color="DDEBF7" w:fill="DDEBF7"/>
          </w:tcPr>
          <w:p w14:paraId="7D1FEB0B" w14:textId="77777777" w:rsidR="00812F46" w:rsidRDefault="00812F46" w:rsidP="00750D3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Contract Term (Months)</w:t>
            </w:r>
          </w:p>
        </w:tc>
        <w:tc>
          <w:tcPr>
            <w:tcW w:w="1170" w:type="dxa"/>
            <w:shd w:val="clear" w:color="DDEBF7" w:fill="DDEBF7"/>
            <w:vAlign w:val="bottom"/>
          </w:tcPr>
          <w:p w14:paraId="4C890D24" w14:textId="77777777" w:rsidR="00812F46" w:rsidRPr="005E3403" w:rsidRDefault="00812F46" w:rsidP="00750D3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Bandwidth (Mbps)</w:t>
            </w:r>
          </w:p>
        </w:tc>
        <w:tc>
          <w:tcPr>
            <w:tcW w:w="1620" w:type="dxa"/>
            <w:shd w:val="clear" w:color="DDEBF7" w:fill="DDEBF7"/>
          </w:tcPr>
          <w:p w14:paraId="40C9F991" w14:textId="77777777" w:rsidR="00812F46" w:rsidRPr="005E3403" w:rsidRDefault="00812F46" w:rsidP="00750D3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NRC Amount</w:t>
            </w:r>
          </w:p>
        </w:tc>
        <w:tc>
          <w:tcPr>
            <w:tcW w:w="1710" w:type="dxa"/>
            <w:shd w:val="clear" w:color="DDEBF7" w:fill="DDEBF7"/>
          </w:tcPr>
          <w:p w14:paraId="1F780133" w14:textId="77777777" w:rsidR="00812F46" w:rsidRDefault="00812F46" w:rsidP="00750D3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NRC E-Rate Eligible Amount</w:t>
            </w:r>
          </w:p>
        </w:tc>
        <w:tc>
          <w:tcPr>
            <w:tcW w:w="1620" w:type="dxa"/>
            <w:shd w:val="clear" w:color="DDEBF7" w:fill="DDEBF7"/>
          </w:tcPr>
          <w:p w14:paraId="59D2CCFB" w14:textId="77777777" w:rsidR="00812F46" w:rsidRPr="005E3403" w:rsidRDefault="00812F46" w:rsidP="00750D3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MRC Amount</w:t>
            </w:r>
          </w:p>
        </w:tc>
        <w:tc>
          <w:tcPr>
            <w:tcW w:w="1620" w:type="dxa"/>
            <w:shd w:val="clear" w:color="DDEBF7" w:fill="DDEBF7"/>
          </w:tcPr>
          <w:p w14:paraId="070E8FA8" w14:textId="77777777" w:rsidR="00812F46" w:rsidRDefault="00812F46" w:rsidP="00750D3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MRC E-Rate Eligible Amount</w:t>
            </w:r>
          </w:p>
        </w:tc>
        <w:tc>
          <w:tcPr>
            <w:tcW w:w="1556" w:type="dxa"/>
            <w:shd w:val="clear" w:color="DDEBF7" w:fill="DDEBF7"/>
          </w:tcPr>
          <w:p w14:paraId="54A9C4AC" w14:textId="77777777" w:rsidR="00812F46" w:rsidRDefault="00812F46" w:rsidP="00750D3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TBP Solution Cost Pre-E-Rate</w:t>
            </w:r>
          </w:p>
        </w:tc>
      </w:tr>
      <w:tr w:rsidR="00812F46" w:rsidRPr="005E3403" w14:paraId="7B8899F0" w14:textId="77777777" w:rsidTr="00750D30">
        <w:trPr>
          <w:trHeight w:val="255"/>
          <w:tblHeader/>
        </w:trPr>
        <w:tc>
          <w:tcPr>
            <w:tcW w:w="3135" w:type="dxa"/>
            <w:shd w:val="clear" w:color="DDEBF7" w:fill="DDEBF7"/>
            <w:noWrap/>
            <w:vAlign w:val="bottom"/>
          </w:tcPr>
          <w:p w14:paraId="3DDAB198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DDEBF7" w:fill="DDEBF7"/>
          </w:tcPr>
          <w:p w14:paraId="09DBE4FF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DDEBF7" w:fill="DDEBF7"/>
            <w:vAlign w:val="bottom"/>
          </w:tcPr>
          <w:p w14:paraId="53ECB6C5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DDEBF7" w:fill="DDEBF7"/>
          </w:tcPr>
          <w:p w14:paraId="3B2C7CE2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DDEBF7" w:fill="DDEBF7"/>
          </w:tcPr>
          <w:p w14:paraId="34BFB15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DDEBF7" w:fill="DDEBF7"/>
          </w:tcPr>
          <w:p w14:paraId="3903E64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DDEBF7" w:fill="DDEBF7"/>
          </w:tcPr>
          <w:p w14:paraId="65A6BD3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DDEBF7" w:fill="DDEBF7"/>
          </w:tcPr>
          <w:p w14:paraId="48B5A50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169C138A" w14:textId="77777777" w:rsidTr="00750D30">
        <w:trPr>
          <w:trHeight w:val="255"/>
        </w:trPr>
        <w:tc>
          <w:tcPr>
            <w:tcW w:w="3135" w:type="dxa"/>
            <w:shd w:val="clear" w:color="auto" w:fill="B4C6E7" w:themeFill="accent1" w:themeFillTint="66"/>
            <w:noWrap/>
            <w:vAlign w:val="bottom"/>
            <w:hideMark/>
          </w:tcPr>
          <w:p w14:paraId="42868652" w14:textId="77777777" w:rsidR="00812F46" w:rsidRPr="009430E1" w:rsidRDefault="00812F46" w:rsidP="00750D30">
            <w:pP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LEASED LIT FIBER CIRCUITS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3DDBD4A0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4C6E7" w:themeFill="accent1" w:themeFillTint="66"/>
            <w:vAlign w:val="bottom"/>
          </w:tcPr>
          <w:p w14:paraId="3578D9FD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784F8CE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B4C6E7" w:themeFill="accent1" w:themeFillTint="66"/>
          </w:tcPr>
          <w:p w14:paraId="1EDDA3D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37E3E0E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3C37B75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B4C6E7" w:themeFill="accent1" w:themeFillTint="66"/>
          </w:tcPr>
          <w:p w14:paraId="4080572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12AB4E9A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7CA65A97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4EE3B4F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2660145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E4B770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023166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1F177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CD3932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BC1537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5BB3474A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50F32C08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ED10B1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70A60B59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D0E464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7A9D4E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959589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3A96FC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632F37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F96FED0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07C2D607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8996C7C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0E3B5C1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AC0656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1FE4A4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373576F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AEE238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7CD5C29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50E61F5D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4EBA3107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7F7AD9D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3CC323B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BAFE53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5FA2CE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999684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42DEF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96F60E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3F323B31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274E26A0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C2C9AEB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6401E8F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4E1311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E24EA5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93FD5D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0FA794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40BAE8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4A97E130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0515A6B7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AA95AC7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3E0C42C9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76ADF3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A02957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02D484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439C4C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73EADA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39992B4A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3FA6D743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9D0399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689FF1C0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B0A459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41D835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B4431E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23BB64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7CC745F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58750055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441E9A5D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514AB83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6504B69A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0DE0F0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1F28A2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0A9FBF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43502B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0B5C5E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4326AEA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1B9AB48B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90CFA8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1F3280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853E72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5D826C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0555992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559FA6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7E7018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6B072804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3D3C68CD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18D597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36AEE22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E26F8E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8270CE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27F90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18950F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BF4024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094CF457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0C970855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927677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7BA129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868A93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4231565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9C9FE8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536605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21B385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7AC02673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684670D0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162D92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7831246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04E53A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7EC8F4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9416D9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E14EDD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3F4A08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144DCDAD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388FF2D4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5637BF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497A17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81A8AA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D451D0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F76730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E2787D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7D933B1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5E9BB8BC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07D818E1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83F179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77793AB2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0CDB102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E0C546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0E892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AB04FBF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8F01D2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523F9A64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170AF464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A4E6FF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4E2AA6E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550F68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E0D9AD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AFAEEA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7A1178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A10D17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3C61330A" w14:textId="77777777" w:rsidTr="00750D30">
        <w:trPr>
          <w:trHeight w:val="255"/>
        </w:trPr>
        <w:tc>
          <w:tcPr>
            <w:tcW w:w="3135" w:type="dxa"/>
            <w:shd w:val="clear" w:color="auto" w:fill="B4C6E7" w:themeFill="accent1" w:themeFillTint="66"/>
            <w:noWrap/>
            <w:vAlign w:val="bottom"/>
            <w:hideMark/>
          </w:tcPr>
          <w:p w14:paraId="6D12CCF6" w14:textId="77777777" w:rsidR="00812F46" w:rsidRPr="009430E1" w:rsidRDefault="00812F46" w:rsidP="00750D30">
            <w:pP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Other (Provide Technology Description)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054DE305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4C6E7" w:themeFill="accent1" w:themeFillTint="66"/>
            <w:vAlign w:val="bottom"/>
          </w:tcPr>
          <w:p w14:paraId="180AEECA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7677892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B4C6E7" w:themeFill="accent1" w:themeFillTint="66"/>
          </w:tcPr>
          <w:p w14:paraId="62D5B23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3B22334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4C6E7" w:themeFill="accent1" w:themeFillTint="66"/>
          </w:tcPr>
          <w:p w14:paraId="2A171CF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B4C6E7" w:themeFill="accent1" w:themeFillTint="66"/>
          </w:tcPr>
          <w:p w14:paraId="53BE08B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D2FF4AB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77EFE94F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D6845E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45A0EFFA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A231DE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403E860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9A877F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F0FD64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D9CA34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33454393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23CA07EF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89F1E10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B51152B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0A5E5C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76D680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B3D834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1E127D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5C2F53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8291559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033E3207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11DEEF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3CA226A2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3B0DAF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2CD73F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EE6F86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D4D5FF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922692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7986167D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4B24CDCD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F7FC79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0D9DA758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429985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AC5EC0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5FC281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59B2E6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D50382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6F90ACC9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2819A4B6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AD091C9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E75CAA6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7EC1B3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7DE0AA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C4C006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B7ADA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38CE74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A48DCD9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  <w:hideMark/>
          </w:tcPr>
          <w:p w14:paraId="1C4184BF" w14:textId="77777777" w:rsidR="00812F46" w:rsidRPr="005E3403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88E5241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6F64A4D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18D38C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1C7E4B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C9EF43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90B956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C6E9B4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D643AF2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484D3EAF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66A8ED9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0F6FB6A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E17F08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772DE1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CBE953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66EFA5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A864DD2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0DCA2576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79361E97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408E67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43A3CF86" w14:textId="77777777" w:rsidR="00812F46" w:rsidRPr="005E3403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5D13C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3CDB4A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5985D6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14355F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F45A4A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D6CBE99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1F0BD957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49D9E4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4DCE8C3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7E62C8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4478F1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84825F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2E63832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506B57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6AAECFB1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3FD8ACAD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665526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817D07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4A4B61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DEAD39F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4C53BE0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96D44C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E5B2BD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A017A71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4F62B6A8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906207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B17B851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806BB6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550AFF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37C7F0F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A234FD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7BAF2CE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3E06D2C3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15C2FDF8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495E06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34CF541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0D9F3DD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46D224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9C8D21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8307D17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73BD92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7515F54A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26D046A7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F3336E8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0ACE2BA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26CDF63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45C2A44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724B39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60AC7D4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6A0E24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12F46" w:rsidRPr="005E3403" w14:paraId="23307EDB" w14:textId="77777777" w:rsidTr="00750D30">
        <w:trPr>
          <w:trHeight w:val="255"/>
        </w:trPr>
        <w:tc>
          <w:tcPr>
            <w:tcW w:w="3135" w:type="dxa"/>
            <w:shd w:val="clear" w:color="auto" w:fill="auto"/>
            <w:noWrap/>
            <w:vAlign w:val="bottom"/>
          </w:tcPr>
          <w:p w14:paraId="667011DD" w14:textId="77777777" w:rsidR="00812F46" w:rsidRDefault="00812F46" w:rsidP="00750D3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46A406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B355F39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992E35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328BEC6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D2B8BEB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A395FA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0BD8F55" w14:textId="77777777" w:rsidR="00812F46" w:rsidRDefault="00812F46" w:rsidP="00750D3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67F5C45" w14:textId="77777777" w:rsidR="000B5C30" w:rsidRDefault="000B5C30"/>
    <w:sectPr w:rsidR="000B5C30" w:rsidSect="00812F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F46"/>
    <w:rsid w:val="000B5C30"/>
    <w:rsid w:val="0081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EAE6B"/>
  <w15:chartTrackingRefBased/>
  <w15:docId w15:val="{46E8F64C-C393-4E0D-A31F-464D8A5D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F4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36BD0BE40F14CAD5BB30C4CBE49C3" ma:contentTypeVersion="11" ma:contentTypeDescription="Create a new document." ma:contentTypeScope="" ma:versionID="57d84a5538c1d085a080501378fb1f16">
  <xsd:schema xmlns:xsd="http://www.w3.org/2001/XMLSchema" xmlns:xs="http://www.w3.org/2001/XMLSchema" xmlns:p="http://schemas.microsoft.com/office/2006/metadata/properties" xmlns:ns2="b45238f3-74bd-4c0d-bbbe-a038a3c17294" targetNamespace="http://schemas.microsoft.com/office/2006/metadata/properties" ma:root="true" ma:fieldsID="4c8f04cb3348512ac2165a7827a3587b" ns2:_="">
    <xsd:import namespace="b45238f3-74bd-4c0d-bbbe-a038a3c17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238f3-74bd-4c0d-bbbe-a038a3c17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16FFC9-09CD-4420-A690-8B688EE410CA}"/>
</file>

<file path=customXml/itemProps2.xml><?xml version="1.0" encoding="utf-8"?>
<ds:datastoreItem xmlns:ds="http://schemas.openxmlformats.org/officeDocument/2006/customXml" ds:itemID="{5BEA17B1-4CCA-4C03-8EE0-B2C08990C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87409-0DE0-4E8F-A7F1-1721B57F923A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b45238f3-74bd-4c0d-bbbe-a038a3c17294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Laney, Dillon</dc:creator>
  <cp:keywords/>
  <dc:description/>
  <cp:lastModifiedBy>Laney, Dillon</cp:lastModifiedBy>
  <cp:revision>1</cp:revision>
  <dcterms:created xsi:type="dcterms:W3CDTF">2020-11-20T23:05:00Z</dcterms:created>
  <dcterms:modified xsi:type="dcterms:W3CDTF">2020-11-20T23:06:00Z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0x010100A4F36BD0BE40F14CAD5BB30C4CBE49C3</vt:lpwstr>
  </property>
</Properties>
</file>