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ageBreakBefore w:val="0"/>
        <w:rPr>
          <w:sz w:val="20"/>
          <w:szCs w:val="20"/>
        </w:rPr>
      </w:pPr>
      <w:r w:rsidDel="00000000" w:rsidR="00000000" w:rsidRPr="00000000">
        <w:rPr>
          <w:sz w:val="20"/>
          <w:szCs w:val="20"/>
          <w:rtl w:val="0"/>
        </w:rPr>
        <w:t xml:space="preserve">MYP Syllabus</w:t>
      </w:r>
    </w:p>
    <w:p w:rsidR="00000000" w:rsidDel="00000000" w:rsidP="00000000" w:rsidRDefault="00000000" w:rsidRPr="00000000" w14:paraId="00000003">
      <w:pPr>
        <w:pageBreakBefore w:val="0"/>
        <w:rPr>
          <w:sz w:val="20"/>
          <w:szCs w:val="20"/>
        </w:rPr>
      </w:pPr>
      <w:r w:rsidDel="00000000" w:rsidR="00000000" w:rsidRPr="00000000">
        <w:rPr>
          <w:sz w:val="20"/>
          <w:szCs w:val="20"/>
          <w:rtl w:val="0"/>
        </w:rPr>
        <w:t xml:space="preserve">Course: Science</w:t>
      </w:r>
    </w:p>
    <w:p w:rsidR="00000000" w:rsidDel="00000000" w:rsidP="00000000" w:rsidRDefault="00000000" w:rsidRPr="00000000" w14:paraId="00000004">
      <w:pPr>
        <w:pageBreakBefore w:val="0"/>
        <w:rPr>
          <w:sz w:val="20"/>
          <w:szCs w:val="20"/>
        </w:rPr>
      </w:pPr>
      <w:r w:rsidDel="00000000" w:rsidR="00000000" w:rsidRPr="00000000">
        <w:rPr>
          <w:sz w:val="20"/>
          <w:szCs w:val="20"/>
          <w:rtl w:val="0"/>
        </w:rPr>
        <w:t xml:space="preserve">MYP Level: Year 1 (6th grade)</w:t>
      </w:r>
    </w:p>
    <w:p w:rsidR="00000000" w:rsidDel="00000000" w:rsidP="00000000" w:rsidRDefault="00000000" w:rsidRPr="00000000" w14:paraId="00000005">
      <w:pPr>
        <w:pageBreakBefore w:val="0"/>
        <w:rPr>
          <w:sz w:val="20"/>
          <w:szCs w:val="20"/>
        </w:rPr>
      </w:pPr>
      <w:r w:rsidDel="00000000" w:rsidR="00000000" w:rsidRPr="00000000">
        <w:rPr>
          <w:rtl w:val="0"/>
        </w:rPr>
      </w:r>
    </w:p>
    <w:p w:rsidR="00000000" w:rsidDel="00000000" w:rsidP="00000000" w:rsidRDefault="00000000" w:rsidRPr="00000000" w14:paraId="00000006">
      <w:pPr>
        <w:pageBreakBefore w:val="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7">
      <w:pPr>
        <w:pageBreakBefore w:val="0"/>
        <w:ind w:left="720" w:firstLine="0"/>
        <w:rPr>
          <w:sz w:val="20"/>
          <w:szCs w:val="20"/>
        </w:rPr>
      </w:pPr>
      <w:r w:rsidDel="00000000" w:rsidR="00000000" w:rsidRPr="00000000">
        <w:rPr>
          <w:sz w:val="20"/>
          <w:szCs w:val="20"/>
          <w:rtl w:val="0"/>
        </w:rPr>
        <w:t xml:space="preserve">In Year 1 of Science, students will work throughout the year (with multiple opportunities) to demonstrate their knowledge and skills through performance based/project learning, collaborative learning, direct instruction, formative assessments, and summative assessments.  They will reflect on the holistic nature of science, the real-world work of scientists and engage with all aspects of science, either through individual objectives or connected processes.</w:t>
      </w:r>
    </w:p>
    <w:p w:rsidR="00000000" w:rsidDel="00000000" w:rsidP="00000000" w:rsidRDefault="00000000" w:rsidRPr="00000000" w14:paraId="00000008">
      <w:pPr>
        <w:pageBreakBefore w:val="0"/>
        <w:ind w:left="720" w:firstLine="0"/>
        <w:rPr>
          <w:sz w:val="20"/>
          <w:szCs w:val="20"/>
        </w:rPr>
      </w:pPr>
      <w:r w:rsidDel="00000000" w:rsidR="00000000" w:rsidRPr="00000000">
        <w:rPr>
          <w:sz w:val="20"/>
          <w:szCs w:val="20"/>
          <w:rtl w:val="0"/>
        </w:rPr>
        <w:t xml:space="preserve">They will incorporate strategies from the International Baccalaureate program.  Students will aspire to reflect those characteristics of the IB Learner Profile.  As a result of the high standards, success in the class will depend on the motivation of the student.  Students must keep up with their assignments to practice the skills, be inquisitive by asking questions, follow expectations, and be balanced by balancing all aspects of their lives between home, extra-curricular, and school to be successful.</w:t>
      </w:r>
    </w:p>
    <w:p w:rsidR="00000000" w:rsidDel="00000000" w:rsidP="00000000" w:rsidRDefault="00000000" w:rsidRPr="00000000" w14:paraId="00000009">
      <w:pPr>
        <w:pageBreakBefore w:val="0"/>
        <w:ind w:left="720" w:firstLine="0"/>
        <w:rPr>
          <w:sz w:val="20"/>
          <w:szCs w:val="20"/>
        </w:rPr>
      </w:pPr>
      <w:r w:rsidDel="00000000" w:rsidR="00000000" w:rsidRPr="00000000">
        <w:rPr>
          <w:rtl w:val="0"/>
        </w:rPr>
      </w:r>
    </w:p>
    <w:p w:rsidR="00000000" w:rsidDel="00000000" w:rsidP="00000000" w:rsidRDefault="00000000" w:rsidRPr="00000000" w14:paraId="0000000A">
      <w:pPr>
        <w:pageBreakBefore w:val="0"/>
        <w:ind w:left="0" w:firstLine="0"/>
        <w:rPr>
          <w:b w:val="1"/>
          <w:sz w:val="20"/>
          <w:szCs w:val="20"/>
        </w:rPr>
      </w:pPr>
      <w:r w:rsidDel="00000000" w:rsidR="00000000" w:rsidRPr="00000000">
        <w:rPr>
          <w:b w:val="1"/>
          <w:sz w:val="20"/>
          <w:szCs w:val="20"/>
          <w:rtl w:val="0"/>
        </w:rPr>
        <w:t xml:space="preserve">II.  IB Aims and Objectives:</w:t>
      </w:r>
    </w:p>
    <w:p w:rsidR="00000000" w:rsidDel="00000000" w:rsidP="00000000" w:rsidRDefault="00000000" w:rsidRPr="00000000" w14:paraId="0000000B">
      <w:pPr>
        <w:pageBreakBefore w:val="0"/>
        <w:spacing w:line="331.2" w:lineRule="auto"/>
        <w:ind w:left="720" w:firstLine="0"/>
        <w:rPr>
          <w:sz w:val="20"/>
          <w:szCs w:val="20"/>
        </w:rPr>
      </w:pPr>
      <w:r w:rsidDel="00000000" w:rsidR="00000000" w:rsidRPr="00000000">
        <w:rPr>
          <w:sz w:val="20"/>
          <w:szCs w:val="20"/>
          <w:rtl w:val="0"/>
        </w:rPr>
        <w:t xml:space="preserve">A: Knowing and understanding</w:t>
      </w:r>
    </w:p>
    <w:p w:rsidR="00000000" w:rsidDel="00000000" w:rsidP="00000000" w:rsidRDefault="00000000" w:rsidRPr="00000000" w14:paraId="0000000C">
      <w:pPr>
        <w:pageBreakBefore w:val="0"/>
        <w:spacing w:line="331.2" w:lineRule="auto"/>
        <w:ind w:left="720" w:firstLine="0"/>
        <w:rPr>
          <w:sz w:val="20"/>
          <w:szCs w:val="20"/>
        </w:rPr>
      </w:pPr>
      <w:r w:rsidDel="00000000" w:rsidR="00000000" w:rsidRPr="00000000">
        <w:rPr>
          <w:sz w:val="20"/>
          <w:szCs w:val="20"/>
          <w:rtl w:val="0"/>
        </w:rPr>
        <w:t xml:space="preserve">B: Inquiring and designing</w:t>
      </w:r>
    </w:p>
    <w:p w:rsidR="00000000" w:rsidDel="00000000" w:rsidP="00000000" w:rsidRDefault="00000000" w:rsidRPr="00000000" w14:paraId="0000000D">
      <w:pPr>
        <w:pageBreakBefore w:val="0"/>
        <w:spacing w:line="331.2" w:lineRule="auto"/>
        <w:ind w:left="720" w:firstLine="0"/>
        <w:rPr>
          <w:sz w:val="20"/>
          <w:szCs w:val="20"/>
        </w:rPr>
      </w:pPr>
      <w:r w:rsidDel="00000000" w:rsidR="00000000" w:rsidRPr="00000000">
        <w:rPr>
          <w:sz w:val="20"/>
          <w:szCs w:val="20"/>
          <w:rtl w:val="0"/>
        </w:rPr>
        <w:t xml:space="preserve">C:Processing and evaluating</w:t>
      </w:r>
    </w:p>
    <w:p w:rsidR="00000000" w:rsidDel="00000000" w:rsidP="00000000" w:rsidRDefault="00000000" w:rsidRPr="00000000" w14:paraId="0000000E">
      <w:pPr>
        <w:pageBreakBefore w:val="0"/>
        <w:spacing w:line="331.2" w:lineRule="auto"/>
        <w:ind w:left="720" w:firstLine="0"/>
        <w:rPr>
          <w:sz w:val="20"/>
          <w:szCs w:val="20"/>
        </w:rPr>
      </w:pPr>
      <w:r w:rsidDel="00000000" w:rsidR="00000000" w:rsidRPr="00000000">
        <w:rPr>
          <w:sz w:val="20"/>
          <w:szCs w:val="20"/>
          <w:rtl w:val="0"/>
        </w:rPr>
        <w:t xml:space="preserve">D: Reflecting on the impact of science</w:t>
      </w:r>
    </w:p>
    <w:p w:rsidR="00000000" w:rsidDel="00000000" w:rsidP="00000000" w:rsidRDefault="00000000" w:rsidRPr="00000000" w14:paraId="0000000F">
      <w:pPr>
        <w:pageBreakBefore w:val="0"/>
        <w:spacing w:line="331.2" w:lineRule="auto"/>
        <w:ind w:left="720" w:firstLine="0"/>
        <w:rPr>
          <w:sz w:val="20"/>
          <w:szCs w:val="20"/>
        </w:rPr>
      </w:pPr>
      <w:r w:rsidDel="00000000" w:rsidR="00000000" w:rsidRPr="00000000">
        <w:rPr>
          <w:rtl w:val="0"/>
        </w:rPr>
      </w:r>
    </w:p>
    <w:p w:rsidR="00000000" w:rsidDel="00000000" w:rsidP="00000000" w:rsidRDefault="00000000" w:rsidRPr="00000000" w14:paraId="00000010">
      <w:pPr>
        <w:pageBreakBefore w:val="0"/>
        <w:spacing w:line="331.2" w:lineRule="auto"/>
        <w:ind w:left="720" w:firstLine="0"/>
        <w:rPr>
          <w:sz w:val="20"/>
          <w:szCs w:val="20"/>
        </w:rPr>
      </w:pPr>
      <w:r w:rsidDel="00000000" w:rsidR="00000000" w:rsidRPr="00000000">
        <w:rPr>
          <w:sz w:val="20"/>
          <w:szCs w:val="20"/>
          <w:rtl w:val="0"/>
        </w:rPr>
        <w:t xml:space="preserve">As a part of the Middle Years Program (MYP), of the International Baccalaureate (IB) program, the aim of the teaching of science is to encourage and enable the student to:</w:t>
      </w:r>
    </w:p>
    <w:p w:rsidR="00000000" w:rsidDel="00000000" w:rsidP="00000000" w:rsidRDefault="00000000" w:rsidRPr="00000000" w14:paraId="00000011">
      <w:pPr>
        <w:pageBreakBefore w:val="0"/>
        <w:numPr>
          <w:ilvl w:val="0"/>
          <w:numId w:val="5"/>
        </w:numPr>
        <w:spacing w:line="331.2" w:lineRule="auto"/>
        <w:ind w:left="1440" w:hanging="360"/>
        <w:rPr>
          <w:sz w:val="20"/>
          <w:szCs w:val="20"/>
          <w:u w:val="none"/>
        </w:rPr>
      </w:pPr>
      <w:r w:rsidDel="00000000" w:rsidR="00000000" w:rsidRPr="00000000">
        <w:rPr>
          <w:sz w:val="20"/>
          <w:szCs w:val="20"/>
          <w:rtl w:val="0"/>
        </w:rPr>
        <w:t xml:space="preserve">outline scientific knowledge</w:t>
      </w:r>
    </w:p>
    <w:p w:rsidR="00000000" w:rsidDel="00000000" w:rsidP="00000000" w:rsidRDefault="00000000" w:rsidRPr="00000000" w14:paraId="00000012">
      <w:pPr>
        <w:pageBreakBefore w:val="0"/>
        <w:numPr>
          <w:ilvl w:val="0"/>
          <w:numId w:val="5"/>
        </w:numPr>
        <w:spacing w:line="331.2" w:lineRule="auto"/>
        <w:ind w:left="1440" w:hanging="360"/>
        <w:rPr>
          <w:sz w:val="20"/>
          <w:szCs w:val="20"/>
          <w:u w:val="none"/>
        </w:rPr>
      </w:pPr>
      <w:r w:rsidDel="00000000" w:rsidR="00000000" w:rsidRPr="00000000">
        <w:rPr>
          <w:sz w:val="20"/>
          <w:szCs w:val="20"/>
          <w:rtl w:val="0"/>
        </w:rPr>
        <w:t xml:space="preserve">apply scientific knowledge &amp; understanding to solve problems set in familiar &amp; unfamiliar situations and suggest solutions to problems set in unfamiliar situations</w:t>
      </w:r>
    </w:p>
    <w:p w:rsidR="00000000" w:rsidDel="00000000" w:rsidP="00000000" w:rsidRDefault="00000000" w:rsidRPr="00000000" w14:paraId="00000013">
      <w:pPr>
        <w:pageBreakBefore w:val="0"/>
        <w:numPr>
          <w:ilvl w:val="0"/>
          <w:numId w:val="5"/>
        </w:numPr>
        <w:spacing w:line="331.2" w:lineRule="auto"/>
        <w:ind w:left="1440" w:hanging="360"/>
        <w:rPr>
          <w:sz w:val="20"/>
          <w:szCs w:val="20"/>
          <w:u w:val="none"/>
        </w:rPr>
      </w:pPr>
      <w:r w:rsidDel="00000000" w:rsidR="00000000" w:rsidRPr="00000000">
        <w:rPr>
          <w:sz w:val="20"/>
          <w:szCs w:val="20"/>
          <w:rtl w:val="0"/>
        </w:rPr>
        <w:t xml:space="preserve">interpret information to make scientifically supported judgments</w:t>
      </w:r>
    </w:p>
    <w:p w:rsidR="00000000" w:rsidDel="00000000" w:rsidP="00000000" w:rsidRDefault="00000000" w:rsidRPr="00000000" w14:paraId="00000014">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outline a problem or research question to be tested by a scientific investigation</w:t>
      </w:r>
    </w:p>
    <w:p w:rsidR="00000000" w:rsidDel="00000000" w:rsidP="00000000" w:rsidRDefault="00000000" w:rsidRPr="00000000" w14:paraId="00000015">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outline a testable prediction using scientific reasoning</w:t>
      </w:r>
    </w:p>
    <w:p w:rsidR="00000000" w:rsidDel="00000000" w:rsidP="00000000" w:rsidRDefault="00000000" w:rsidRPr="00000000" w14:paraId="00000016">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outline how to manipulate the variables and outline how data will be collected</w:t>
      </w:r>
    </w:p>
    <w:p w:rsidR="00000000" w:rsidDel="00000000" w:rsidP="00000000" w:rsidRDefault="00000000" w:rsidRPr="00000000" w14:paraId="00000017">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design scientific investigations</w:t>
      </w:r>
    </w:p>
    <w:p w:rsidR="00000000" w:rsidDel="00000000" w:rsidP="00000000" w:rsidRDefault="00000000" w:rsidRPr="00000000" w14:paraId="00000018">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present collected and transformed data</w:t>
      </w:r>
    </w:p>
    <w:p w:rsidR="00000000" w:rsidDel="00000000" w:rsidP="00000000" w:rsidRDefault="00000000" w:rsidRPr="00000000" w14:paraId="00000019">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interpret data and explain results using scientific reasoning</w:t>
      </w:r>
    </w:p>
    <w:p w:rsidR="00000000" w:rsidDel="00000000" w:rsidP="00000000" w:rsidRDefault="00000000" w:rsidRPr="00000000" w14:paraId="0000001A">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discuss the validity of a prediction based on the outcome of the scientific investigation</w:t>
      </w:r>
    </w:p>
    <w:p w:rsidR="00000000" w:rsidDel="00000000" w:rsidP="00000000" w:rsidRDefault="00000000" w:rsidRPr="00000000" w14:paraId="0000001B">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discuss the validity of the method</w:t>
      </w:r>
    </w:p>
    <w:p w:rsidR="00000000" w:rsidDel="00000000" w:rsidP="00000000" w:rsidRDefault="00000000" w:rsidRPr="00000000" w14:paraId="0000001C">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describe improvements or extensions to the method</w:t>
      </w:r>
    </w:p>
    <w:p w:rsidR="00000000" w:rsidDel="00000000" w:rsidP="00000000" w:rsidRDefault="00000000" w:rsidRPr="00000000" w14:paraId="0000001D">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summarize the ways in which science is applied and used to address a specific problem or issue</w:t>
      </w:r>
    </w:p>
    <w:p w:rsidR="00000000" w:rsidDel="00000000" w:rsidP="00000000" w:rsidRDefault="00000000" w:rsidRPr="00000000" w14:paraId="0000001E">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discuss and summarize the various implications of the use of science and its application in solving a specific problem or issue</w:t>
      </w:r>
    </w:p>
    <w:p w:rsidR="00000000" w:rsidDel="00000000" w:rsidP="00000000" w:rsidRDefault="00000000" w:rsidRPr="00000000" w14:paraId="0000001F">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apply scientific language effectively</w:t>
      </w:r>
    </w:p>
    <w:p w:rsidR="00000000" w:rsidDel="00000000" w:rsidP="00000000" w:rsidRDefault="00000000" w:rsidRPr="00000000" w14:paraId="00000020">
      <w:pPr>
        <w:pageBreakBefore w:val="0"/>
        <w:numPr>
          <w:ilvl w:val="0"/>
          <w:numId w:val="5"/>
        </w:numPr>
        <w:spacing w:line="331.2" w:lineRule="auto"/>
        <w:ind w:left="1440" w:hanging="360"/>
        <w:rPr>
          <w:sz w:val="20"/>
          <w:szCs w:val="20"/>
        </w:rPr>
      </w:pPr>
      <w:r w:rsidDel="00000000" w:rsidR="00000000" w:rsidRPr="00000000">
        <w:rPr>
          <w:sz w:val="20"/>
          <w:szCs w:val="20"/>
          <w:rtl w:val="0"/>
        </w:rPr>
        <w:t xml:space="preserve">document the work of others and sources of information used</w:t>
      </w:r>
    </w:p>
    <w:p w:rsidR="00000000" w:rsidDel="00000000" w:rsidP="00000000" w:rsidRDefault="00000000" w:rsidRPr="00000000" w14:paraId="00000021">
      <w:pPr>
        <w:pageBreakBefore w:val="0"/>
        <w:ind w:left="720" w:firstLine="0"/>
        <w:rPr>
          <w:sz w:val="20"/>
          <w:szCs w:val="20"/>
        </w:rPr>
      </w:pPr>
      <w:r w:rsidDel="00000000" w:rsidR="00000000" w:rsidRPr="00000000">
        <w:rPr>
          <w:rtl w:val="0"/>
        </w:rPr>
      </w:r>
    </w:p>
    <w:p w:rsidR="00000000" w:rsidDel="00000000" w:rsidP="00000000" w:rsidRDefault="00000000" w:rsidRPr="00000000" w14:paraId="00000022">
      <w:pPr>
        <w:pageBreakBefore w:val="0"/>
        <w:ind w:left="720" w:firstLine="0"/>
        <w:rPr>
          <w:sz w:val="20"/>
          <w:szCs w:val="20"/>
          <w:highlight w:val="yellow"/>
        </w:rPr>
      </w:pPr>
      <w:r w:rsidDel="00000000" w:rsidR="00000000" w:rsidRPr="00000000">
        <w:rPr>
          <w:rtl w:val="0"/>
        </w:rPr>
      </w:r>
    </w:p>
    <w:p w:rsidR="00000000" w:rsidDel="00000000" w:rsidP="00000000" w:rsidRDefault="00000000" w:rsidRPr="00000000" w14:paraId="00000023">
      <w:pPr>
        <w:pageBreakBefore w:val="0"/>
        <w:ind w:left="0" w:firstLine="720"/>
        <w:rPr>
          <w:b w:val="1"/>
          <w:sz w:val="20"/>
          <w:szCs w:val="20"/>
        </w:rPr>
      </w:pPr>
      <w:r w:rsidDel="00000000" w:rsidR="00000000" w:rsidRPr="00000000">
        <w:rPr>
          <w:b w:val="1"/>
          <w:sz w:val="20"/>
          <w:szCs w:val="20"/>
          <w:rtl w:val="0"/>
        </w:rPr>
        <w:t xml:space="preserve">Key concepts</w:t>
      </w:r>
    </w:p>
    <w:p w:rsidR="00000000" w:rsidDel="00000000" w:rsidP="00000000" w:rsidRDefault="00000000" w:rsidRPr="00000000" w14:paraId="00000024">
      <w:pPr>
        <w:pageBreakBefore w:val="0"/>
        <w:ind w:left="0" w:firstLine="0"/>
        <w:rPr>
          <w:sz w:val="20"/>
          <w:szCs w:val="20"/>
        </w:rPr>
      </w:pPr>
      <w:r w:rsidDel="00000000" w:rsidR="00000000" w:rsidRPr="00000000">
        <w:rPr>
          <w:sz w:val="20"/>
          <w:szCs w:val="20"/>
          <w:rtl w:val="0"/>
        </w:rPr>
        <w:t xml:space="preserve">Key concepts promote the development of a broad curriculum. They represent big ideas that are both</w:t>
      </w:r>
    </w:p>
    <w:p w:rsidR="00000000" w:rsidDel="00000000" w:rsidP="00000000" w:rsidRDefault="00000000" w:rsidRPr="00000000" w14:paraId="00000025">
      <w:pPr>
        <w:pageBreakBefore w:val="0"/>
        <w:ind w:left="0" w:firstLine="0"/>
        <w:rPr>
          <w:sz w:val="20"/>
          <w:szCs w:val="20"/>
        </w:rPr>
      </w:pPr>
      <w:r w:rsidDel="00000000" w:rsidR="00000000" w:rsidRPr="00000000">
        <w:rPr>
          <w:sz w:val="20"/>
          <w:szCs w:val="20"/>
          <w:rtl w:val="0"/>
        </w:rPr>
        <w:t xml:space="preserve">relevant within and across disciplines and subjects. Inquiry into key concepts can facilitate connections</w:t>
      </w:r>
    </w:p>
    <w:p w:rsidR="00000000" w:rsidDel="00000000" w:rsidP="00000000" w:rsidRDefault="00000000" w:rsidRPr="00000000" w14:paraId="00000026">
      <w:pPr>
        <w:pageBreakBefore w:val="0"/>
        <w:ind w:left="0" w:firstLine="0"/>
        <w:rPr>
          <w:sz w:val="20"/>
          <w:szCs w:val="20"/>
        </w:rPr>
      </w:pPr>
      <w:r w:rsidDel="00000000" w:rsidR="00000000" w:rsidRPr="00000000">
        <w:rPr>
          <w:sz w:val="20"/>
          <w:szCs w:val="20"/>
          <w:rtl w:val="0"/>
        </w:rPr>
        <w:t xml:space="preserve">between and among:</w:t>
      </w:r>
    </w:p>
    <w:p w:rsidR="00000000" w:rsidDel="00000000" w:rsidP="00000000" w:rsidRDefault="00000000" w:rsidRPr="00000000" w14:paraId="00000027">
      <w:pPr>
        <w:pageBreakBefore w:val="0"/>
        <w:ind w:left="0" w:firstLine="0"/>
        <w:rPr>
          <w:sz w:val="20"/>
          <w:szCs w:val="20"/>
        </w:rPr>
      </w:pPr>
      <w:r w:rsidDel="00000000" w:rsidR="00000000" w:rsidRPr="00000000">
        <w:rPr>
          <w:sz w:val="20"/>
          <w:szCs w:val="20"/>
          <w:rtl w:val="0"/>
        </w:rPr>
        <w:t xml:space="preserve">• courses within the sciences subject group (intra-disciplinary learning)</w:t>
      </w:r>
    </w:p>
    <w:p w:rsidR="00000000" w:rsidDel="00000000" w:rsidP="00000000" w:rsidRDefault="00000000" w:rsidRPr="00000000" w14:paraId="00000028">
      <w:pPr>
        <w:pageBreakBefore w:val="0"/>
        <w:ind w:left="0" w:firstLine="0"/>
        <w:rPr>
          <w:sz w:val="20"/>
          <w:szCs w:val="20"/>
        </w:rPr>
      </w:pPr>
      <w:r w:rsidDel="00000000" w:rsidR="00000000" w:rsidRPr="00000000">
        <w:rPr>
          <w:sz w:val="20"/>
          <w:szCs w:val="20"/>
          <w:rtl w:val="0"/>
        </w:rPr>
        <w:t xml:space="preserve">• other subject groups (interdisciplinary learning).</w:t>
      </w:r>
    </w:p>
    <w:p w:rsidR="00000000" w:rsidDel="00000000" w:rsidP="00000000" w:rsidRDefault="00000000" w:rsidRPr="00000000" w14:paraId="00000029">
      <w:pPr>
        <w:pageBreakBefore w:val="0"/>
        <w:ind w:left="0" w:firstLine="0"/>
        <w:rPr>
          <w:sz w:val="20"/>
          <w:szCs w:val="20"/>
        </w:rPr>
      </w:pPr>
      <w:r w:rsidDel="00000000" w:rsidR="00000000" w:rsidRPr="00000000">
        <w:rPr>
          <w:rtl w:val="0"/>
        </w:rPr>
      </w:r>
    </w:p>
    <w:p w:rsidR="00000000" w:rsidDel="00000000" w:rsidP="00000000" w:rsidRDefault="00000000" w:rsidRPr="00000000" w14:paraId="0000002A">
      <w:pPr>
        <w:pageBreakBefore w:val="0"/>
        <w:ind w:left="0" w:firstLine="0"/>
        <w:rPr>
          <w:b w:val="1"/>
          <w:sz w:val="20"/>
          <w:szCs w:val="20"/>
        </w:rPr>
      </w:pPr>
      <w:r w:rsidDel="00000000" w:rsidR="00000000" w:rsidRPr="00000000">
        <w:rPr>
          <w:sz w:val="20"/>
          <w:szCs w:val="20"/>
          <w:rtl w:val="0"/>
        </w:rPr>
        <w:t xml:space="preserve">The key concepts contributed by the study of sciences are </w:t>
      </w:r>
      <w:r w:rsidDel="00000000" w:rsidR="00000000" w:rsidRPr="00000000">
        <w:rPr>
          <w:b w:val="1"/>
          <w:sz w:val="20"/>
          <w:szCs w:val="20"/>
          <w:rtl w:val="0"/>
        </w:rPr>
        <w:t xml:space="preserve">change, relationships and systems.</w:t>
      </w:r>
    </w:p>
    <w:p w:rsidR="00000000" w:rsidDel="00000000" w:rsidP="00000000" w:rsidRDefault="00000000" w:rsidRPr="00000000" w14:paraId="0000002B">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C">
      <w:pPr>
        <w:pageBreakBefore w:val="0"/>
        <w:ind w:left="0" w:firstLine="720"/>
        <w:rPr>
          <w:b w:val="1"/>
          <w:sz w:val="20"/>
          <w:szCs w:val="20"/>
        </w:rPr>
      </w:pPr>
      <w:r w:rsidDel="00000000" w:rsidR="00000000" w:rsidRPr="00000000">
        <w:rPr>
          <w:b w:val="1"/>
          <w:sz w:val="20"/>
          <w:szCs w:val="20"/>
          <w:rtl w:val="0"/>
        </w:rPr>
        <w:t xml:space="preserve">Related concepts</w:t>
      </w:r>
    </w:p>
    <w:p w:rsidR="00000000" w:rsidDel="00000000" w:rsidP="00000000" w:rsidRDefault="00000000" w:rsidRPr="00000000" w14:paraId="0000002D">
      <w:pPr>
        <w:pageBreakBefore w:val="0"/>
        <w:ind w:left="0" w:firstLine="0"/>
        <w:rPr>
          <w:sz w:val="20"/>
          <w:szCs w:val="20"/>
        </w:rPr>
      </w:pPr>
      <w:r w:rsidDel="00000000" w:rsidR="00000000" w:rsidRPr="00000000">
        <w:rPr>
          <w:sz w:val="20"/>
          <w:szCs w:val="20"/>
          <w:rtl w:val="0"/>
        </w:rPr>
        <w:t xml:space="preserve">Related concepts promote deep learning. They are grounded in specific disciplines and are useful for</w:t>
      </w:r>
    </w:p>
    <w:p w:rsidR="00000000" w:rsidDel="00000000" w:rsidP="00000000" w:rsidRDefault="00000000" w:rsidRPr="00000000" w14:paraId="0000002E">
      <w:pPr>
        <w:pageBreakBefore w:val="0"/>
        <w:ind w:left="0" w:firstLine="0"/>
        <w:rPr>
          <w:sz w:val="20"/>
          <w:szCs w:val="20"/>
        </w:rPr>
      </w:pPr>
      <w:r w:rsidDel="00000000" w:rsidR="00000000" w:rsidRPr="00000000">
        <w:rPr>
          <w:sz w:val="20"/>
          <w:szCs w:val="20"/>
          <w:rtl w:val="0"/>
        </w:rPr>
        <w:t xml:space="preserve">exploring key concepts in greater detail. Inquiry into related concepts helps students develop more complex and sophisticated conceptual understanding. </w:t>
      </w:r>
    </w:p>
    <w:p w:rsidR="00000000" w:rsidDel="00000000" w:rsidP="00000000" w:rsidRDefault="00000000" w:rsidRPr="00000000" w14:paraId="0000002F">
      <w:pPr>
        <w:pageBreakBefore w:val="0"/>
        <w:ind w:left="0" w:firstLine="0"/>
        <w:rPr>
          <w:sz w:val="20"/>
          <w:szCs w:val="20"/>
        </w:rPr>
      </w:pPr>
      <w:r w:rsidDel="00000000" w:rsidR="00000000" w:rsidRPr="00000000">
        <w:rPr>
          <w:rtl w:val="0"/>
        </w:rPr>
      </w:r>
    </w:p>
    <w:p w:rsidR="00000000" w:rsidDel="00000000" w:rsidP="00000000" w:rsidRDefault="00000000" w:rsidRPr="00000000" w14:paraId="00000030">
      <w:pPr>
        <w:pageBreakBefore w:val="0"/>
        <w:ind w:left="0" w:firstLine="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31">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32">
      <w:pPr>
        <w:pageBreakBefore w:val="0"/>
        <w:ind w:left="0" w:firstLine="0"/>
        <w:rPr>
          <w:b w:val="1"/>
          <w:color w:val="524c46"/>
          <w:sz w:val="18"/>
          <w:szCs w:val="18"/>
        </w:rPr>
      </w:pPr>
      <w:r w:rsidDel="00000000" w:rsidR="00000000" w:rsidRPr="00000000">
        <w:rPr>
          <w:b w:val="1"/>
          <w:sz w:val="20"/>
          <w:szCs w:val="20"/>
          <w:rtl w:val="0"/>
        </w:rPr>
        <w:t xml:space="preserve"> </w:t>
      </w:r>
      <w:r w:rsidDel="00000000" w:rsidR="00000000" w:rsidRPr="00000000">
        <w:rPr>
          <w:b w:val="1"/>
          <w:color w:val="524c46"/>
          <w:sz w:val="18"/>
          <w:szCs w:val="18"/>
          <w:rtl w:val="0"/>
        </w:rPr>
        <w:t xml:space="preserve">1st Quarter</w:t>
      </w:r>
    </w:p>
    <w:p w:rsidR="00000000" w:rsidDel="00000000" w:rsidP="00000000" w:rsidRDefault="00000000" w:rsidRPr="00000000" w14:paraId="00000033">
      <w:pPr>
        <w:pageBreakBefore w:val="0"/>
        <w:numPr>
          <w:ilvl w:val="0"/>
          <w:numId w:val="2"/>
        </w:numPr>
        <w:ind w:left="720" w:hanging="360"/>
        <w:rPr>
          <w:b w:val="1"/>
          <w:color w:val="524c46"/>
          <w:sz w:val="18"/>
          <w:szCs w:val="18"/>
          <w:u w:val="none"/>
        </w:rPr>
      </w:pPr>
      <w:r w:rsidDel="00000000" w:rsidR="00000000" w:rsidRPr="00000000">
        <w:rPr>
          <w:b w:val="1"/>
          <w:color w:val="524c46"/>
          <w:sz w:val="18"/>
          <w:szCs w:val="18"/>
          <w:rtl w:val="0"/>
        </w:rPr>
        <w:t xml:space="preserve">Scientific Inquiry, lab safety, measurements, equipment, and scientific method</w:t>
      </w:r>
    </w:p>
    <w:p w:rsidR="00000000" w:rsidDel="00000000" w:rsidP="00000000" w:rsidRDefault="00000000" w:rsidRPr="00000000" w14:paraId="00000034">
      <w:pPr>
        <w:pageBreakBefore w:val="0"/>
        <w:numPr>
          <w:ilvl w:val="0"/>
          <w:numId w:val="2"/>
        </w:numPr>
        <w:ind w:left="720" w:hanging="360"/>
        <w:rPr>
          <w:b w:val="1"/>
        </w:rPr>
      </w:pPr>
      <w:r w:rsidDel="00000000" w:rsidR="00000000" w:rsidRPr="00000000">
        <w:rPr>
          <w:b w:val="1"/>
          <w:color w:val="524c46"/>
          <w:sz w:val="18"/>
          <w:szCs w:val="18"/>
          <w:rtl w:val="0"/>
        </w:rPr>
        <w:t xml:space="preserve">Design Process</w:t>
      </w:r>
    </w:p>
    <w:p w:rsidR="00000000" w:rsidDel="00000000" w:rsidP="00000000" w:rsidRDefault="00000000" w:rsidRPr="00000000" w14:paraId="00000035">
      <w:pPr>
        <w:pageBreakBefore w:val="0"/>
        <w:numPr>
          <w:ilvl w:val="0"/>
          <w:numId w:val="2"/>
        </w:numPr>
        <w:ind w:left="720" w:hanging="360"/>
        <w:rPr>
          <w:b w:val="1"/>
        </w:rPr>
      </w:pPr>
      <w:r w:rsidDel="00000000" w:rsidR="00000000" w:rsidRPr="00000000">
        <w:rPr>
          <w:b w:val="1"/>
          <w:color w:val="524c46"/>
          <w:sz w:val="18"/>
          <w:szCs w:val="18"/>
          <w:rtl w:val="0"/>
        </w:rPr>
        <w:t xml:space="preserve">Structure and Properties of Matter </w:t>
      </w:r>
    </w:p>
    <w:p w:rsidR="00000000" w:rsidDel="00000000" w:rsidP="00000000" w:rsidRDefault="00000000" w:rsidRPr="00000000" w14:paraId="00000036">
      <w:pPr>
        <w:pageBreakBefore w:val="0"/>
        <w:rPr>
          <w:b w:val="1"/>
          <w:color w:val="524c46"/>
          <w:sz w:val="18"/>
          <w:szCs w:val="18"/>
        </w:rPr>
      </w:pPr>
      <w:r w:rsidDel="00000000" w:rsidR="00000000" w:rsidRPr="00000000">
        <w:rPr>
          <w:b w:val="1"/>
          <w:color w:val="524c46"/>
          <w:sz w:val="18"/>
          <w:szCs w:val="18"/>
          <w:rtl w:val="0"/>
        </w:rPr>
        <w:t xml:space="preserve">2nd Quarter</w:t>
      </w:r>
    </w:p>
    <w:p w:rsidR="00000000" w:rsidDel="00000000" w:rsidP="00000000" w:rsidRDefault="00000000" w:rsidRPr="00000000" w14:paraId="00000037">
      <w:pPr>
        <w:pageBreakBefore w:val="0"/>
        <w:numPr>
          <w:ilvl w:val="0"/>
          <w:numId w:val="3"/>
        </w:numPr>
        <w:ind w:left="720" w:hanging="360"/>
        <w:rPr>
          <w:b w:val="1"/>
        </w:rPr>
      </w:pPr>
      <w:r w:rsidDel="00000000" w:rsidR="00000000" w:rsidRPr="00000000">
        <w:rPr>
          <w:b w:val="1"/>
          <w:color w:val="524c46"/>
          <w:sz w:val="18"/>
          <w:szCs w:val="18"/>
          <w:rtl w:val="0"/>
        </w:rPr>
        <w:t xml:space="preserve">Ecosystems</w:t>
      </w:r>
    </w:p>
    <w:p w:rsidR="00000000" w:rsidDel="00000000" w:rsidP="00000000" w:rsidRDefault="00000000" w:rsidRPr="00000000" w14:paraId="00000038">
      <w:pPr>
        <w:pageBreakBefore w:val="0"/>
        <w:rPr>
          <w:b w:val="1"/>
          <w:color w:val="524c46"/>
          <w:sz w:val="18"/>
          <w:szCs w:val="18"/>
        </w:rPr>
      </w:pPr>
      <w:r w:rsidDel="00000000" w:rsidR="00000000" w:rsidRPr="00000000">
        <w:rPr>
          <w:b w:val="1"/>
          <w:color w:val="524c46"/>
          <w:sz w:val="18"/>
          <w:szCs w:val="18"/>
          <w:rtl w:val="0"/>
        </w:rPr>
        <w:t xml:space="preserve">3rd Quarter</w:t>
      </w:r>
    </w:p>
    <w:p w:rsidR="00000000" w:rsidDel="00000000" w:rsidP="00000000" w:rsidRDefault="00000000" w:rsidRPr="00000000" w14:paraId="00000039">
      <w:pPr>
        <w:pageBreakBefore w:val="0"/>
        <w:numPr>
          <w:ilvl w:val="0"/>
          <w:numId w:val="1"/>
        </w:numPr>
        <w:ind w:left="720" w:hanging="360"/>
        <w:rPr>
          <w:b w:val="1"/>
        </w:rPr>
      </w:pPr>
      <w:r w:rsidDel="00000000" w:rsidR="00000000" w:rsidRPr="00000000">
        <w:rPr>
          <w:b w:val="1"/>
          <w:color w:val="524c46"/>
          <w:sz w:val="18"/>
          <w:szCs w:val="18"/>
          <w:rtl w:val="0"/>
        </w:rPr>
        <w:t xml:space="preserve">Ecosystems Cont</w:t>
      </w:r>
    </w:p>
    <w:p w:rsidR="00000000" w:rsidDel="00000000" w:rsidP="00000000" w:rsidRDefault="00000000" w:rsidRPr="00000000" w14:paraId="0000003A">
      <w:pPr>
        <w:pageBreakBefore w:val="0"/>
        <w:rPr>
          <w:b w:val="1"/>
          <w:color w:val="524c46"/>
          <w:sz w:val="18"/>
          <w:szCs w:val="18"/>
        </w:rPr>
      </w:pPr>
      <w:r w:rsidDel="00000000" w:rsidR="00000000" w:rsidRPr="00000000">
        <w:rPr>
          <w:b w:val="1"/>
          <w:color w:val="524c46"/>
          <w:sz w:val="18"/>
          <w:szCs w:val="18"/>
          <w:rtl w:val="0"/>
        </w:rPr>
        <w:t xml:space="preserve">4th Quarter</w:t>
      </w:r>
    </w:p>
    <w:p w:rsidR="00000000" w:rsidDel="00000000" w:rsidP="00000000" w:rsidRDefault="00000000" w:rsidRPr="00000000" w14:paraId="0000003B">
      <w:pPr>
        <w:pageBreakBefore w:val="0"/>
        <w:numPr>
          <w:ilvl w:val="0"/>
          <w:numId w:val="4"/>
        </w:numPr>
        <w:ind w:left="720" w:hanging="360"/>
        <w:rPr>
          <w:b w:val="1"/>
        </w:rPr>
      </w:pPr>
      <w:r w:rsidDel="00000000" w:rsidR="00000000" w:rsidRPr="00000000">
        <w:rPr>
          <w:b w:val="1"/>
          <w:color w:val="524c46"/>
          <w:sz w:val="18"/>
          <w:szCs w:val="18"/>
          <w:rtl w:val="0"/>
        </w:rPr>
        <w:t xml:space="preserve">Earth’s Place in the Universe </w:t>
      </w:r>
    </w:p>
    <w:p w:rsidR="00000000" w:rsidDel="00000000" w:rsidP="00000000" w:rsidRDefault="00000000" w:rsidRPr="00000000" w14:paraId="0000003C">
      <w:pPr>
        <w:pageBreakBefore w:val="0"/>
        <w:ind w:left="0" w:firstLine="0"/>
        <w:rPr>
          <w:sz w:val="20"/>
          <w:szCs w:val="20"/>
        </w:rPr>
      </w:pPr>
      <w:r w:rsidDel="00000000" w:rsidR="00000000" w:rsidRPr="00000000">
        <w:rPr>
          <w:rtl w:val="0"/>
        </w:rPr>
      </w:r>
    </w:p>
    <w:p w:rsidR="00000000" w:rsidDel="00000000" w:rsidP="00000000" w:rsidRDefault="00000000" w:rsidRPr="00000000" w14:paraId="0000003D">
      <w:pPr>
        <w:pageBreakBefore w:val="0"/>
        <w:ind w:left="0" w:firstLine="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3E">
      <w:pPr>
        <w:pageBreakBefore w:val="0"/>
        <w:ind w:left="720" w:firstLine="0"/>
        <w:rPr>
          <w:sz w:val="20"/>
          <w:szCs w:val="20"/>
        </w:rPr>
      </w:pPr>
      <w:r w:rsidDel="00000000" w:rsidR="00000000" w:rsidRPr="00000000">
        <w:rPr>
          <w:sz w:val="20"/>
          <w:szCs w:val="20"/>
          <w:rtl w:val="0"/>
        </w:rPr>
        <w:t xml:space="preserve">At KMS, MYP year 1 students will engage in a Community Project.  Students will choose a community in need, research the needs and how to possibly help, write a project plan, take action on the plan and complete the service, and then create a presentation of all of their work.  They will demonstrate Learner Profile attributes and will reflect on the Approaches to Learning skills they are strengthening. This is a semester-long project where the students use a self-paced guide and process journal and the teacher is a facilitator rather than a direct instructor.  The Community Project will be KMS year 1 students’ C day project.</w:t>
      </w:r>
    </w:p>
    <w:p w:rsidR="00000000" w:rsidDel="00000000" w:rsidP="00000000" w:rsidRDefault="00000000" w:rsidRPr="00000000" w14:paraId="0000003F">
      <w:pPr>
        <w:pageBreakBefore w:val="0"/>
        <w:ind w:left="720" w:firstLine="0"/>
        <w:rPr>
          <w:sz w:val="20"/>
          <w:szCs w:val="20"/>
        </w:rPr>
      </w:pPr>
      <w:r w:rsidDel="00000000" w:rsidR="00000000" w:rsidRPr="00000000">
        <w:rPr>
          <w:rtl w:val="0"/>
        </w:rPr>
      </w:r>
    </w:p>
    <w:p w:rsidR="00000000" w:rsidDel="00000000" w:rsidP="00000000" w:rsidRDefault="00000000" w:rsidRPr="00000000" w14:paraId="00000040">
      <w:pPr>
        <w:pageBreakBefore w:val="0"/>
        <w:ind w:left="0" w:firstLine="0"/>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41">
      <w:pPr>
        <w:pageBreakBefore w:val="0"/>
        <w:ind w:left="720" w:firstLine="0"/>
        <w:rPr>
          <w:sz w:val="20"/>
          <w:szCs w:val="20"/>
        </w:rPr>
      </w:pPr>
      <w:r w:rsidDel="00000000" w:rsidR="00000000" w:rsidRPr="00000000">
        <w:rPr>
          <w:sz w:val="20"/>
          <w:szCs w:val="20"/>
          <w:rtl w:val="0"/>
        </w:rPr>
        <w:t xml:space="preserve">Throughout the year in MYP 1 Science, students will be learning about their global communities. </w:t>
      </w:r>
    </w:p>
    <w:p w:rsidR="00000000" w:rsidDel="00000000" w:rsidP="00000000" w:rsidRDefault="00000000" w:rsidRPr="00000000" w14:paraId="00000042">
      <w:pPr>
        <w:pageBreakBefore w:val="0"/>
        <w:ind w:left="720" w:firstLine="0"/>
        <w:rPr>
          <w:sz w:val="20"/>
          <w:szCs w:val="20"/>
        </w:rPr>
      </w:pPr>
      <w:r w:rsidDel="00000000" w:rsidR="00000000" w:rsidRPr="00000000">
        <w:rPr>
          <w:sz w:val="20"/>
          <w:szCs w:val="20"/>
          <w:rtl w:val="0"/>
        </w:rPr>
        <w:t xml:space="preserve">All IB programmes share common beliefs and values about teaching and learning science.  There is an International dimension: Students develop an appreciation that science requires open-mindedness and freedom of thought transcending gender, political, cultural, linguistic, national and religious boundaries.</w:t>
      </w:r>
    </w:p>
    <w:p w:rsidR="00000000" w:rsidDel="00000000" w:rsidP="00000000" w:rsidRDefault="00000000" w:rsidRPr="00000000" w14:paraId="00000043">
      <w:pPr>
        <w:pageBreakBefore w:val="0"/>
        <w:ind w:left="720" w:firstLine="0"/>
        <w:rPr>
          <w:sz w:val="20"/>
          <w:szCs w:val="20"/>
        </w:rPr>
      </w:pPr>
      <w:r w:rsidDel="00000000" w:rsidR="00000000" w:rsidRPr="00000000">
        <w:rPr>
          <w:sz w:val="20"/>
          <w:szCs w:val="20"/>
          <w:rtl w:val="0"/>
        </w:rPr>
        <w:t xml:space="preserve">Students may be presented with individual, community, or global challenges that require scientific understanding, specifically in MYP 1 the availability of potable water throughout our world.</w:t>
      </w:r>
      <w:r w:rsidDel="00000000" w:rsidR="00000000" w:rsidRPr="00000000">
        <w:rPr>
          <w:rtl w:val="0"/>
        </w:rPr>
      </w:r>
    </w:p>
    <w:p w:rsidR="00000000" w:rsidDel="00000000" w:rsidP="00000000" w:rsidRDefault="00000000" w:rsidRPr="00000000" w14:paraId="00000044">
      <w:pPr>
        <w:pageBreakBefore w:val="0"/>
        <w:ind w:left="0" w:firstLine="0"/>
        <w:rPr>
          <w:sz w:val="20"/>
          <w:szCs w:val="20"/>
          <w:shd w:fill="f6b26b" w:val="clear"/>
        </w:rPr>
      </w:pPr>
      <w:r w:rsidDel="00000000" w:rsidR="00000000" w:rsidRPr="00000000">
        <w:rPr>
          <w:rtl w:val="0"/>
        </w:rPr>
      </w:r>
    </w:p>
    <w:p w:rsidR="00000000" w:rsidDel="00000000" w:rsidP="00000000" w:rsidRDefault="00000000" w:rsidRPr="00000000" w14:paraId="00000045">
      <w:pPr>
        <w:pageBreakBefore w:val="0"/>
        <w:ind w:left="0" w:firstLine="0"/>
        <w:rPr>
          <w:b w:val="1"/>
          <w:sz w:val="20"/>
          <w:szCs w:val="20"/>
        </w:rPr>
      </w:pPr>
      <w:r w:rsidDel="00000000" w:rsidR="00000000" w:rsidRPr="00000000">
        <w:rPr>
          <w:b w:val="1"/>
          <w:sz w:val="20"/>
          <w:szCs w:val="20"/>
          <w:rtl w:val="0"/>
        </w:rPr>
        <w:t xml:space="preserve">VI.  Teaching Methods</w:t>
      </w:r>
    </w:p>
    <w:p w:rsidR="00000000" w:rsidDel="00000000" w:rsidP="00000000" w:rsidRDefault="00000000" w:rsidRPr="00000000" w14:paraId="00000046">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47">
      <w:pPr>
        <w:pageBreakBefore w:val="0"/>
        <w:ind w:left="0" w:firstLine="0"/>
        <w:rPr>
          <w:sz w:val="20"/>
          <w:szCs w:val="20"/>
        </w:rPr>
      </w:pPr>
      <w:r w:rsidDel="00000000" w:rsidR="00000000" w:rsidRPr="00000000">
        <w:rPr>
          <w:sz w:val="20"/>
          <w:szCs w:val="20"/>
          <w:rtl w:val="0"/>
        </w:rPr>
        <w:t xml:space="preserve">Teaching methods include Inquiry, Investigation, and Collaboration.</w:t>
      </w:r>
    </w:p>
    <w:p w:rsidR="00000000" w:rsidDel="00000000" w:rsidP="00000000" w:rsidRDefault="00000000" w:rsidRPr="00000000" w14:paraId="00000048">
      <w:pPr>
        <w:pageBreakBefore w:val="0"/>
        <w:ind w:left="0" w:firstLine="0"/>
        <w:rPr>
          <w:sz w:val="20"/>
          <w:szCs w:val="20"/>
        </w:rPr>
      </w:pPr>
      <w:r w:rsidDel="00000000" w:rsidR="00000000" w:rsidRPr="00000000">
        <w:rPr>
          <w:sz w:val="20"/>
          <w:szCs w:val="20"/>
          <w:rtl w:val="0"/>
        </w:rPr>
        <w:t xml:space="preserve">Much instruction will be directly led by the teacher, but will also be inquiry-based and student-led as much as  possible.  </w:t>
      </w:r>
    </w:p>
    <w:p w:rsidR="00000000" w:rsidDel="00000000" w:rsidP="00000000" w:rsidRDefault="00000000" w:rsidRPr="00000000" w14:paraId="00000049">
      <w:pPr>
        <w:pageBreakBefore w:val="0"/>
        <w:numPr>
          <w:ilvl w:val="0"/>
          <w:numId w:val="7"/>
        </w:numPr>
        <w:ind w:left="720" w:hanging="360"/>
        <w:rPr>
          <w:sz w:val="20"/>
          <w:szCs w:val="20"/>
          <w:u w:val="none"/>
        </w:rPr>
      </w:pPr>
      <w:r w:rsidDel="00000000" w:rsidR="00000000" w:rsidRPr="00000000">
        <w:rPr>
          <w:sz w:val="20"/>
          <w:szCs w:val="20"/>
          <w:rtl w:val="0"/>
        </w:rPr>
        <w:t xml:space="preserve">Inquiry, in the broadest sense, is the process that is used to move to deeper levels of understanding. Inquiry involves speculating, exploring, questioning and connecting. The MYP structures sustain inquiry in sciences by developing conceptual understanding in global contexts. Teachers and students develop a statement of inquiry and use inquiry questions to explore science. Through their inquiry, students develop specific interdisciplinary and disciplinary approaches to learning skills.</w:t>
      </w:r>
    </w:p>
    <w:p w:rsidR="00000000" w:rsidDel="00000000" w:rsidP="00000000" w:rsidRDefault="00000000" w:rsidRPr="00000000" w14:paraId="0000004A">
      <w:pPr>
        <w:pageBreakBefore w:val="0"/>
        <w:numPr>
          <w:ilvl w:val="0"/>
          <w:numId w:val="7"/>
        </w:numPr>
        <w:ind w:left="720" w:hanging="360"/>
        <w:rPr>
          <w:sz w:val="20"/>
          <w:szCs w:val="20"/>
          <w:u w:val="none"/>
        </w:rPr>
      </w:pPr>
      <w:r w:rsidDel="00000000" w:rsidR="00000000" w:rsidRPr="00000000">
        <w:rPr>
          <w:sz w:val="20"/>
          <w:szCs w:val="20"/>
          <w:rtl w:val="0"/>
        </w:rPr>
        <w:t xml:space="preserve">Learning through investigation.  Students construct meaning by designing, conducting and</w:t>
      </w:r>
    </w:p>
    <w:p w:rsidR="00000000" w:rsidDel="00000000" w:rsidP="00000000" w:rsidRDefault="00000000" w:rsidRPr="00000000" w14:paraId="0000004B">
      <w:pPr>
        <w:pageBreakBefore w:val="0"/>
        <w:ind w:left="0" w:firstLine="720"/>
        <w:rPr>
          <w:sz w:val="20"/>
          <w:szCs w:val="20"/>
        </w:rPr>
      </w:pPr>
      <w:r w:rsidDel="00000000" w:rsidR="00000000" w:rsidRPr="00000000">
        <w:rPr>
          <w:sz w:val="20"/>
          <w:szCs w:val="20"/>
          <w:rtl w:val="0"/>
        </w:rPr>
        <w:t xml:space="preserve">reflecting on scientific investigations. The scientific process, which encourages hands-on experience,</w:t>
      </w:r>
    </w:p>
    <w:p w:rsidR="00000000" w:rsidDel="00000000" w:rsidP="00000000" w:rsidRDefault="00000000" w:rsidRPr="00000000" w14:paraId="0000004C">
      <w:pPr>
        <w:pageBreakBefore w:val="0"/>
        <w:ind w:left="0" w:firstLine="720"/>
        <w:rPr>
          <w:sz w:val="20"/>
          <w:szCs w:val="20"/>
        </w:rPr>
      </w:pPr>
      <w:r w:rsidDel="00000000" w:rsidR="00000000" w:rsidRPr="00000000">
        <w:rPr>
          <w:sz w:val="20"/>
          <w:szCs w:val="20"/>
          <w:rtl w:val="0"/>
        </w:rPr>
        <w:t xml:space="preserve">inquiry, and critical thinking, enables students to make informed and responsible decisions, not only</w:t>
      </w:r>
    </w:p>
    <w:p w:rsidR="00000000" w:rsidDel="00000000" w:rsidP="00000000" w:rsidRDefault="00000000" w:rsidRPr="00000000" w14:paraId="0000004D">
      <w:pPr>
        <w:pageBreakBefore w:val="0"/>
        <w:ind w:left="0" w:firstLine="720"/>
        <w:rPr>
          <w:sz w:val="20"/>
          <w:szCs w:val="20"/>
        </w:rPr>
      </w:pPr>
      <w:r w:rsidDel="00000000" w:rsidR="00000000" w:rsidRPr="00000000">
        <w:rPr>
          <w:sz w:val="20"/>
          <w:szCs w:val="20"/>
          <w:rtl w:val="0"/>
        </w:rPr>
        <w:t xml:space="preserve">in science but also in other areas of life.</w:t>
      </w:r>
    </w:p>
    <w:p w:rsidR="00000000" w:rsidDel="00000000" w:rsidP="00000000" w:rsidRDefault="00000000" w:rsidRPr="00000000" w14:paraId="0000004E">
      <w:pPr>
        <w:pageBreakBefore w:val="0"/>
        <w:numPr>
          <w:ilvl w:val="0"/>
          <w:numId w:val="6"/>
        </w:numPr>
        <w:ind w:left="720" w:hanging="360"/>
        <w:rPr>
          <w:sz w:val="20"/>
          <w:szCs w:val="20"/>
          <w:u w:val="none"/>
        </w:rPr>
      </w:pPr>
      <w:r w:rsidDel="00000000" w:rsidR="00000000" w:rsidRPr="00000000">
        <w:rPr>
          <w:sz w:val="20"/>
          <w:szCs w:val="20"/>
          <w:rtl w:val="0"/>
        </w:rPr>
        <w:t xml:space="preserve">Collaboration - Students are provided opportunities to work individually and with their peers to learn</w:t>
      </w:r>
    </w:p>
    <w:p w:rsidR="00000000" w:rsidDel="00000000" w:rsidP="00000000" w:rsidRDefault="00000000" w:rsidRPr="00000000" w14:paraId="0000004F">
      <w:pPr>
        <w:pageBreakBefore w:val="0"/>
        <w:ind w:left="0" w:firstLine="720"/>
        <w:rPr>
          <w:sz w:val="20"/>
          <w:szCs w:val="20"/>
        </w:rPr>
      </w:pPr>
      <w:r w:rsidDel="00000000" w:rsidR="00000000" w:rsidRPr="00000000">
        <w:rPr>
          <w:sz w:val="20"/>
          <w:szCs w:val="20"/>
          <w:rtl w:val="0"/>
        </w:rPr>
        <w:t xml:space="preserve">about science within and beyond the classroom. They develop safe and responsible working habits in</w:t>
      </w:r>
    </w:p>
    <w:p w:rsidR="00000000" w:rsidDel="00000000" w:rsidP="00000000" w:rsidRDefault="00000000" w:rsidRPr="00000000" w14:paraId="00000050">
      <w:pPr>
        <w:pageBreakBefore w:val="0"/>
        <w:ind w:left="0" w:firstLine="720"/>
        <w:rPr>
          <w:sz w:val="20"/>
          <w:szCs w:val="20"/>
          <w:shd w:fill="f9cb9c" w:val="clear"/>
        </w:rPr>
      </w:pPr>
      <w:r w:rsidDel="00000000" w:rsidR="00000000" w:rsidRPr="00000000">
        <w:rPr>
          <w:sz w:val="20"/>
          <w:szCs w:val="20"/>
          <w:rtl w:val="0"/>
        </w:rPr>
        <w:t xml:space="preserve">practical science.</w:t>
      </w:r>
      <w:r w:rsidDel="00000000" w:rsidR="00000000" w:rsidRPr="00000000">
        <w:rPr>
          <w:rtl w:val="0"/>
        </w:rPr>
      </w:r>
    </w:p>
    <w:p w:rsidR="00000000" w:rsidDel="00000000" w:rsidP="00000000" w:rsidRDefault="00000000" w:rsidRPr="00000000" w14:paraId="00000051">
      <w:pPr>
        <w:pageBreakBefore w:val="0"/>
        <w:ind w:left="0" w:firstLine="0"/>
        <w:rPr>
          <w:sz w:val="20"/>
          <w:szCs w:val="20"/>
        </w:rPr>
      </w:pPr>
      <w:r w:rsidDel="00000000" w:rsidR="00000000" w:rsidRPr="00000000">
        <w:rPr>
          <w:rtl w:val="0"/>
        </w:rPr>
      </w:r>
    </w:p>
    <w:p w:rsidR="00000000" w:rsidDel="00000000" w:rsidP="00000000" w:rsidRDefault="00000000" w:rsidRPr="00000000" w14:paraId="00000052">
      <w:pPr>
        <w:pageBreakBefore w:val="0"/>
        <w:ind w:left="0" w:firstLine="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53">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54">
      <w:pPr>
        <w:pageBreakBefore w:val="0"/>
        <w:ind w:left="0" w:firstLine="0"/>
        <w:rPr>
          <w:sz w:val="20"/>
          <w:szCs w:val="20"/>
        </w:rPr>
      </w:pPr>
      <w:r w:rsidDel="00000000" w:rsidR="00000000" w:rsidRPr="00000000">
        <w:rPr>
          <w:sz w:val="20"/>
          <w:szCs w:val="20"/>
          <w:rtl w:val="0"/>
        </w:rPr>
        <w:t xml:space="preserve">Students will be assessed formally and informally.  Formal assessments occur during the end of units and are in a written format. These assessments may be in the form of a multiple choice exam, short answer assessment, lab reports and/or projects.</w:t>
      </w:r>
    </w:p>
    <w:p w:rsidR="00000000" w:rsidDel="00000000" w:rsidP="00000000" w:rsidRDefault="00000000" w:rsidRPr="00000000" w14:paraId="00000055">
      <w:pPr>
        <w:pageBreakBefore w:val="0"/>
        <w:ind w:left="0" w:firstLine="0"/>
        <w:rPr>
          <w:sz w:val="20"/>
          <w:szCs w:val="20"/>
        </w:rPr>
      </w:pPr>
      <w:r w:rsidDel="00000000" w:rsidR="00000000" w:rsidRPr="00000000">
        <w:rPr>
          <w:sz w:val="20"/>
          <w:szCs w:val="20"/>
          <w:rtl w:val="0"/>
        </w:rPr>
        <w:t xml:space="preserve">Informal assessment may include bell work, “ticket out the door”, student self-reflection and/or teacher observations.</w:t>
      </w:r>
    </w:p>
    <w:p w:rsidR="00000000" w:rsidDel="00000000" w:rsidP="00000000" w:rsidRDefault="00000000" w:rsidRPr="00000000" w14:paraId="00000056">
      <w:pPr>
        <w:pageBreakBefore w:val="0"/>
        <w:ind w:left="0" w:firstLine="0"/>
        <w:rPr>
          <w:sz w:val="20"/>
          <w:szCs w:val="20"/>
        </w:rPr>
      </w:pPr>
      <w:r w:rsidDel="00000000" w:rsidR="00000000" w:rsidRPr="00000000">
        <w:rPr>
          <w:sz w:val="20"/>
          <w:szCs w:val="20"/>
          <w:rtl w:val="0"/>
        </w:rPr>
        <w:t xml:space="preserve">Criterion for assessment:</w:t>
      </w:r>
    </w:p>
    <w:p w:rsidR="00000000" w:rsidDel="00000000" w:rsidP="00000000" w:rsidRDefault="00000000" w:rsidRPr="00000000" w14:paraId="00000057">
      <w:pPr>
        <w:pageBreakBefore w:val="0"/>
        <w:ind w:left="0" w:firstLine="0"/>
        <w:rPr>
          <w:sz w:val="20"/>
          <w:szCs w:val="20"/>
        </w:rPr>
      </w:pPr>
      <w:r w:rsidDel="00000000" w:rsidR="00000000" w:rsidRPr="00000000">
        <w:rPr>
          <w:sz w:val="20"/>
          <w:szCs w:val="20"/>
          <w:rtl w:val="0"/>
        </w:rPr>
        <w:t xml:space="preserve">At the end of year 1, students should be able to:</w:t>
      </w:r>
    </w:p>
    <w:p w:rsidR="00000000" w:rsidDel="00000000" w:rsidP="00000000" w:rsidRDefault="00000000" w:rsidRPr="00000000" w14:paraId="00000058">
      <w:pPr>
        <w:pageBreakBefore w:val="0"/>
        <w:numPr>
          <w:ilvl w:val="0"/>
          <w:numId w:val="8"/>
        </w:numPr>
        <w:ind w:left="720" w:hanging="360"/>
        <w:rPr>
          <w:sz w:val="20"/>
          <w:szCs w:val="20"/>
          <w:u w:val="none"/>
        </w:rPr>
      </w:pPr>
      <w:r w:rsidDel="00000000" w:rsidR="00000000" w:rsidRPr="00000000">
        <w:rPr>
          <w:sz w:val="20"/>
          <w:szCs w:val="20"/>
          <w:rtl w:val="0"/>
        </w:rPr>
        <w:t xml:space="preserve">Outline, design, implement, and interpret data in a scientific investigation.</w:t>
      </w:r>
    </w:p>
    <w:p w:rsidR="00000000" w:rsidDel="00000000" w:rsidP="00000000" w:rsidRDefault="00000000" w:rsidRPr="00000000" w14:paraId="00000059">
      <w:pPr>
        <w:pageBreakBefore w:val="0"/>
        <w:numPr>
          <w:ilvl w:val="0"/>
          <w:numId w:val="8"/>
        </w:numPr>
        <w:ind w:left="720" w:hanging="360"/>
        <w:rPr>
          <w:sz w:val="20"/>
          <w:szCs w:val="20"/>
          <w:u w:val="none"/>
        </w:rPr>
      </w:pPr>
      <w:r w:rsidDel="00000000" w:rsidR="00000000" w:rsidRPr="00000000">
        <w:rPr>
          <w:sz w:val="20"/>
          <w:szCs w:val="20"/>
          <w:rtl w:val="0"/>
        </w:rPr>
        <w:t xml:space="preserve">Summarize the ways in which science is applied and used to address a specific problem or issue.</w:t>
      </w:r>
    </w:p>
    <w:p w:rsidR="00000000" w:rsidDel="00000000" w:rsidP="00000000" w:rsidRDefault="00000000" w:rsidRPr="00000000" w14:paraId="0000005A">
      <w:pPr>
        <w:pageBreakBefore w:val="0"/>
        <w:numPr>
          <w:ilvl w:val="0"/>
          <w:numId w:val="8"/>
        </w:numPr>
        <w:ind w:left="720" w:hanging="360"/>
        <w:rPr>
          <w:sz w:val="20"/>
          <w:szCs w:val="20"/>
          <w:u w:val="none"/>
        </w:rPr>
      </w:pPr>
      <w:r w:rsidDel="00000000" w:rsidR="00000000" w:rsidRPr="00000000">
        <w:rPr>
          <w:sz w:val="20"/>
          <w:szCs w:val="20"/>
          <w:rtl w:val="0"/>
        </w:rPr>
        <w:t xml:space="preserve">Apply scientific language effectively.</w:t>
      </w:r>
    </w:p>
    <w:p w:rsidR="00000000" w:rsidDel="00000000" w:rsidP="00000000" w:rsidRDefault="00000000" w:rsidRPr="00000000" w14:paraId="0000005B">
      <w:pPr>
        <w:pageBreakBefore w:val="0"/>
        <w:numPr>
          <w:ilvl w:val="0"/>
          <w:numId w:val="8"/>
        </w:numPr>
        <w:ind w:left="720" w:hanging="360"/>
        <w:rPr>
          <w:sz w:val="20"/>
          <w:szCs w:val="20"/>
          <w:u w:val="none"/>
        </w:rPr>
      </w:pPr>
      <w:r w:rsidDel="00000000" w:rsidR="00000000" w:rsidRPr="00000000">
        <w:rPr>
          <w:sz w:val="20"/>
          <w:szCs w:val="20"/>
          <w:rtl w:val="0"/>
        </w:rPr>
        <w:t xml:space="preserve">Document the work of others and sources of information used.</w:t>
      </w:r>
      <w:r w:rsidDel="00000000" w:rsidR="00000000" w:rsidRPr="00000000">
        <w:rPr>
          <w:rtl w:val="0"/>
        </w:rPr>
      </w:r>
    </w:p>
    <w:p w:rsidR="00000000" w:rsidDel="00000000" w:rsidP="00000000" w:rsidRDefault="00000000" w:rsidRPr="00000000" w14:paraId="0000005C">
      <w:pPr>
        <w:pageBreakBefore w:val="0"/>
        <w:ind w:left="0" w:firstLine="0"/>
        <w:rPr>
          <w:sz w:val="20"/>
          <w:szCs w:val="20"/>
        </w:rPr>
      </w:pPr>
      <w:r w:rsidDel="00000000" w:rsidR="00000000" w:rsidRPr="00000000">
        <w:rPr>
          <w:rtl w:val="0"/>
        </w:rPr>
      </w:r>
    </w:p>
    <w:p w:rsidR="00000000" w:rsidDel="00000000" w:rsidP="00000000" w:rsidRDefault="00000000" w:rsidRPr="00000000" w14:paraId="0000005D">
      <w:pPr>
        <w:pageBreakBefore w:val="0"/>
        <w:ind w:left="0" w:firstLine="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p>
    <w:p w:rsidR="00000000" w:rsidDel="00000000" w:rsidP="00000000" w:rsidRDefault="00000000" w:rsidRPr="00000000" w14:paraId="0000005E">
      <w:pPr>
        <w:pageBreakBefore w:val="0"/>
        <w:ind w:left="0" w:firstLine="0"/>
        <w:rPr>
          <w:b w:val="1"/>
          <w:color w:val="333333"/>
          <w:sz w:val="24"/>
          <w:szCs w:val="24"/>
        </w:rPr>
      </w:pPr>
      <w:r w:rsidDel="00000000" w:rsidR="00000000" w:rsidRPr="00000000">
        <w:rPr>
          <w:b w:val="1"/>
          <w:rtl w:val="0"/>
        </w:rPr>
        <w:tab/>
      </w:r>
      <w:r w:rsidDel="00000000" w:rsidR="00000000" w:rsidRPr="00000000">
        <w:rPr>
          <w:b w:val="1"/>
          <w:color w:val="333333"/>
          <w:sz w:val="24"/>
          <w:szCs w:val="24"/>
          <w:rtl w:val="0"/>
        </w:rPr>
        <w:t xml:space="preserve">“Science Guide.” Edited by IBO, </w:t>
      </w:r>
      <w:r w:rsidDel="00000000" w:rsidR="00000000" w:rsidRPr="00000000">
        <w:rPr>
          <w:b w:val="1"/>
          <w:i w:val="1"/>
          <w:color w:val="333333"/>
          <w:sz w:val="24"/>
          <w:szCs w:val="24"/>
          <w:rtl w:val="0"/>
        </w:rPr>
        <w:t xml:space="preserve">International Baccalaureate</w:t>
      </w:r>
      <w:r w:rsidDel="00000000" w:rsidR="00000000" w:rsidRPr="00000000">
        <w:rPr>
          <w:b w:val="1"/>
          <w:color w:val="333333"/>
          <w:sz w:val="24"/>
          <w:szCs w:val="24"/>
          <w:rtl w:val="0"/>
        </w:rPr>
        <w:t xml:space="preserve">, International Baccalaureate, 2014, IBO.org.</w:t>
      </w:r>
    </w:p>
    <w:p w:rsidR="00000000" w:rsidDel="00000000" w:rsidP="00000000" w:rsidRDefault="00000000" w:rsidRPr="00000000" w14:paraId="0000005F">
      <w:pPr>
        <w:pageBreakBefore w:val="0"/>
        <w:ind w:left="0" w:firstLine="0"/>
        <w:rPr/>
      </w:pPr>
      <w:r w:rsidDel="00000000" w:rsidR="00000000" w:rsidRPr="00000000">
        <w:rPr>
          <w:rtl w:val="0"/>
        </w:rPr>
      </w:r>
    </w:p>
    <w:sectPr>
      <w:pgSz w:h="15840" w:w="12240" w:orient="portrait"/>
      <w:pgMar w:bottom="720" w:top="720" w:left="72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