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b w:val="1"/>
          <w:sz w:val="20"/>
          <w:szCs w:val="20"/>
        </w:rPr>
      </w:pPr>
      <w:r w:rsidDel="00000000" w:rsidR="00000000" w:rsidRPr="00000000">
        <w:rPr>
          <w:b w:val="1"/>
          <w:sz w:val="20"/>
          <w:szCs w:val="20"/>
          <w:rtl w:val="0"/>
        </w:rPr>
        <w:t xml:space="preserve">Language and Literature</w:t>
      </w:r>
    </w:p>
    <w:p w:rsidR="00000000" w:rsidDel="00000000" w:rsidP="00000000" w:rsidRDefault="00000000" w:rsidRPr="00000000" w14:paraId="00000002">
      <w:pPr>
        <w:pageBreakBefore w:val="0"/>
        <w:rPr>
          <w:b w:val="1"/>
          <w:sz w:val="20"/>
          <w:szCs w:val="20"/>
        </w:rPr>
      </w:pPr>
      <w:r w:rsidDel="00000000" w:rsidR="00000000" w:rsidRPr="00000000">
        <w:rPr>
          <w:b w:val="1"/>
          <w:sz w:val="20"/>
          <w:szCs w:val="20"/>
          <w:rtl w:val="0"/>
        </w:rPr>
        <w:t xml:space="preserve">Year 3 (8th)</w:t>
      </w:r>
    </w:p>
    <w:p w:rsidR="00000000" w:rsidDel="00000000" w:rsidP="00000000" w:rsidRDefault="00000000" w:rsidRPr="00000000" w14:paraId="00000003">
      <w:pPr>
        <w:pageBreakBefore w:val="0"/>
        <w:rPr>
          <w:sz w:val="20"/>
          <w:szCs w:val="20"/>
        </w:rPr>
      </w:pPr>
      <w:r w:rsidDel="00000000" w:rsidR="00000000" w:rsidRPr="00000000">
        <w:rPr>
          <w:rtl w:val="0"/>
        </w:rPr>
      </w:r>
    </w:p>
    <w:p w:rsidR="00000000" w:rsidDel="00000000" w:rsidP="00000000" w:rsidRDefault="00000000" w:rsidRPr="00000000" w14:paraId="00000004">
      <w:pPr>
        <w:pageBreakBefore w:val="0"/>
        <w:rPr>
          <w:sz w:val="20"/>
          <w:szCs w:val="20"/>
        </w:rPr>
      </w:pPr>
      <w:r w:rsidDel="00000000" w:rsidR="00000000" w:rsidRPr="00000000">
        <w:rPr>
          <w:rtl w:val="0"/>
        </w:rPr>
      </w:r>
    </w:p>
    <w:p w:rsidR="00000000" w:rsidDel="00000000" w:rsidP="00000000" w:rsidRDefault="00000000" w:rsidRPr="00000000" w14:paraId="00000005">
      <w:pPr>
        <w:pageBreakBefore w:val="0"/>
        <w:rPr>
          <w:b w:val="1"/>
          <w:sz w:val="20"/>
          <w:szCs w:val="20"/>
        </w:rPr>
      </w:pPr>
      <w:r w:rsidDel="00000000" w:rsidR="00000000" w:rsidRPr="00000000">
        <w:rPr>
          <w:b w:val="1"/>
          <w:sz w:val="20"/>
          <w:szCs w:val="20"/>
          <w:rtl w:val="0"/>
        </w:rPr>
        <w:t xml:space="preserve">COURSE DESCRIPTION:</w:t>
      </w:r>
    </w:p>
    <w:p w:rsidR="00000000" w:rsidDel="00000000" w:rsidP="00000000" w:rsidRDefault="00000000" w:rsidRPr="00000000" w14:paraId="00000006">
      <w:pPr>
        <w:pageBreakBefore w:val="0"/>
        <w:rPr>
          <w:sz w:val="20"/>
          <w:szCs w:val="20"/>
        </w:rPr>
      </w:pPr>
      <w:r w:rsidDel="00000000" w:rsidR="00000000" w:rsidRPr="00000000">
        <w:rPr>
          <w:sz w:val="20"/>
          <w:szCs w:val="20"/>
          <w:rtl w:val="0"/>
        </w:rPr>
        <w:t xml:space="preserve">In Year 3 of Language and Literature, students will work throughout the year (with multiple opportunities) to demonstrate their knowledge and skills through performance based/project learning, collaborative learning, direct instruction, formative assessments, and summative assessments.  Through literary fiction and non-fiction, students will analyze aspects of the written form from literary elements to abstract language.  They will build vocabulary through an understanding of roots, prefixes, and suffixes.  Students will also have many opportunities to hone their writing skills in responses to reading, expository, argument, and narrative writing practice.  They will incorporate strategies from the International Baccalaureate program.  Students will aspire to reflect those characteristics of the IB Learner Profile.  As a result of the high standards, success in the class will depend on the motivation of the student.  Students must keep up with their assignments to practice the skills, be inquisitive by asking questions, follow expectations, and be balanced by balancing all aspects of their lives between home, extra-curricular, and school to be successful.</w:t>
      </w:r>
    </w:p>
    <w:p w:rsidR="00000000" w:rsidDel="00000000" w:rsidP="00000000" w:rsidRDefault="00000000" w:rsidRPr="00000000" w14:paraId="00000007">
      <w:pPr>
        <w:pageBreakBefore w:val="0"/>
        <w:rPr>
          <w:sz w:val="20"/>
          <w:szCs w:val="20"/>
        </w:rPr>
      </w:pPr>
      <w:r w:rsidDel="00000000" w:rsidR="00000000" w:rsidRPr="00000000">
        <w:rPr>
          <w:rtl w:val="0"/>
        </w:rPr>
      </w:r>
    </w:p>
    <w:p w:rsidR="00000000" w:rsidDel="00000000" w:rsidP="00000000" w:rsidRDefault="00000000" w:rsidRPr="00000000" w14:paraId="00000008">
      <w:pPr>
        <w:pageBreakBefore w:val="0"/>
        <w:rPr>
          <w:b w:val="1"/>
          <w:sz w:val="20"/>
          <w:szCs w:val="20"/>
        </w:rPr>
      </w:pPr>
      <w:r w:rsidDel="00000000" w:rsidR="00000000" w:rsidRPr="00000000">
        <w:rPr>
          <w:b w:val="1"/>
          <w:sz w:val="20"/>
          <w:szCs w:val="20"/>
          <w:rtl w:val="0"/>
        </w:rPr>
        <w:t xml:space="preserve">IB AIMS AND OBJECTIVES:</w:t>
      </w:r>
    </w:p>
    <w:p w:rsidR="00000000" w:rsidDel="00000000" w:rsidP="00000000" w:rsidRDefault="00000000" w:rsidRPr="00000000" w14:paraId="00000009">
      <w:pPr>
        <w:pageBreakBefore w:val="0"/>
        <w:rPr>
          <w:sz w:val="20"/>
          <w:szCs w:val="20"/>
        </w:rPr>
      </w:pPr>
      <w:r w:rsidDel="00000000" w:rsidR="00000000" w:rsidRPr="00000000">
        <w:rPr>
          <w:sz w:val="20"/>
          <w:szCs w:val="20"/>
          <w:rtl w:val="0"/>
        </w:rPr>
        <w:t xml:space="preserve">A: Analyzing</w:t>
      </w:r>
    </w:p>
    <w:p w:rsidR="00000000" w:rsidDel="00000000" w:rsidP="00000000" w:rsidRDefault="00000000" w:rsidRPr="00000000" w14:paraId="0000000A">
      <w:pPr>
        <w:pageBreakBefore w:val="0"/>
        <w:rPr>
          <w:sz w:val="20"/>
          <w:szCs w:val="20"/>
        </w:rPr>
      </w:pPr>
      <w:r w:rsidDel="00000000" w:rsidR="00000000" w:rsidRPr="00000000">
        <w:rPr>
          <w:sz w:val="20"/>
          <w:szCs w:val="20"/>
          <w:rtl w:val="0"/>
        </w:rPr>
        <w:t xml:space="preserve">B: Organizing</w:t>
      </w:r>
    </w:p>
    <w:p w:rsidR="00000000" w:rsidDel="00000000" w:rsidP="00000000" w:rsidRDefault="00000000" w:rsidRPr="00000000" w14:paraId="0000000B">
      <w:pPr>
        <w:pageBreakBefore w:val="0"/>
        <w:rPr>
          <w:sz w:val="20"/>
          <w:szCs w:val="20"/>
        </w:rPr>
      </w:pPr>
      <w:r w:rsidDel="00000000" w:rsidR="00000000" w:rsidRPr="00000000">
        <w:rPr>
          <w:sz w:val="20"/>
          <w:szCs w:val="20"/>
          <w:rtl w:val="0"/>
        </w:rPr>
        <w:t xml:space="preserve">C: Producing Text</w:t>
      </w:r>
    </w:p>
    <w:p w:rsidR="00000000" w:rsidDel="00000000" w:rsidP="00000000" w:rsidRDefault="00000000" w:rsidRPr="00000000" w14:paraId="0000000C">
      <w:pPr>
        <w:pageBreakBefore w:val="0"/>
        <w:rPr>
          <w:sz w:val="20"/>
          <w:szCs w:val="20"/>
        </w:rPr>
      </w:pPr>
      <w:r w:rsidDel="00000000" w:rsidR="00000000" w:rsidRPr="00000000">
        <w:rPr>
          <w:sz w:val="20"/>
          <w:szCs w:val="20"/>
          <w:rtl w:val="0"/>
        </w:rPr>
        <w:t xml:space="preserve">D: Using Language</w:t>
      </w:r>
    </w:p>
    <w:p w:rsidR="00000000" w:rsidDel="00000000" w:rsidP="00000000" w:rsidRDefault="00000000" w:rsidRPr="00000000" w14:paraId="0000000D">
      <w:pPr>
        <w:pageBreakBefore w:val="0"/>
        <w:rPr>
          <w:sz w:val="20"/>
          <w:szCs w:val="20"/>
        </w:rPr>
      </w:pPr>
      <w:r w:rsidDel="00000000" w:rsidR="00000000" w:rsidRPr="00000000">
        <w:rPr>
          <w:rtl w:val="0"/>
        </w:rPr>
      </w:r>
    </w:p>
    <w:p w:rsidR="00000000" w:rsidDel="00000000" w:rsidP="00000000" w:rsidRDefault="00000000" w:rsidRPr="00000000" w14:paraId="0000000E">
      <w:pPr>
        <w:pageBreakBefore w:val="0"/>
        <w:rPr>
          <w:sz w:val="20"/>
          <w:szCs w:val="20"/>
        </w:rPr>
      </w:pPr>
      <w:r w:rsidDel="00000000" w:rsidR="00000000" w:rsidRPr="00000000">
        <w:rPr>
          <w:sz w:val="20"/>
          <w:szCs w:val="20"/>
          <w:rtl w:val="0"/>
        </w:rPr>
        <w:t xml:space="preserve">As a part of the Middle Years Program (MYP), of the International Baccalaureate (IB) program, the aim of the teaching of language and literature are to encourage and enable the student to:</w:t>
      </w:r>
    </w:p>
    <w:p w:rsidR="00000000" w:rsidDel="00000000" w:rsidP="00000000" w:rsidRDefault="00000000" w:rsidRPr="00000000" w14:paraId="0000000F">
      <w:pPr>
        <w:pageBreakBefore w:val="0"/>
        <w:rPr>
          <w:sz w:val="20"/>
          <w:szCs w:val="20"/>
        </w:rPr>
      </w:pPr>
      <w:r w:rsidDel="00000000" w:rsidR="00000000" w:rsidRPr="00000000">
        <w:rPr>
          <w:rtl w:val="0"/>
        </w:rPr>
      </w:r>
    </w:p>
    <w:p w:rsidR="00000000" w:rsidDel="00000000" w:rsidP="00000000" w:rsidRDefault="00000000" w:rsidRPr="00000000" w14:paraId="00000010">
      <w:pPr>
        <w:pageBreakBefore w:val="0"/>
        <w:numPr>
          <w:ilvl w:val="0"/>
          <w:numId w:val="1"/>
        </w:numPr>
        <w:ind w:left="720" w:hanging="360"/>
        <w:rPr>
          <w:sz w:val="20"/>
          <w:szCs w:val="20"/>
        </w:rPr>
      </w:pPr>
      <w:r w:rsidDel="00000000" w:rsidR="00000000" w:rsidRPr="00000000">
        <w:rPr>
          <w:sz w:val="20"/>
          <w:szCs w:val="20"/>
          <w:rtl w:val="0"/>
        </w:rPr>
        <w:t xml:space="preserve">Identify and explain the content, context, language, structure, technique and style of  text(s) and the relationship among texts</w:t>
      </w:r>
    </w:p>
    <w:p w:rsidR="00000000" w:rsidDel="00000000" w:rsidP="00000000" w:rsidRDefault="00000000" w:rsidRPr="00000000" w14:paraId="00000011">
      <w:pPr>
        <w:pageBreakBefore w:val="0"/>
        <w:numPr>
          <w:ilvl w:val="0"/>
          <w:numId w:val="1"/>
        </w:numPr>
        <w:ind w:left="720" w:hanging="360"/>
        <w:rPr>
          <w:sz w:val="20"/>
          <w:szCs w:val="20"/>
        </w:rPr>
      </w:pPr>
      <w:r w:rsidDel="00000000" w:rsidR="00000000" w:rsidRPr="00000000">
        <w:rPr>
          <w:sz w:val="20"/>
          <w:szCs w:val="20"/>
          <w:rtl w:val="0"/>
        </w:rPr>
        <w:t xml:space="preserve">Identify and explain the effects of the creator’s choices on an audience</w:t>
      </w:r>
    </w:p>
    <w:p w:rsidR="00000000" w:rsidDel="00000000" w:rsidP="00000000" w:rsidRDefault="00000000" w:rsidRPr="00000000" w14:paraId="00000012">
      <w:pPr>
        <w:pageBreakBefore w:val="0"/>
        <w:numPr>
          <w:ilvl w:val="0"/>
          <w:numId w:val="1"/>
        </w:numPr>
        <w:ind w:left="720" w:hanging="360"/>
        <w:rPr>
          <w:sz w:val="20"/>
          <w:szCs w:val="20"/>
        </w:rPr>
      </w:pPr>
      <w:r w:rsidDel="00000000" w:rsidR="00000000" w:rsidRPr="00000000">
        <w:rPr>
          <w:sz w:val="20"/>
          <w:szCs w:val="20"/>
          <w:rtl w:val="0"/>
        </w:rPr>
        <w:t xml:space="preserve">Justify opinions and ideas, using examples, explanations and terminology</w:t>
      </w:r>
    </w:p>
    <w:p w:rsidR="00000000" w:rsidDel="00000000" w:rsidP="00000000" w:rsidRDefault="00000000" w:rsidRPr="00000000" w14:paraId="00000013">
      <w:pPr>
        <w:pageBreakBefore w:val="0"/>
        <w:numPr>
          <w:ilvl w:val="0"/>
          <w:numId w:val="1"/>
        </w:numPr>
        <w:ind w:left="720" w:hanging="360"/>
        <w:rPr>
          <w:sz w:val="20"/>
          <w:szCs w:val="20"/>
        </w:rPr>
      </w:pPr>
      <w:r w:rsidDel="00000000" w:rsidR="00000000" w:rsidRPr="00000000">
        <w:rPr>
          <w:sz w:val="20"/>
          <w:szCs w:val="20"/>
          <w:rtl w:val="0"/>
        </w:rPr>
        <w:t xml:space="preserve">Interpret similarities and differences in features within and between genres and texts</w:t>
      </w:r>
    </w:p>
    <w:p w:rsidR="00000000" w:rsidDel="00000000" w:rsidP="00000000" w:rsidRDefault="00000000" w:rsidRPr="00000000" w14:paraId="00000014">
      <w:pPr>
        <w:pageBreakBefore w:val="0"/>
        <w:numPr>
          <w:ilvl w:val="0"/>
          <w:numId w:val="1"/>
        </w:numPr>
        <w:ind w:left="720" w:hanging="360"/>
        <w:rPr>
          <w:sz w:val="20"/>
          <w:szCs w:val="20"/>
        </w:rPr>
      </w:pPr>
      <w:r w:rsidDel="00000000" w:rsidR="00000000" w:rsidRPr="00000000">
        <w:rPr>
          <w:sz w:val="20"/>
          <w:szCs w:val="20"/>
          <w:rtl w:val="0"/>
        </w:rPr>
        <w:t xml:space="preserve">Employ organizational structures that serve the context and intention</w:t>
      </w:r>
    </w:p>
    <w:p w:rsidR="00000000" w:rsidDel="00000000" w:rsidP="00000000" w:rsidRDefault="00000000" w:rsidRPr="00000000" w14:paraId="00000015">
      <w:pPr>
        <w:pageBreakBefore w:val="0"/>
        <w:numPr>
          <w:ilvl w:val="0"/>
          <w:numId w:val="1"/>
        </w:numPr>
        <w:ind w:left="720" w:hanging="360"/>
        <w:rPr>
          <w:sz w:val="20"/>
          <w:szCs w:val="20"/>
        </w:rPr>
      </w:pPr>
      <w:r w:rsidDel="00000000" w:rsidR="00000000" w:rsidRPr="00000000">
        <w:rPr>
          <w:sz w:val="20"/>
          <w:szCs w:val="20"/>
          <w:rtl w:val="0"/>
        </w:rPr>
        <w:t xml:space="preserve">Organize opinions and ideas in a coherent and logical manner</w:t>
      </w:r>
    </w:p>
    <w:p w:rsidR="00000000" w:rsidDel="00000000" w:rsidP="00000000" w:rsidRDefault="00000000" w:rsidRPr="00000000" w14:paraId="00000016">
      <w:pPr>
        <w:pageBreakBefore w:val="0"/>
        <w:numPr>
          <w:ilvl w:val="0"/>
          <w:numId w:val="1"/>
        </w:numPr>
        <w:ind w:left="720" w:hanging="360"/>
        <w:rPr>
          <w:sz w:val="20"/>
          <w:szCs w:val="20"/>
        </w:rPr>
      </w:pPr>
      <w:r w:rsidDel="00000000" w:rsidR="00000000" w:rsidRPr="00000000">
        <w:rPr>
          <w:sz w:val="20"/>
          <w:szCs w:val="20"/>
          <w:rtl w:val="0"/>
        </w:rPr>
        <w:t xml:space="preserve">Use referencing and formatting tools to create a presentation style suitable to the context and intentions</w:t>
      </w:r>
    </w:p>
    <w:p w:rsidR="00000000" w:rsidDel="00000000" w:rsidP="00000000" w:rsidRDefault="00000000" w:rsidRPr="00000000" w14:paraId="00000017">
      <w:pPr>
        <w:pageBreakBefore w:val="0"/>
        <w:numPr>
          <w:ilvl w:val="0"/>
          <w:numId w:val="1"/>
        </w:numPr>
        <w:ind w:left="720" w:hanging="360"/>
        <w:rPr>
          <w:sz w:val="20"/>
          <w:szCs w:val="20"/>
        </w:rPr>
      </w:pPr>
      <w:r w:rsidDel="00000000" w:rsidR="00000000" w:rsidRPr="00000000">
        <w:rPr>
          <w:sz w:val="20"/>
          <w:szCs w:val="20"/>
          <w:rtl w:val="0"/>
        </w:rPr>
        <w:t xml:space="preserve">Produce texts that demonstrate thought, imagination and sensitivity while exploring and considering new perspectives and ideas arising from personal engagement with the creative process</w:t>
      </w:r>
    </w:p>
    <w:p w:rsidR="00000000" w:rsidDel="00000000" w:rsidP="00000000" w:rsidRDefault="00000000" w:rsidRPr="00000000" w14:paraId="00000018">
      <w:pPr>
        <w:pageBreakBefore w:val="0"/>
        <w:numPr>
          <w:ilvl w:val="0"/>
          <w:numId w:val="1"/>
        </w:numPr>
        <w:ind w:left="720" w:hanging="360"/>
        <w:rPr>
          <w:sz w:val="20"/>
          <w:szCs w:val="20"/>
        </w:rPr>
      </w:pPr>
      <w:r w:rsidDel="00000000" w:rsidR="00000000" w:rsidRPr="00000000">
        <w:rPr>
          <w:sz w:val="20"/>
          <w:szCs w:val="20"/>
          <w:rtl w:val="0"/>
        </w:rPr>
        <w:t xml:space="preserve">Make stylistic choices in terms of linguistic literary and visual devices, demonstrating awareness of impact on an audience</w:t>
      </w:r>
    </w:p>
    <w:p w:rsidR="00000000" w:rsidDel="00000000" w:rsidP="00000000" w:rsidRDefault="00000000" w:rsidRPr="00000000" w14:paraId="00000019">
      <w:pPr>
        <w:pageBreakBefore w:val="0"/>
        <w:numPr>
          <w:ilvl w:val="0"/>
          <w:numId w:val="1"/>
        </w:numPr>
        <w:ind w:left="720" w:hanging="360"/>
        <w:rPr>
          <w:sz w:val="20"/>
          <w:szCs w:val="20"/>
        </w:rPr>
      </w:pPr>
      <w:r w:rsidDel="00000000" w:rsidR="00000000" w:rsidRPr="00000000">
        <w:rPr>
          <w:sz w:val="20"/>
          <w:szCs w:val="20"/>
          <w:rtl w:val="0"/>
        </w:rPr>
        <w:t xml:space="preserve">Select relevant details and examples to develop ideas</w:t>
      </w:r>
    </w:p>
    <w:p w:rsidR="00000000" w:rsidDel="00000000" w:rsidP="00000000" w:rsidRDefault="00000000" w:rsidRPr="00000000" w14:paraId="0000001A">
      <w:pPr>
        <w:pageBreakBefore w:val="0"/>
        <w:numPr>
          <w:ilvl w:val="0"/>
          <w:numId w:val="1"/>
        </w:numPr>
        <w:ind w:left="720" w:hanging="360"/>
        <w:rPr>
          <w:sz w:val="20"/>
          <w:szCs w:val="20"/>
        </w:rPr>
      </w:pPr>
      <w:r w:rsidDel="00000000" w:rsidR="00000000" w:rsidRPr="00000000">
        <w:rPr>
          <w:sz w:val="20"/>
          <w:szCs w:val="20"/>
          <w:rtl w:val="0"/>
        </w:rPr>
        <w:t xml:space="preserve">Use appropriate and varied vocabulary, sentence structures and forms of expression</w:t>
      </w:r>
    </w:p>
    <w:p w:rsidR="00000000" w:rsidDel="00000000" w:rsidP="00000000" w:rsidRDefault="00000000" w:rsidRPr="00000000" w14:paraId="0000001B">
      <w:pPr>
        <w:pageBreakBefore w:val="0"/>
        <w:numPr>
          <w:ilvl w:val="0"/>
          <w:numId w:val="1"/>
        </w:numPr>
        <w:ind w:left="720" w:hanging="360"/>
        <w:rPr>
          <w:sz w:val="20"/>
          <w:szCs w:val="20"/>
        </w:rPr>
      </w:pPr>
      <w:r w:rsidDel="00000000" w:rsidR="00000000" w:rsidRPr="00000000">
        <w:rPr>
          <w:sz w:val="20"/>
          <w:szCs w:val="20"/>
          <w:rtl w:val="0"/>
        </w:rPr>
        <w:t xml:space="preserve">Write and speak in an appropriate register and style</w:t>
      </w:r>
    </w:p>
    <w:p w:rsidR="00000000" w:rsidDel="00000000" w:rsidP="00000000" w:rsidRDefault="00000000" w:rsidRPr="00000000" w14:paraId="0000001C">
      <w:pPr>
        <w:pageBreakBefore w:val="0"/>
        <w:numPr>
          <w:ilvl w:val="0"/>
          <w:numId w:val="1"/>
        </w:numPr>
        <w:ind w:left="720" w:hanging="360"/>
        <w:rPr>
          <w:sz w:val="20"/>
          <w:szCs w:val="20"/>
        </w:rPr>
      </w:pPr>
      <w:r w:rsidDel="00000000" w:rsidR="00000000" w:rsidRPr="00000000">
        <w:rPr>
          <w:sz w:val="20"/>
          <w:szCs w:val="20"/>
          <w:rtl w:val="0"/>
        </w:rPr>
        <w:t xml:space="preserve">Use correct grammar, syntax and punctuation</w:t>
      </w:r>
    </w:p>
    <w:p w:rsidR="00000000" w:rsidDel="00000000" w:rsidP="00000000" w:rsidRDefault="00000000" w:rsidRPr="00000000" w14:paraId="0000001D">
      <w:pPr>
        <w:pageBreakBefore w:val="0"/>
        <w:numPr>
          <w:ilvl w:val="0"/>
          <w:numId w:val="1"/>
        </w:numPr>
        <w:ind w:left="720" w:hanging="360"/>
        <w:rPr>
          <w:sz w:val="20"/>
          <w:szCs w:val="20"/>
        </w:rPr>
      </w:pPr>
      <w:r w:rsidDel="00000000" w:rsidR="00000000" w:rsidRPr="00000000">
        <w:rPr>
          <w:sz w:val="20"/>
          <w:szCs w:val="20"/>
          <w:rtl w:val="0"/>
        </w:rPr>
        <w:t xml:space="preserve">Spell, write, and pronounce with accuracy</w:t>
      </w:r>
    </w:p>
    <w:p w:rsidR="00000000" w:rsidDel="00000000" w:rsidP="00000000" w:rsidRDefault="00000000" w:rsidRPr="00000000" w14:paraId="0000001E">
      <w:pPr>
        <w:pageBreakBefore w:val="0"/>
        <w:numPr>
          <w:ilvl w:val="0"/>
          <w:numId w:val="1"/>
        </w:numPr>
        <w:ind w:left="720" w:hanging="360"/>
        <w:rPr>
          <w:sz w:val="20"/>
          <w:szCs w:val="20"/>
        </w:rPr>
      </w:pPr>
      <w:r w:rsidDel="00000000" w:rsidR="00000000" w:rsidRPr="00000000">
        <w:rPr>
          <w:sz w:val="20"/>
          <w:szCs w:val="20"/>
          <w:rtl w:val="0"/>
        </w:rPr>
        <w:t xml:space="preserve">Use appropriate non-verbal communication techniques</w:t>
      </w:r>
    </w:p>
    <w:p w:rsidR="00000000" w:rsidDel="00000000" w:rsidP="00000000" w:rsidRDefault="00000000" w:rsidRPr="00000000" w14:paraId="0000001F">
      <w:pPr>
        <w:pageBreakBefore w:val="0"/>
        <w:rPr>
          <w:sz w:val="20"/>
          <w:szCs w:val="20"/>
        </w:rPr>
      </w:pPr>
      <w:r w:rsidDel="00000000" w:rsidR="00000000" w:rsidRPr="00000000">
        <w:rPr>
          <w:rtl w:val="0"/>
        </w:rPr>
      </w:r>
    </w:p>
    <w:p w:rsidR="00000000" w:rsidDel="00000000" w:rsidP="00000000" w:rsidRDefault="00000000" w:rsidRPr="00000000" w14:paraId="00000020">
      <w:pPr>
        <w:pageBreakBefore w:val="0"/>
        <w:rPr>
          <w:sz w:val="20"/>
          <w:szCs w:val="20"/>
        </w:rPr>
      </w:pPr>
      <w:r w:rsidDel="00000000" w:rsidR="00000000" w:rsidRPr="00000000">
        <w:rPr>
          <w:rtl w:val="0"/>
        </w:rPr>
      </w:r>
    </w:p>
    <w:p w:rsidR="00000000" w:rsidDel="00000000" w:rsidP="00000000" w:rsidRDefault="00000000" w:rsidRPr="00000000" w14:paraId="00000021">
      <w:pPr>
        <w:pageBreakBefore w:val="0"/>
        <w:rPr>
          <w:sz w:val="20"/>
          <w:szCs w:val="20"/>
        </w:rPr>
      </w:pPr>
      <w:r w:rsidDel="00000000" w:rsidR="00000000" w:rsidRPr="00000000">
        <w:rPr>
          <w:rtl w:val="0"/>
        </w:rPr>
      </w:r>
    </w:p>
    <w:p w:rsidR="00000000" w:rsidDel="00000000" w:rsidP="00000000" w:rsidRDefault="00000000" w:rsidRPr="00000000" w14:paraId="00000022">
      <w:pPr>
        <w:pageBreakBefore w:val="0"/>
        <w:rPr>
          <w:sz w:val="20"/>
          <w:szCs w:val="20"/>
        </w:rPr>
      </w:pPr>
      <w:r w:rsidDel="00000000" w:rsidR="00000000" w:rsidRPr="00000000">
        <w:rPr>
          <w:rtl w:val="0"/>
        </w:rPr>
      </w:r>
    </w:p>
    <w:p w:rsidR="00000000" w:rsidDel="00000000" w:rsidP="00000000" w:rsidRDefault="00000000" w:rsidRPr="00000000" w14:paraId="00000023">
      <w:pPr>
        <w:pageBreakBefore w:val="0"/>
        <w:rPr>
          <w:sz w:val="20"/>
          <w:szCs w:val="20"/>
        </w:rPr>
      </w:pPr>
      <w:r w:rsidDel="00000000" w:rsidR="00000000" w:rsidRPr="00000000">
        <w:rPr>
          <w:rtl w:val="0"/>
        </w:rPr>
      </w:r>
    </w:p>
    <w:p w:rsidR="00000000" w:rsidDel="00000000" w:rsidP="00000000" w:rsidRDefault="00000000" w:rsidRPr="00000000" w14:paraId="00000024">
      <w:pPr>
        <w:pageBreakBefore w:val="0"/>
        <w:rPr>
          <w:sz w:val="20"/>
          <w:szCs w:val="20"/>
        </w:rPr>
      </w:pPr>
      <w:r w:rsidDel="00000000" w:rsidR="00000000" w:rsidRPr="00000000">
        <w:rPr>
          <w:rtl w:val="0"/>
        </w:rPr>
      </w:r>
    </w:p>
    <w:p w:rsidR="00000000" w:rsidDel="00000000" w:rsidP="00000000" w:rsidRDefault="00000000" w:rsidRPr="00000000" w14:paraId="00000025">
      <w:pPr>
        <w:pageBreakBefore w:val="0"/>
        <w:rPr>
          <w:sz w:val="20"/>
          <w:szCs w:val="20"/>
        </w:rPr>
      </w:pPr>
      <w:r w:rsidDel="00000000" w:rsidR="00000000" w:rsidRPr="00000000">
        <w:rPr>
          <w:b w:val="1"/>
          <w:sz w:val="20"/>
          <w:szCs w:val="20"/>
          <w:rtl w:val="0"/>
        </w:rPr>
        <w:t xml:space="preserve">TOPICS:</w:t>
      </w:r>
      <w:r w:rsidDel="00000000" w:rsidR="00000000" w:rsidRPr="00000000">
        <w:rPr>
          <w:sz w:val="20"/>
          <w:szCs w:val="20"/>
          <w:rtl w:val="0"/>
        </w:rPr>
        <w:t xml:space="preserve"> </w:t>
      </w:r>
    </w:p>
    <w:p w:rsidR="00000000" w:rsidDel="00000000" w:rsidP="00000000" w:rsidRDefault="00000000" w:rsidRPr="00000000" w14:paraId="00000026">
      <w:pPr>
        <w:pageBreakBefore w:val="0"/>
        <w:rPr>
          <w:sz w:val="20"/>
          <w:szCs w:val="20"/>
        </w:rPr>
      </w:pPr>
      <w:r w:rsidDel="00000000" w:rsidR="00000000" w:rsidRPr="00000000">
        <w:rPr>
          <w:sz w:val="20"/>
          <w:szCs w:val="20"/>
          <w:rtl w:val="0"/>
        </w:rPr>
        <w:t xml:space="preserve">myPerspectives textbook</w:t>
      </w:r>
    </w:p>
    <w:p w:rsidR="00000000" w:rsidDel="00000000" w:rsidP="00000000" w:rsidRDefault="00000000" w:rsidRPr="00000000" w14:paraId="00000027">
      <w:pPr>
        <w:pageBreakBefore w:val="0"/>
        <w:rPr>
          <w:sz w:val="20"/>
          <w:szCs w:val="20"/>
        </w:rPr>
      </w:pPr>
      <w:r w:rsidDel="00000000" w:rsidR="00000000" w:rsidRPr="00000000">
        <w:rPr>
          <w:rtl w:val="0"/>
        </w:rPr>
      </w:r>
    </w:p>
    <w:p w:rsidR="00000000" w:rsidDel="00000000" w:rsidP="00000000" w:rsidRDefault="00000000" w:rsidRPr="00000000" w14:paraId="00000028">
      <w:pPr>
        <w:pageBreakBefore w:val="0"/>
        <w:rPr>
          <w:sz w:val="20"/>
          <w:szCs w:val="20"/>
        </w:rPr>
      </w:pPr>
      <w:r w:rsidDel="00000000" w:rsidR="00000000" w:rsidRPr="00000000">
        <w:rPr>
          <w:sz w:val="20"/>
          <w:szCs w:val="20"/>
          <w:rtl w:val="0"/>
        </w:rPr>
        <w:t xml:space="preserve">Quarter 1 -  Rites of Passage: “What are some milestones on the path to growing up?”</w:t>
      </w:r>
    </w:p>
    <w:p w:rsidR="00000000" w:rsidDel="00000000" w:rsidP="00000000" w:rsidRDefault="00000000" w:rsidRPr="00000000" w14:paraId="00000029">
      <w:pPr>
        <w:pageBreakBefore w:val="0"/>
        <w:rPr>
          <w:sz w:val="20"/>
          <w:szCs w:val="20"/>
        </w:rPr>
      </w:pPr>
      <w:r w:rsidDel="00000000" w:rsidR="00000000" w:rsidRPr="00000000">
        <w:rPr>
          <w:sz w:val="20"/>
          <w:szCs w:val="20"/>
          <w:rtl w:val="0"/>
        </w:rPr>
        <w:tab/>
        <w:t xml:space="preserve">Narrative Non-Fiction Writing</w:t>
      </w:r>
    </w:p>
    <w:p w:rsidR="00000000" w:rsidDel="00000000" w:rsidP="00000000" w:rsidRDefault="00000000" w:rsidRPr="00000000" w14:paraId="0000002A">
      <w:pPr>
        <w:pageBreakBefore w:val="0"/>
        <w:rPr>
          <w:sz w:val="20"/>
          <w:szCs w:val="20"/>
        </w:rPr>
      </w:pPr>
      <w:r w:rsidDel="00000000" w:rsidR="00000000" w:rsidRPr="00000000">
        <w:rPr>
          <w:sz w:val="20"/>
          <w:szCs w:val="20"/>
          <w:rtl w:val="0"/>
        </w:rPr>
        <w:t xml:space="preserve">Quarter 2 - What Matters: “When is it right to take a stand?”</w:t>
      </w:r>
    </w:p>
    <w:p w:rsidR="00000000" w:rsidDel="00000000" w:rsidP="00000000" w:rsidRDefault="00000000" w:rsidRPr="00000000" w14:paraId="0000002B">
      <w:pPr>
        <w:pageBreakBefore w:val="0"/>
        <w:rPr>
          <w:sz w:val="20"/>
          <w:szCs w:val="20"/>
        </w:rPr>
      </w:pPr>
      <w:r w:rsidDel="00000000" w:rsidR="00000000" w:rsidRPr="00000000">
        <w:rPr>
          <w:sz w:val="20"/>
          <w:szCs w:val="20"/>
          <w:rtl w:val="0"/>
        </w:rPr>
        <w:tab/>
        <w:t xml:space="preserve">Argument Writing and Presentation</w:t>
      </w:r>
    </w:p>
    <w:p w:rsidR="00000000" w:rsidDel="00000000" w:rsidP="00000000" w:rsidRDefault="00000000" w:rsidRPr="00000000" w14:paraId="0000002C">
      <w:pPr>
        <w:pageBreakBefore w:val="0"/>
        <w:rPr>
          <w:sz w:val="20"/>
          <w:szCs w:val="20"/>
        </w:rPr>
      </w:pPr>
      <w:r w:rsidDel="00000000" w:rsidR="00000000" w:rsidRPr="00000000">
        <w:rPr>
          <w:sz w:val="20"/>
          <w:szCs w:val="20"/>
          <w:rtl w:val="0"/>
        </w:rPr>
        <w:t xml:space="preserve">Quarter 3 - The Holocaust: “How do we remember the past?”</w:t>
      </w:r>
    </w:p>
    <w:p w:rsidR="00000000" w:rsidDel="00000000" w:rsidP="00000000" w:rsidRDefault="00000000" w:rsidRPr="00000000" w14:paraId="0000002D">
      <w:pPr>
        <w:pageBreakBefore w:val="0"/>
        <w:rPr>
          <w:sz w:val="20"/>
          <w:szCs w:val="20"/>
        </w:rPr>
      </w:pPr>
      <w:r w:rsidDel="00000000" w:rsidR="00000000" w:rsidRPr="00000000">
        <w:rPr>
          <w:sz w:val="20"/>
          <w:szCs w:val="20"/>
          <w:rtl w:val="0"/>
        </w:rPr>
        <w:tab/>
        <w:t xml:space="preserve">Expository Writing</w:t>
      </w:r>
    </w:p>
    <w:p w:rsidR="00000000" w:rsidDel="00000000" w:rsidP="00000000" w:rsidRDefault="00000000" w:rsidRPr="00000000" w14:paraId="0000002E">
      <w:pPr>
        <w:pageBreakBefore w:val="0"/>
        <w:rPr>
          <w:sz w:val="20"/>
          <w:szCs w:val="20"/>
        </w:rPr>
      </w:pPr>
      <w:r w:rsidDel="00000000" w:rsidR="00000000" w:rsidRPr="00000000">
        <w:rPr>
          <w:sz w:val="20"/>
          <w:szCs w:val="20"/>
          <w:rtl w:val="0"/>
        </w:rPr>
        <w:t xml:space="preserve">Quarter 4 - Human Intelligence - “In what different ways can people be intelligent?”</w:t>
      </w:r>
    </w:p>
    <w:p w:rsidR="00000000" w:rsidDel="00000000" w:rsidP="00000000" w:rsidRDefault="00000000" w:rsidRPr="00000000" w14:paraId="0000002F">
      <w:pPr>
        <w:pageBreakBefore w:val="0"/>
        <w:rPr>
          <w:sz w:val="20"/>
          <w:szCs w:val="20"/>
        </w:rPr>
      </w:pPr>
      <w:r w:rsidDel="00000000" w:rsidR="00000000" w:rsidRPr="00000000">
        <w:rPr>
          <w:sz w:val="20"/>
          <w:szCs w:val="20"/>
          <w:rtl w:val="0"/>
        </w:rPr>
        <w:tab/>
        <w:t xml:space="preserve">Expository Writing and Speech</w:t>
      </w:r>
    </w:p>
    <w:p w:rsidR="00000000" w:rsidDel="00000000" w:rsidP="00000000" w:rsidRDefault="00000000" w:rsidRPr="00000000" w14:paraId="00000030">
      <w:pPr>
        <w:pageBreakBefore w:val="0"/>
        <w:rPr>
          <w:sz w:val="20"/>
          <w:szCs w:val="20"/>
        </w:rPr>
      </w:pPr>
      <w:r w:rsidDel="00000000" w:rsidR="00000000" w:rsidRPr="00000000">
        <w:rPr>
          <w:rtl w:val="0"/>
        </w:rPr>
      </w:r>
    </w:p>
    <w:p w:rsidR="00000000" w:rsidDel="00000000" w:rsidP="00000000" w:rsidRDefault="00000000" w:rsidRPr="00000000" w14:paraId="00000031">
      <w:pPr>
        <w:pageBreakBefore w:val="0"/>
        <w:rPr>
          <w:b w:val="1"/>
          <w:sz w:val="20"/>
          <w:szCs w:val="20"/>
        </w:rPr>
      </w:pPr>
      <w:r w:rsidDel="00000000" w:rsidR="00000000" w:rsidRPr="00000000">
        <w:rPr>
          <w:b w:val="1"/>
          <w:sz w:val="20"/>
          <w:szCs w:val="20"/>
          <w:rtl w:val="0"/>
        </w:rPr>
        <w:t xml:space="preserve">SERVICE LEARNING</w:t>
      </w:r>
    </w:p>
    <w:p w:rsidR="00000000" w:rsidDel="00000000" w:rsidP="00000000" w:rsidRDefault="00000000" w:rsidRPr="00000000" w14:paraId="00000032">
      <w:pPr>
        <w:pageBreakBefore w:val="0"/>
        <w:rPr>
          <w:sz w:val="20"/>
          <w:szCs w:val="20"/>
        </w:rPr>
      </w:pPr>
      <w:r w:rsidDel="00000000" w:rsidR="00000000" w:rsidRPr="00000000">
        <w:rPr>
          <w:sz w:val="20"/>
          <w:szCs w:val="20"/>
          <w:rtl w:val="0"/>
        </w:rPr>
        <w:t xml:space="preserve">At KMS, MYP year 3 students will engage in a Community Project.  This is a culmination of all the skills learned from the Service Learning Activities the students have experienced in MYP 1 and 2.  Students will choose a community in need, research the needs and how to possibly help, write a project plan, take action on the plan and complete the service, and then create a presentation of all of their work.  They will demonstrate Learner Profile attributes and will reflect on the Approaches to Learning skills they are strengthening. This is a semester-long project where the students use a self-paced guide and process journal and the teacher is a facilitator rather than a direct instructor.  The Community Project will be KMS year 3 students’ C day project.</w:t>
      </w:r>
    </w:p>
    <w:p w:rsidR="00000000" w:rsidDel="00000000" w:rsidP="00000000" w:rsidRDefault="00000000" w:rsidRPr="00000000" w14:paraId="00000033">
      <w:pPr>
        <w:pageBreakBefore w:val="0"/>
        <w:rPr>
          <w:sz w:val="20"/>
          <w:szCs w:val="20"/>
        </w:rPr>
      </w:pPr>
      <w:r w:rsidDel="00000000" w:rsidR="00000000" w:rsidRPr="00000000">
        <w:rPr>
          <w:rtl w:val="0"/>
        </w:rPr>
      </w:r>
    </w:p>
    <w:p w:rsidR="00000000" w:rsidDel="00000000" w:rsidP="00000000" w:rsidRDefault="00000000" w:rsidRPr="00000000" w14:paraId="00000034">
      <w:pPr>
        <w:pageBreakBefore w:val="0"/>
        <w:rPr>
          <w:b w:val="1"/>
          <w:sz w:val="20"/>
          <w:szCs w:val="20"/>
        </w:rPr>
      </w:pPr>
      <w:r w:rsidDel="00000000" w:rsidR="00000000" w:rsidRPr="00000000">
        <w:rPr>
          <w:b w:val="1"/>
          <w:sz w:val="20"/>
          <w:szCs w:val="20"/>
          <w:rtl w:val="0"/>
        </w:rPr>
        <w:t xml:space="preserve">INTERNATIONALISM</w:t>
      </w:r>
    </w:p>
    <w:p w:rsidR="00000000" w:rsidDel="00000000" w:rsidP="00000000" w:rsidRDefault="00000000" w:rsidRPr="00000000" w14:paraId="00000035">
      <w:pPr>
        <w:pageBreakBefore w:val="0"/>
        <w:rPr>
          <w:sz w:val="20"/>
          <w:szCs w:val="20"/>
        </w:rPr>
      </w:pPr>
      <w:r w:rsidDel="00000000" w:rsidR="00000000" w:rsidRPr="00000000">
        <w:rPr>
          <w:sz w:val="20"/>
          <w:szCs w:val="20"/>
          <w:rtl w:val="0"/>
        </w:rPr>
        <w:t xml:space="preserve">Throughout the year in MYP 3 Language and Literature, students will be learning about their global communities.  Students will learn about the history of cultural rites of passage, events surrounding the Holocaust, opportunities for advocacy in today’s society, and global perspectives on human intelligence.</w:t>
      </w:r>
    </w:p>
    <w:p w:rsidR="00000000" w:rsidDel="00000000" w:rsidP="00000000" w:rsidRDefault="00000000" w:rsidRPr="00000000" w14:paraId="00000036">
      <w:pPr>
        <w:pageBreakBefore w:val="0"/>
        <w:rPr>
          <w:sz w:val="20"/>
          <w:szCs w:val="20"/>
        </w:rPr>
      </w:pPr>
      <w:r w:rsidDel="00000000" w:rsidR="00000000" w:rsidRPr="00000000">
        <w:rPr>
          <w:rtl w:val="0"/>
        </w:rPr>
      </w:r>
    </w:p>
    <w:p w:rsidR="00000000" w:rsidDel="00000000" w:rsidP="00000000" w:rsidRDefault="00000000" w:rsidRPr="00000000" w14:paraId="00000037">
      <w:pPr>
        <w:pageBreakBefore w:val="0"/>
        <w:rPr>
          <w:b w:val="1"/>
          <w:sz w:val="20"/>
          <w:szCs w:val="20"/>
        </w:rPr>
      </w:pPr>
      <w:r w:rsidDel="00000000" w:rsidR="00000000" w:rsidRPr="00000000">
        <w:rPr>
          <w:b w:val="1"/>
          <w:sz w:val="20"/>
          <w:szCs w:val="20"/>
          <w:rtl w:val="0"/>
        </w:rPr>
        <w:t xml:space="preserve">TEACHING METHODS</w:t>
      </w:r>
    </w:p>
    <w:p w:rsidR="00000000" w:rsidDel="00000000" w:rsidP="00000000" w:rsidRDefault="00000000" w:rsidRPr="00000000" w14:paraId="00000038">
      <w:pPr>
        <w:pageBreakBefore w:val="0"/>
        <w:rPr>
          <w:sz w:val="20"/>
          <w:szCs w:val="20"/>
        </w:rPr>
      </w:pPr>
      <w:r w:rsidDel="00000000" w:rsidR="00000000" w:rsidRPr="00000000">
        <w:rPr>
          <w:sz w:val="20"/>
          <w:szCs w:val="20"/>
          <w:rtl w:val="0"/>
        </w:rPr>
        <w:t xml:space="preserve">Each unit begins with whole class instruction, followed by small group learning, and then independent study. Socratic circles, Kagan structures, and  shared inquiry will be used as appropriate. </w:t>
      </w:r>
    </w:p>
    <w:p w:rsidR="00000000" w:rsidDel="00000000" w:rsidP="00000000" w:rsidRDefault="00000000" w:rsidRPr="00000000" w14:paraId="00000039">
      <w:pPr>
        <w:pageBreakBefore w:val="0"/>
        <w:rPr>
          <w:sz w:val="20"/>
          <w:szCs w:val="20"/>
        </w:rPr>
      </w:pPr>
      <w:r w:rsidDel="00000000" w:rsidR="00000000" w:rsidRPr="00000000">
        <w:rPr>
          <w:rtl w:val="0"/>
        </w:rPr>
      </w:r>
    </w:p>
    <w:p w:rsidR="00000000" w:rsidDel="00000000" w:rsidP="00000000" w:rsidRDefault="00000000" w:rsidRPr="00000000" w14:paraId="0000003A">
      <w:pPr>
        <w:pageBreakBefore w:val="0"/>
        <w:rPr>
          <w:b w:val="1"/>
          <w:sz w:val="20"/>
          <w:szCs w:val="20"/>
        </w:rPr>
      </w:pPr>
      <w:r w:rsidDel="00000000" w:rsidR="00000000" w:rsidRPr="00000000">
        <w:rPr>
          <w:b w:val="1"/>
          <w:sz w:val="20"/>
          <w:szCs w:val="20"/>
          <w:rtl w:val="0"/>
        </w:rPr>
        <w:t xml:space="preserve">ASSESSMENT</w:t>
      </w:r>
    </w:p>
    <w:p w:rsidR="00000000" w:rsidDel="00000000" w:rsidP="00000000" w:rsidRDefault="00000000" w:rsidRPr="00000000" w14:paraId="0000003B">
      <w:pPr>
        <w:pageBreakBefore w:val="0"/>
        <w:rPr>
          <w:sz w:val="20"/>
          <w:szCs w:val="20"/>
        </w:rPr>
      </w:pPr>
      <w:r w:rsidDel="00000000" w:rsidR="00000000" w:rsidRPr="00000000">
        <w:rPr>
          <w:sz w:val="20"/>
          <w:szCs w:val="20"/>
          <w:rtl w:val="0"/>
        </w:rPr>
        <w:t xml:space="preserve">A series of formative, summative, and performance-based assessments will be used to monitor student growth and achievement. </w:t>
      </w:r>
    </w:p>
    <w:p w:rsidR="00000000" w:rsidDel="00000000" w:rsidP="00000000" w:rsidRDefault="00000000" w:rsidRPr="00000000" w14:paraId="0000003C">
      <w:pPr>
        <w:pageBreakBefore w:val="0"/>
        <w:rPr>
          <w:sz w:val="20"/>
          <w:szCs w:val="20"/>
        </w:rPr>
      </w:pPr>
      <w:r w:rsidDel="00000000" w:rsidR="00000000" w:rsidRPr="00000000">
        <w:rPr>
          <w:rtl w:val="0"/>
        </w:rPr>
      </w:r>
    </w:p>
    <w:p w:rsidR="00000000" w:rsidDel="00000000" w:rsidP="00000000" w:rsidRDefault="00000000" w:rsidRPr="00000000" w14:paraId="0000003D">
      <w:pPr>
        <w:pageBreakBefore w:val="0"/>
        <w:rPr>
          <w:b w:val="1"/>
          <w:sz w:val="20"/>
          <w:szCs w:val="20"/>
        </w:rPr>
      </w:pPr>
      <w:r w:rsidDel="00000000" w:rsidR="00000000" w:rsidRPr="00000000">
        <w:rPr>
          <w:b w:val="1"/>
          <w:sz w:val="20"/>
          <w:szCs w:val="20"/>
          <w:rtl w:val="0"/>
        </w:rPr>
        <w:t xml:space="preserve">RESOURCES</w:t>
      </w:r>
    </w:p>
    <w:p w:rsidR="00000000" w:rsidDel="00000000" w:rsidP="00000000" w:rsidRDefault="00000000" w:rsidRPr="00000000" w14:paraId="0000003E">
      <w:pPr>
        <w:pageBreakBefore w:val="0"/>
        <w:rPr>
          <w:sz w:val="20"/>
          <w:szCs w:val="20"/>
        </w:rPr>
      </w:pPr>
      <w:r w:rsidDel="00000000" w:rsidR="00000000" w:rsidRPr="00000000">
        <w:rPr>
          <w:color w:val="333333"/>
          <w:sz w:val="20"/>
          <w:szCs w:val="20"/>
          <w:rtl w:val="0"/>
        </w:rPr>
        <w:t xml:space="preserve">“Language and Literature Guide.” Edited by IBO, </w:t>
      </w:r>
      <w:r w:rsidDel="00000000" w:rsidR="00000000" w:rsidRPr="00000000">
        <w:rPr>
          <w:i w:val="1"/>
          <w:color w:val="333333"/>
          <w:sz w:val="20"/>
          <w:szCs w:val="20"/>
          <w:rtl w:val="0"/>
        </w:rPr>
        <w:t xml:space="preserve">International Baccalaureate</w:t>
      </w:r>
      <w:r w:rsidDel="00000000" w:rsidR="00000000" w:rsidRPr="00000000">
        <w:rPr>
          <w:color w:val="333333"/>
          <w:sz w:val="20"/>
          <w:szCs w:val="20"/>
          <w:rtl w:val="0"/>
        </w:rPr>
        <w:t xml:space="preserve">, International Baccalaureate, 2014, IBO.org.</w:t>
      </w:r>
      <w:r w:rsidDel="00000000" w:rsidR="00000000" w:rsidRPr="00000000">
        <w:rPr>
          <w:rtl w:val="0"/>
        </w:rPr>
      </w:r>
    </w:p>
    <w:p w:rsidR="00000000" w:rsidDel="00000000" w:rsidP="00000000" w:rsidRDefault="00000000" w:rsidRPr="00000000" w14:paraId="0000003F">
      <w:pPr>
        <w:pageBreakBefore w:val="0"/>
        <w:rPr>
          <w:sz w:val="20"/>
          <w:szCs w:val="20"/>
        </w:rPr>
      </w:pPr>
      <w:r w:rsidDel="00000000" w:rsidR="00000000" w:rsidRPr="00000000">
        <w:rPr>
          <w:rtl w:val="0"/>
        </w:rPr>
      </w:r>
    </w:p>
    <w:p w:rsidR="00000000" w:rsidDel="00000000" w:rsidP="00000000" w:rsidRDefault="00000000" w:rsidRPr="00000000" w14:paraId="00000040">
      <w:pPr>
        <w:pageBreakBefore w:val="0"/>
        <w:rPr>
          <w:sz w:val="20"/>
          <w:szCs w:val="20"/>
        </w:rPr>
      </w:pPr>
      <w:r w:rsidDel="00000000" w:rsidR="00000000" w:rsidRPr="00000000">
        <w:rPr>
          <w:i w:val="1"/>
          <w:sz w:val="20"/>
          <w:szCs w:val="20"/>
          <w:rtl w:val="0"/>
        </w:rPr>
        <w:t xml:space="preserve">myPerspectives: English Language Arts. </w:t>
      </w:r>
      <w:r w:rsidDel="00000000" w:rsidR="00000000" w:rsidRPr="00000000">
        <w:rPr>
          <w:sz w:val="20"/>
          <w:szCs w:val="20"/>
          <w:rtl w:val="0"/>
        </w:rPr>
        <w:t xml:space="preserve">Pearson Education, 2017.</w:t>
      </w:r>
      <w:r w:rsidDel="00000000" w:rsidR="00000000" w:rsidRPr="00000000">
        <w:rPr>
          <w:sz w:val="20"/>
          <w:szCs w:val="20"/>
          <w:rtl w:val="0"/>
        </w:rPr>
        <w:t xml:space="preserve"> </w:t>
      </w:r>
    </w:p>
    <w:p w:rsidR="00000000" w:rsidDel="00000000" w:rsidP="00000000" w:rsidRDefault="00000000" w:rsidRPr="00000000" w14:paraId="00000041">
      <w:pPr>
        <w:pageBreakBefore w:val="0"/>
        <w:rPr/>
      </w:pPr>
      <w:r w:rsidDel="00000000" w:rsidR="00000000" w:rsidRPr="00000000">
        <w:rPr>
          <w:rtl w:val="0"/>
        </w:rPr>
      </w:r>
    </w:p>
    <w:sectPr>
      <w:pgSz w:h="15840" w:w="12240" w:orient="portrait"/>
      <w:pgMar w:bottom="720" w:top="72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