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D0724" w14:textId="77777777" w:rsidR="00A1254D" w:rsidRPr="0040351F" w:rsidRDefault="00A1254D" w:rsidP="00A1254D">
      <w:pPr>
        <w:pBdr>
          <w:top w:val="single" w:sz="4" w:space="1" w:color="auto"/>
          <w:left w:val="single" w:sz="4" w:space="4" w:color="auto"/>
          <w:bottom w:val="single" w:sz="4" w:space="1" w:color="auto"/>
          <w:right w:val="single" w:sz="4" w:space="4" w:color="auto"/>
        </w:pBdr>
        <w:jc w:val="center"/>
        <w:rPr>
          <w:rFonts w:ascii="Trebuchet MS" w:hAnsi="Trebuchet MS"/>
          <w:b/>
          <w:sz w:val="32"/>
          <w:szCs w:val="32"/>
        </w:rPr>
      </w:pPr>
      <w:r w:rsidRPr="0040351F">
        <w:rPr>
          <w:rFonts w:ascii="Trebuchet MS" w:hAnsi="Trebuchet MS"/>
          <w:b/>
          <w:sz w:val="32"/>
          <w:szCs w:val="32"/>
        </w:rPr>
        <w:t>Enrollment of EL Students</w:t>
      </w:r>
    </w:p>
    <w:p w14:paraId="7754595C" w14:textId="77777777" w:rsidR="00A1254D" w:rsidRPr="0040351F" w:rsidRDefault="00A1254D" w:rsidP="00F449E3">
      <w:pPr>
        <w:rPr>
          <w:rFonts w:ascii="Trebuchet MS" w:hAnsi="Trebuchet MS"/>
          <w:sz w:val="28"/>
          <w:szCs w:val="28"/>
        </w:rPr>
      </w:pPr>
    </w:p>
    <w:p w14:paraId="66CD7BCE" w14:textId="433057B9" w:rsidR="001716F0" w:rsidRPr="0040351F" w:rsidRDefault="00A1254D" w:rsidP="001716F0">
      <w:pPr>
        <w:pStyle w:val="ListParagraph"/>
        <w:numPr>
          <w:ilvl w:val="0"/>
          <w:numId w:val="12"/>
        </w:numPr>
        <w:ind w:left="270"/>
        <w:rPr>
          <w:rFonts w:ascii="Trebuchet MS" w:hAnsi="Trebuchet MS"/>
        </w:rPr>
      </w:pPr>
      <w:r w:rsidRPr="0040351F">
        <w:rPr>
          <w:rFonts w:ascii="Trebuchet MS" w:hAnsi="Trebuchet MS"/>
        </w:rPr>
        <w:t>All ELs must be allowed to attend school, regardless of their ability to present a birth certificate, social security number, or immigration documentation</w:t>
      </w:r>
      <w:r w:rsidR="00553835">
        <w:rPr>
          <w:rFonts w:ascii="Trebuchet MS" w:hAnsi="Trebuchet MS"/>
        </w:rPr>
        <w:t>.</w:t>
      </w:r>
    </w:p>
    <w:p w14:paraId="27EAA9E9" w14:textId="3CDACB25" w:rsidR="00A1254D" w:rsidRPr="0040351F" w:rsidRDefault="00A1254D" w:rsidP="001716F0">
      <w:pPr>
        <w:pStyle w:val="ListParagraph"/>
        <w:numPr>
          <w:ilvl w:val="0"/>
          <w:numId w:val="12"/>
        </w:numPr>
        <w:ind w:left="270"/>
        <w:rPr>
          <w:rFonts w:ascii="Trebuchet MS" w:hAnsi="Trebuchet MS"/>
        </w:rPr>
      </w:pPr>
      <w:r w:rsidRPr="0040351F">
        <w:rPr>
          <w:rFonts w:ascii="Trebuchet MS" w:hAnsi="Trebuchet MS"/>
        </w:rPr>
        <w:t>The district may require proof of required vaccinations.</w:t>
      </w:r>
    </w:p>
    <w:p w14:paraId="30B027E1" w14:textId="20840D8C" w:rsidR="00A1254D" w:rsidRPr="0040351F" w:rsidRDefault="00A1254D" w:rsidP="001716F0">
      <w:pPr>
        <w:pStyle w:val="ListParagraph"/>
        <w:numPr>
          <w:ilvl w:val="0"/>
          <w:numId w:val="12"/>
        </w:numPr>
        <w:ind w:left="270"/>
        <w:rPr>
          <w:rFonts w:ascii="Trebuchet MS" w:hAnsi="Trebuchet MS"/>
        </w:rPr>
      </w:pPr>
      <w:r w:rsidRPr="0040351F">
        <w:rPr>
          <w:rFonts w:ascii="Trebuchet MS" w:hAnsi="Trebuchet MS"/>
        </w:rPr>
        <w:t>The Home Language Survey (HLS) is a part of CPSD’s registration process.  The parent or guardian of all students must complete the HLS at the time of initial enrollment into CPSD, and the HLS should remain in the student’s permanent record through the student’s graduation.</w:t>
      </w:r>
    </w:p>
    <w:p w14:paraId="33281B04" w14:textId="786C8C6E" w:rsidR="00A1254D" w:rsidRPr="0040351F" w:rsidRDefault="00A1254D" w:rsidP="001716F0">
      <w:pPr>
        <w:pStyle w:val="ListParagraph"/>
        <w:numPr>
          <w:ilvl w:val="0"/>
          <w:numId w:val="12"/>
        </w:numPr>
        <w:ind w:left="270"/>
        <w:rPr>
          <w:rFonts w:ascii="Trebuchet MS" w:hAnsi="Trebuchet MS"/>
        </w:rPr>
      </w:pPr>
      <w:r w:rsidRPr="0040351F">
        <w:rPr>
          <w:rFonts w:ascii="Trebuchet MS" w:hAnsi="Trebuchet MS"/>
        </w:rPr>
        <w:t>If the student does not have a social security card/number, contact the building level MSIS clerk.  The MSIS clerk will request a nine-digit number for MSIS identification.</w:t>
      </w:r>
    </w:p>
    <w:p w14:paraId="6289075A" w14:textId="14AB8551" w:rsidR="00F449E3" w:rsidRPr="0040351F" w:rsidRDefault="00A1254D" w:rsidP="001716F0">
      <w:pPr>
        <w:pStyle w:val="ListParagraph"/>
        <w:numPr>
          <w:ilvl w:val="0"/>
          <w:numId w:val="12"/>
        </w:numPr>
        <w:ind w:left="270"/>
        <w:rPr>
          <w:rFonts w:ascii="Trebuchet MS" w:hAnsi="Trebuchet MS"/>
        </w:rPr>
      </w:pPr>
      <w:r w:rsidRPr="0040351F">
        <w:rPr>
          <w:rFonts w:ascii="Trebuchet MS" w:hAnsi="Trebuchet MS"/>
        </w:rPr>
        <w:t>Immunization records- if parents do not have immunization records available, contact previous school system; if necessary, students can begin the immunization series at the local public health department; appropriate immunization documentation must be obtained within 90 days.</w:t>
      </w:r>
    </w:p>
    <w:p w14:paraId="3DEBF444" w14:textId="77777777" w:rsidR="00F449E3" w:rsidRPr="0040351F" w:rsidRDefault="00F449E3" w:rsidP="001716F0">
      <w:pPr>
        <w:rPr>
          <w:rFonts w:ascii="Trebuchet MS" w:hAnsi="Trebuchet MS"/>
        </w:rPr>
      </w:pPr>
    </w:p>
    <w:p w14:paraId="5D1614CB" w14:textId="77777777" w:rsidR="0040351F" w:rsidRDefault="0040351F" w:rsidP="001716F0"/>
    <w:p w14:paraId="3328A349" w14:textId="77777777" w:rsidR="0040351F" w:rsidRDefault="0040351F" w:rsidP="001716F0"/>
    <w:p w14:paraId="390D04CE" w14:textId="77777777" w:rsidR="0040351F" w:rsidRDefault="0040351F" w:rsidP="001716F0"/>
    <w:p w14:paraId="437E3225" w14:textId="77777777" w:rsidR="0040351F" w:rsidRDefault="0040351F" w:rsidP="001716F0"/>
    <w:p w14:paraId="5B569114" w14:textId="77777777" w:rsidR="0040351F" w:rsidRDefault="0040351F" w:rsidP="001716F0"/>
    <w:p w14:paraId="5B1BA0FC" w14:textId="7DE65EF3" w:rsidR="00A1254D" w:rsidRPr="0040351F" w:rsidRDefault="00F449E3" w:rsidP="00F449E3">
      <w:pPr>
        <w:pBdr>
          <w:top w:val="single" w:sz="4" w:space="1" w:color="auto"/>
          <w:left w:val="single" w:sz="4" w:space="4" w:color="auto"/>
          <w:bottom w:val="single" w:sz="4" w:space="1" w:color="auto"/>
          <w:right w:val="single" w:sz="4" w:space="4" w:color="auto"/>
        </w:pBdr>
        <w:jc w:val="center"/>
        <w:rPr>
          <w:rFonts w:ascii="Chalkboard" w:hAnsi="Chalkboard"/>
          <w:b/>
          <w:sz w:val="32"/>
          <w:szCs w:val="32"/>
        </w:rPr>
      </w:pPr>
      <w:r w:rsidRPr="0040351F">
        <w:rPr>
          <w:rFonts w:ascii="Chalkboard" w:hAnsi="Chalkboard"/>
          <w:b/>
          <w:sz w:val="32"/>
          <w:szCs w:val="32"/>
        </w:rPr>
        <w:lastRenderedPageBreak/>
        <w:t>Remember</w:t>
      </w:r>
    </w:p>
    <w:p w14:paraId="618C3EDA" w14:textId="77777777" w:rsidR="00F449E3" w:rsidRDefault="00F449E3" w:rsidP="00F449E3">
      <w:pPr>
        <w:jc w:val="center"/>
        <w:rPr>
          <w:b/>
        </w:rPr>
      </w:pPr>
    </w:p>
    <w:p w14:paraId="5C542BDA" w14:textId="740D2C24" w:rsidR="00F449E3" w:rsidRPr="0040351F" w:rsidRDefault="0040351F" w:rsidP="0040351F">
      <w:pPr>
        <w:pStyle w:val="ListParagraph"/>
        <w:numPr>
          <w:ilvl w:val="0"/>
          <w:numId w:val="13"/>
        </w:numPr>
        <w:rPr>
          <w:rFonts w:ascii="Chalkboard" w:hAnsi="Chalkboard"/>
        </w:rPr>
      </w:pPr>
      <w:r w:rsidRPr="0040351F">
        <w:rPr>
          <w:rFonts w:ascii="Chalkboard" w:hAnsi="Chalkboard"/>
        </w:rPr>
        <w:t>LAS Links</w:t>
      </w:r>
      <w:r w:rsidR="00D9725F">
        <w:rPr>
          <w:rFonts w:ascii="Chalkboard" w:hAnsi="Chalkboard"/>
        </w:rPr>
        <w:t xml:space="preserve"> Placement T</w:t>
      </w:r>
      <w:bookmarkStart w:id="0" w:name="_GoBack"/>
      <w:bookmarkEnd w:id="0"/>
      <w:r w:rsidR="00D9725F">
        <w:rPr>
          <w:rFonts w:ascii="Chalkboard" w:hAnsi="Chalkboard"/>
        </w:rPr>
        <w:t xml:space="preserve">est </w:t>
      </w:r>
      <w:r w:rsidRPr="0040351F">
        <w:rPr>
          <w:rFonts w:ascii="Chalkboard" w:hAnsi="Chalkboard"/>
        </w:rPr>
        <w:t xml:space="preserve">must be given within </w:t>
      </w:r>
      <w:proofErr w:type="gramStart"/>
      <w:r w:rsidRPr="0040351F">
        <w:rPr>
          <w:rFonts w:ascii="Chalkboard" w:hAnsi="Chalkboard"/>
        </w:rPr>
        <w:t>thirty (30) days</w:t>
      </w:r>
      <w:proofErr w:type="gramEnd"/>
      <w:r w:rsidRPr="0040351F">
        <w:rPr>
          <w:rFonts w:ascii="Chalkboard" w:hAnsi="Chalkboard"/>
        </w:rPr>
        <w:t xml:space="preserve"> of enrollment at the beginning of the school year and within two</w:t>
      </w:r>
      <w:r w:rsidR="00F449E3" w:rsidRPr="0040351F">
        <w:rPr>
          <w:rFonts w:ascii="Chalkboard" w:hAnsi="Chalkboard"/>
        </w:rPr>
        <w:t xml:space="preserve"> weeks of enrollment</w:t>
      </w:r>
      <w:r w:rsidRPr="0040351F">
        <w:rPr>
          <w:rFonts w:ascii="Chalkboard" w:hAnsi="Chalkboard"/>
        </w:rPr>
        <w:t xml:space="preserve"> for students who register after the beginning of the school year</w:t>
      </w:r>
      <w:r w:rsidR="00F449E3" w:rsidRPr="0040351F">
        <w:rPr>
          <w:rFonts w:ascii="Chalkboard" w:hAnsi="Chalkboard"/>
        </w:rPr>
        <w:t>.</w:t>
      </w:r>
    </w:p>
    <w:p w14:paraId="3D970391" w14:textId="311D6EF6" w:rsidR="00F449E3" w:rsidRPr="0040351F" w:rsidRDefault="00F449E3" w:rsidP="00F449E3">
      <w:pPr>
        <w:pStyle w:val="ListParagraph"/>
        <w:numPr>
          <w:ilvl w:val="0"/>
          <w:numId w:val="13"/>
        </w:numPr>
        <w:rPr>
          <w:rFonts w:ascii="Chalkboard" w:hAnsi="Chalkboard"/>
        </w:rPr>
      </w:pPr>
      <w:r w:rsidRPr="0040351F">
        <w:rPr>
          <w:rFonts w:ascii="Chalkboard" w:hAnsi="Chalkboard"/>
        </w:rPr>
        <w:t>ELs should be placed at the age-appropriate grade level.</w:t>
      </w:r>
    </w:p>
    <w:p w14:paraId="308D2050" w14:textId="740B7642" w:rsidR="00F449E3" w:rsidRPr="0040351F" w:rsidRDefault="00B85E27" w:rsidP="00F449E3">
      <w:pPr>
        <w:pStyle w:val="ListParagraph"/>
        <w:numPr>
          <w:ilvl w:val="0"/>
          <w:numId w:val="13"/>
        </w:numPr>
        <w:rPr>
          <w:rFonts w:ascii="Chalkboard" w:hAnsi="Chalkboard"/>
        </w:rPr>
      </w:pPr>
      <w:r>
        <w:rPr>
          <w:rFonts w:ascii="Chalkboard" w:hAnsi="Chalkboard"/>
        </w:rPr>
        <w:t>Each EL</w:t>
      </w:r>
      <w:r w:rsidR="00F449E3" w:rsidRPr="0040351F">
        <w:rPr>
          <w:rFonts w:ascii="Chalkboard" w:hAnsi="Chalkboard"/>
        </w:rPr>
        <w:t xml:space="preserve"> student MUST have an English Language Service Plan – updated annually.</w:t>
      </w:r>
    </w:p>
    <w:p w14:paraId="4E00252C" w14:textId="66C02D00" w:rsidR="00F449E3" w:rsidRPr="0040351F" w:rsidRDefault="00F449E3" w:rsidP="00F449E3">
      <w:pPr>
        <w:pStyle w:val="ListParagraph"/>
        <w:numPr>
          <w:ilvl w:val="0"/>
          <w:numId w:val="13"/>
        </w:numPr>
        <w:rPr>
          <w:rFonts w:ascii="Chalkboard" w:hAnsi="Chalkboard"/>
        </w:rPr>
      </w:pPr>
      <w:r w:rsidRPr="0040351F">
        <w:rPr>
          <w:rFonts w:ascii="Chalkboard" w:hAnsi="Chalkboard"/>
        </w:rPr>
        <w:t>ELs are NOT exempt from the State assessment program.</w:t>
      </w:r>
    </w:p>
    <w:p w14:paraId="570E9D94" w14:textId="53BBC382" w:rsidR="00F449E3" w:rsidRPr="0040351F" w:rsidRDefault="00C57428" w:rsidP="00F449E3">
      <w:pPr>
        <w:pStyle w:val="ListParagraph"/>
        <w:numPr>
          <w:ilvl w:val="0"/>
          <w:numId w:val="13"/>
        </w:numPr>
        <w:rPr>
          <w:rFonts w:ascii="Chalkboard" w:hAnsi="Chalkboard"/>
        </w:rPr>
      </w:pPr>
      <w:r>
        <w:rPr>
          <w:rFonts w:ascii="Chalkboard" w:hAnsi="Chalkboard"/>
        </w:rPr>
        <w:t>Grading guidelines for EL</w:t>
      </w:r>
      <w:r w:rsidR="00F449E3" w:rsidRPr="0040351F">
        <w:rPr>
          <w:rFonts w:ascii="Chalkboard" w:hAnsi="Chalkboard"/>
        </w:rPr>
        <w:t>s may be found in the MS Toolkit.</w:t>
      </w:r>
    </w:p>
    <w:p w14:paraId="1C3F5F6F" w14:textId="70543A88" w:rsidR="0040351F" w:rsidRPr="00B85E27" w:rsidRDefault="00F449E3" w:rsidP="006C5C57">
      <w:pPr>
        <w:pStyle w:val="ListParagraph"/>
        <w:numPr>
          <w:ilvl w:val="0"/>
          <w:numId w:val="13"/>
        </w:numPr>
        <w:rPr>
          <w:rFonts w:ascii="Chalkboard" w:hAnsi="Chalkboard"/>
        </w:rPr>
      </w:pPr>
      <w:r w:rsidRPr="0040351F">
        <w:rPr>
          <w:rFonts w:ascii="Chalkboard" w:hAnsi="Chalkboard"/>
        </w:rPr>
        <w:t>Specific guidelines for exiting and monitoring the EL program are followed according to MDE</w:t>
      </w:r>
      <w:r w:rsidR="0040351F" w:rsidRPr="0040351F">
        <w:rPr>
          <w:rFonts w:ascii="Chalkboard" w:hAnsi="Chalkboard"/>
        </w:rPr>
        <w:t xml:space="preserve"> guidelines</w:t>
      </w:r>
      <w:r w:rsidR="00B85E27">
        <w:rPr>
          <w:rFonts w:ascii="Chalkboard" w:hAnsi="Chalkboard"/>
        </w:rPr>
        <w:t xml:space="preserve"> found at </w:t>
      </w:r>
      <w:hyperlink r:id="rId6" w:history="1">
        <w:r w:rsidR="00B85E27" w:rsidRPr="00891A7A">
          <w:rPr>
            <w:rStyle w:val="Hyperlink"/>
            <w:rFonts w:ascii="Chalkboard" w:hAnsi="Chalkboard"/>
          </w:rPr>
          <w:t>http://www.mde.k12.ms.us/docs/federal-prog</w:t>
        </w:r>
        <w:r w:rsidR="00B85E27" w:rsidRPr="00891A7A">
          <w:rPr>
            <w:rStyle w:val="Hyperlink"/>
            <w:rFonts w:ascii="Chalkboard" w:hAnsi="Chalkboard"/>
          </w:rPr>
          <w:t>r</w:t>
        </w:r>
        <w:r w:rsidR="00B85E27" w:rsidRPr="00891A7A">
          <w:rPr>
            <w:rStyle w:val="Hyperlink"/>
            <w:rFonts w:ascii="Chalkboard" w:hAnsi="Chalkboard"/>
          </w:rPr>
          <w:t>ams/english-learner-guidelines-regulations---funding-guidance-and-instructional-supports_20180518.pdf?sfvrsn=2</w:t>
        </w:r>
      </w:hyperlink>
    </w:p>
    <w:p w14:paraId="463CE863" w14:textId="77777777" w:rsidR="0040351F" w:rsidRDefault="0040351F" w:rsidP="006C5C57">
      <w:pPr>
        <w:rPr>
          <w:sz w:val="28"/>
          <w:szCs w:val="28"/>
        </w:rPr>
      </w:pPr>
    </w:p>
    <w:p w14:paraId="29ABE73F" w14:textId="6A566465" w:rsidR="0040351F" w:rsidRPr="00B85E27" w:rsidRDefault="006C5C57" w:rsidP="006C5C57">
      <w:pPr>
        <w:jc w:val="center"/>
      </w:pPr>
      <w:r w:rsidRPr="00EC4BF4">
        <w:rPr>
          <w:rFonts w:ascii="Chalkboard" w:hAnsi="Chalkboard"/>
          <w:i/>
        </w:rPr>
        <w:t>For more information contact</w:t>
      </w:r>
      <w:r w:rsidRPr="00EC4BF4">
        <w:t>:</w:t>
      </w:r>
    </w:p>
    <w:p w14:paraId="15641B4D" w14:textId="77777777" w:rsidR="006C5C57" w:rsidRPr="00B85E27" w:rsidRDefault="006C5C57" w:rsidP="006C5C57">
      <w:pPr>
        <w:jc w:val="center"/>
        <w:rPr>
          <w:rFonts w:ascii="Chalkboard" w:hAnsi="Chalkboard"/>
          <w:b/>
        </w:rPr>
      </w:pPr>
      <w:r w:rsidRPr="00B85E27">
        <w:rPr>
          <w:rFonts w:ascii="Chalkboard" w:hAnsi="Chalkboard"/>
          <w:b/>
        </w:rPr>
        <w:t>Teresa Duke</w:t>
      </w:r>
    </w:p>
    <w:p w14:paraId="3C781EBB" w14:textId="77777777" w:rsidR="006C5C57" w:rsidRPr="00B85E27" w:rsidRDefault="006C5C57" w:rsidP="006C5C57">
      <w:pPr>
        <w:jc w:val="center"/>
        <w:rPr>
          <w:rFonts w:ascii="Chalkboard" w:hAnsi="Chalkboard"/>
          <w:b/>
        </w:rPr>
      </w:pPr>
      <w:r w:rsidRPr="00B85E27">
        <w:rPr>
          <w:rFonts w:ascii="Chalkboard" w:hAnsi="Chalkboard"/>
          <w:b/>
        </w:rPr>
        <w:t>District EL Coordinator</w:t>
      </w:r>
    </w:p>
    <w:p w14:paraId="673FC9E4" w14:textId="77777777" w:rsidR="006C5C57" w:rsidRPr="00B85E27" w:rsidRDefault="006C5C57" w:rsidP="006C5C57">
      <w:pPr>
        <w:jc w:val="center"/>
        <w:rPr>
          <w:rFonts w:ascii="Chalkboard" w:hAnsi="Chalkboard"/>
          <w:b/>
        </w:rPr>
      </w:pPr>
      <w:r w:rsidRPr="00B85E27">
        <w:rPr>
          <w:rFonts w:ascii="Chalkboard" w:hAnsi="Chalkboard"/>
          <w:b/>
        </w:rPr>
        <w:t>601-924-7533</w:t>
      </w:r>
    </w:p>
    <w:p w14:paraId="3E742EAB" w14:textId="2EA61831" w:rsidR="006C5C57" w:rsidRPr="00B85E27" w:rsidRDefault="00D9725F" w:rsidP="00B85E27">
      <w:pPr>
        <w:jc w:val="center"/>
        <w:rPr>
          <w:b/>
        </w:rPr>
      </w:pPr>
      <w:hyperlink r:id="rId7" w:history="1">
        <w:r w:rsidR="0040351F" w:rsidRPr="00B85E27">
          <w:rPr>
            <w:rStyle w:val="Hyperlink"/>
            <w:b/>
          </w:rPr>
          <w:t>tduke@clintonpublicschools.com</w:t>
        </w:r>
      </w:hyperlink>
    </w:p>
    <w:p w14:paraId="0C9A1E81" w14:textId="77777777" w:rsidR="00B37AC7" w:rsidRDefault="00B37AC7" w:rsidP="006C5C57">
      <w:pPr>
        <w:rPr>
          <w:b/>
          <w:sz w:val="28"/>
          <w:szCs w:val="28"/>
        </w:rPr>
      </w:pPr>
    </w:p>
    <w:p w14:paraId="0A2F1B22" w14:textId="619CD709" w:rsidR="006C5C57" w:rsidRDefault="00C57428" w:rsidP="0040351F">
      <w:pPr>
        <w:rPr>
          <w:b/>
        </w:rPr>
      </w:pPr>
      <w:r>
        <w:rPr>
          <w:noProof/>
        </w:rPr>
        <w:drawing>
          <wp:inline distT="0" distB="0" distL="0" distR="0" wp14:anchorId="58F255C0" wp14:editId="5E2A1FDC">
            <wp:extent cx="2877063" cy="1828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glish-language-learning-clipart-panda-free-clipart-images-3dxqPm-clipart.jpg"/>
                    <pic:cNvPicPr/>
                  </pic:nvPicPr>
                  <pic:blipFill>
                    <a:blip r:embed="rId8">
                      <a:extLst>
                        <a:ext uri="{28A0092B-C50C-407E-A947-70E740481C1C}">
                          <a14:useLocalDpi xmlns:a14="http://schemas.microsoft.com/office/drawing/2010/main" val="0"/>
                        </a:ext>
                      </a:extLst>
                    </a:blip>
                    <a:stretch>
                      <a:fillRect/>
                    </a:stretch>
                  </pic:blipFill>
                  <pic:spPr>
                    <a:xfrm>
                      <a:off x="0" y="0"/>
                      <a:ext cx="2877063" cy="1828800"/>
                    </a:xfrm>
                    <a:prstGeom prst="rect">
                      <a:avLst/>
                    </a:prstGeom>
                  </pic:spPr>
                </pic:pic>
              </a:graphicData>
            </a:graphic>
          </wp:inline>
        </w:drawing>
      </w:r>
    </w:p>
    <w:p w14:paraId="4C30A5FE" w14:textId="77777777" w:rsidR="006C5C57" w:rsidRDefault="006C5C57" w:rsidP="00531FCD">
      <w:pPr>
        <w:jc w:val="center"/>
        <w:rPr>
          <w:b/>
        </w:rPr>
      </w:pPr>
    </w:p>
    <w:p w14:paraId="5BEFCDB6" w14:textId="0FE50FD3" w:rsidR="006C5C57" w:rsidRDefault="006C5C57" w:rsidP="006C5C57">
      <w:pPr>
        <w:jc w:val="center"/>
        <w:rPr>
          <w:b/>
        </w:rPr>
      </w:pPr>
    </w:p>
    <w:p w14:paraId="19B3AD57" w14:textId="77777777" w:rsidR="006C5C57" w:rsidRDefault="006C5C57" w:rsidP="00531FCD">
      <w:pPr>
        <w:jc w:val="center"/>
        <w:rPr>
          <w:b/>
        </w:rPr>
      </w:pPr>
    </w:p>
    <w:p w14:paraId="7842E676" w14:textId="77777777" w:rsidR="006C5C57" w:rsidRDefault="006C5C57" w:rsidP="006C5C57">
      <w:pPr>
        <w:rPr>
          <w:b/>
        </w:rPr>
      </w:pPr>
    </w:p>
    <w:p w14:paraId="6B850F82" w14:textId="77777777" w:rsidR="00C57428" w:rsidRDefault="00C57428" w:rsidP="006C5C57">
      <w:pPr>
        <w:rPr>
          <w:b/>
        </w:rPr>
      </w:pPr>
    </w:p>
    <w:p w14:paraId="3154ED8E" w14:textId="77777777" w:rsidR="006C5C57" w:rsidRDefault="006C5C57" w:rsidP="00531FCD">
      <w:pPr>
        <w:jc w:val="center"/>
        <w:rPr>
          <w:b/>
        </w:rPr>
      </w:pPr>
    </w:p>
    <w:p w14:paraId="507A7FE6" w14:textId="24F28ED1" w:rsidR="006C5C57" w:rsidRDefault="00C57428" w:rsidP="00531FCD">
      <w:pPr>
        <w:jc w:val="center"/>
        <w:rPr>
          <w:b/>
        </w:rPr>
      </w:pPr>
      <w:r>
        <w:rPr>
          <w:noProof/>
        </w:rPr>
        <w:drawing>
          <wp:inline distT="0" distB="0" distL="0" distR="0" wp14:anchorId="085DB8C7" wp14:editId="48E60E5B">
            <wp:extent cx="1400331" cy="86457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d Arrow White C New.PNG"/>
                    <pic:cNvPicPr/>
                  </pic:nvPicPr>
                  <pic:blipFill>
                    <a:blip r:embed="rId9">
                      <a:extLst>
                        <a:ext uri="{28A0092B-C50C-407E-A947-70E740481C1C}">
                          <a14:useLocalDpi xmlns:a14="http://schemas.microsoft.com/office/drawing/2010/main" val="0"/>
                        </a:ext>
                      </a:extLst>
                    </a:blip>
                    <a:stretch>
                      <a:fillRect/>
                    </a:stretch>
                  </pic:blipFill>
                  <pic:spPr>
                    <a:xfrm>
                      <a:off x="0" y="0"/>
                      <a:ext cx="1401737" cy="865447"/>
                    </a:xfrm>
                    <a:prstGeom prst="rect">
                      <a:avLst/>
                    </a:prstGeom>
                  </pic:spPr>
                </pic:pic>
              </a:graphicData>
            </a:graphic>
          </wp:inline>
        </w:drawing>
      </w:r>
    </w:p>
    <w:p w14:paraId="222A3CAD" w14:textId="77777777" w:rsidR="006C5C57" w:rsidRDefault="006C5C57" w:rsidP="00531FCD">
      <w:pPr>
        <w:jc w:val="center"/>
        <w:rPr>
          <w:b/>
        </w:rPr>
      </w:pPr>
    </w:p>
    <w:p w14:paraId="054919E9" w14:textId="60FEAAFD" w:rsidR="006C5C57" w:rsidRDefault="006C5C57" w:rsidP="006C5C57">
      <w:pPr>
        <w:jc w:val="center"/>
        <w:rPr>
          <w:b/>
        </w:rPr>
      </w:pPr>
    </w:p>
    <w:p w14:paraId="6073AED9" w14:textId="77777777" w:rsidR="006C5C57" w:rsidRDefault="006C5C57" w:rsidP="00531FCD">
      <w:pPr>
        <w:jc w:val="center"/>
        <w:rPr>
          <w:b/>
        </w:rPr>
      </w:pPr>
    </w:p>
    <w:p w14:paraId="6AB0EAAE" w14:textId="77777777" w:rsidR="00C57428" w:rsidRDefault="00C57428" w:rsidP="007E4604">
      <w:pPr>
        <w:rPr>
          <w:b/>
        </w:rPr>
      </w:pPr>
    </w:p>
    <w:p w14:paraId="18865BAE" w14:textId="77777777" w:rsidR="007E4604" w:rsidRDefault="007E4604" w:rsidP="007E4604">
      <w:pPr>
        <w:rPr>
          <w:b/>
        </w:rPr>
      </w:pPr>
    </w:p>
    <w:p w14:paraId="144FDE07" w14:textId="77777777" w:rsidR="007E4604" w:rsidRDefault="007E4604" w:rsidP="007E4604">
      <w:pPr>
        <w:rPr>
          <w:b/>
        </w:rPr>
      </w:pPr>
    </w:p>
    <w:p w14:paraId="01982309" w14:textId="4B343FDE" w:rsidR="006C5C57" w:rsidRPr="00C57428" w:rsidRDefault="00C13359" w:rsidP="00C57428">
      <w:pPr>
        <w:jc w:val="center"/>
        <w:rPr>
          <w:b/>
        </w:rPr>
      </w:pPr>
      <w:r>
        <w:rPr>
          <w:b/>
          <w:noProof/>
        </w:rPr>
        <mc:AlternateContent>
          <mc:Choice Requires="wps">
            <w:drawing>
              <wp:anchor distT="0" distB="0" distL="114300" distR="114300" simplePos="0" relativeHeight="251663360" behindDoc="0" locked="0" layoutInCell="1" allowOverlap="1" wp14:anchorId="606DEEA9" wp14:editId="207022CC">
                <wp:simplePos x="0" y="0"/>
                <wp:positionH relativeFrom="column">
                  <wp:posOffset>114300</wp:posOffset>
                </wp:positionH>
                <wp:positionV relativeFrom="paragraph">
                  <wp:posOffset>98425</wp:posOffset>
                </wp:positionV>
                <wp:extent cx="2457450" cy="0"/>
                <wp:effectExtent l="50800" t="25400" r="57150" b="101600"/>
                <wp:wrapNone/>
                <wp:docPr id="5" name="Straight Connector 5"/>
                <wp:cNvGraphicFramePr/>
                <a:graphic xmlns:a="http://schemas.openxmlformats.org/drawingml/2006/main">
                  <a:graphicData uri="http://schemas.microsoft.com/office/word/2010/wordprocessingShape">
                    <wps:wsp>
                      <wps:cNvCnPr/>
                      <wps:spPr>
                        <a:xfrm>
                          <a:off x="0" y="0"/>
                          <a:ext cx="2457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7.75pt" to="202.5pt,7.7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" strokecolor="#4f81bd [3204]" strokeweight="2pt">
                <v:shadow on="t" opacity="24903f" mv:blur="40000f" origin=",.5" offset="0,20000emu"/>
              </v:line>
            </w:pict>
          </mc:Fallback>
        </mc:AlternateContent>
      </w:r>
    </w:p>
    <w:p w14:paraId="23D094D5" w14:textId="1327A29D" w:rsidR="006C5C57" w:rsidRPr="0040351F" w:rsidRDefault="006C5C57" w:rsidP="006C5C57">
      <w:pPr>
        <w:jc w:val="center"/>
        <w:rPr>
          <w:b/>
          <w:sz w:val="72"/>
          <w:szCs w:val="72"/>
        </w:rPr>
      </w:pPr>
      <w:r w:rsidRPr="0040351F">
        <w:rPr>
          <w:b/>
          <w:sz w:val="72"/>
          <w:szCs w:val="72"/>
        </w:rPr>
        <w:t>CPSD</w:t>
      </w:r>
    </w:p>
    <w:p w14:paraId="13EA6482" w14:textId="77777777" w:rsidR="006C5C57" w:rsidRDefault="006C5C57" w:rsidP="00531FCD">
      <w:pPr>
        <w:jc w:val="center"/>
        <w:rPr>
          <w:b/>
        </w:rPr>
      </w:pPr>
    </w:p>
    <w:p w14:paraId="7CFB8954" w14:textId="3B6E058A" w:rsidR="006C5C57" w:rsidRDefault="00004DC3" w:rsidP="007E4604">
      <w:pPr>
        <w:jc w:val="center"/>
        <w:rPr>
          <w:b/>
          <w:sz w:val="52"/>
          <w:szCs w:val="52"/>
        </w:rPr>
      </w:pPr>
      <w:r>
        <w:rPr>
          <w:b/>
          <w:sz w:val="52"/>
          <w:szCs w:val="52"/>
        </w:rPr>
        <w:t>Procedures</w:t>
      </w:r>
    </w:p>
    <w:p w14:paraId="06D74558" w14:textId="6984570D" w:rsidR="007E4604" w:rsidRDefault="007E4604" w:rsidP="007E4604">
      <w:pPr>
        <w:jc w:val="center"/>
        <w:rPr>
          <w:b/>
          <w:sz w:val="52"/>
          <w:szCs w:val="52"/>
        </w:rPr>
      </w:pPr>
      <w:r>
        <w:rPr>
          <w:b/>
          <w:noProof/>
        </w:rPr>
        <mc:AlternateContent>
          <mc:Choice Requires="wps">
            <w:drawing>
              <wp:anchor distT="0" distB="0" distL="114300" distR="114300" simplePos="0" relativeHeight="251665408" behindDoc="0" locked="0" layoutInCell="1" allowOverlap="1" wp14:anchorId="150C81F0" wp14:editId="76619462">
                <wp:simplePos x="0" y="0"/>
                <wp:positionH relativeFrom="column">
                  <wp:posOffset>114300</wp:posOffset>
                </wp:positionH>
                <wp:positionV relativeFrom="paragraph">
                  <wp:posOffset>253365</wp:posOffset>
                </wp:positionV>
                <wp:extent cx="2457450" cy="0"/>
                <wp:effectExtent l="50800" t="25400" r="57150" b="101600"/>
                <wp:wrapNone/>
                <wp:docPr id="4" name="Straight Connector 4"/>
                <wp:cNvGraphicFramePr/>
                <a:graphic xmlns:a="http://schemas.openxmlformats.org/drawingml/2006/main">
                  <a:graphicData uri="http://schemas.microsoft.com/office/word/2010/wordprocessingShape">
                    <wps:wsp>
                      <wps:cNvCnPr/>
                      <wps:spPr>
                        <a:xfrm>
                          <a:off x="0" y="0"/>
                          <a:ext cx="245745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19.95pt" to="202.5pt,19.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" strokecolor="#4f81bd [3204]" strokeweight="2pt">
                <v:shadow on="t" opacity="24903f" mv:blur="40000f" origin=",.5" offset="0,20000emu"/>
              </v:line>
            </w:pict>
          </mc:Fallback>
        </mc:AlternateContent>
      </w:r>
    </w:p>
    <w:p w14:paraId="0B8BFC04" w14:textId="77777777" w:rsidR="007E4604" w:rsidRPr="000F5F15" w:rsidRDefault="007E4604" w:rsidP="007E4604">
      <w:pPr>
        <w:jc w:val="center"/>
        <w:rPr>
          <w:b/>
          <w:sz w:val="52"/>
          <w:szCs w:val="52"/>
        </w:rPr>
      </w:pPr>
    </w:p>
    <w:p w14:paraId="27746381" w14:textId="0CF06770" w:rsidR="00A1254D" w:rsidRDefault="00C57428" w:rsidP="00C57428">
      <w:pPr>
        <w:pBdr>
          <w:top w:val="single" w:sz="4" w:space="1" w:color="auto"/>
          <w:left w:val="single" w:sz="4" w:space="4" w:color="auto"/>
          <w:bottom w:val="single" w:sz="4" w:space="1" w:color="auto"/>
          <w:right w:val="single" w:sz="4" w:space="4" w:color="auto"/>
        </w:pBdr>
        <w:jc w:val="center"/>
        <w:rPr>
          <w:b/>
          <w:sz w:val="32"/>
          <w:szCs w:val="32"/>
        </w:rPr>
      </w:pPr>
      <w:r>
        <w:rPr>
          <w:b/>
          <w:sz w:val="32"/>
          <w:szCs w:val="32"/>
        </w:rPr>
        <w:t>Definitions</w:t>
      </w:r>
    </w:p>
    <w:p w14:paraId="2E8305FC" w14:textId="77777777" w:rsidR="00C57428" w:rsidRDefault="00C57428" w:rsidP="00213D36">
      <w:pPr>
        <w:rPr>
          <w:b/>
          <w:sz w:val="28"/>
          <w:szCs w:val="28"/>
        </w:rPr>
      </w:pPr>
    </w:p>
    <w:p w14:paraId="72F75EAC" w14:textId="0902F0E2" w:rsidR="00213D36" w:rsidRPr="0040351F" w:rsidRDefault="00167A8F" w:rsidP="00213D36">
      <w:r w:rsidRPr="00167A8F">
        <w:rPr>
          <w:b/>
          <w:sz w:val="28"/>
          <w:szCs w:val="28"/>
        </w:rPr>
        <w:t>A</w:t>
      </w:r>
      <w:r>
        <w:rPr>
          <w:sz w:val="28"/>
          <w:szCs w:val="28"/>
        </w:rPr>
        <w:t xml:space="preserve">. </w:t>
      </w:r>
      <w:r w:rsidR="00213D36" w:rsidRPr="0040351F">
        <w:t>The term “</w:t>
      </w:r>
      <w:r w:rsidRPr="0040351F">
        <w:rPr>
          <w:b/>
        </w:rPr>
        <w:t>English Learner</w:t>
      </w:r>
      <w:r w:rsidRPr="0040351F">
        <w:t xml:space="preserve"> “ (EL) </w:t>
      </w:r>
      <w:r w:rsidR="00213D36" w:rsidRPr="0040351F">
        <w:t>or “</w:t>
      </w:r>
      <w:r w:rsidRPr="0040351F">
        <w:rPr>
          <w:b/>
        </w:rPr>
        <w:t>Limited English Proficient</w:t>
      </w:r>
      <w:r w:rsidRPr="0040351F">
        <w:t xml:space="preserve">” (LEP), which is defined in Section 9101 of Title IX </w:t>
      </w:r>
      <w:r w:rsidR="00213D36" w:rsidRPr="0040351F">
        <w:t xml:space="preserve">when used with respect to an individual, means an individual – </w:t>
      </w:r>
    </w:p>
    <w:p w14:paraId="2254C0DC" w14:textId="5D76AD14" w:rsidR="00213D36" w:rsidRPr="0040351F" w:rsidRDefault="00213D36" w:rsidP="000F5F15">
      <w:pPr>
        <w:pStyle w:val="ListParagraph"/>
        <w:numPr>
          <w:ilvl w:val="0"/>
          <w:numId w:val="16"/>
        </w:numPr>
      </w:pPr>
      <w:proofErr w:type="gramStart"/>
      <w:r w:rsidRPr="0040351F">
        <w:t>who</w:t>
      </w:r>
      <w:proofErr w:type="gramEnd"/>
      <w:r w:rsidRPr="0040351F">
        <w:t xml:space="preserve"> is aged 3 through 21;</w:t>
      </w:r>
    </w:p>
    <w:p w14:paraId="658A5AA2" w14:textId="6092DD94" w:rsidR="00213D36" w:rsidRPr="0040351F" w:rsidRDefault="00213D36" w:rsidP="000F5F15">
      <w:pPr>
        <w:pStyle w:val="ListParagraph"/>
        <w:numPr>
          <w:ilvl w:val="0"/>
          <w:numId w:val="16"/>
        </w:numPr>
      </w:pPr>
      <w:proofErr w:type="gramStart"/>
      <w:r w:rsidRPr="0040351F">
        <w:t>who</w:t>
      </w:r>
      <w:proofErr w:type="gramEnd"/>
      <w:r w:rsidRPr="0040351F">
        <w:t xml:space="preserve"> is enrolled or preparing to enroll in an elementary or secondary school;</w:t>
      </w:r>
    </w:p>
    <w:p w14:paraId="07C3E67A" w14:textId="4E6E4FD3" w:rsidR="00213D36" w:rsidRPr="0040351F" w:rsidRDefault="00213D36" w:rsidP="000F5F15">
      <w:pPr>
        <w:pStyle w:val="ListParagraph"/>
        <w:numPr>
          <w:ilvl w:val="0"/>
          <w:numId w:val="16"/>
        </w:numPr>
      </w:pPr>
      <w:proofErr w:type="gramStart"/>
      <w:r w:rsidRPr="0040351F">
        <w:t>who</w:t>
      </w:r>
      <w:proofErr w:type="gramEnd"/>
      <w:r w:rsidRPr="0040351F">
        <w:t xml:space="preserve"> was not born in the U.S. or whose native language is a language other than English;</w:t>
      </w:r>
    </w:p>
    <w:p w14:paraId="7D4B57A5" w14:textId="15B10F2D" w:rsidR="00213D36" w:rsidRPr="0040351F" w:rsidRDefault="00213D36" w:rsidP="000F5F15">
      <w:pPr>
        <w:pStyle w:val="ListParagraph"/>
        <w:numPr>
          <w:ilvl w:val="1"/>
          <w:numId w:val="16"/>
        </w:numPr>
      </w:pPr>
      <w:proofErr w:type="gramStart"/>
      <w:r w:rsidRPr="0040351F">
        <w:t>who</w:t>
      </w:r>
      <w:proofErr w:type="gramEnd"/>
      <w:r w:rsidRPr="0040351F">
        <w:t xml:space="preserve"> is a Native American or Alaska Native, or a native resident of the outlying areas; and</w:t>
      </w:r>
    </w:p>
    <w:p w14:paraId="102E8F14" w14:textId="061B5AB2" w:rsidR="00213D36" w:rsidRPr="0040351F" w:rsidRDefault="00213D36" w:rsidP="000F5F15">
      <w:pPr>
        <w:pStyle w:val="ListParagraph"/>
        <w:numPr>
          <w:ilvl w:val="1"/>
          <w:numId w:val="16"/>
        </w:numPr>
      </w:pPr>
      <w:proofErr w:type="gramStart"/>
      <w:r w:rsidRPr="0040351F">
        <w:t>who</w:t>
      </w:r>
      <w:proofErr w:type="gramEnd"/>
      <w:r w:rsidRPr="0040351F">
        <w:t xml:space="preserve"> comes from an environment where a language other than English has had a significant impact on</w:t>
      </w:r>
      <w:r w:rsidR="00167A8F" w:rsidRPr="0040351F">
        <w:t xml:space="preserve"> the individual’s level of Engli</w:t>
      </w:r>
      <w:r w:rsidRPr="0040351F">
        <w:t>sh language</w:t>
      </w:r>
      <w:r w:rsidR="00167A8F" w:rsidRPr="0040351F">
        <w:t xml:space="preserve"> proficiency; or</w:t>
      </w:r>
    </w:p>
    <w:p w14:paraId="53FC85BC" w14:textId="62730DF1" w:rsidR="00167A8F" w:rsidRPr="0040351F" w:rsidRDefault="00167A8F" w:rsidP="000F5F15">
      <w:pPr>
        <w:pStyle w:val="ListParagraph"/>
        <w:numPr>
          <w:ilvl w:val="1"/>
          <w:numId w:val="16"/>
        </w:numPr>
      </w:pPr>
      <w:proofErr w:type="gramStart"/>
      <w:r w:rsidRPr="0040351F">
        <w:t>who</w:t>
      </w:r>
      <w:proofErr w:type="gramEnd"/>
      <w:r w:rsidRPr="0040351F">
        <w:t xml:space="preserve"> is migratory, whose native language is a language other than English, and who comes from an environment where a language other than English is dominant; and</w:t>
      </w:r>
    </w:p>
    <w:p w14:paraId="0CE298C6" w14:textId="040D68CF" w:rsidR="00167A8F" w:rsidRPr="0040351F" w:rsidRDefault="00167A8F" w:rsidP="000F5F15">
      <w:pPr>
        <w:pStyle w:val="ListParagraph"/>
        <w:numPr>
          <w:ilvl w:val="0"/>
          <w:numId w:val="16"/>
        </w:numPr>
      </w:pPr>
      <w:proofErr w:type="gramStart"/>
      <w:r w:rsidRPr="0040351F">
        <w:t>whose</w:t>
      </w:r>
      <w:proofErr w:type="gramEnd"/>
      <w:r w:rsidRPr="0040351F">
        <w:t xml:space="preserve"> difficulties in speaking, reading, writing, or understanding the English language may be sufficient to deny the individual – </w:t>
      </w:r>
    </w:p>
    <w:p w14:paraId="01C1C3E8" w14:textId="77777777" w:rsidR="000F5F15" w:rsidRDefault="00167A8F" w:rsidP="000F5F15">
      <w:pPr>
        <w:pStyle w:val="ListParagraph"/>
        <w:ind w:left="450"/>
      </w:pPr>
      <w:r w:rsidRPr="0040351F">
        <w:t xml:space="preserve">- </w:t>
      </w:r>
      <w:proofErr w:type="gramStart"/>
      <w:r w:rsidRPr="0040351F">
        <w:t>the</w:t>
      </w:r>
      <w:proofErr w:type="gramEnd"/>
      <w:r w:rsidRPr="0040351F">
        <w:t xml:space="preserve"> ability to meet the State’s proficient level of achievement on </w:t>
      </w:r>
    </w:p>
    <w:p w14:paraId="6F767951" w14:textId="77777777" w:rsidR="000F5F15" w:rsidRDefault="000F5F15" w:rsidP="000F5F15">
      <w:pPr>
        <w:pStyle w:val="ListParagraph"/>
        <w:ind w:left="450"/>
      </w:pPr>
    </w:p>
    <w:p w14:paraId="2F19048B" w14:textId="77777777" w:rsidR="000F5F15" w:rsidRDefault="000F5F15" w:rsidP="000F5F15">
      <w:pPr>
        <w:pStyle w:val="ListParagraph"/>
        <w:ind w:left="450"/>
      </w:pPr>
    </w:p>
    <w:p w14:paraId="6DD01359" w14:textId="77777777" w:rsidR="000F5F15" w:rsidRDefault="000F5F15" w:rsidP="000F5F15">
      <w:pPr>
        <w:pStyle w:val="ListParagraph"/>
        <w:ind w:left="450"/>
      </w:pPr>
    </w:p>
    <w:p w14:paraId="1E40EEA1" w14:textId="01853CB4" w:rsidR="0040351F" w:rsidRDefault="00167A8F" w:rsidP="000F5F15">
      <w:pPr>
        <w:pStyle w:val="ListParagraph"/>
        <w:ind w:left="450"/>
      </w:pPr>
      <w:r w:rsidRPr="0040351F">
        <w:t>State assessments described in Section 1111(b) (3);</w:t>
      </w:r>
    </w:p>
    <w:p w14:paraId="068365E6" w14:textId="1F888613" w:rsidR="00167A8F" w:rsidRPr="0040351F" w:rsidRDefault="000F5F15" w:rsidP="00906171">
      <w:pPr>
        <w:pStyle w:val="ListParagraph"/>
        <w:ind w:left="450"/>
      </w:pPr>
      <w:proofErr w:type="gramStart"/>
      <w:r>
        <w:t xml:space="preserve">a)  </w:t>
      </w:r>
      <w:r w:rsidR="00167A8F" w:rsidRPr="0040351F">
        <w:t>the</w:t>
      </w:r>
      <w:proofErr w:type="gramEnd"/>
      <w:r w:rsidR="00167A8F" w:rsidRPr="0040351F">
        <w:t xml:space="preserve"> ability to successfully achieve in classrooms where the language of instruction is English; or</w:t>
      </w:r>
    </w:p>
    <w:p w14:paraId="1A5E3B59" w14:textId="481DF096" w:rsidR="00167A8F" w:rsidRPr="0040351F" w:rsidRDefault="000F5F15" w:rsidP="00906171">
      <w:pPr>
        <w:pStyle w:val="ListParagraph"/>
        <w:ind w:left="450"/>
      </w:pPr>
      <w:proofErr w:type="gramStart"/>
      <w:r>
        <w:t xml:space="preserve">b)  </w:t>
      </w:r>
      <w:r w:rsidR="00167A8F" w:rsidRPr="0040351F">
        <w:t>the</w:t>
      </w:r>
      <w:proofErr w:type="gramEnd"/>
      <w:r w:rsidR="00167A8F" w:rsidRPr="0040351F">
        <w:t xml:space="preserve"> opportunity to participate fully in society.</w:t>
      </w:r>
    </w:p>
    <w:p w14:paraId="699C9EB6" w14:textId="77777777" w:rsidR="00167A8F" w:rsidRPr="0040351F" w:rsidRDefault="00167A8F" w:rsidP="00906171">
      <w:pPr>
        <w:pStyle w:val="ListParagraph"/>
        <w:ind w:left="450"/>
      </w:pPr>
    </w:p>
    <w:p w14:paraId="38818E80" w14:textId="77777777" w:rsidR="00167A8F" w:rsidRPr="0040351F" w:rsidRDefault="00167A8F" w:rsidP="00167A8F">
      <w:pPr>
        <w:ind w:left="270" w:hanging="270"/>
      </w:pPr>
      <w:r w:rsidRPr="0040351F">
        <w:rPr>
          <w:b/>
        </w:rPr>
        <w:t xml:space="preserve">B.  </w:t>
      </w:r>
      <w:r w:rsidRPr="0040351F">
        <w:t xml:space="preserve">The </w:t>
      </w:r>
      <w:r w:rsidRPr="0040351F">
        <w:rPr>
          <w:b/>
        </w:rPr>
        <w:t xml:space="preserve">“immigrant child” </w:t>
      </w:r>
      <w:r w:rsidRPr="0040351F">
        <w:t xml:space="preserve">as described in Section 3301 of NCLB is an individual </w:t>
      </w:r>
    </w:p>
    <w:p w14:paraId="03B826C9" w14:textId="77777777" w:rsidR="00167A8F" w:rsidRPr="0040351F" w:rsidRDefault="00167A8F" w:rsidP="00906171">
      <w:pPr>
        <w:tabs>
          <w:tab w:val="left" w:pos="360"/>
        </w:tabs>
        <w:ind w:left="360"/>
      </w:pPr>
      <w:r w:rsidRPr="0040351F">
        <w:rPr>
          <w:b/>
        </w:rPr>
        <w:t>-</w:t>
      </w:r>
      <w:r w:rsidRPr="0040351F">
        <w:t xml:space="preserve"> </w:t>
      </w:r>
      <w:proofErr w:type="gramStart"/>
      <w:r w:rsidRPr="0040351F">
        <w:t>who</w:t>
      </w:r>
      <w:proofErr w:type="gramEnd"/>
      <w:r w:rsidRPr="0040351F">
        <w:t xml:space="preserve"> is age 3 through 21, </w:t>
      </w:r>
    </w:p>
    <w:p w14:paraId="5A5E60A9" w14:textId="56EC88CD" w:rsidR="00167A8F" w:rsidRPr="0040351F" w:rsidRDefault="00167A8F" w:rsidP="00906171">
      <w:pPr>
        <w:tabs>
          <w:tab w:val="left" w:pos="360"/>
        </w:tabs>
        <w:ind w:left="360"/>
      </w:pPr>
      <w:r w:rsidRPr="0040351F">
        <w:rPr>
          <w:b/>
        </w:rPr>
        <w:t>-</w:t>
      </w:r>
      <w:r w:rsidR="00B85E27">
        <w:t xml:space="preserve"> </w:t>
      </w:r>
      <w:proofErr w:type="gramStart"/>
      <w:r w:rsidR="00B85E27">
        <w:t>were</w:t>
      </w:r>
      <w:proofErr w:type="gramEnd"/>
      <w:r w:rsidR="00B85E27">
        <w:t xml:space="preserve"> not born in any State in the U.S.</w:t>
      </w:r>
      <w:r w:rsidRPr="0040351F">
        <w:t xml:space="preserve"> </w:t>
      </w:r>
      <w:r w:rsidR="00B85E27">
        <w:t>the District of Columbia, or the Commonwealth of Puerto Rico.</w:t>
      </w:r>
    </w:p>
    <w:p w14:paraId="3C07958C" w14:textId="5D9ED686" w:rsidR="00213D36" w:rsidRDefault="00167A8F" w:rsidP="00906171">
      <w:pPr>
        <w:tabs>
          <w:tab w:val="left" w:pos="360"/>
        </w:tabs>
        <w:ind w:left="360"/>
      </w:pPr>
      <w:r w:rsidRPr="0040351F">
        <w:rPr>
          <w:b/>
        </w:rPr>
        <w:t>-</w:t>
      </w:r>
      <w:r w:rsidRPr="0040351F">
        <w:t xml:space="preserve"> </w:t>
      </w:r>
      <w:proofErr w:type="gramStart"/>
      <w:r w:rsidRPr="0040351F">
        <w:t>has</w:t>
      </w:r>
      <w:proofErr w:type="gramEnd"/>
      <w:r w:rsidRPr="0040351F">
        <w:t xml:space="preserve"> not been attending one or more schools in any one or more States for more than 3 full academic years.</w:t>
      </w:r>
    </w:p>
    <w:p w14:paraId="6CE2A7C6" w14:textId="77777777" w:rsidR="00B85E27" w:rsidRDefault="00B85E27" w:rsidP="00906171">
      <w:pPr>
        <w:tabs>
          <w:tab w:val="left" w:pos="360"/>
        </w:tabs>
        <w:ind w:left="360"/>
        <w:rPr>
          <w:b/>
        </w:rPr>
      </w:pPr>
    </w:p>
    <w:p w14:paraId="4B49107D" w14:textId="505BCD5F" w:rsidR="00B85E27" w:rsidRPr="00B85E27" w:rsidRDefault="00B85E27" w:rsidP="00906171">
      <w:pPr>
        <w:tabs>
          <w:tab w:val="left" w:pos="360"/>
        </w:tabs>
        <w:ind w:left="360"/>
        <w:rPr>
          <w:i/>
        </w:rPr>
      </w:pPr>
      <w:r w:rsidRPr="00B85E27">
        <w:rPr>
          <w:i/>
        </w:rPr>
        <w:t>Children born to U.S. citizens abroad may be considered immigrants if they meet all the criteria in the definition of immigrant.</w:t>
      </w:r>
    </w:p>
    <w:p w14:paraId="4986B755" w14:textId="77777777" w:rsidR="00167A8F" w:rsidRPr="0040351F" w:rsidRDefault="00167A8F" w:rsidP="00167A8F">
      <w:pPr>
        <w:ind w:left="270" w:hanging="270"/>
      </w:pPr>
    </w:p>
    <w:p w14:paraId="3FA39617" w14:textId="5B2B23AC" w:rsidR="000F5F15" w:rsidRPr="003E5960" w:rsidRDefault="00167A8F" w:rsidP="003E5960">
      <w:pPr>
        <w:ind w:left="270" w:hanging="270"/>
        <w:rPr>
          <w:b/>
        </w:rPr>
      </w:pPr>
      <w:r w:rsidRPr="0040351F">
        <w:rPr>
          <w:b/>
        </w:rPr>
        <w:t>C.</w:t>
      </w:r>
      <w:r w:rsidRPr="0040351F">
        <w:t xml:space="preserve">  “No person in the United States shall, on the ground</w:t>
      </w:r>
      <w:r w:rsidR="0040351F" w:rsidRPr="0040351F">
        <w:t>s</w:t>
      </w:r>
      <w:r w:rsidRPr="0040351F">
        <w:t xml:space="preserve"> of race, color or national origin, be excluded from participation in, be denied the benefits of, or be subjected to discriminati</w:t>
      </w:r>
      <w:r w:rsidR="00A1254D" w:rsidRPr="0040351F">
        <w:t>on under</w:t>
      </w:r>
      <w:r w:rsidR="00A1254D">
        <w:rPr>
          <w:sz w:val="28"/>
          <w:szCs w:val="28"/>
        </w:rPr>
        <w:t xml:space="preserve"> </w:t>
      </w:r>
      <w:r w:rsidR="00A1254D" w:rsidRPr="00C57428">
        <w:t>any program or activit</w:t>
      </w:r>
      <w:r w:rsidRPr="00C57428">
        <w:t xml:space="preserve">y receiving federal financial assistance.”  </w:t>
      </w:r>
      <w:proofErr w:type="gramStart"/>
      <w:r w:rsidRPr="00C57428">
        <w:rPr>
          <w:b/>
        </w:rPr>
        <w:t>42 U. S. C. § 2000d.</w:t>
      </w:r>
      <w:proofErr w:type="gramEnd"/>
    </w:p>
    <w:p w14:paraId="113BCCA7" w14:textId="53F1893C" w:rsidR="0040351F" w:rsidRDefault="003E5960" w:rsidP="00167A8F">
      <w:pPr>
        <w:ind w:left="270" w:hanging="270"/>
        <w:rPr>
          <w:sz w:val="28"/>
          <w:szCs w:val="28"/>
        </w:rPr>
      </w:pPr>
      <w:r>
        <w:rPr>
          <w:sz w:val="28"/>
          <w:szCs w:val="28"/>
        </w:rPr>
        <w:t xml:space="preserve">            </w:t>
      </w:r>
      <w:r w:rsidRPr="003E5960">
        <w:rPr>
          <w:noProof/>
          <w:sz w:val="28"/>
          <w:szCs w:val="28"/>
        </w:rPr>
        <w:drawing>
          <wp:inline distT="0" distB="0" distL="0" distR="0" wp14:anchorId="4C6F7AFD" wp14:editId="6BCE0F3A">
            <wp:extent cx="1816100" cy="16008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L.jpg"/>
                    <pic:cNvPicPr/>
                  </pic:nvPicPr>
                  <pic:blipFill>
                    <a:blip r:embed="rId10">
                      <a:extLst>
                        <a:ext uri="{28A0092B-C50C-407E-A947-70E740481C1C}">
                          <a14:useLocalDpi xmlns:a14="http://schemas.microsoft.com/office/drawing/2010/main" val="0"/>
                        </a:ext>
                      </a:extLst>
                    </a:blip>
                    <a:stretch>
                      <a:fillRect/>
                    </a:stretch>
                  </pic:blipFill>
                  <pic:spPr>
                    <a:xfrm>
                      <a:off x="0" y="0"/>
                      <a:ext cx="1816100" cy="1600859"/>
                    </a:xfrm>
                    <a:prstGeom prst="rect">
                      <a:avLst/>
                    </a:prstGeom>
                  </pic:spPr>
                </pic:pic>
              </a:graphicData>
            </a:graphic>
          </wp:inline>
        </w:drawing>
      </w:r>
    </w:p>
    <w:p w14:paraId="01FD2481" w14:textId="742AAB18" w:rsidR="0040351F" w:rsidRDefault="0040351F" w:rsidP="00167A8F">
      <w:pPr>
        <w:ind w:left="270" w:hanging="270"/>
        <w:rPr>
          <w:sz w:val="28"/>
          <w:szCs w:val="28"/>
        </w:rPr>
      </w:pPr>
      <w:r>
        <w:rPr>
          <w:sz w:val="28"/>
          <w:szCs w:val="28"/>
        </w:rPr>
        <w:t xml:space="preserve">            </w:t>
      </w:r>
    </w:p>
    <w:p w14:paraId="676E2D1F" w14:textId="54117E1E" w:rsidR="0040351F" w:rsidRPr="00B85E27" w:rsidRDefault="0040351F" w:rsidP="00B85E27">
      <w:pPr>
        <w:pBdr>
          <w:top w:val="single" w:sz="4" w:space="1" w:color="auto"/>
          <w:left w:val="single" w:sz="4" w:space="4" w:color="auto"/>
          <w:bottom w:val="single" w:sz="4" w:space="1" w:color="auto"/>
          <w:right w:val="single" w:sz="4" w:space="4" w:color="auto"/>
        </w:pBdr>
        <w:ind w:left="270" w:hanging="270"/>
        <w:jc w:val="center"/>
        <w:rPr>
          <w:b/>
          <w:sz w:val="32"/>
          <w:szCs w:val="32"/>
        </w:rPr>
      </w:pPr>
      <w:r>
        <w:rPr>
          <w:b/>
          <w:sz w:val="32"/>
          <w:szCs w:val="32"/>
        </w:rPr>
        <w:t>Guidelines</w:t>
      </w:r>
    </w:p>
    <w:p w14:paraId="42D32817" w14:textId="679F7AEF" w:rsidR="0040351F" w:rsidRPr="00B85E27" w:rsidRDefault="0040351F" w:rsidP="0040351F">
      <w:pPr>
        <w:pStyle w:val="ListParagraph"/>
        <w:numPr>
          <w:ilvl w:val="0"/>
          <w:numId w:val="14"/>
        </w:numPr>
        <w:ind w:left="270" w:hanging="270"/>
        <w:rPr>
          <w:rFonts w:ascii="Chalkboard" w:hAnsi="Chalkboard"/>
          <w:sz w:val="28"/>
          <w:szCs w:val="28"/>
        </w:rPr>
      </w:pPr>
      <w:r w:rsidRPr="000F5F15">
        <w:rPr>
          <w:rFonts w:ascii="Chalkboard" w:hAnsi="Chalkboard"/>
          <w:sz w:val="28"/>
          <w:szCs w:val="28"/>
        </w:rPr>
        <w:t xml:space="preserve"> A </w:t>
      </w:r>
      <w:r w:rsidR="00167A8F" w:rsidRPr="000F5F15">
        <w:rPr>
          <w:rFonts w:ascii="Chalkboard" w:hAnsi="Chalkboard"/>
          <w:i/>
          <w:sz w:val="28"/>
          <w:szCs w:val="28"/>
        </w:rPr>
        <w:t>Home Language Survey</w:t>
      </w:r>
      <w:r w:rsidRPr="000F5F15">
        <w:rPr>
          <w:rFonts w:ascii="Chalkboard" w:hAnsi="Chalkboard"/>
          <w:i/>
          <w:sz w:val="28"/>
          <w:szCs w:val="28"/>
        </w:rPr>
        <w:t xml:space="preserve"> </w:t>
      </w:r>
      <w:r w:rsidRPr="000F5F15">
        <w:rPr>
          <w:rFonts w:ascii="Chalkboard" w:hAnsi="Chalkboard"/>
          <w:sz w:val="28"/>
          <w:szCs w:val="28"/>
        </w:rPr>
        <w:t>is completed during enrollment</w:t>
      </w:r>
    </w:p>
    <w:p w14:paraId="133C9580" w14:textId="77777777" w:rsidR="003E5960" w:rsidRPr="003E5960" w:rsidRDefault="003E5960" w:rsidP="000F5F15">
      <w:pPr>
        <w:ind w:left="270" w:hanging="270"/>
        <w:rPr>
          <w:rFonts w:ascii="Chalkboard" w:hAnsi="Chalkboard"/>
          <w:sz w:val="16"/>
          <w:szCs w:val="16"/>
        </w:rPr>
      </w:pPr>
    </w:p>
    <w:p w14:paraId="73896B95" w14:textId="6C3C0966" w:rsidR="000F5F15" w:rsidRPr="000F5F15" w:rsidRDefault="0040351F" w:rsidP="000F5F15">
      <w:pPr>
        <w:ind w:left="270" w:hanging="270"/>
        <w:rPr>
          <w:rFonts w:ascii="Chalkboard" w:hAnsi="Chalkboard"/>
          <w:sz w:val="28"/>
          <w:szCs w:val="28"/>
        </w:rPr>
      </w:pPr>
      <w:r w:rsidRPr="000F5F15">
        <w:rPr>
          <w:rFonts w:ascii="Chalkboard" w:hAnsi="Chalkboard"/>
          <w:sz w:val="28"/>
          <w:szCs w:val="28"/>
        </w:rPr>
        <w:t xml:space="preserve">2. </w:t>
      </w:r>
      <w:r w:rsidR="00167A8F" w:rsidRPr="000F5F15">
        <w:rPr>
          <w:rFonts w:ascii="Chalkboard" w:hAnsi="Chalkboard"/>
          <w:sz w:val="28"/>
          <w:szCs w:val="28"/>
        </w:rPr>
        <w:t>Identified as potential EL through home language survey</w:t>
      </w:r>
    </w:p>
    <w:p w14:paraId="16400B4C" w14:textId="77777777" w:rsidR="003E5960" w:rsidRPr="003E5960" w:rsidRDefault="003E5960" w:rsidP="000F5F15">
      <w:pPr>
        <w:tabs>
          <w:tab w:val="left" w:pos="180"/>
        </w:tabs>
        <w:ind w:left="270" w:hanging="270"/>
        <w:rPr>
          <w:rFonts w:ascii="Chalkboard" w:hAnsi="Chalkboard"/>
          <w:sz w:val="16"/>
          <w:szCs w:val="16"/>
        </w:rPr>
      </w:pPr>
    </w:p>
    <w:p w14:paraId="445E19EB" w14:textId="31FE1423" w:rsidR="000F5F15" w:rsidRPr="00B85E27" w:rsidRDefault="0040351F" w:rsidP="000F5F15">
      <w:pPr>
        <w:tabs>
          <w:tab w:val="left" w:pos="180"/>
        </w:tabs>
        <w:ind w:left="270" w:hanging="270"/>
        <w:rPr>
          <w:rFonts w:ascii="Chalkboard" w:hAnsi="Chalkboard"/>
          <w:sz w:val="28"/>
          <w:szCs w:val="28"/>
        </w:rPr>
      </w:pPr>
      <w:r w:rsidRPr="000F5F15">
        <w:rPr>
          <w:rFonts w:ascii="Chalkboard" w:hAnsi="Chalkboard"/>
          <w:sz w:val="28"/>
          <w:szCs w:val="28"/>
        </w:rPr>
        <w:t>3.</w:t>
      </w:r>
      <w:r w:rsidR="000F5F15" w:rsidRPr="000F5F15">
        <w:rPr>
          <w:rFonts w:ascii="Chalkboard" w:hAnsi="Chalkboard"/>
          <w:sz w:val="28"/>
          <w:szCs w:val="28"/>
        </w:rPr>
        <w:t xml:space="preserve"> </w:t>
      </w:r>
      <w:r w:rsidR="00B85E27">
        <w:rPr>
          <w:rFonts w:ascii="Chalkboard" w:hAnsi="Chalkboard"/>
          <w:sz w:val="28"/>
          <w:szCs w:val="28"/>
        </w:rPr>
        <w:t xml:space="preserve">Administered </w:t>
      </w:r>
      <w:r w:rsidR="00167A8F" w:rsidRPr="000F5F15">
        <w:rPr>
          <w:rFonts w:ascii="Chalkboard" w:hAnsi="Chalkboard"/>
          <w:sz w:val="28"/>
          <w:szCs w:val="28"/>
        </w:rPr>
        <w:t>LAS Links placement test to determine English language proficiency level and need for Language Instruction Educational Program</w:t>
      </w:r>
    </w:p>
    <w:p w14:paraId="7B575F06" w14:textId="77777777" w:rsidR="003E5960" w:rsidRPr="003E5960" w:rsidRDefault="003E5960" w:rsidP="00B85E27">
      <w:pPr>
        <w:ind w:left="270" w:hanging="360"/>
        <w:rPr>
          <w:rFonts w:ascii="Chalkboard" w:hAnsi="Chalkboard"/>
          <w:sz w:val="16"/>
          <w:szCs w:val="16"/>
        </w:rPr>
      </w:pPr>
    </w:p>
    <w:p w14:paraId="719BEB5E" w14:textId="2A0FC1C4" w:rsidR="000F5F15" w:rsidRPr="00B85E27" w:rsidRDefault="0040351F" w:rsidP="00B85E27">
      <w:pPr>
        <w:ind w:left="270" w:hanging="360"/>
        <w:rPr>
          <w:rFonts w:ascii="Chalkboard" w:hAnsi="Chalkboard"/>
          <w:sz w:val="28"/>
          <w:szCs w:val="28"/>
        </w:rPr>
      </w:pPr>
      <w:r w:rsidRPr="000F5F15">
        <w:rPr>
          <w:rFonts w:ascii="Chalkboard" w:hAnsi="Chalkboard"/>
          <w:sz w:val="28"/>
          <w:szCs w:val="28"/>
        </w:rPr>
        <w:t>4.</w:t>
      </w:r>
      <w:r w:rsidR="000F5F15" w:rsidRPr="000F5F15">
        <w:rPr>
          <w:rFonts w:ascii="Chalkboard" w:hAnsi="Chalkboard"/>
          <w:sz w:val="28"/>
          <w:szCs w:val="28"/>
        </w:rPr>
        <w:t xml:space="preserve">  </w:t>
      </w:r>
      <w:r w:rsidR="00B85E27">
        <w:rPr>
          <w:rFonts w:ascii="Chalkboard" w:hAnsi="Chalkboard"/>
          <w:sz w:val="28"/>
          <w:szCs w:val="28"/>
        </w:rPr>
        <w:t>Plac</w:t>
      </w:r>
      <w:r w:rsidR="00167A8F" w:rsidRPr="000F5F15">
        <w:rPr>
          <w:rFonts w:ascii="Chalkboard" w:hAnsi="Chalkboard"/>
          <w:sz w:val="28"/>
          <w:szCs w:val="28"/>
        </w:rPr>
        <w:t>e</w:t>
      </w:r>
      <w:r w:rsidR="00B85E27">
        <w:rPr>
          <w:rFonts w:ascii="Chalkboard" w:hAnsi="Chalkboard"/>
          <w:sz w:val="28"/>
          <w:szCs w:val="28"/>
        </w:rPr>
        <w:t>d</w:t>
      </w:r>
      <w:r w:rsidR="00167A8F" w:rsidRPr="000F5F15">
        <w:rPr>
          <w:rFonts w:ascii="Chalkboard" w:hAnsi="Chalkboard"/>
          <w:sz w:val="28"/>
          <w:szCs w:val="28"/>
        </w:rPr>
        <w:t xml:space="preserve"> in an English as a Second Language program of services</w:t>
      </w:r>
    </w:p>
    <w:p w14:paraId="61E560FD" w14:textId="77777777" w:rsidR="003E5960" w:rsidRPr="003E5960" w:rsidRDefault="003E5960" w:rsidP="00B85E27">
      <w:pPr>
        <w:ind w:left="270" w:hanging="270"/>
        <w:rPr>
          <w:rFonts w:ascii="Chalkboard" w:hAnsi="Chalkboard"/>
          <w:sz w:val="16"/>
          <w:szCs w:val="16"/>
        </w:rPr>
      </w:pPr>
    </w:p>
    <w:p w14:paraId="05A15822" w14:textId="39893D64" w:rsidR="000F5F15" w:rsidRDefault="0040351F" w:rsidP="00B85E27">
      <w:pPr>
        <w:ind w:left="270" w:hanging="270"/>
        <w:rPr>
          <w:rFonts w:ascii="Chalkboard" w:hAnsi="Chalkboard"/>
          <w:sz w:val="28"/>
          <w:szCs w:val="28"/>
        </w:rPr>
      </w:pPr>
      <w:r w:rsidRPr="000F5F15">
        <w:rPr>
          <w:rFonts w:ascii="Chalkboard" w:hAnsi="Chalkboard"/>
          <w:sz w:val="28"/>
          <w:szCs w:val="28"/>
        </w:rPr>
        <w:t>5.</w:t>
      </w:r>
      <w:r w:rsidR="000F5F15" w:rsidRPr="000F5F15">
        <w:rPr>
          <w:rFonts w:ascii="Chalkboard" w:hAnsi="Chalkboard"/>
          <w:sz w:val="28"/>
          <w:szCs w:val="28"/>
        </w:rPr>
        <w:t xml:space="preserve"> </w:t>
      </w:r>
      <w:r w:rsidR="00167A8F" w:rsidRPr="000F5F15">
        <w:rPr>
          <w:rFonts w:ascii="Chalkboard" w:hAnsi="Chalkboard"/>
          <w:sz w:val="28"/>
          <w:szCs w:val="28"/>
        </w:rPr>
        <w:t>Transition</w:t>
      </w:r>
      <w:r w:rsidR="00B85E27">
        <w:rPr>
          <w:rFonts w:ascii="Chalkboard" w:hAnsi="Chalkboard"/>
          <w:sz w:val="28"/>
          <w:szCs w:val="28"/>
        </w:rPr>
        <w:t>s</w:t>
      </w:r>
      <w:r w:rsidR="00167A8F" w:rsidRPr="000F5F15">
        <w:rPr>
          <w:rFonts w:ascii="Chalkboard" w:hAnsi="Chalkboard"/>
          <w:sz w:val="28"/>
          <w:szCs w:val="28"/>
        </w:rPr>
        <w:t xml:space="preserve"> out of Language Instruction Educational Program</w:t>
      </w:r>
    </w:p>
    <w:p w14:paraId="23F2B1EE" w14:textId="77777777" w:rsidR="003E5960" w:rsidRPr="003E5960" w:rsidRDefault="003E5960" w:rsidP="00B85E27">
      <w:pPr>
        <w:ind w:left="270" w:hanging="270"/>
        <w:rPr>
          <w:rFonts w:ascii="Chalkboard" w:hAnsi="Chalkboard"/>
          <w:sz w:val="16"/>
          <w:szCs w:val="16"/>
        </w:rPr>
      </w:pPr>
    </w:p>
    <w:p w14:paraId="38B354EE" w14:textId="2A372C3F" w:rsidR="00167A8F" w:rsidRPr="000F5F15" w:rsidRDefault="0040351F" w:rsidP="000F5F15">
      <w:pPr>
        <w:ind w:left="360" w:hanging="360"/>
        <w:rPr>
          <w:rFonts w:ascii="Chalkboard" w:hAnsi="Chalkboard"/>
          <w:b/>
          <w:i/>
          <w:sz w:val="28"/>
          <w:szCs w:val="28"/>
        </w:rPr>
      </w:pPr>
      <w:r w:rsidRPr="000F5F15">
        <w:rPr>
          <w:rFonts w:ascii="Chalkboard" w:hAnsi="Chalkboard"/>
          <w:sz w:val="28"/>
          <w:szCs w:val="28"/>
        </w:rPr>
        <w:t>6.</w:t>
      </w:r>
      <w:r w:rsidR="000F5F15" w:rsidRPr="000F5F15">
        <w:rPr>
          <w:rFonts w:ascii="Chalkboard" w:hAnsi="Chalkboard"/>
          <w:sz w:val="28"/>
          <w:szCs w:val="28"/>
        </w:rPr>
        <w:t xml:space="preserve"> </w:t>
      </w:r>
      <w:r w:rsidR="00553835">
        <w:rPr>
          <w:rFonts w:ascii="Chalkboard" w:hAnsi="Chalkboard"/>
          <w:sz w:val="28"/>
          <w:szCs w:val="28"/>
        </w:rPr>
        <w:t>Monitor</w:t>
      </w:r>
      <w:r w:rsidR="00B85E27">
        <w:rPr>
          <w:rFonts w:ascii="Chalkboard" w:hAnsi="Chalkboard"/>
          <w:sz w:val="28"/>
          <w:szCs w:val="28"/>
        </w:rPr>
        <w:t>ed</w:t>
      </w:r>
      <w:r w:rsidR="00553835">
        <w:rPr>
          <w:rFonts w:ascii="Chalkboard" w:hAnsi="Chalkboard"/>
          <w:sz w:val="28"/>
          <w:szCs w:val="28"/>
        </w:rPr>
        <w:t xml:space="preserve"> for </w:t>
      </w:r>
      <w:r w:rsidR="00B85E27">
        <w:rPr>
          <w:rFonts w:ascii="Chalkboard" w:hAnsi="Chalkboard"/>
          <w:sz w:val="28"/>
          <w:szCs w:val="28"/>
        </w:rPr>
        <w:t>four</w:t>
      </w:r>
      <w:r w:rsidR="00167A8F" w:rsidRPr="000F5F15">
        <w:rPr>
          <w:rFonts w:ascii="Chalkboard" w:hAnsi="Chalkboard"/>
          <w:sz w:val="28"/>
          <w:szCs w:val="28"/>
        </w:rPr>
        <w:t xml:space="preserve"> years student’s </w:t>
      </w:r>
      <w:r w:rsidR="00B85E27">
        <w:rPr>
          <w:rFonts w:ascii="Chalkboard" w:hAnsi="Chalkboard"/>
          <w:sz w:val="28"/>
          <w:szCs w:val="28"/>
        </w:rPr>
        <w:t>academic progress</w:t>
      </w:r>
    </w:p>
    <w:sectPr w:rsidR="00167A8F" w:rsidRPr="000F5F15" w:rsidSect="00167A8F">
      <w:pgSz w:w="15840" w:h="12240" w:orient="landscape"/>
      <w:pgMar w:top="720" w:right="720" w:bottom="720" w:left="720" w:header="720" w:footer="720" w:gutter="0"/>
      <w:cols w:num="3"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Chalkboard">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70846"/>
    <w:multiLevelType w:val="hybridMultilevel"/>
    <w:tmpl w:val="4618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E7803"/>
    <w:multiLevelType w:val="hybridMultilevel"/>
    <w:tmpl w:val="893E9236"/>
    <w:lvl w:ilvl="0" w:tplc="AD2AC17C">
      <w:start w:val="1"/>
      <w:numFmt w:val="lowerLetter"/>
      <w:lvlText w:val="%1."/>
      <w:lvlJc w:val="left"/>
      <w:pPr>
        <w:ind w:left="720" w:hanging="360"/>
      </w:pPr>
      <w:rPr>
        <w:rFonts w:hint="default"/>
        <w:b/>
      </w:rPr>
    </w:lvl>
    <w:lvl w:ilvl="1" w:tplc="C7D85ECC">
      <w:numFmt w:val="bullet"/>
      <w:lvlText w:val="-"/>
      <w:lvlJc w:val="left"/>
      <w:pPr>
        <w:ind w:left="1440" w:hanging="360"/>
      </w:pPr>
      <w:rPr>
        <w:rFonts w:ascii="Cambria" w:eastAsiaTheme="minorEastAsia" w:hAnsi="Cambria"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2A12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3A257D3"/>
    <w:multiLevelType w:val="hybridMultilevel"/>
    <w:tmpl w:val="1B7826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27048EC"/>
    <w:multiLevelType w:val="hybridMultilevel"/>
    <w:tmpl w:val="88C09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227526"/>
    <w:multiLevelType w:val="hybridMultilevel"/>
    <w:tmpl w:val="EAD6C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B00D1"/>
    <w:multiLevelType w:val="hybridMultilevel"/>
    <w:tmpl w:val="6B0E9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6D7D9A"/>
    <w:multiLevelType w:val="hybridMultilevel"/>
    <w:tmpl w:val="8702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D173053"/>
    <w:multiLevelType w:val="hybridMultilevel"/>
    <w:tmpl w:val="21F07436"/>
    <w:lvl w:ilvl="0" w:tplc="A5AC46B0">
      <w:start w:val="1"/>
      <w:numFmt w:val="upperLetter"/>
      <w:lvlText w:val="(%1)"/>
      <w:lvlJc w:val="left"/>
      <w:pPr>
        <w:ind w:left="740" w:hanging="3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3C169A"/>
    <w:multiLevelType w:val="hybridMultilevel"/>
    <w:tmpl w:val="8CCE2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FD728D"/>
    <w:multiLevelType w:val="hybridMultilevel"/>
    <w:tmpl w:val="A5EA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28469F"/>
    <w:multiLevelType w:val="hybridMultilevel"/>
    <w:tmpl w:val="103E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67158F9"/>
    <w:multiLevelType w:val="hybridMultilevel"/>
    <w:tmpl w:val="F6A4A140"/>
    <w:lvl w:ilvl="0" w:tplc="633A34DA">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B93460"/>
    <w:multiLevelType w:val="hybridMultilevel"/>
    <w:tmpl w:val="1C9CF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4A469A"/>
    <w:multiLevelType w:val="hybridMultilevel"/>
    <w:tmpl w:val="AE8A5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E9340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8"/>
  </w:num>
  <w:num w:numId="3">
    <w:abstractNumId w:val="14"/>
  </w:num>
  <w:num w:numId="4">
    <w:abstractNumId w:val="4"/>
  </w:num>
  <w:num w:numId="5">
    <w:abstractNumId w:val="11"/>
  </w:num>
  <w:num w:numId="6">
    <w:abstractNumId w:val="9"/>
  </w:num>
  <w:num w:numId="7">
    <w:abstractNumId w:val="13"/>
  </w:num>
  <w:num w:numId="8">
    <w:abstractNumId w:val="7"/>
  </w:num>
  <w:num w:numId="9">
    <w:abstractNumId w:val="10"/>
  </w:num>
  <w:num w:numId="10">
    <w:abstractNumId w:val="3"/>
  </w:num>
  <w:num w:numId="11">
    <w:abstractNumId w:val="12"/>
  </w:num>
  <w:num w:numId="12">
    <w:abstractNumId w:val="1"/>
  </w:num>
  <w:num w:numId="13">
    <w:abstractNumId w:val="5"/>
  </w:num>
  <w:num w:numId="14">
    <w:abstractNumId w:val="6"/>
  </w:num>
  <w:num w:numId="15">
    <w:abstractNumId w:val="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97F"/>
    <w:rsid w:val="00004DC3"/>
    <w:rsid w:val="00006DA9"/>
    <w:rsid w:val="000F5F15"/>
    <w:rsid w:val="001153D8"/>
    <w:rsid w:val="00167A8F"/>
    <w:rsid w:val="001716F0"/>
    <w:rsid w:val="00213D36"/>
    <w:rsid w:val="00282E37"/>
    <w:rsid w:val="00283802"/>
    <w:rsid w:val="002C47BB"/>
    <w:rsid w:val="002C797F"/>
    <w:rsid w:val="003E5960"/>
    <w:rsid w:val="0040351F"/>
    <w:rsid w:val="0044713F"/>
    <w:rsid w:val="00531FCD"/>
    <w:rsid w:val="00553835"/>
    <w:rsid w:val="005809EE"/>
    <w:rsid w:val="006C5C57"/>
    <w:rsid w:val="007E4604"/>
    <w:rsid w:val="00906171"/>
    <w:rsid w:val="00A1254D"/>
    <w:rsid w:val="00AA0697"/>
    <w:rsid w:val="00AF60DA"/>
    <w:rsid w:val="00B37AC7"/>
    <w:rsid w:val="00B85E27"/>
    <w:rsid w:val="00BA0BCF"/>
    <w:rsid w:val="00C13359"/>
    <w:rsid w:val="00C57428"/>
    <w:rsid w:val="00C66AB3"/>
    <w:rsid w:val="00D404C0"/>
    <w:rsid w:val="00D9725F"/>
    <w:rsid w:val="00DC02D7"/>
    <w:rsid w:val="00EC4BF4"/>
    <w:rsid w:val="00F449E3"/>
    <w:rsid w:val="00FE6E56"/>
    <w:rsid w:val="00FF7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colormenu v:ext="edit" fillcolor="#cfc"/>
    </o:shapedefaults>
    <o:shapelayout v:ext="edit">
      <o:idmap v:ext="edit" data="1"/>
    </o:shapelayout>
  </w:shapeDefaults>
  <w:decimalSymbol w:val="."/>
  <w:listSeparator w:val=","/>
  <w14:docId w14:val="0DD33ED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79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797F"/>
    <w:rPr>
      <w:rFonts w:ascii="Lucida Grande" w:hAnsi="Lucida Grande" w:cs="Lucida Grande"/>
      <w:sz w:val="18"/>
      <w:szCs w:val="18"/>
    </w:rPr>
  </w:style>
  <w:style w:type="paragraph" w:styleId="ListParagraph">
    <w:name w:val="List Paragraph"/>
    <w:basedOn w:val="Normal"/>
    <w:uiPriority w:val="34"/>
    <w:qFormat/>
    <w:rsid w:val="00C13359"/>
    <w:pPr>
      <w:ind w:left="720"/>
      <w:contextualSpacing/>
    </w:pPr>
  </w:style>
  <w:style w:type="character" w:styleId="Hyperlink">
    <w:name w:val="Hyperlink"/>
    <w:basedOn w:val="DefaultParagraphFont"/>
    <w:uiPriority w:val="99"/>
    <w:unhideWhenUsed/>
    <w:rsid w:val="00213D36"/>
    <w:rPr>
      <w:color w:val="0000FF" w:themeColor="hyperlink"/>
      <w:u w:val="single"/>
    </w:rPr>
  </w:style>
  <w:style w:type="character" w:styleId="FollowedHyperlink">
    <w:name w:val="FollowedHyperlink"/>
    <w:basedOn w:val="DefaultParagraphFont"/>
    <w:uiPriority w:val="99"/>
    <w:semiHidden/>
    <w:unhideWhenUsed/>
    <w:rsid w:val="00D9725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C79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C797F"/>
    <w:rPr>
      <w:rFonts w:ascii="Lucida Grande" w:hAnsi="Lucida Grande" w:cs="Lucida Grande"/>
      <w:sz w:val="18"/>
      <w:szCs w:val="18"/>
    </w:rPr>
  </w:style>
  <w:style w:type="paragraph" w:styleId="ListParagraph">
    <w:name w:val="List Paragraph"/>
    <w:basedOn w:val="Normal"/>
    <w:uiPriority w:val="34"/>
    <w:qFormat/>
    <w:rsid w:val="00C13359"/>
    <w:pPr>
      <w:ind w:left="720"/>
      <w:contextualSpacing/>
    </w:pPr>
  </w:style>
  <w:style w:type="character" w:styleId="Hyperlink">
    <w:name w:val="Hyperlink"/>
    <w:basedOn w:val="DefaultParagraphFont"/>
    <w:uiPriority w:val="99"/>
    <w:unhideWhenUsed/>
    <w:rsid w:val="00213D36"/>
    <w:rPr>
      <w:color w:val="0000FF" w:themeColor="hyperlink"/>
      <w:u w:val="single"/>
    </w:rPr>
  </w:style>
  <w:style w:type="character" w:styleId="FollowedHyperlink">
    <w:name w:val="FollowedHyperlink"/>
    <w:basedOn w:val="DefaultParagraphFont"/>
    <w:uiPriority w:val="99"/>
    <w:semiHidden/>
    <w:unhideWhenUsed/>
    <w:rsid w:val="00D972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mde.k12.ms.us/docs/federal-programs/english-learner-guidelines-regulations---funding-guidance-and-instructional-supports_20180518.pdf?sfvrsn=2" TargetMode="External"/><Relationship Id="rId7" Type="http://schemas.openxmlformats.org/officeDocument/2006/relationships/hyperlink" Target="mailto:tduke@clintonpublicschools.com" TargetMode="External"/><Relationship Id="rId8" Type="http://schemas.openxmlformats.org/officeDocument/2006/relationships/image" Target="media/image1.jpg"/><Relationship Id="rId9" Type="http://schemas.openxmlformats.org/officeDocument/2006/relationships/image" Target="media/image2.PN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673</Words>
  <Characters>3839</Characters>
  <Application>Microsoft Macintosh Word</Application>
  <DocSecurity>0</DocSecurity>
  <Lines>31</Lines>
  <Paragraphs>9</Paragraphs>
  <ScaleCrop>false</ScaleCrop>
  <Company>Clinton Public School District</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CPSD</dc:creator>
  <cp:keywords/>
  <dc:description/>
  <cp:lastModifiedBy>Clinton Public Schools Clinton Public Schools</cp:lastModifiedBy>
  <cp:revision>2</cp:revision>
  <cp:lastPrinted>2018-06-01T20:05:00Z</cp:lastPrinted>
  <dcterms:created xsi:type="dcterms:W3CDTF">2019-07-23T16:25:00Z</dcterms:created>
  <dcterms:modified xsi:type="dcterms:W3CDTF">2019-07-23T16:25:00Z</dcterms:modified>
</cp:coreProperties>
</file>