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C7E" w:rsidRDefault="00E47683" w:rsidP="00E47683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Vacation Leave Accrual Rate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E47683" w:rsidTr="00B05A6B">
        <w:tc>
          <w:tcPr>
            <w:tcW w:w="4320" w:type="dxa"/>
          </w:tcPr>
          <w:p w:rsidR="00B05A6B" w:rsidRDefault="00B05A6B" w:rsidP="00BA0BEC">
            <w:pPr>
              <w:jc w:val="center"/>
              <w:rPr>
                <w:sz w:val="24"/>
                <w:szCs w:val="24"/>
              </w:rPr>
            </w:pPr>
          </w:p>
          <w:p w:rsidR="00E47683" w:rsidRDefault="00E47683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Years of State Service</w:t>
            </w:r>
          </w:p>
          <w:p w:rsidR="00B05A6B" w:rsidRDefault="00B05A6B" w:rsidP="00BA0B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:rsidR="00B05A6B" w:rsidRDefault="00B05A6B" w:rsidP="00BA0BEC">
            <w:pPr>
              <w:jc w:val="center"/>
              <w:rPr>
                <w:sz w:val="24"/>
                <w:szCs w:val="24"/>
              </w:rPr>
            </w:pPr>
          </w:p>
          <w:p w:rsidR="00E47683" w:rsidRDefault="00E47683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Monthly Full-time Accrual Rates</w:t>
            </w:r>
          </w:p>
        </w:tc>
      </w:tr>
      <w:tr w:rsidR="00E47683" w:rsidTr="00B05A6B">
        <w:tc>
          <w:tcPr>
            <w:tcW w:w="4320" w:type="dxa"/>
          </w:tcPr>
          <w:p w:rsidR="00E47683" w:rsidRDefault="00E47683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 than 5 years</w:t>
            </w:r>
          </w:p>
        </w:tc>
        <w:tc>
          <w:tcPr>
            <w:tcW w:w="4320" w:type="dxa"/>
          </w:tcPr>
          <w:p w:rsidR="00E47683" w:rsidRDefault="00141ACE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7683">
              <w:rPr>
                <w:sz w:val="24"/>
                <w:szCs w:val="24"/>
              </w:rPr>
              <w:t>1.17 days (9.33 hours)</w:t>
            </w:r>
          </w:p>
        </w:tc>
      </w:tr>
      <w:tr w:rsidR="00E47683" w:rsidTr="00B05A6B">
        <w:tc>
          <w:tcPr>
            <w:tcW w:w="4320" w:type="dxa"/>
          </w:tcPr>
          <w:p w:rsidR="00E47683" w:rsidRDefault="00E47683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but less than 10 years</w:t>
            </w:r>
          </w:p>
        </w:tc>
        <w:tc>
          <w:tcPr>
            <w:tcW w:w="4320" w:type="dxa"/>
          </w:tcPr>
          <w:p w:rsidR="00E47683" w:rsidRDefault="00141ACE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7683">
              <w:rPr>
                <w:sz w:val="24"/>
                <w:szCs w:val="24"/>
              </w:rPr>
              <w:t>1.42 days (11.33 hours)</w:t>
            </w:r>
          </w:p>
        </w:tc>
      </w:tr>
      <w:tr w:rsidR="00E47683" w:rsidTr="00B05A6B">
        <w:tc>
          <w:tcPr>
            <w:tcW w:w="4320" w:type="dxa"/>
          </w:tcPr>
          <w:p w:rsidR="00E47683" w:rsidRDefault="00E47683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but less than 15 years</w:t>
            </w:r>
          </w:p>
        </w:tc>
        <w:tc>
          <w:tcPr>
            <w:tcW w:w="4320" w:type="dxa"/>
          </w:tcPr>
          <w:p w:rsidR="00E47683" w:rsidRDefault="00141ACE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7683">
              <w:rPr>
                <w:sz w:val="24"/>
                <w:szCs w:val="24"/>
              </w:rPr>
              <w:t>1.67 days (13.33 hours)</w:t>
            </w:r>
          </w:p>
        </w:tc>
      </w:tr>
      <w:tr w:rsidR="00E47683" w:rsidTr="00B05A6B">
        <w:tc>
          <w:tcPr>
            <w:tcW w:w="4320" w:type="dxa"/>
          </w:tcPr>
          <w:p w:rsidR="00E47683" w:rsidRDefault="00E47683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but less than 20 years</w:t>
            </w:r>
          </w:p>
        </w:tc>
        <w:tc>
          <w:tcPr>
            <w:tcW w:w="4320" w:type="dxa"/>
          </w:tcPr>
          <w:p w:rsidR="00E47683" w:rsidRDefault="00141ACE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7683">
              <w:rPr>
                <w:sz w:val="24"/>
                <w:szCs w:val="24"/>
              </w:rPr>
              <w:t>1.92 days (15.33 hours)</w:t>
            </w:r>
          </w:p>
        </w:tc>
      </w:tr>
      <w:tr w:rsidR="00E47683" w:rsidTr="00B05A6B">
        <w:tc>
          <w:tcPr>
            <w:tcW w:w="4320" w:type="dxa"/>
          </w:tcPr>
          <w:p w:rsidR="00E47683" w:rsidRDefault="00E47683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years or more</w:t>
            </w:r>
          </w:p>
        </w:tc>
        <w:tc>
          <w:tcPr>
            <w:tcW w:w="4320" w:type="dxa"/>
          </w:tcPr>
          <w:p w:rsidR="00E47683" w:rsidRDefault="00141ACE" w:rsidP="00E4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7683">
              <w:rPr>
                <w:sz w:val="24"/>
                <w:szCs w:val="24"/>
              </w:rPr>
              <w:t>2.17 days (17.33 hours)</w:t>
            </w:r>
          </w:p>
        </w:tc>
      </w:tr>
    </w:tbl>
    <w:p w:rsidR="00E47683" w:rsidRDefault="00B05A6B" w:rsidP="00E4768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41ACE">
        <w:rPr>
          <w:sz w:val="24"/>
          <w:szCs w:val="24"/>
        </w:rPr>
        <w:t xml:space="preserve">     </w:t>
      </w:r>
      <w:r w:rsidR="00E47683">
        <w:rPr>
          <w:sz w:val="24"/>
          <w:szCs w:val="24"/>
        </w:rPr>
        <w:t xml:space="preserve">Note: Must be permanent employee, prorated according to </w:t>
      </w:r>
      <w:r w:rsidR="00BA0BEC">
        <w:rPr>
          <w:sz w:val="24"/>
          <w:szCs w:val="24"/>
        </w:rPr>
        <w:t>% employed.</w:t>
      </w:r>
    </w:p>
    <w:p w:rsidR="00BA0BEC" w:rsidRDefault="00BA0BEC" w:rsidP="00E47683">
      <w:pPr>
        <w:rPr>
          <w:sz w:val="24"/>
          <w:szCs w:val="24"/>
        </w:rPr>
      </w:pPr>
    </w:p>
    <w:p w:rsidR="00B05A6B" w:rsidRDefault="00B05A6B" w:rsidP="00E47683">
      <w:pPr>
        <w:rPr>
          <w:sz w:val="24"/>
          <w:szCs w:val="24"/>
        </w:rPr>
      </w:pPr>
    </w:p>
    <w:p w:rsidR="00B05A6B" w:rsidRDefault="00B05A6B" w:rsidP="00E47683">
      <w:pPr>
        <w:rPr>
          <w:sz w:val="24"/>
          <w:szCs w:val="24"/>
        </w:rPr>
      </w:pPr>
    </w:p>
    <w:p w:rsidR="00BA0BEC" w:rsidRDefault="00BA0BEC" w:rsidP="00BA0BEC">
      <w:pPr>
        <w:jc w:val="center"/>
        <w:rPr>
          <w:sz w:val="24"/>
          <w:szCs w:val="24"/>
        </w:rPr>
      </w:pPr>
      <w:r>
        <w:rPr>
          <w:sz w:val="24"/>
          <w:szCs w:val="24"/>
        </w:rPr>
        <w:t>Sick Leave Accrual Rate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BA0BEC" w:rsidTr="00B05A6B">
        <w:tc>
          <w:tcPr>
            <w:tcW w:w="4320" w:type="dxa"/>
          </w:tcPr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</w:p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Permanent Full Time Employees</w:t>
            </w:r>
          </w:p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</w:p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day per month</w:t>
            </w:r>
          </w:p>
        </w:tc>
      </w:tr>
    </w:tbl>
    <w:p w:rsidR="00BA0BEC" w:rsidRDefault="00B05A6B" w:rsidP="00BA0BEC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41ACE">
        <w:rPr>
          <w:sz w:val="24"/>
          <w:szCs w:val="24"/>
        </w:rPr>
        <w:t xml:space="preserve">     </w:t>
      </w:r>
      <w:r w:rsidR="00BA0BEC">
        <w:rPr>
          <w:sz w:val="24"/>
          <w:szCs w:val="24"/>
        </w:rPr>
        <w:t>Note:  Must be permanent employee, prorated according to % employed.</w:t>
      </w:r>
    </w:p>
    <w:p w:rsidR="00BA0BEC" w:rsidRDefault="00BA0BEC" w:rsidP="00BA0BEC">
      <w:pPr>
        <w:rPr>
          <w:sz w:val="24"/>
          <w:szCs w:val="24"/>
        </w:rPr>
      </w:pPr>
    </w:p>
    <w:p w:rsidR="00B05A6B" w:rsidRDefault="00B05A6B" w:rsidP="00BA0BEC">
      <w:pPr>
        <w:rPr>
          <w:sz w:val="24"/>
          <w:szCs w:val="24"/>
        </w:rPr>
      </w:pPr>
    </w:p>
    <w:p w:rsidR="00B05A6B" w:rsidRDefault="00B05A6B" w:rsidP="00BA0BEC">
      <w:pPr>
        <w:rPr>
          <w:sz w:val="24"/>
          <w:szCs w:val="24"/>
        </w:rPr>
      </w:pPr>
    </w:p>
    <w:p w:rsidR="00BA0BEC" w:rsidRDefault="00BA0BEC" w:rsidP="00BA0BEC">
      <w:pPr>
        <w:jc w:val="center"/>
        <w:rPr>
          <w:sz w:val="24"/>
          <w:szCs w:val="24"/>
        </w:rPr>
      </w:pPr>
      <w:r>
        <w:rPr>
          <w:sz w:val="24"/>
          <w:szCs w:val="24"/>
        </w:rPr>
        <w:t>Longevity Pay Rate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BA0BEC" w:rsidTr="00B05A6B">
        <w:tc>
          <w:tcPr>
            <w:tcW w:w="4320" w:type="dxa"/>
          </w:tcPr>
          <w:p w:rsidR="00B05A6B" w:rsidRDefault="00B05A6B" w:rsidP="00BA0BEC">
            <w:pPr>
              <w:jc w:val="center"/>
              <w:rPr>
                <w:sz w:val="24"/>
                <w:szCs w:val="24"/>
              </w:rPr>
            </w:pPr>
          </w:p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Years of State Service</w:t>
            </w:r>
          </w:p>
          <w:p w:rsidR="00B05A6B" w:rsidRDefault="00B05A6B" w:rsidP="00BA0B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:rsidR="00B05A6B" w:rsidRDefault="00B05A6B" w:rsidP="00BA0BEC">
            <w:pPr>
              <w:jc w:val="center"/>
              <w:rPr>
                <w:sz w:val="24"/>
                <w:szCs w:val="24"/>
              </w:rPr>
            </w:pPr>
          </w:p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Longevity Pay Rate*</w:t>
            </w:r>
          </w:p>
        </w:tc>
      </w:tr>
      <w:tr w:rsidR="00BA0BEC" w:rsidTr="00B05A6B">
        <w:tc>
          <w:tcPr>
            <w:tcW w:w="4320" w:type="dxa"/>
          </w:tcPr>
          <w:p w:rsidR="00BA0BEC" w:rsidRDefault="00BA0BEC" w:rsidP="00BA0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but less than 15 years</w:t>
            </w:r>
          </w:p>
        </w:tc>
        <w:tc>
          <w:tcPr>
            <w:tcW w:w="4320" w:type="dxa"/>
          </w:tcPr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1.50 percent</w:t>
            </w:r>
          </w:p>
        </w:tc>
      </w:tr>
      <w:tr w:rsidR="00BA0BEC" w:rsidTr="00B05A6B">
        <w:tc>
          <w:tcPr>
            <w:tcW w:w="4320" w:type="dxa"/>
          </w:tcPr>
          <w:p w:rsidR="00BA0BEC" w:rsidRDefault="00BA0BEC" w:rsidP="00BA0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but less than 20 years</w:t>
            </w:r>
          </w:p>
        </w:tc>
        <w:tc>
          <w:tcPr>
            <w:tcW w:w="4320" w:type="dxa"/>
          </w:tcPr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 percent</w:t>
            </w:r>
          </w:p>
        </w:tc>
      </w:tr>
      <w:tr w:rsidR="00BA0BEC" w:rsidTr="00B05A6B">
        <w:tc>
          <w:tcPr>
            <w:tcW w:w="4320" w:type="dxa"/>
          </w:tcPr>
          <w:p w:rsidR="00BA0BEC" w:rsidRDefault="00BA0BEC" w:rsidP="00BA0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but less than 25 years</w:t>
            </w:r>
          </w:p>
        </w:tc>
        <w:tc>
          <w:tcPr>
            <w:tcW w:w="4320" w:type="dxa"/>
          </w:tcPr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 percent</w:t>
            </w:r>
          </w:p>
        </w:tc>
      </w:tr>
      <w:tr w:rsidR="00BA0BEC" w:rsidTr="00B05A6B">
        <w:tc>
          <w:tcPr>
            <w:tcW w:w="4320" w:type="dxa"/>
          </w:tcPr>
          <w:p w:rsidR="00BA0BEC" w:rsidRDefault="00BA0BEC" w:rsidP="00BA0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or more years</w:t>
            </w:r>
          </w:p>
        </w:tc>
        <w:tc>
          <w:tcPr>
            <w:tcW w:w="4320" w:type="dxa"/>
          </w:tcPr>
          <w:p w:rsidR="00BA0BEC" w:rsidRDefault="00BA0BEC" w:rsidP="00BA0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4.50 percent</w:t>
            </w:r>
          </w:p>
        </w:tc>
      </w:tr>
    </w:tbl>
    <w:p w:rsidR="00BA0BEC" w:rsidRPr="00E47683" w:rsidRDefault="00BA0BEC" w:rsidP="00BA0BEC">
      <w:pPr>
        <w:jc w:val="center"/>
        <w:rPr>
          <w:sz w:val="24"/>
          <w:szCs w:val="24"/>
        </w:rPr>
      </w:pPr>
    </w:p>
    <w:sectPr w:rsidR="00BA0BEC" w:rsidRPr="00E47683" w:rsidSect="00E47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683"/>
    <w:rsid w:val="00070C7E"/>
    <w:rsid w:val="00141ACE"/>
    <w:rsid w:val="00952848"/>
    <w:rsid w:val="00B05A6B"/>
    <w:rsid w:val="00BA0BEC"/>
    <w:rsid w:val="00D0329D"/>
    <w:rsid w:val="00E4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7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7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Britt</dc:creator>
  <cp:lastModifiedBy>AS400 Admin</cp:lastModifiedBy>
  <cp:revision>2</cp:revision>
  <cp:lastPrinted>2014-06-03T19:36:00Z</cp:lastPrinted>
  <dcterms:created xsi:type="dcterms:W3CDTF">2014-06-10T23:19:00Z</dcterms:created>
  <dcterms:modified xsi:type="dcterms:W3CDTF">2014-06-10T23:19:00Z</dcterms:modified>
</cp:coreProperties>
</file>