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B54E4" w:rsidRPr="002474B7" w:rsidRDefault="00A97F9B" w:rsidP="002474B7">
      <w:pPr>
        <w:pStyle w:val="NoSpacing"/>
        <w:jc w:val="center"/>
        <w:rPr>
          <w:rFonts w:ascii="AR CENA" w:hAnsi="AR CENA"/>
          <w:sz w:val="52"/>
          <w:szCs w:val="52"/>
        </w:rPr>
      </w:pPr>
      <w:r>
        <w:rPr>
          <w:rFonts w:ascii="AR CENA" w:hAnsi="AR CENA"/>
          <w:noProof/>
          <w:sz w:val="52"/>
          <w:szCs w:val="52"/>
        </w:rPr>
        <mc:AlternateContent>
          <mc:Choice Requires="wps">
            <w:drawing>
              <wp:anchor distT="0" distB="0" distL="114300" distR="114300" simplePos="0" relativeHeight="251661312" behindDoc="0" locked="0" layoutInCell="1" allowOverlap="1" wp14:anchorId="447197CD" wp14:editId="54D95CD4">
                <wp:simplePos x="0" y="0"/>
                <wp:positionH relativeFrom="column">
                  <wp:posOffset>5143500</wp:posOffset>
                </wp:positionH>
                <wp:positionV relativeFrom="paragraph">
                  <wp:posOffset>-203835</wp:posOffset>
                </wp:positionV>
                <wp:extent cx="1000125" cy="12192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000125" cy="1219200"/>
                        </a:xfrm>
                        <a:prstGeom prst="rect">
                          <a:avLst/>
                        </a:prstGeom>
                        <a:solidFill>
                          <a:sysClr val="window" lastClr="FFFFFF"/>
                        </a:solidFill>
                        <a:ln w="6350">
                          <a:noFill/>
                        </a:ln>
                        <a:effectLst/>
                      </wps:spPr>
                      <wps:txbx>
                        <w:txbxContent>
                          <w:p w:rsidR="00AC3B1E" w:rsidRDefault="00A97F9B" w:rsidP="00AC3B1E">
                            <w:r>
                              <w:rPr>
                                <w:noProof/>
                              </w:rPr>
                              <w:drawing>
                                <wp:inline distT="0" distB="0" distL="0" distR="0" wp14:anchorId="1CB05E0E" wp14:editId="3514F077">
                                  <wp:extent cx="858520" cy="11099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11099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47197CD" id="_x0000_t202" coordsize="21600,21600" o:spt="202" path="m,l,21600r21600,l21600,xe">
                <v:stroke joinstyle="miter"/>
                <v:path gradientshapeok="t" o:connecttype="rect"/>
              </v:shapetype>
              <v:shape id="Text Box 3" o:spid="_x0000_s1026" type="#_x0000_t202" style="position:absolute;left:0;text-align:left;margin-left:405pt;margin-top:-16.05pt;width:78.7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" fillcolor="window" stroked="f" strokeweight=".5pt">
                <v:textbox>
                  <w:txbxContent>
                    <w:p w:rsidR="00AC3B1E" w:rsidRDefault="00A97F9B" w:rsidP="00AC3B1E">
                      <w:r>
                        <w:rPr>
                          <w:noProof/>
                        </w:rPr>
                        <w:drawing>
                          <wp:inline distT="0" distB="0" distL="0" distR="0" wp14:anchorId="1CB05E0E" wp14:editId="3514F077">
                            <wp:extent cx="858520" cy="11099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8520" cy="1109980"/>
                                    </a:xfrm>
                                    <a:prstGeom prst="rect">
                                      <a:avLst/>
                                    </a:prstGeom>
                                    <a:noFill/>
                                    <a:ln>
                                      <a:noFill/>
                                    </a:ln>
                                  </pic:spPr>
                                </pic:pic>
                              </a:graphicData>
                            </a:graphic>
                          </wp:inline>
                        </w:drawing>
                      </w:r>
                    </w:p>
                  </w:txbxContent>
                </v:textbox>
              </v:shape>
            </w:pict>
          </mc:Fallback>
        </mc:AlternateContent>
      </w:r>
      <w:r>
        <w:rPr>
          <w:rFonts w:ascii="AR CENA" w:hAnsi="AR CENA"/>
          <w:noProof/>
          <w:sz w:val="52"/>
          <w:szCs w:val="52"/>
        </w:rPr>
        <mc:AlternateContent>
          <mc:Choice Requires="wps">
            <w:drawing>
              <wp:anchor distT="0" distB="0" distL="114300" distR="114300" simplePos="0" relativeHeight="251659264" behindDoc="0" locked="0" layoutInCell="1" allowOverlap="1" wp14:anchorId="52634214" wp14:editId="44EADD4B">
                <wp:simplePos x="0" y="0"/>
                <wp:positionH relativeFrom="column">
                  <wp:posOffset>-142875</wp:posOffset>
                </wp:positionH>
                <wp:positionV relativeFrom="paragraph">
                  <wp:posOffset>-270510</wp:posOffset>
                </wp:positionV>
                <wp:extent cx="981075" cy="12477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981075" cy="1247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3B1E" w:rsidRDefault="00A97F9B">
                            <w:r>
                              <w:rPr>
                                <w:noProof/>
                              </w:rPr>
                              <w:drawing>
                                <wp:inline distT="0" distB="0" distL="0" distR="0" wp14:anchorId="31D63551" wp14:editId="01C82EFC">
                                  <wp:extent cx="858520" cy="11102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11102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634214" id="Text Box 1" o:spid="_x0000_s1027" type="#_x0000_t202" style="position:absolute;left:0;text-align:left;margin-left:-11.25pt;margin-top:-21.3pt;width:77.2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" fillcolor="white [3201]" stroked="f" strokeweight=".5pt">
                <v:textbox>
                  <w:txbxContent>
                    <w:p w:rsidR="00AC3B1E" w:rsidRDefault="00A97F9B">
                      <w:r>
                        <w:rPr>
                          <w:noProof/>
                        </w:rPr>
                        <w:drawing>
                          <wp:inline distT="0" distB="0" distL="0" distR="0" wp14:anchorId="31D63551" wp14:editId="01C82EFC">
                            <wp:extent cx="858520" cy="11102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8520" cy="1110298"/>
                                    </a:xfrm>
                                    <a:prstGeom prst="rect">
                                      <a:avLst/>
                                    </a:prstGeom>
                                    <a:noFill/>
                                    <a:ln>
                                      <a:noFill/>
                                    </a:ln>
                                  </pic:spPr>
                                </pic:pic>
                              </a:graphicData>
                            </a:graphic>
                          </wp:inline>
                        </w:drawing>
                      </w:r>
                    </w:p>
                  </w:txbxContent>
                </v:textbox>
              </v:shape>
            </w:pict>
          </mc:Fallback>
        </mc:AlternateContent>
      </w:r>
      <w:r w:rsidR="002474B7" w:rsidRPr="002474B7">
        <w:rPr>
          <w:rFonts w:ascii="AR CENA" w:hAnsi="AR CENA"/>
          <w:sz w:val="52"/>
          <w:szCs w:val="52"/>
        </w:rPr>
        <w:t>Tropico Middle School Athletics</w:t>
      </w:r>
    </w:p>
    <w:p w:rsidR="002474B7" w:rsidRDefault="002474B7" w:rsidP="002474B7">
      <w:pPr>
        <w:pStyle w:val="NoSpacing"/>
        <w:jc w:val="center"/>
        <w:rPr>
          <w:rFonts w:ascii="AR CENA" w:hAnsi="AR CENA"/>
          <w:sz w:val="52"/>
          <w:szCs w:val="52"/>
        </w:rPr>
      </w:pPr>
      <w:r w:rsidRPr="002474B7">
        <w:rPr>
          <w:rFonts w:ascii="AR CENA" w:hAnsi="AR CENA"/>
          <w:sz w:val="52"/>
          <w:szCs w:val="52"/>
        </w:rPr>
        <w:t>Scrip Fundraiser</w:t>
      </w:r>
    </w:p>
    <w:p w:rsidR="002474B7" w:rsidRPr="005B290C" w:rsidRDefault="002474B7" w:rsidP="002474B7">
      <w:pPr>
        <w:pStyle w:val="NoSpacing"/>
        <w:jc w:val="center"/>
        <w:rPr>
          <w:rFonts w:ascii="AR CENA" w:hAnsi="AR CENA"/>
          <w:sz w:val="20"/>
          <w:szCs w:val="20"/>
        </w:rPr>
      </w:pPr>
    </w:p>
    <w:p w:rsidR="002474B7" w:rsidRDefault="002474B7" w:rsidP="002474B7">
      <w:pPr>
        <w:pStyle w:val="NoSpacing"/>
        <w:rPr>
          <w:rFonts w:ascii="AR CENA" w:hAnsi="AR CENA"/>
          <w:sz w:val="28"/>
          <w:szCs w:val="28"/>
        </w:rPr>
      </w:pPr>
      <w:r>
        <w:rPr>
          <w:rFonts w:ascii="AR CENA" w:hAnsi="AR CENA"/>
          <w:sz w:val="28"/>
          <w:szCs w:val="28"/>
        </w:rPr>
        <w:t xml:space="preserve">Tropico Middle School Athletics announces a fantastic new fundraiser to help families and staff raise money for the athletic program.  The great feature of our Scrip Fundraiser program is that </w:t>
      </w:r>
      <w:r w:rsidR="00AC3B1E">
        <w:rPr>
          <w:rFonts w:ascii="AR CENA" w:hAnsi="AR CENA"/>
          <w:sz w:val="28"/>
          <w:szCs w:val="28"/>
        </w:rPr>
        <w:t xml:space="preserve">every dollar you spend in the program, </w:t>
      </w:r>
      <w:r w:rsidR="00AC3B1E" w:rsidRPr="001160E3">
        <w:rPr>
          <w:rFonts w:ascii="AR CENA" w:hAnsi="AR CENA"/>
          <w:b/>
          <w:sz w:val="28"/>
          <w:szCs w:val="28"/>
          <w:u w:val="single"/>
        </w:rPr>
        <w:t>you get to keep for yourself</w:t>
      </w:r>
      <w:r w:rsidR="00AC3B1E">
        <w:rPr>
          <w:rFonts w:ascii="AR CENA" w:hAnsi="AR CENA"/>
          <w:sz w:val="28"/>
          <w:szCs w:val="28"/>
        </w:rPr>
        <w:t>.  TMS Athletics gets a rebate of your purchases.  There is no additional money to spend or inflated prices of products you don’t need.</w:t>
      </w:r>
    </w:p>
    <w:p w:rsidR="00D54D66" w:rsidRPr="005B290C" w:rsidRDefault="00D54D66" w:rsidP="002474B7">
      <w:pPr>
        <w:pStyle w:val="NoSpacing"/>
        <w:rPr>
          <w:rFonts w:ascii="AR CENA" w:hAnsi="AR CENA"/>
          <w:sz w:val="20"/>
          <w:szCs w:val="20"/>
        </w:rPr>
      </w:pPr>
    </w:p>
    <w:p w:rsidR="00D54D66" w:rsidRDefault="00D54D66" w:rsidP="002474B7">
      <w:pPr>
        <w:pStyle w:val="NoSpacing"/>
        <w:rPr>
          <w:rFonts w:ascii="AR CENA" w:hAnsi="AR CENA"/>
          <w:sz w:val="28"/>
          <w:szCs w:val="28"/>
        </w:rPr>
      </w:pPr>
      <w:proofErr w:type="spellStart"/>
      <w:r>
        <w:rPr>
          <w:rFonts w:ascii="AR CENA" w:hAnsi="AR CENA"/>
          <w:sz w:val="28"/>
          <w:szCs w:val="28"/>
        </w:rPr>
        <w:t>ShopWithScrip</w:t>
      </w:r>
      <w:proofErr w:type="spellEnd"/>
      <w:r>
        <w:rPr>
          <w:rFonts w:ascii="AR CENA" w:hAnsi="AR CENA"/>
          <w:sz w:val="28"/>
          <w:szCs w:val="28"/>
        </w:rPr>
        <w:t xml:space="preserve"> allows you to purchase gift cards to all of the places you shop and dine.  Retail stores like </w:t>
      </w:r>
      <w:proofErr w:type="spellStart"/>
      <w:r>
        <w:rPr>
          <w:rFonts w:ascii="AR CENA" w:hAnsi="AR CENA"/>
          <w:sz w:val="28"/>
          <w:szCs w:val="28"/>
        </w:rPr>
        <w:t>Wal</w:t>
      </w:r>
      <w:proofErr w:type="spellEnd"/>
      <w:r>
        <w:rPr>
          <w:rFonts w:ascii="AR CENA" w:hAnsi="AR CENA"/>
          <w:sz w:val="28"/>
          <w:szCs w:val="28"/>
        </w:rPr>
        <w:t xml:space="preserve"> Mart and Target, Grocery stores including Albertson’s and Vons, clothing stores in the mall, </w:t>
      </w:r>
      <w:r w:rsidR="00124F2C">
        <w:rPr>
          <w:rFonts w:ascii="AR CENA" w:hAnsi="AR CENA"/>
          <w:sz w:val="28"/>
          <w:szCs w:val="28"/>
        </w:rPr>
        <w:t xml:space="preserve">Amazon.com, </w:t>
      </w:r>
      <w:r>
        <w:rPr>
          <w:rFonts w:ascii="AR CENA" w:hAnsi="AR CENA"/>
          <w:sz w:val="28"/>
          <w:szCs w:val="28"/>
        </w:rPr>
        <w:t>and restaurants everywhere.  There are hundreds of retailers for which you can order gift cards and cash cards.</w:t>
      </w:r>
    </w:p>
    <w:p w:rsidR="00D54D66" w:rsidRPr="005B290C" w:rsidRDefault="00D54D66" w:rsidP="002474B7">
      <w:pPr>
        <w:pStyle w:val="NoSpacing"/>
        <w:rPr>
          <w:rFonts w:ascii="AR CENA" w:hAnsi="AR CENA"/>
          <w:sz w:val="20"/>
          <w:szCs w:val="20"/>
        </w:rPr>
      </w:pPr>
    </w:p>
    <w:p w:rsidR="00D54D66" w:rsidRDefault="00D54D66" w:rsidP="002474B7">
      <w:pPr>
        <w:pStyle w:val="NoSpacing"/>
        <w:rPr>
          <w:rFonts w:ascii="AR CENA" w:hAnsi="AR CENA"/>
          <w:sz w:val="28"/>
          <w:szCs w:val="28"/>
        </w:rPr>
      </w:pPr>
      <w:r>
        <w:rPr>
          <w:rFonts w:ascii="AR CENA" w:hAnsi="AR CENA"/>
          <w:sz w:val="28"/>
          <w:szCs w:val="28"/>
        </w:rPr>
        <w:t>Here is how the program works:</w:t>
      </w:r>
    </w:p>
    <w:p w:rsidR="00D54D66" w:rsidRDefault="00D54D66" w:rsidP="00F00D97">
      <w:pPr>
        <w:pStyle w:val="NoSpacing"/>
        <w:numPr>
          <w:ilvl w:val="0"/>
          <w:numId w:val="1"/>
        </w:numPr>
        <w:rPr>
          <w:rFonts w:ascii="AR CENA" w:hAnsi="AR CENA"/>
          <w:sz w:val="28"/>
          <w:szCs w:val="28"/>
        </w:rPr>
      </w:pPr>
      <w:r>
        <w:rPr>
          <w:rFonts w:ascii="AR CENA" w:hAnsi="AR CENA"/>
          <w:sz w:val="28"/>
          <w:szCs w:val="28"/>
        </w:rPr>
        <w:t xml:space="preserve">Parents and staff can go online at </w:t>
      </w:r>
      <w:hyperlink r:id="rId10" w:history="1">
        <w:r w:rsidRPr="002538FE">
          <w:rPr>
            <w:rStyle w:val="Hyperlink"/>
            <w:rFonts w:ascii="AR CENA" w:hAnsi="AR CENA"/>
            <w:sz w:val="28"/>
            <w:szCs w:val="28"/>
          </w:rPr>
          <w:t>www.ShopWithScrip.com</w:t>
        </w:r>
      </w:hyperlink>
      <w:r>
        <w:rPr>
          <w:rFonts w:ascii="AR CENA" w:hAnsi="AR CENA"/>
          <w:sz w:val="28"/>
          <w:szCs w:val="28"/>
        </w:rPr>
        <w:t xml:space="preserve"> to register.  You set up your own personal account for orders.</w:t>
      </w:r>
      <w:r w:rsidR="00124F2C">
        <w:rPr>
          <w:rFonts w:ascii="AR CENA" w:hAnsi="AR CENA"/>
          <w:sz w:val="28"/>
          <w:szCs w:val="28"/>
        </w:rPr>
        <w:t xml:space="preserve">  For TMS Athletics, use the Family Enrollment Code </w:t>
      </w:r>
      <w:r w:rsidR="00124F2C" w:rsidRPr="00F00D97">
        <w:rPr>
          <w:rFonts w:ascii="AR CENA" w:hAnsi="AR CENA"/>
          <w:sz w:val="28"/>
          <w:szCs w:val="28"/>
          <w:highlight w:val="yellow"/>
        </w:rPr>
        <w:t>22CF43BD5325L</w:t>
      </w:r>
      <w:r w:rsidR="00F00D97">
        <w:rPr>
          <w:rFonts w:ascii="AR CENA" w:hAnsi="AR CENA"/>
          <w:sz w:val="28"/>
          <w:szCs w:val="28"/>
        </w:rPr>
        <w:t>.</w:t>
      </w:r>
    </w:p>
    <w:p w:rsidR="00D54D66" w:rsidRDefault="00D54D66" w:rsidP="00D54D66">
      <w:pPr>
        <w:pStyle w:val="NoSpacing"/>
        <w:numPr>
          <w:ilvl w:val="0"/>
          <w:numId w:val="1"/>
        </w:numPr>
        <w:rPr>
          <w:rFonts w:ascii="AR CENA" w:hAnsi="AR CENA"/>
          <w:sz w:val="28"/>
          <w:szCs w:val="28"/>
        </w:rPr>
      </w:pPr>
      <w:r>
        <w:rPr>
          <w:rFonts w:ascii="AR CENA" w:hAnsi="AR CENA"/>
          <w:sz w:val="28"/>
          <w:szCs w:val="28"/>
        </w:rPr>
        <w:t>Place an order for one or more gift cards.  Denominations are from $10 to $100.  The cost of the card is automatically deducted out of you</w:t>
      </w:r>
      <w:r w:rsidR="006B2168">
        <w:rPr>
          <w:rFonts w:ascii="AR CENA" w:hAnsi="AR CENA"/>
          <w:sz w:val="28"/>
          <w:szCs w:val="28"/>
        </w:rPr>
        <w:t xml:space="preserve">r checking account using </w:t>
      </w:r>
      <w:proofErr w:type="spellStart"/>
      <w:r w:rsidR="006B2168">
        <w:rPr>
          <w:rFonts w:ascii="AR CENA" w:hAnsi="AR CENA"/>
          <w:sz w:val="28"/>
          <w:szCs w:val="28"/>
        </w:rPr>
        <w:t>PrestoPay</w:t>
      </w:r>
      <w:proofErr w:type="spellEnd"/>
      <w:r w:rsidR="006B2168">
        <w:rPr>
          <w:rFonts w:ascii="AR CENA" w:hAnsi="AR CENA"/>
          <w:sz w:val="28"/>
          <w:szCs w:val="28"/>
        </w:rPr>
        <w:t xml:space="preserve">. </w:t>
      </w:r>
      <w:r w:rsidR="005B290C">
        <w:rPr>
          <w:rFonts w:ascii="AR CENA" w:hAnsi="AR CENA"/>
          <w:sz w:val="28"/>
          <w:szCs w:val="28"/>
        </w:rPr>
        <w:t xml:space="preserve">(Allow 2-3 days to set up your </w:t>
      </w:r>
      <w:proofErr w:type="spellStart"/>
      <w:r w:rsidR="005B290C">
        <w:rPr>
          <w:rFonts w:ascii="AR CENA" w:hAnsi="AR CENA"/>
          <w:sz w:val="28"/>
          <w:szCs w:val="28"/>
        </w:rPr>
        <w:t>PrestoPay</w:t>
      </w:r>
      <w:proofErr w:type="spellEnd"/>
      <w:r w:rsidR="005B290C">
        <w:rPr>
          <w:rFonts w:ascii="AR CENA" w:hAnsi="AR CENA"/>
          <w:sz w:val="28"/>
          <w:szCs w:val="28"/>
        </w:rPr>
        <w:t xml:space="preserve"> account for your first order.  Orders with payment by check will not be accepted.)</w:t>
      </w:r>
    </w:p>
    <w:p w:rsidR="006B2168" w:rsidRPr="001160E3" w:rsidRDefault="006B2168" w:rsidP="00D54D66">
      <w:pPr>
        <w:pStyle w:val="NoSpacing"/>
        <w:numPr>
          <w:ilvl w:val="0"/>
          <w:numId w:val="1"/>
        </w:numPr>
        <w:rPr>
          <w:rFonts w:ascii="AR CENA" w:hAnsi="AR CENA"/>
          <w:b/>
          <w:sz w:val="28"/>
          <w:szCs w:val="28"/>
          <w:u w:val="single"/>
        </w:rPr>
      </w:pPr>
      <w:r w:rsidRPr="001160E3">
        <w:rPr>
          <w:rFonts w:ascii="AR CENA" w:hAnsi="AR CENA"/>
          <w:b/>
          <w:sz w:val="28"/>
          <w:szCs w:val="28"/>
          <w:u w:val="single"/>
        </w:rPr>
        <w:t>You pay only the face value of the card(s) you order.  You get to use every dollar of your purchases.  TMS Athletics gets a rebate of the purchases you make, from 4%-15%.</w:t>
      </w:r>
    </w:p>
    <w:p w:rsidR="006B2168" w:rsidRPr="006B2168" w:rsidRDefault="006B2168" w:rsidP="00D54D66">
      <w:pPr>
        <w:pStyle w:val="NoSpacing"/>
        <w:numPr>
          <w:ilvl w:val="0"/>
          <w:numId w:val="1"/>
        </w:numPr>
        <w:rPr>
          <w:rFonts w:ascii="AR CENA" w:hAnsi="AR CENA"/>
          <w:sz w:val="28"/>
          <w:szCs w:val="28"/>
          <w:u w:val="single"/>
        </w:rPr>
      </w:pPr>
      <w:r>
        <w:rPr>
          <w:rFonts w:ascii="AR CENA" w:hAnsi="AR CENA"/>
          <w:sz w:val="28"/>
          <w:szCs w:val="28"/>
        </w:rPr>
        <w:t>Orders for cards will be filled once a month and sent to the TMS Student Store.  Parents may pick up the cards at the Student Store.  (A valid ID must be used to pick up the cards.  Cards will not be given to students.)</w:t>
      </w:r>
    </w:p>
    <w:p w:rsidR="006B2168" w:rsidRPr="00B40452" w:rsidRDefault="006B2168" w:rsidP="00D54D66">
      <w:pPr>
        <w:pStyle w:val="NoSpacing"/>
        <w:numPr>
          <w:ilvl w:val="0"/>
          <w:numId w:val="1"/>
        </w:numPr>
        <w:rPr>
          <w:rFonts w:ascii="AR CENA" w:hAnsi="AR CENA"/>
          <w:sz w:val="28"/>
          <w:szCs w:val="28"/>
          <w:u w:val="single"/>
        </w:rPr>
      </w:pPr>
      <w:r>
        <w:rPr>
          <w:rFonts w:ascii="AR CENA" w:hAnsi="AR CENA"/>
          <w:sz w:val="28"/>
          <w:szCs w:val="28"/>
        </w:rPr>
        <w:t xml:space="preserve">Orders can be placed at any time, but we suggest you order the </w:t>
      </w:r>
      <w:r w:rsidRPr="006B2168">
        <w:rPr>
          <w:rFonts w:ascii="AR CENA" w:hAnsi="AR CENA"/>
          <w:sz w:val="28"/>
          <w:szCs w:val="28"/>
          <w:u w:val="single"/>
        </w:rPr>
        <w:t>first week</w:t>
      </w:r>
      <w:r>
        <w:rPr>
          <w:rFonts w:ascii="AR CENA" w:hAnsi="AR CENA"/>
          <w:sz w:val="28"/>
          <w:szCs w:val="28"/>
        </w:rPr>
        <w:t xml:space="preserve"> of every month.  Orders will be shipped to TMS the second week of the month.</w:t>
      </w:r>
    </w:p>
    <w:p w:rsidR="00B40452" w:rsidRPr="005B290C" w:rsidRDefault="00B40452" w:rsidP="00B40452">
      <w:pPr>
        <w:pStyle w:val="NoSpacing"/>
        <w:rPr>
          <w:rFonts w:ascii="AR CENA" w:hAnsi="AR CENA"/>
          <w:sz w:val="20"/>
          <w:szCs w:val="20"/>
        </w:rPr>
      </w:pPr>
    </w:p>
    <w:p w:rsidR="00B40452" w:rsidRDefault="00B40452" w:rsidP="00B40452">
      <w:pPr>
        <w:pStyle w:val="NoSpacing"/>
        <w:ind w:right="-180"/>
        <w:rPr>
          <w:rFonts w:ascii="AR CENA" w:hAnsi="AR CENA"/>
          <w:sz w:val="28"/>
          <w:szCs w:val="28"/>
        </w:rPr>
      </w:pPr>
      <w:r>
        <w:rPr>
          <w:rFonts w:ascii="AR CENA" w:hAnsi="AR CENA"/>
          <w:sz w:val="28"/>
          <w:szCs w:val="28"/>
        </w:rPr>
        <w:t xml:space="preserve">Think about it!  You can buy a $100 gift card to Albertson’s or </w:t>
      </w:r>
      <w:proofErr w:type="spellStart"/>
      <w:r>
        <w:rPr>
          <w:rFonts w:ascii="AR CENA" w:hAnsi="AR CENA"/>
          <w:sz w:val="28"/>
          <w:szCs w:val="28"/>
        </w:rPr>
        <w:t>Wal</w:t>
      </w:r>
      <w:proofErr w:type="spellEnd"/>
      <w:r>
        <w:rPr>
          <w:rFonts w:ascii="AR CENA" w:hAnsi="AR CENA"/>
          <w:sz w:val="28"/>
          <w:szCs w:val="28"/>
        </w:rPr>
        <w:t xml:space="preserve"> Mart and then use the card just like cash or debit.  You may do the same at Olive Garden, McDonald’s and other restaurants.  You make your regular purchases and TMS Athletics earns rebates for the program.</w:t>
      </w:r>
    </w:p>
    <w:p w:rsidR="00B40452" w:rsidRPr="005B290C" w:rsidRDefault="00B40452" w:rsidP="00B40452">
      <w:pPr>
        <w:pStyle w:val="NoSpacing"/>
        <w:ind w:right="-180"/>
        <w:rPr>
          <w:rFonts w:ascii="AR CENA" w:hAnsi="AR CENA"/>
          <w:sz w:val="20"/>
          <w:szCs w:val="20"/>
        </w:rPr>
      </w:pPr>
    </w:p>
    <w:p w:rsidR="00B40452" w:rsidRDefault="00B40452" w:rsidP="00B40452">
      <w:pPr>
        <w:pStyle w:val="NoSpacing"/>
        <w:ind w:right="-180"/>
        <w:rPr>
          <w:rFonts w:ascii="AR CENA" w:hAnsi="AR CENA"/>
          <w:sz w:val="28"/>
          <w:szCs w:val="28"/>
        </w:rPr>
      </w:pPr>
      <w:r>
        <w:rPr>
          <w:rFonts w:ascii="AR CENA" w:hAnsi="AR CENA"/>
          <w:sz w:val="28"/>
          <w:szCs w:val="28"/>
        </w:rPr>
        <w:t xml:space="preserve">Please visit </w:t>
      </w:r>
      <w:proofErr w:type="spellStart"/>
      <w:r>
        <w:rPr>
          <w:rFonts w:ascii="AR CENA" w:hAnsi="AR CENA"/>
          <w:sz w:val="28"/>
          <w:szCs w:val="28"/>
        </w:rPr>
        <w:t>ShopWithScrip</w:t>
      </w:r>
      <w:proofErr w:type="spellEnd"/>
      <w:r>
        <w:rPr>
          <w:rFonts w:ascii="AR CENA" w:hAnsi="AR CENA"/>
          <w:sz w:val="28"/>
          <w:szCs w:val="28"/>
        </w:rPr>
        <w:t xml:space="preserve"> today to see the hundreds of Scrip retailers.  Set up your account and place your first order (instructions are on the back).  </w:t>
      </w:r>
    </w:p>
    <w:p w:rsidR="005B290C" w:rsidRPr="005B290C" w:rsidRDefault="005B290C" w:rsidP="00B40452">
      <w:pPr>
        <w:pStyle w:val="NoSpacing"/>
        <w:ind w:right="-180"/>
        <w:rPr>
          <w:rFonts w:ascii="AR CENA" w:hAnsi="AR CENA"/>
          <w:sz w:val="20"/>
          <w:szCs w:val="20"/>
        </w:rPr>
      </w:pPr>
    </w:p>
    <w:p w:rsidR="002474B7" w:rsidRPr="005B290C" w:rsidRDefault="00B40452" w:rsidP="000C4036">
      <w:pPr>
        <w:pStyle w:val="NoSpacing"/>
        <w:ind w:right="-180"/>
        <w:jc w:val="center"/>
        <w:rPr>
          <w:rFonts w:ascii="AR CENA" w:hAnsi="AR CENA"/>
          <w:sz w:val="48"/>
          <w:szCs w:val="48"/>
        </w:rPr>
      </w:pPr>
      <w:r w:rsidRPr="005B290C">
        <w:rPr>
          <w:rFonts w:ascii="AR CENA" w:hAnsi="AR CENA"/>
          <w:sz w:val="48"/>
          <w:szCs w:val="48"/>
        </w:rPr>
        <w:t>Help Tropico Middle School Athletics!!</w:t>
      </w:r>
    </w:p>
    <w:sectPr w:rsidR="002474B7" w:rsidRPr="005B290C" w:rsidSect="005B290C">
      <w:headerReference w:type="even" r:id="rId11"/>
      <w:headerReference w:type="default" r:id="rId12"/>
      <w:footerReference w:type="default" r:id="rId13"/>
      <w:headerReference w:type="first" r:id="rId1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C8D" w:rsidRDefault="002F1C8D" w:rsidP="002474B7">
      <w:pPr>
        <w:spacing w:after="0" w:line="240" w:lineRule="auto"/>
      </w:pPr>
      <w:r>
        <w:separator/>
      </w:r>
    </w:p>
  </w:endnote>
  <w:endnote w:type="continuationSeparator" w:id="0">
    <w:p w:rsidR="002F1C8D" w:rsidRDefault="002F1C8D" w:rsidP="00247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 CENA">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4B7" w:rsidRDefault="005B290C" w:rsidP="005B290C">
    <w:pPr>
      <w:pStyle w:val="NoSpacing"/>
    </w:pPr>
    <w:r>
      <w:rPr>
        <w:sz w:val="16"/>
        <w:szCs w:val="16"/>
      </w:rPr>
      <w:t>This flyer has been approved for distribution as a community service.  The Southern Kern Unified School District may or may not endorse or sponsor this organization or event and/or the views and/or opinions expressed are not necessarily shared by this district.  Parents are responsible for making decisions about whether children participate and/or is of interest to their children.  Southern Kern Unified School District is not responsible for any injury or loss.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C8D" w:rsidRDefault="002F1C8D" w:rsidP="002474B7">
      <w:pPr>
        <w:spacing w:after="0" w:line="240" w:lineRule="auto"/>
      </w:pPr>
      <w:r>
        <w:separator/>
      </w:r>
    </w:p>
  </w:footnote>
  <w:footnote w:type="continuationSeparator" w:id="0">
    <w:p w:rsidR="002F1C8D" w:rsidRDefault="002F1C8D" w:rsidP="00247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4B7" w:rsidRDefault="002F1C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74513" o:spid="_x0000_s2050" type="#_x0000_t75" style="position:absolute;margin-left:0;margin-top:0;width:467.65pt;height:402.25pt;z-index:-251657216;mso-position-horizontal:center;mso-position-horizontal-relative:margin;mso-position-vertical:center;mso-position-vertical-relative:margin" o:allowincell="f">
          <v:imagedata r:id="rId1" o:title="Tropico Eagles Logo lg"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4B7" w:rsidRDefault="002F1C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74514" o:spid="_x0000_s2051" type="#_x0000_t75" style="position:absolute;margin-left:0;margin-top:0;width:467.65pt;height:402.25pt;z-index:-251656192;mso-position-horizontal:center;mso-position-horizontal-relative:margin;mso-position-vertical:center;mso-position-vertical-relative:margin" o:allowincell="f">
          <v:imagedata r:id="rId1" o:title="Tropico Eagles Logo lg"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4B7" w:rsidRDefault="002F1C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74512" o:spid="_x0000_s2049" type="#_x0000_t75" style="position:absolute;margin-left:0;margin-top:0;width:467.65pt;height:402.25pt;z-index:-251658240;mso-position-horizontal:center;mso-position-horizontal-relative:margin;mso-position-vertical:center;mso-position-vertical-relative:margin" o:allowincell="f">
          <v:imagedata r:id="rId1" o:title="Tropico Eagles Logo lg"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4C06AD"/>
    <w:multiLevelType w:val="hybridMultilevel"/>
    <w:tmpl w:val="8AC4F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4B7"/>
    <w:rsid w:val="000C4036"/>
    <w:rsid w:val="001160E3"/>
    <w:rsid w:val="00124F2C"/>
    <w:rsid w:val="002474B7"/>
    <w:rsid w:val="002765C8"/>
    <w:rsid w:val="002B46A4"/>
    <w:rsid w:val="002F1C8D"/>
    <w:rsid w:val="00347249"/>
    <w:rsid w:val="005B290C"/>
    <w:rsid w:val="006B2168"/>
    <w:rsid w:val="00874983"/>
    <w:rsid w:val="00A97F9B"/>
    <w:rsid w:val="00AC3B1E"/>
    <w:rsid w:val="00B077AF"/>
    <w:rsid w:val="00B40452"/>
    <w:rsid w:val="00BC275E"/>
    <w:rsid w:val="00D54D66"/>
    <w:rsid w:val="00E87E1B"/>
    <w:rsid w:val="00F00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4B7"/>
  </w:style>
  <w:style w:type="paragraph" w:styleId="Footer">
    <w:name w:val="footer"/>
    <w:basedOn w:val="Normal"/>
    <w:link w:val="FooterChar"/>
    <w:uiPriority w:val="99"/>
    <w:unhideWhenUsed/>
    <w:rsid w:val="00247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4B7"/>
  </w:style>
  <w:style w:type="paragraph" w:styleId="NoSpacing">
    <w:name w:val="No Spacing"/>
    <w:uiPriority w:val="1"/>
    <w:qFormat/>
    <w:rsid w:val="002474B7"/>
    <w:pPr>
      <w:spacing w:after="0" w:line="240" w:lineRule="auto"/>
    </w:pPr>
  </w:style>
  <w:style w:type="character" w:styleId="Hyperlink">
    <w:name w:val="Hyperlink"/>
    <w:basedOn w:val="DefaultParagraphFont"/>
    <w:uiPriority w:val="99"/>
    <w:unhideWhenUsed/>
    <w:rsid w:val="00D54D66"/>
    <w:rPr>
      <w:color w:val="0563C1" w:themeColor="hyperlink"/>
      <w:u w:val="single"/>
    </w:rPr>
  </w:style>
  <w:style w:type="paragraph" w:styleId="BalloonText">
    <w:name w:val="Balloon Text"/>
    <w:basedOn w:val="Normal"/>
    <w:link w:val="BalloonTextChar"/>
    <w:uiPriority w:val="99"/>
    <w:semiHidden/>
    <w:unhideWhenUsed/>
    <w:rsid w:val="001160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E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4B7"/>
  </w:style>
  <w:style w:type="paragraph" w:styleId="Footer">
    <w:name w:val="footer"/>
    <w:basedOn w:val="Normal"/>
    <w:link w:val="FooterChar"/>
    <w:uiPriority w:val="99"/>
    <w:unhideWhenUsed/>
    <w:rsid w:val="00247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4B7"/>
  </w:style>
  <w:style w:type="paragraph" w:styleId="NoSpacing">
    <w:name w:val="No Spacing"/>
    <w:uiPriority w:val="1"/>
    <w:qFormat/>
    <w:rsid w:val="002474B7"/>
    <w:pPr>
      <w:spacing w:after="0" w:line="240" w:lineRule="auto"/>
    </w:pPr>
  </w:style>
  <w:style w:type="character" w:styleId="Hyperlink">
    <w:name w:val="Hyperlink"/>
    <w:basedOn w:val="DefaultParagraphFont"/>
    <w:uiPriority w:val="99"/>
    <w:unhideWhenUsed/>
    <w:rsid w:val="00D54D66"/>
    <w:rPr>
      <w:color w:val="0563C1" w:themeColor="hyperlink"/>
      <w:u w:val="single"/>
    </w:rPr>
  </w:style>
  <w:style w:type="paragraph" w:styleId="BalloonText">
    <w:name w:val="Balloon Text"/>
    <w:basedOn w:val="Normal"/>
    <w:link w:val="BalloonTextChar"/>
    <w:uiPriority w:val="99"/>
    <w:semiHidden/>
    <w:unhideWhenUsed/>
    <w:rsid w:val="001160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hopWithScrip.com"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Quellman special</dc:creator>
  <cp:lastModifiedBy>Krista Reader</cp:lastModifiedBy>
  <cp:revision>2</cp:revision>
  <cp:lastPrinted>2016-10-19T20:08:00Z</cp:lastPrinted>
  <dcterms:created xsi:type="dcterms:W3CDTF">2016-10-26T15:14:00Z</dcterms:created>
  <dcterms:modified xsi:type="dcterms:W3CDTF">2016-10-26T15:14:00Z</dcterms:modified>
</cp:coreProperties>
</file>