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F8" w:rsidRDefault="006E193A" w:rsidP="006E19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6E193A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6E193A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Pr="006E193A">
        <w:rPr>
          <w:rFonts w:ascii="Times New Roman" w:hAnsi="Times New Roman" w:cs="Times New Roman"/>
          <w:b/>
          <w:sz w:val="24"/>
          <w:szCs w:val="24"/>
          <w:u w:val="single"/>
        </w:rPr>
        <w:t xml:space="preserve"> Grade Strings</w:t>
      </w: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Course Description (from FCPS Program of Studies)</w:t>
      </w:r>
    </w:p>
    <w:p w:rsidR="006E193A" w:rsidRPr="006E193A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193A">
        <w:rPr>
          <w:rFonts w:ascii="Times New Roman" w:eastAsia="Times New Roman" w:hAnsi="Times New Roman" w:cs="Times New Roman"/>
          <w:sz w:val="24"/>
          <w:szCs w:val="24"/>
        </w:rPr>
        <w:t xml:space="preserve">Orchestra students will advance to at least a </w:t>
      </w:r>
      <w:r>
        <w:rPr>
          <w:rFonts w:ascii="Times New Roman" w:eastAsia="Times New Roman" w:hAnsi="Times New Roman" w:cs="Times New Roman"/>
          <w:sz w:val="24"/>
          <w:szCs w:val="24"/>
        </w:rPr>
        <w:t>level of Grade</w:t>
      </w:r>
      <w:r w:rsidR="00576B09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E193A">
        <w:rPr>
          <w:rFonts w:ascii="Times New Roman" w:eastAsia="Times New Roman" w:hAnsi="Times New Roman" w:cs="Times New Roman"/>
          <w:sz w:val="24"/>
          <w:szCs w:val="24"/>
        </w:rPr>
        <w:t xml:space="preserve"> More advanced concepts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music </w:t>
      </w:r>
      <w:r w:rsidRPr="006E193A">
        <w:rPr>
          <w:rFonts w:ascii="Times New Roman" w:eastAsia="Times New Roman" w:hAnsi="Times New Roman" w:cs="Times New Roman"/>
          <w:sz w:val="24"/>
          <w:szCs w:val="24"/>
        </w:rPr>
        <w:t>theory and note reading will be studied as well as a wider range of bowing 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ticulations, complex </w:t>
      </w:r>
      <w:r w:rsidRPr="006E193A">
        <w:rPr>
          <w:rFonts w:ascii="Times New Roman" w:eastAsia="Times New Roman" w:hAnsi="Times New Roman" w:cs="Times New Roman"/>
          <w:sz w:val="24"/>
          <w:szCs w:val="24"/>
        </w:rPr>
        <w:t>rhythms, and more difficult passage work in rapid notes. At least four 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formances will be </w:t>
      </w:r>
      <w:r w:rsidRPr="006E193A">
        <w:rPr>
          <w:rFonts w:ascii="Times New Roman" w:eastAsia="Times New Roman" w:hAnsi="Times New Roman" w:cs="Times New Roman"/>
          <w:sz w:val="24"/>
          <w:szCs w:val="24"/>
        </w:rPr>
        <w:t xml:space="preserve">scheduled during the school year. All concerts are required. Students are expected to practice 150 minutes per week to fully develop their skills </w:t>
      </w:r>
      <w:r>
        <w:rPr>
          <w:rFonts w:ascii="Times New Roman" w:eastAsia="Times New Roman" w:hAnsi="Times New Roman" w:cs="Times New Roman"/>
          <w:sz w:val="24"/>
          <w:szCs w:val="24"/>
        </w:rPr>
        <w:t>and understanding.</w:t>
      </w: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935CE" w:rsidRPr="009E4D33" w:rsidRDefault="003935CE" w:rsidP="0039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4D33">
        <w:rPr>
          <w:rFonts w:ascii="Times New Roman" w:eastAsia="Times New Roman" w:hAnsi="Times New Roman" w:cs="Times New Roman"/>
          <w:b/>
          <w:sz w:val="24"/>
          <w:szCs w:val="24"/>
        </w:rPr>
        <w:t>Curriculum Overview</w:t>
      </w:r>
    </w:p>
    <w:p w:rsidR="003935CE" w:rsidRDefault="003935CE" w:rsidP="00393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35CE" w:rsidRPr="003935CE" w:rsidRDefault="003935CE" w:rsidP="00393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4D33">
        <w:rPr>
          <w:rFonts w:ascii="Times New Roman" w:eastAsia="Times New Roman" w:hAnsi="Times New Roman" w:cs="Times New Roman"/>
          <w:sz w:val="24"/>
          <w:szCs w:val="24"/>
        </w:rPr>
        <w:t>Essential Skills/Processes: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Students will – </w:t>
      </w:r>
    </w:p>
    <w:p w:rsidR="006E193A" w:rsidRPr="007846F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String Instrument Technique</w:t>
      </w:r>
    </w:p>
    <w:p w:rsidR="006E193A" w:rsidRDefault="006E193A" w:rsidP="006E19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proper playing position – standing and sitting</w:t>
      </w:r>
    </w:p>
    <w:p w:rsidR="006E193A" w:rsidRDefault="006E193A" w:rsidP="006E19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left hand placement</w:t>
      </w:r>
    </w:p>
    <w:p w:rsidR="006E193A" w:rsidRDefault="006E193A" w:rsidP="006E19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bow hold</w:t>
      </w:r>
    </w:p>
    <w:p w:rsidR="006E193A" w:rsidRDefault="006E193A" w:rsidP="006E19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Tone quality through a refined use of the bow (various bow speeds &amp; different parts of the bow)</w:t>
      </w:r>
    </w:p>
    <w:p w:rsidR="006E193A" w:rsidRDefault="006E193A" w:rsidP="006E19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7E6896">
        <w:rPr>
          <w:rFonts w:ascii="Times New Roman" w:hAnsi="Times New Roman" w:cs="Times New Roman"/>
          <w:sz w:val="24"/>
          <w:szCs w:val="24"/>
        </w:rPr>
        <w:t>various</w:t>
      </w:r>
      <w:r>
        <w:rPr>
          <w:rFonts w:ascii="Times New Roman" w:hAnsi="Times New Roman" w:cs="Times New Roman"/>
          <w:sz w:val="24"/>
          <w:szCs w:val="24"/>
        </w:rPr>
        <w:t xml:space="preserve"> articulations</w:t>
      </w:r>
    </w:p>
    <w:p w:rsidR="006E193A" w:rsidRDefault="006E193A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E4D25">
        <w:rPr>
          <w:rFonts w:ascii="Times New Roman" w:hAnsi="Times New Roman" w:cs="Times New Roman"/>
          <w:sz w:val="24"/>
          <w:szCs w:val="24"/>
        </w:rPr>
        <w:t>Adjust pitch while playing</w:t>
      </w:r>
    </w:p>
    <w:p w:rsidR="007E6896" w:rsidRDefault="007E6896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elements of vibrato</w:t>
      </w:r>
    </w:p>
    <w:p w:rsidR="00D442E1" w:rsidRDefault="00D442E1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Tune individual strings (with a tuner)</w:t>
      </w:r>
    </w:p>
    <w:p w:rsidR="006E193A" w:rsidRDefault="006E193A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of grade appropriate literature</w:t>
      </w:r>
    </w:p>
    <w:p w:rsidR="006E193A" w:rsidRPr="007E6896" w:rsidRDefault="007E6896" w:rsidP="007E6896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Introduce shifting and become more proficient – 3</w:t>
      </w:r>
      <w:r w:rsidRPr="00CE4D2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position for violin and viola; (2</w:t>
      </w:r>
      <w:r w:rsidRPr="00453E3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-4</w:t>
      </w:r>
      <w:r w:rsidRPr="00453E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)positions for cellos????; ½ position for basses</w:t>
      </w:r>
    </w:p>
    <w:p w:rsidR="006E193A" w:rsidRDefault="006E193A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Intonation; group intonation</w:t>
      </w:r>
    </w:p>
    <w:p w:rsidR="00576B09" w:rsidRDefault="006E193A" w:rsidP="00576B0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blend and </w:t>
      </w:r>
      <w:r w:rsidR="00576B09">
        <w:rPr>
          <w:rFonts w:ascii="Times New Roman" w:hAnsi="Times New Roman" w:cs="Times New Roman"/>
          <w:sz w:val="24"/>
          <w:szCs w:val="24"/>
        </w:rPr>
        <w:t>balance</w:t>
      </w:r>
    </w:p>
    <w:p w:rsidR="00576B09" w:rsidRPr="00D442E1" w:rsidRDefault="007E6896" w:rsidP="00D442E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 and maintenance of the instrument</w:t>
      </w:r>
    </w:p>
    <w:p w:rsidR="006E193A" w:rsidRDefault="006E193A" w:rsidP="006E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587">
        <w:rPr>
          <w:rFonts w:ascii="Times New Roman" w:hAnsi="Times New Roman" w:cs="Times New Roman"/>
          <w:b/>
          <w:sz w:val="24"/>
          <w:szCs w:val="24"/>
          <w:u w:val="single"/>
        </w:rPr>
        <w:t>Pitch and Rhythm (Music Theory)</w:t>
      </w:r>
    </w:p>
    <w:p w:rsidR="006E193A" w:rsidRDefault="00560CA5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E193A">
        <w:rPr>
          <w:rFonts w:ascii="Times New Roman" w:hAnsi="Times New Roman" w:cs="Times New Roman"/>
          <w:sz w:val="24"/>
          <w:szCs w:val="24"/>
        </w:rPr>
        <w:t>itch notation</w:t>
      </w:r>
      <w:r>
        <w:rPr>
          <w:rFonts w:ascii="Times New Roman" w:hAnsi="Times New Roman" w:cs="Times New Roman"/>
          <w:sz w:val="24"/>
          <w:szCs w:val="24"/>
        </w:rPr>
        <w:t xml:space="preserve"> (introduce treble clef to viola)</w:t>
      </w:r>
    </w:p>
    <w:p w:rsidR="006E193A" w:rsidRDefault="00560CA5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</w:t>
      </w:r>
      <w:r w:rsidR="006E193A">
        <w:rPr>
          <w:rFonts w:ascii="Times New Roman" w:hAnsi="Times New Roman" w:cs="Times New Roman"/>
          <w:sz w:val="24"/>
          <w:szCs w:val="24"/>
        </w:rPr>
        <w:t>ythm notation</w:t>
      </w:r>
    </w:p>
    <w:p w:rsidR="006E193A" w:rsidRDefault="006E193A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basic musical terms and symbols</w:t>
      </w:r>
    </w:p>
    <w:p w:rsidR="006E193A" w:rsidRDefault="006E193A" w:rsidP="006E193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Read, count, and perform rhythm patterns in basic meters - 4/4, ¾, 2/4</w:t>
      </w:r>
      <w:r w:rsidR="00D442E1">
        <w:rPr>
          <w:rFonts w:ascii="Times New Roman" w:hAnsi="Times New Roman" w:cs="Times New Roman"/>
          <w:sz w:val="24"/>
          <w:szCs w:val="24"/>
        </w:rPr>
        <w:t>, 2/2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CA5" w:rsidRDefault="006E193A" w:rsidP="004B45B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0CA5">
        <w:rPr>
          <w:rFonts w:ascii="Times New Roman" w:hAnsi="Times New Roman" w:cs="Times New Roman"/>
          <w:sz w:val="24"/>
          <w:szCs w:val="24"/>
        </w:rPr>
        <w:t>Perfo</w:t>
      </w:r>
      <w:r w:rsidR="00560CA5" w:rsidRPr="00560CA5">
        <w:rPr>
          <w:rFonts w:ascii="Times New Roman" w:hAnsi="Times New Roman" w:cs="Times New Roman"/>
          <w:sz w:val="24"/>
          <w:szCs w:val="24"/>
        </w:rPr>
        <w:t xml:space="preserve">rm one octave and two octave scales </w:t>
      </w:r>
      <w:r w:rsidRPr="00560CA5">
        <w:rPr>
          <w:rFonts w:ascii="Times New Roman" w:hAnsi="Times New Roman" w:cs="Times New Roman"/>
          <w:sz w:val="24"/>
          <w:szCs w:val="24"/>
        </w:rPr>
        <w:t xml:space="preserve">in </w:t>
      </w:r>
      <w:r w:rsidR="00560CA5" w:rsidRPr="00560CA5">
        <w:rPr>
          <w:rFonts w:ascii="Times New Roman" w:hAnsi="Times New Roman" w:cs="Times New Roman"/>
          <w:sz w:val="24"/>
          <w:szCs w:val="24"/>
        </w:rPr>
        <w:t xml:space="preserve">D, G, and C </w:t>
      </w:r>
      <w:r w:rsidRPr="00560CA5">
        <w:rPr>
          <w:rFonts w:ascii="Times New Roman" w:hAnsi="Times New Roman" w:cs="Times New Roman"/>
          <w:sz w:val="24"/>
          <w:szCs w:val="24"/>
        </w:rPr>
        <w:t>Major</w:t>
      </w:r>
      <w:r w:rsidR="00560CA5">
        <w:rPr>
          <w:rFonts w:ascii="Times New Roman" w:hAnsi="Times New Roman" w:cs="Times New Roman"/>
          <w:sz w:val="24"/>
          <w:szCs w:val="24"/>
        </w:rPr>
        <w:t>; one octave scales in A, F, and B-flat Major; one octave A, D, and E minor scales</w:t>
      </w:r>
    </w:p>
    <w:p w:rsidR="00560CA5" w:rsidRPr="00560CA5" w:rsidRDefault="006E193A" w:rsidP="00560CA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0CA5">
        <w:rPr>
          <w:rFonts w:ascii="Times New Roman" w:hAnsi="Times New Roman" w:cs="Times New Roman"/>
          <w:sz w:val="24"/>
          <w:szCs w:val="24"/>
        </w:rPr>
        <w:t>I</w:t>
      </w:r>
      <w:r w:rsidR="00560CA5">
        <w:rPr>
          <w:rFonts w:ascii="Times New Roman" w:hAnsi="Times New Roman" w:cs="Times New Roman"/>
          <w:sz w:val="24"/>
          <w:szCs w:val="24"/>
        </w:rPr>
        <w:t>dentify and notate key signature</w:t>
      </w:r>
      <w:r w:rsidR="00990620">
        <w:rPr>
          <w:rFonts w:ascii="Times New Roman" w:hAnsi="Times New Roman" w:cs="Times New Roman"/>
          <w:sz w:val="24"/>
          <w:szCs w:val="24"/>
        </w:rPr>
        <w:t>s</w:t>
      </w:r>
    </w:p>
    <w:p w:rsidR="006E193A" w:rsidRDefault="006E193A" w:rsidP="006E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00D2">
        <w:rPr>
          <w:rFonts w:ascii="Times New Roman" w:hAnsi="Times New Roman" w:cs="Times New Roman"/>
          <w:b/>
          <w:sz w:val="24"/>
          <w:szCs w:val="24"/>
          <w:u w:val="single"/>
        </w:rPr>
        <w:t>Expression and Structure</w:t>
      </w:r>
    </w:p>
    <w:p w:rsidR="006E193A" w:rsidRDefault="006E193A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 to and learn conducting patterns and gestures – 4/4, ¾, 2/4</w:t>
      </w:r>
      <w:r w:rsidR="00680C6B">
        <w:rPr>
          <w:rFonts w:ascii="Times New Roman" w:hAnsi="Times New Roman" w:cs="Times New Roman"/>
          <w:sz w:val="24"/>
          <w:szCs w:val="24"/>
        </w:rPr>
        <w:t>, 2/2</w:t>
      </w:r>
    </w:p>
    <w:p w:rsidR="006E193A" w:rsidRDefault="006E193A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Dynamics</w:t>
      </w:r>
    </w:p>
    <w:p w:rsidR="006E193A" w:rsidRDefault="006E193A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 a steady beat at various tempos</w:t>
      </w:r>
    </w:p>
    <w:p w:rsidR="006E193A" w:rsidRDefault="006E193A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Phrasing</w:t>
      </w:r>
    </w:p>
    <w:p w:rsidR="006E193A" w:rsidRDefault="006E193A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Articulations</w:t>
      </w:r>
    </w:p>
    <w:p w:rsidR="00855265" w:rsidRPr="003935CE" w:rsidRDefault="003935CE" w:rsidP="006E193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Musical terms and symbols</w:t>
      </w:r>
    </w:p>
    <w:p w:rsidR="006E193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Orchestral Skills and Literature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Sight read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Rehearsal and concert etiquette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of grade appropriate literature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 individual practice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Cooperative learning and behavior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presence </w:t>
      </w:r>
    </w:p>
    <w:p w:rsidR="006E193A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critique of performances</w:t>
      </w:r>
    </w:p>
    <w:p w:rsidR="006E193A" w:rsidRPr="00832EA9" w:rsidRDefault="006E193A" w:rsidP="006E193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Winter and Spring Concert</w:t>
      </w:r>
    </w:p>
    <w:p w:rsidR="006E193A" w:rsidRDefault="006E193A" w:rsidP="006E19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E193A" w:rsidRPr="000F1E06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5457">
        <w:rPr>
          <w:rFonts w:ascii="Times New Roman" w:hAnsi="Times New Roman" w:cs="Times New Roman"/>
          <w:b/>
          <w:sz w:val="24"/>
          <w:szCs w:val="24"/>
          <w:u w:val="single"/>
        </w:rPr>
        <w:t>Enrichment Activities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Orchestra Assessment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Regional Orchestra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Solo &amp; Ensemble Festival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All-County Orchestra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Youth Orchestra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Private Lessons (outside of school)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Trips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Summer Camps</w:t>
      </w:r>
    </w:p>
    <w:p w:rsidR="006E193A" w:rsidRDefault="006E193A" w:rsidP="006E193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Guests Artists </w:t>
      </w:r>
    </w:p>
    <w:p w:rsidR="006E193A" w:rsidRPr="003935CE" w:rsidRDefault="006E193A" w:rsidP="006E193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Fauquier County Fine Arts Festival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Curriculum Connections: 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Career Preparations: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Professional musician, teacher, composer, arranger, production engineering, luthier and instrument repairman.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English/Language Arts: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Musical terms and vocabulary.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Fine Arts: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Coordinate visual and dramatic arts.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Foreign Language: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Musical terms in various languages.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Health and Physical Education: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 xml:space="preserve">Aerobic activity is required for performance of musical instrument. 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Mathematics: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Rhythmic counting and various meters (fractions)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Science: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Acoustics and various physical properties of sound.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Social Studies: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 history in relationship to general historical events.</w:t>
      </w:r>
    </w:p>
    <w:p w:rsidR="006E193A" w:rsidRPr="000233A1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Technology: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 xml:space="preserve">Apply the tools of available technology to the curriculum in order to expand knowledge and foster student exploration. </w:t>
      </w:r>
    </w:p>
    <w:p w:rsidR="006E193A" w:rsidRDefault="006E193A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Library Services: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Information resources and support services will be maintained for students and staff in print and in a variety of digital formats. Whenever possible, both information and access to support service will be provided in the classroom and computer lab.</w:t>
      </w:r>
    </w:p>
    <w:p w:rsidR="00855265" w:rsidRDefault="00855265" w:rsidP="006E19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5265" w:rsidRPr="00855265" w:rsidRDefault="00855265" w:rsidP="00855265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Fauquier County Public Schools: </w:t>
      </w:r>
      <w:hyperlink r:id="rId5" w:history="1">
        <w:r w:rsidRPr="0085526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http://www.fcps1.org</w:t>
        </w:r>
      </w:hyperlink>
      <w:r w:rsidRPr="00855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5265" w:rsidRPr="00855265" w:rsidRDefault="00855265" w:rsidP="00855265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Fauquier County Public Schools MS Program of Studies: </w:t>
      </w:r>
      <w:hyperlink r:id="rId6" w:history="1">
        <w:r w:rsidRPr="0085526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https://www.fcps1.org//cms/lib/VA01918647/Centricity/Domain/193/MS+POS+16-17.pdf</w:t>
        </w:r>
      </w:hyperlink>
      <w:r w:rsidRPr="008552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5265" w:rsidRPr="003935CE" w:rsidRDefault="00855265" w:rsidP="003935C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35C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VA Standards of Learning: </w:t>
      </w:r>
      <w:hyperlink r:id="rId7" w:history="1">
        <w:r w:rsidRPr="003935C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http://www.doe.virginia.gov/testing/sol/standards_docs/fine_arts/2013/music/std_finearts_music.pdf</w:t>
        </w:r>
      </w:hyperlink>
    </w:p>
    <w:p w:rsidR="006E193A" w:rsidRPr="000233A1" w:rsidRDefault="006E193A" w:rsidP="006E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3A" w:rsidRPr="007846FA" w:rsidRDefault="006E193A" w:rsidP="006E193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93A" w:rsidRPr="006E193A" w:rsidRDefault="006E193A" w:rsidP="006E19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193A" w:rsidRPr="006E193A" w:rsidRDefault="006E193A" w:rsidP="006E19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6E193A" w:rsidRPr="006E1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D7F48"/>
    <w:multiLevelType w:val="hybridMultilevel"/>
    <w:tmpl w:val="4D320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B4D67"/>
    <w:multiLevelType w:val="hybridMultilevel"/>
    <w:tmpl w:val="327C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D362A"/>
    <w:multiLevelType w:val="hybridMultilevel"/>
    <w:tmpl w:val="D7B62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413FB"/>
    <w:multiLevelType w:val="multilevel"/>
    <w:tmpl w:val="F608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932E5"/>
    <w:multiLevelType w:val="hybridMultilevel"/>
    <w:tmpl w:val="CB96B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161C6"/>
    <w:multiLevelType w:val="hybridMultilevel"/>
    <w:tmpl w:val="4C08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97901"/>
    <w:multiLevelType w:val="hybridMultilevel"/>
    <w:tmpl w:val="AC2C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93A"/>
    <w:rsid w:val="003935CE"/>
    <w:rsid w:val="00560CA5"/>
    <w:rsid w:val="00576B09"/>
    <w:rsid w:val="00680C6B"/>
    <w:rsid w:val="006E193A"/>
    <w:rsid w:val="007E6896"/>
    <w:rsid w:val="00855265"/>
    <w:rsid w:val="00990620"/>
    <w:rsid w:val="00B55EF8"/>
    <w:rsid w:val="00D442E1"/>
    <w:rsid w:val="00E1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2D6B74-39C9-4DB4-B448-B9EAAAA1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193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76B0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5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552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e.virginia.gov/testing/sol/standards_docs/fine_arts/2013/music/std_finearts_musi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ng/viewer?url=https://www.fcps1.org//cms/lib/VA01918647/Centricity/Domain/193/MS+POS+16-17.pdf" TargetMode="External"/><Relationship Id="rId5" Type="http://schemas.openxmlformats.org/officeDocument/2006/relationships/hyperlink" Target="http://www.fcps1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Fauquier County Public Schools</Company>
  <LinksUpToDate>false</LinksUpToDate>
  <CharactersWithSpaces>3946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Debbie</dc:creator>
  <cp:keywords/>
  <dc:description/>
  <cp:lastModifiedBy>Gorham, Ladona</cp:lastModifiedBy>
  <cp:revision>2</cp:revision>
  <dcterms:created xsi:type="dcterms:W3CDTF">2018-06-07T16:29:00Z</dcterms:created>
  <dcterms:modified xsi:type="dcterms:W3CDTF">2018-06-07T16:29:00Z</dcterms:modified>
</cp:coreProperties>
</file>