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08A" w:rsidRDefault="00A9608A"/>
    <w:p w:rsidR="0044371D" w:rsidRPr="00F172D6" w:rsidRDefault="007E51C0" w:rsidP="0044371D">
      <w:pPr>
        <w:jc w:val="center"/>
        <w:rPr>
          <w:rFonts w:asciiTheme="majorHAnsi" w:hAnsiTheme="majorHAnsi"/>
          <w:sz w:val="20"/>
        </w:rPr>
      </w:pPr>
      <w:r w:rsidRPr="00F172D6">
        <w:rPr>
          <w:rFonts w:asciiTheme="majorHAnsi" w:hAnsiTheme="majorHAnsi"/>
          <w:sz w:val="20"/>
        </w:rPr>
        <w:t>Grade 2</w:t>
      </w:r>
      <w:r w:rsidR="00CD55C1" w:rsidRPr="00F172D6">
        <w:rPr>
          <w:rFonts w:asciiTheme="majorHAnsi" w:hAnsiTheme="majorHAnsi"/>
          <w:sz w:val="20"/>
        </w:rPr>
        <w:t xml:space="preserve"> 2015-2016 Math/ELA</w:t>
      </w:r>
      <w:r w:rsidR="0044371D" w:rsidRPr="00F172D6">
        <w:rPr>
          <w:rFonts w:asciiTheme="majorHAnsi" w:hAnsiTheme="majorHAnsi"/>
          <w:sz w:val="20"/>
        </w:rPr>
        <w:t xml:space="preserve"> Pacing Guide</w:t>
      </w:r>
    </w:p>
    <w:tbl>
      <w:tblPr>
        <w:tblStyle w:val="TableGrid"/>
        <w:tblpPr w:leftFromText="180" w:rightFromText="180" w:vertAnchor="text" w:horzAnchor="margin" w:tblpY="52"/>
        <w:tblW w:w="0" w:type="auto"/>
        <w:tblLook w:val="04A0" w:firstRow="1" w:lastRow="0" w:firstColumn="1" w:lastColumn="0" w:noHBand="0" w:noVBand="1"/>
      </w:tblPr>
      <w:tblGrid>
        <w:gridCol w:w="1410"/>
        <w:gridCol w:w="1308"/>
        <w:gridCol w:w="1308"/>
        <w:gridCol w:w="1308"/>
        <w:gridCol w:w="1307"/>
        <w:gridCol w:w="1307"/>
        <w:gridCol w:w="1358"/>
        <w:gridCol w:w="1350"/>
        <w:gridCol w:w="1362"/>
        <w:gridCol w:w="2580"/>
      </w:tblGrid>
      <w:tr w:rsidR="0044371D" w:rsidTr="00F172D6">
        <w:tc>
          <w:tcPr>
            <w:tcW w:w="1410" w:type="dxa"/>
          </w:tcPr>
          <w:p w:rsidR="0044371D" w:rsidRPr="00F172D6" w:rsidRDefault="0044371D" w:rsidP="00DC3979">
            <w:pPr>
              <w:rPr>
                <w:rFonts w:asciiTheme="majorHAnsi" w:hAnsiTheme="majorHAnsi"/>
                <w:sz w:val="20"/>
                <w:szCs w:val="20"/>
              </w:rPr>
            </w:pPr>
            <w:r w:rsidRPr="00F172D6">
              <w:rPr>
                <w:rFonts w:asciiTheme="majorHAnsi" w:hAnsiTheme="majorHAnsi"/>
                <w:sz w:val="20"/>
                <w:szCs w:val="20"/>
              </w:rPr>
              <w:t>Week</w:t>
            </w:r>
          </w:p>
        </w:tc>
        <w:tc>
          <w:tcPr>
            <w:tcW w:w="1308" w:type="dxa"/>
            <w:shd w:val="clear" w:color="auto" w:fill="BFBFBF" w:themeFill="background1" w:themeFillShade="BF"/>
          </w:tcPr>
          <w:p w:rsidR="0044371D" w:rsidRPr="00F172D6" w:rsidRDefault="0044371D" w:rsidP="00DC3979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172D6">
              <w:rPr>
                <w:rFonts w:asciiTheme="majorHAnsi" w:hAnsiTheme="majorHAnsi"/>
                <w:b/>
                <w:sz w:val="20"/>
                <w:szCs w:val="20"/>
              </w:rPr>
              <w:t>1</w:t>
            </w:r>
          </w:p>
        </w:tc>
        <w:tc>
          <w:tcPr>
            <w:tcW w:w="1308" w:type="dxa"/>
            <w:shd w:val="clear" w:color="auto" w:fill="BFBFBF" w:themeFill="background1" w:themeFillShade="BF"/>
          </w:tcPr>
          <w:p w:rsidR="0044371D" w:rsidRPr="00F172D6" w:rsidRDefault="0044371D" w:rsidP="00DC3979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172D6">
              <w:rPr>
                <w:rFonts w:asciiTheme="majorHAnsi" w:hAnsiTheme="majorHAnsi"/>
                <w:b/>
                <w:sz w:val="20"/>
                <w:szCs w:val="20"/>
              </w:rPr>
              <w:t>2</w:t>
            </w:r>
          </w:p>
        </w:tc>
        <w:tc>
          <w:tcPr>
            <w:tcW w:w="1308" w:type="dxa"/>
            <w:shd w:val="clear" w:color="auto" w:fill="BFBFBF" w:themeFill="background1" w:themeFillShade="BF"/>
          </w:tcPr>
          <w:p w:rsidR="0044371D" w:rsidRPr="00F172D6" w:rsidRDefault="0044371D" w:rsidP="00DC3979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172D6">
              <w:rPr>
                <w:rFonts w:asciiTheme="majorHAnsi" w:hAnsiTheme="majorHAnsi"/>
                <w:b/>
                <w:sz w:val="20"/>
                <w:szCs w:val="20"/>
              </w:rPr>
              <w:t>3</w:t>
            </w:r>
          </w:p>
        </w:tc>
        <w:tc>
          <w:tcPr>
            <w:tcW w:w="1307" w:type="dxa"/>
            <w:shd w:val="clear" w:color="auto" w:fill="BFBFBF" w:themeFill="background1" w:themeFillShade="BF"/>
          </w:tcPr>
          <w:p w:rsidR="0044371D" w:rsidRPr="00F172D6" w:rsidRDefault="0044371D" w:rsidP="00DC3979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172D6">
              <w:rPr>
                <w:rFonts w:asciiTheme="majorHAnsi" w:hAnsiTheme="majorHAnsi"/>
                <w:b/>
                <w:sz w:val="20"/>
                <w:szCs w:val="20"/>
              </w:rPr>
              <w:t>4</w:t>
            </w:r>
          </w:p>
        </w:tc>
        <w:tc>
          <w:tcPr>
            <w:tcW w:w="1307" w:type="dxa"/>
            <w:shd w:val="clear" w:color="auto" w:fill="BFBFBF" w:themeFill="background1" w:themeFillShade="BF"/>
          </w:tcPr>
          <w:p w:rsidR="0044371D" w:rsidRPr="00F172D6" w:rsidRDefault="0044371D" w:rsidP="00DC3979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172D6">
              <w:rPr>
                <w:rFonts w:asciiTheme="majorHAnsi" w:hAnsiTheme="majorHAnsi"/>
                <w:b/>
                <w:sz w:val="20"/>
                <w:szCs w:val="20"/>
              </w:rPr>
              <w:t>5</w:t>
            </w:r>
          </w:p>
        </w:tc>
        <w:tc>
          <w:tcPr>
            <w:tcW w:w="1358" w:type="dxa"/>
            <w:shd w:val="clear" w:color="auto" w:fill="BFBFBF" w:themeFill="background1" w:themeFillShade="BF"/>
          </w:tcPr>
          <w:p w:rsidR="0044371D" w:rsidRPr="00F172D6" w:rsidRDefault="0044371D" w:rsidP="00DC3979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172D6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</w:tc>
        <w:tc>
          <w:tcPr>
            <w:tcW w:w="1350" w:type="dxa"/>
            <w:shd w:val="clear" w:color="auto" w:fill="BFBFBF" w:themeFill="background1" w:themeFillShade="BF"/>
          </w:tcPr>
          <w:p w:rsidR="0044371D" w:rsidRPr="00F172D6" w:rsidRDefault="0044371D" w:rsidP="00DC3979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172D6">
              <w:rPr>
                <w:rFonts w:asciiTheme="majorHAnsi" w:hAnsiTheme="majorHAnsi"/>
                <w:b/>
                <w:sz w:val="20"/>
                <w:szCs w:val="20"/>
              </w:rPr>
              <w:t>7</w:t>
            </w:r>
          </w:p>
        </w:tc>
        <w:tc>
          <w:tcPr>
            <w:tcW w:w="1362" w:type="dxa"/>
            <w:shd w:val="clear" w:color="auto" w:fill="BFBFBF" w:themeFill="background1" w:themeFillShade="BF"/>
          </w:tcPr>
          <w:p w:rsidR="0044371D" w:rsidRPr="00F172D6" w:rsidRDefault="0044371D" w:rsidP="00DC3979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172D6">
              <w:rPr>
                <w:rFonts w:asciiTheme="majorHAnsi" w:hAnsiTheme="majorHAnsi"/>
                <w:b/>
                <w:sz w:val="20"/>
                <w:szCs w:val="20"/>
              </w:rPr>
              <w:t>8</w:t>
            </w:r>
          </w:p>
        </w:tc>
        <w:tc>
          <w:tcPr>
            <w:tcW w:w="2580" w:type="dxa"/>
            <w:shd w:val="clear" w:color="auto" w:fill="BFBFBF" w:themeFill="background1" w:themeFillShade="BF"/>
          </w:tcPr>
          <w:p w:rsidR="0044371D" w:rsidRPr="00F172D6" w:rsidRDefault="0044371D" w:rsidP="00DC3979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172D6">
              <w:rPr>
                <w:rFonts w:asciiTheme="majorHAnsi" w:hAnsiTheme="majorHAnsi"/>
                <w:b/>
                <w:sz w:val="20"/>
                <w:szCs w:val="20"/>
              </w:rPr>
              <w:t>9</w:t>
            </w:r>
          </w:p>
        </w:tc>
      </w:tr>
      <w:tr w:rsidR="00CD55C1" w:rsidTr="00F172D6">
        <w:tc>
          <w:tcPr>
            <w:tcW w:w="1410" w:type="dxa"/>
          </w:tcPr>
          <w:p w:rsidR="00CD55C1" w:rsidRPr="00F172D6" w:rsidRDefault="00CD55C1" w:rsidP="00A64ED6">
            <w:pPr>
              <w:rPr>
                <w:rFonts w:asciiTheme="majorHAnsi" w:hAnsiTheme="majorHAnsi"/>
                <w:sz w:val="20"/>
                <w:szCs w:val="20"/>
              </w:rPr>
            </w:pPr>
            <w:r w:rsidRPr="00F172D6">
              <w:rPr>
                <w:rFonts w:asciiTheme="majorHAnsi" w:hAnsiTheme="majorHAnsi"/>
                <w:sz w:val="20"/>
                <w:szCs w:val="20"/>
              </w:rPr>
              <w:t>Math PA Core Standard</w:t>
            </w:r>
          </w:p>
        </w:tc>
        <w:tc>
          <w:tcPr>
            <w:tcW w:w="3924" w:type="dxa"/>
            <w:gridSpan w:val="3"/>
          </w:tcPr>
          <w:p w:rsidR="00CD55C1" w:rsidRPr="00F172D6" w:rsidRDefault="00CD55C1" w:rsidP="00F172D6">
            <w:pPr>
              <w:rPr>
                <w:rFonts w:asciiTheme="majorHAnsi" w:hAnsiTheme="majorHAnsi"/>
                <w:sz w:val="20"/>
                <w:szCs w:val="20"/>
              </w:rPr>
            </w:pPr>
            <w:r w:rsidRPr="00F172D6">
              <w:rPr>
                <w:rFonts w:asciiTheme="majorHAnsi" w:hAnsiTheme="majorHAnsi"/>
                <w:sz w:val="20"/>
                <w:szCs w:val="20"/>
              </w:rPr>
              <w:t>C.C.2.1.2.B.1</w:t>
            </w:r>
            <w:r w:rsidR="00F172D6">
              <w:rPr>
                <w:rFonts w:asciiTheme="majorHAnsi" w:hAnsiTheme="majorHAnsi"/>
                <w:sz w:val="20"/>
                <w:szCs w:val="20"/>
              </w:rPr>
              <w:t xml:space="preserve">: </w:t>
            </w:r>
            <w:r w:rsidRPr="00F172D6">
              <w:rPr>
                <w:rFonts w:asciiTheme="majorHAnsi" w:hAnsiTheme="majorHAnsi"/>
                <w:sz w:val="20"/>
                <w:szCs w:val="20"/>
              </w:rPr>
              <w:t xml:space="preserve">Use place-value concepts to represent amounts of tens and ones and to compare three digit numbers. </w:t>
            </w:r>
          </w:p>
          <w:p w:rsidR="00CD55C1" w:rsidRPr="00F172D6" w:rsidRDefault="00CD55C1" w:rsidP="00DC3979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614" w:type="dxa"/>
            <w:gridSpan w:val="2"/>
          </w:tcPr>
          <w:p w:rsidR="00CD55C1" w:rsidRPr="00F172D6" w:rsidRDefault="00CD55C1" w:rsidP="00F172D6">
            <w:pPr>
              <w:rPr>
                <w:rFonts w:asciiTheme="majorHAnsi" w:hAnsiTheme="majorHAnsi"/>
                <w:sz w:val="20"/>
                <w:szCs w:val="20"/>
              </w:rPr>
            </w:pPr>
            <w:r w:rsidRPr="00F172D6">
              <w:rPr>
                <w:rFonts w:asciiTheme="majorHAnsi" w:hAnsiTheme="majorHAnsi"/>
                <w:sz w:val="20"/>
                <w:szCs w:val="20"/>
              </w:rPr>
              <w:t>C.C.2.1.2.B.2</w:t>
            </w:r>
            <w:r w:rsidR="00F172D6">
              <w:rPr>
                <w:rFonts w:asciiTheme="majorHAnsi" w:hAnsiTheme="majorHAnsi"/>
                <w:sz w:val="20"/>
                <w:szCs w:val="20"/>
              </w:rPr>
              <w:t xml:space="preserve">: </w:t>
            </w:r>
            <w:r w:rsidRPr="00F172D6">
              <w:rPr>
                <w:rFonts w:asciiTheme="majorHAnsi" w:hAnsiTheme="majorHAnsi"/>
                <w:sz w:val="20"/>
                <w:szCs w:val="20"/>
              </w:rPr>
              <w:t xml:space="preserve">Use place-value concepts to read, write, and skip count to 1000. </w:t>
            </w:r>
          </w:p>
          <w:p w:rsidR="00CD55C1" w:rsidRPr="00F172D6" w:rsidRDefault="00CD55C1" w:rsidP="00DC3979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708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492"/>
            </w:tblGrid>
            <w:tr w:rsidR="00CD55C1" w:rsidRPr="00F172D6">
              <w:trPr>
                <w:trHeight w:val="455"/>
              </w:trPr>
              <w:tc>
                <w:tcPr>
                  <w:tcW w:w="0" w:type="auto"/>
                </w:tcPr>
                <w:p w:rsidR="00CD55C1" w:rsidRPr="00F172D6" w:rsidRDefault="00CD55C1" w:rsidP="00F758A1">
                  <w:pPr>
                    <w:pStyle w:val="Default"/>
                    <w:framePr w:hSpace="180" w:wrap="around" w:vAnchor="text" w:hAnchor="margin" w:y="52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F172D6">
                    <w:rPr>
                      <w:rFonts w:asciiTheme="majorHAnsi" w:hAnsiTheme="majorHAnsi"/>
                      <w:sz w:val="20"/>
                      <w:szCs w:val="20"/>
                    </w:rPr>
                    <w:t>C.C.2.1.2.B.3</w:t>
                  </w:r>
                  <w:r w:rsidR="00F172D6">
                    <w:rPr>
                      <w:rFonts w:asciiTheme="majorHAnsi" w:hAnsiTheme="majorHAnsi"/>
                      <w:sz w:val="20"/>
                      <w:szCs w:val="20"/>
                    </w:rPr>
                    <w:t xml:space="preserve">: </w:t>
                  </w:r>
                  <w:r w:rsidRPr="00F172D6">
                    <w:rPr>
                      <w:rFonts w:asciiTheme="majorHAnsi" w:hAnsiTheme="majorHAnsi"/>
                      <w:sz w:val="20"/>
                      <w:szCs w:val="20"/>
                    </w:rPr>
                    <w:t>Use place-value understanding and properties of operations to add and subtract within 1000.</w:t>
                  </w:r>
                </w:p>
              </w:tc>
            </w:tr>
          </w:tbl>
          <w:p w:rsidR="00CD55C1" w:rsidRPr="00F172D6" w:rsidRDefault="00CD55C1" w:rsidP="00DC3979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942" w:type="dxa"/>
            <w:gridSpan w:val="2"/>
          </w:tcPr>
          <w:p w:rsidR="00CD55C1" w:rsidRPr="00F172D6" w:rsidRDefault="00CD55C1" w:rsidP="00DC397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172D6">
              <w:rPr>
                <w:rFonts w:asciiTheme="majorHAnsi" w:hAnsiTheme="majorHAnsi"/>
                <w:b/>
                <w:sz w:val="20"/>
                <w:szCs w:val="20"/>
              </w:rPr>
              <w:t>Reinforcement/Enrichment</w:t>
            </w:r>
          </w:p>
        </w:tc>
      </w:tr>
      <w:tr w:rsidR="00F172D6" w:rsidTr="00F172D6">
        <w:tc>
          <w:tcPr>
            <w:tcW w:w="1410" w:type="dxa"/>
          </w:tcPr>
          <w:p w:rsidR="00F172D6" w:rsidRPr="00F172D6" w:rsidRDefault="00F172D6" w:rsidP="00A64ED6">
            <w:pPr>
              <w:rPr>
                <w:rFonts w:asciiTheme="majorHAnsi" w:hAnsiTheme="majorHAnsi"/>
                <w:sz w:val="20"/>
                <w:szCs w:val="20"/>
              </w:rPr>
            </w:pPr>
            <w:r w:rsidRPr="00F172D6">
              <w:rPr>
                <w:rFonts w:asciiTheme="majorHAnsi" w:hAnsiTheme="majorHAnsi"/>
                <w:sz w:val="20"/>
                <w:szCs w:val="20"/>
              </w:rPr>
              <w:t>ELA PA Core Standard</w:t>
            </w:r>
          </w:p>
        </w:tc>
        <w:tc>
          <w:tcPr>
            <w:tcW w:w="13188" w:type="dxa"/>
            <w:gridSpan w:val="9"/>
          </w:tcPr>
          <w:p w:rsidR="00F172D6" w:rsidRPr="00F172D6" w:rsidRDefault="00F172D6" w:rsidP="00F172D6">
            <w:pPr>
              <w:rPr>
                <w:rFonts w:asciiTheme="majorHAnsi" w:hAnsiTheme="majorHAnsi"/>
                <w:sz w:val="20"/>
                <w:szCs w:val="20"/>
              </w:rPr>
            </w:pPr>
            <w:r w:rsidRPr="00F172D6">
              <w:rPr>
                <w:rFonts w:asciiTheme="majorHAnsi" w:hAnsiTheme="majorHAnsi"/>
                <w:sz w:val="20"/>
                <w:szCs w:val="20"/>
              </w:rPr>
              <w:t>CC.1.3.2.A: Recount stories and determine their central message, lesson, or moral.</w:t>
            </w:r>
          </w:p>
          <w:p w:rsidR="00F172D6" w:rsidRPr="00F172D6" w:rsidRDefault="00F172D6" w:rsidP="00F172D6">
            <w:pPr>
              <w:rPr>
                <w:rFonts w:asciiTheme="majorHAnsi" w:hAnsiTheme="majorHAnsi"/>
                <w:sz w:val="20"/>
                <w:szCs w:val="20"/>
              </w:rPr>
            </w:pPr>
            <w:r w:rsidRPr="00F172D6">
              <w:rPr>
                <w:rFonts w:asciiTheme="majorHAnsi" w:hAnsiTheme="majorHAnsi"/>
                <w:sz w:val="20"/>
                <w:szCs w:val="20"/>
              </w:rPr>
              <w:t>CC.1.3.2.B: Ask and answer questions such as who, what, where, when, why, and how to demonstrate understanding of key details in a text.</w:t>
            </w:r>
          </w:p>
          <w:p w:rsidR="00F172D6" w:rsidRPr="00F172D6" w:rsidRDefault="00F172D6" w:rsidP="00F172D6">
            <w:pPr>
              <w:rPr>
                <w:rFonts w:asciiTheme="majorHAnsi" w:hAnsiTheme="majorHAnsi"/>
                <w:sz w:val="20"/>
                <w:szCs w:val="20"/>
              </w:rPr>
            </w:pPr>
            <w:r w:rsidRPr="00F172D6">
              <w:rPr>
                <w:rFonts w:asciiTheme="majorHAnsi" w:hAnsiTheme="majorHAnsi"/>
                <w:sz w:val="20"/>
                <w:szCs w:val="20"/>
              </w:rPr>
              <w:t>CC.1.3.2.C: Describe how characters in a story respond to major events and challenges.</w:t>
            </w:r>
          </w:p>
          <w:p w:rsidR="00F172D6" w:rsidRPr="00F172D6" w:rsidRDefault="00F172D6" w:rsidP="00F172D6">
            <w:pPr>
              <w:rPr>
                <w:rFonts w:asciiTheme="majorHAnsi" w:hAnsiTheme="majorHAnsi"/>
                <w:sz w:val="20"/>
                <w:szCs w:val="20"/>
              </w:rPr>
            </w:pPr>
            <w:r w:rsidRPr="00F172D6">
              <w:rPr>
                <w:rFonts w:asciiTheme="majorHAnsi" w:hAnsiTheme="majorHAnsi"/>
                <w:sz w:val="20"/>
                <w:szCs w:val="20"/>
              </w:rPr>
              <w:t>CC.1.3.2.E: Describe the overall structure of a story, including describing how the beginning introduces the story and the ending concludes the action.</w:t>
            </w:r>
          </w:p>
          <w:p w:rsidR="00F172D6" w:rsidRPr="00F172D6" w:rsidRDefault="00F172D6" w:rsidP="00F172D6">
            <w:pPr>
              <w:rPr>
                <w:rFonts w:asciiTheme="majorHAnsi" w:hAnsiTheme="majorHAnsi"/>
                <w:sz w:val="20"/>
                <w:szCs w:val="20"/>
              </w:rPr>
            </w:pPr>
            <w:r w:rsidRPr="00F172D6">
              <w:rPr>
                <w:rFonts w:asciiTheme="majorHAnsi" w:hAnsiTheme="majorHAnsi"/>
                <w:sz w:val="20"/>
                <w:szCs w:val="20"/>
              </w:rPr>
              <w:t>CC.1.3.2.G: Use information from illustrations and words, in print or digital text, to demonstrate understanding of characters, setting, or plot.</w:t>
            </w:r>
          </w:p>
          <w:p w:rsidR="00F172D6" w:rsidRPr="00F172D6" w:rsidRDefault="00F172D6" w:rsidP="00F172D6">
            <w:pPr>
              <w:rPr>
                <w:rFonts w:asciiTheme="majorHAnsi" w:hAnsiTheme="majorHAnsi"/>
                <w:sz w:val="20"/>
                <w:szCs w:val="20"/>
              </w:rPr>
            </w:pPr>
            <w:r w:rsidRPr="00F172D6">
              <w:rPr>
                <w:rFonts w:asciiTheme="majorHAnsi" w:hAnsiTheme="majorHAnsi"/>
                <w:sz w:val="20"/>
                <w:szCs w:val="20"/>
              </w:rPr>
              <w:t>CC.1.2.2.A: Identify the main idea of a multi</w:t>
            </w:r>
            <w:r w:rsidR="00133F6D">
              <w:rPr>
                <w:rFonts w:asciiTheme="majorHAnsi" w:hAnsiTheme="majorHAnsi"/>
                <w:sz w:val="20"/>
                <w:szCs w:val="20"/>
              </w:rPr>
              <w:t>-</w:t>
            </w:r>
            <w:r w:rsidRPr="00F172D6">
              <w:rPr>
                <w:rFonts w:asciiTheme="majorHAnsi" w:hAnsiTheme="majorHAnsi"/>
                <w:sz w:val="20"/>
                <w:szCs w:val="20"/>
              </w:rPr>
              <w:t>paragraph text as well as the focus of specific paragraphs within the text.</w:t>
            </w:r>
          </w:p>
          <w:p w:rsidR="00F172D6" w:rsidRPr="00F172D6" w:rsidRDefault="00F172D6" w:rsidP="00F172D6">
            <w:pPr>
              <w:rPr>
                <w:rFonts w:asciiTheme="majorHAnsi" w:hAnsiTheme="majorHAnsi"/>
                <w:sz w:val="20"/>
                <w:szCs w:val="20"/>
              </w:rPr>
            </w:pPr>
            <w:r w:rsidRPr="00F172D6">
              <w:rPr>
                <w:rFonts w:asciiTheme="majorHAnsi" w:hAnsiTheme="majorHAnsi"/>
                <w:sz w:val="20"/>
                <w:szCs w:val="20"/>
              </w:rPr>
              <w:t xml:space="preserve">CC.1.2.2.B: Ask and answer questions such as who, what, where, when, why, and how to demonstrate understanding of key details in a text. </w:t>
            </w:r>
          </w:p>
          <w:p w:rsidR="00F172D6" w:rsidRPr="00F172D6" w:rsidRDefault="00F172D6" w:rsidP="00F172D6">
            <w:pPr>
              <w:rPr>
                <w:rFonts w:asciiTheme="majorHAnsi" w:hAnsiTheme="majorHAnsi"/>
                <w:sz w:val="20"/>
                <w:szCs w:val="20"/>
              </w:rPr>
            </w:pPr>
            <w:r w:rsidRPr="00F172D6">
              <w:rPr>
                <w:rFonts w:asciiTheme="majorHAnsi" w:hAnsiTheme="majorHAnsi"/>
                <w:sz w:val="20"/>
                <w:szCs w:val="20"/>
              </w:rPr>
              <w:t>CC.1.2.2.G: Explain how graphic representations contribute to and clarify a text.</w:t>
            </w:r>
          </w:p>
          <w:p w:rsidR="00F172D6" w:rsidRPr="00F172D6" w:rsidRDefault="00F172D6" w:rsidP="00F172D6">
            <w:pPr>
              <w:rPr>
                <w:rFonts w:asciiTheme="majorHAnsi" w:hAnsiTheme="majorHAnsi"/>
                <w:sz w:val="20"/>
                <w:szCs w:val="20"/>
              </w:rPr>
            </w:pPr>
            <w:r w:rsidRPr="00F172D6">
              <w:rPr>
                <w:rFonts w:asciiTheme="majorHAnsi" w:hAnsiTheme="majorHAnsi"/>
                <w:sz w:val="20"/>
                <w:szCs w:val="20"/>
              </w:rPr>
              <w:t>CC.1.2.2.H: Describe how reasons support specific points the author makes in a text.</w:t>
            </w:r>
          </w:p>
          <w:p w:rsidR="00F172D6" w:rsidRPr="00F172D6" w:rsidRDefault="00F172D6" w:rsidP="00F172D6">
            <w:pPr>
              <w:rPr>
                <w:rFonts w:asciiTheme="majorHAnsi" w:hAnsiTheme="majorHAnsi"/>
                <w:sz w:val="20"/>
                <w:szCs w:val="20"/>
              </w:rPr>
            </w:pPr>
            <w:r w:rsidRPr="00F172D6">
              <w:rPr>
                <w:rFonts w:asciiTheme="majorHAnsi" w:hAnsiTheme="majorHAnsi"/>
                <w:sz w:val="20"/>
                <w:szCs w:val="20"/>
              </w:rPr>
              <w:t>CC.1.5.2.A: Participate in collaborative conversations with peers and adults in small and larger groups.</w:t>
            </w:r>
          </w:p>
          <w:p w:rsidR="00F172D6" w:rsidRPr="00F172D6" w:rsidRDefault="00F172D6" w:rsidP="00F172D6">
            <w:pPr>
              <w:rPr>
                <w:rFonts w:asciiTheme="majorHAnsi" w:hAnsiTheme="majorHAnsi"/>
                <w:sz w:val="20"/>
                <w:szCs w:val="20"/>
              </w:rPr>
            </w:pPr>
            <w:r w:rsidRPr="00F172D6">
              <w:rPr>
                <w:rFonts w:asciiTheme="majorHAnsi" w:hAnsiTheme="majorHAnsi"/>
                <w:sz w:val="20"/>
                <w:szCs w:val="20"/>
              </w:rPr>
              <w:t xml:space="preserve">CC.1.5.2.B: Recount or describe key ideas or details from a text read aloud or information presented orally or through other media. </w:t>
            </w:r>
          </w:p>
          <w:p w:rsidR="00F172D6" w:rsidRPr="00F172D6" w:rsidRDefault="00F172D6" w:rsidP="00F172D6">
            <w:pPr>
              <w:rPr>
                <w:rFonts w:asciiTheme="majorHAnsi" w:hAnsiTheme="majorHAnsi"/>
                <w:sz w:val="20"/>
                <w:szCs w:val="20"/>
              </w:rPr>
            </w:pPr>
            <w:r w:rsidRPr="00F172D6">
              <w:rPr>
                <w:rFonts w:asciiTheme="majorHAnsi" w:hAnsiTheme="majorHAnsi"/>
                <w:sz w:val="20"/>
                <w:szCs w:val="20"/>
              </w:rPr>
              <w:t>CC.1.5.2.E: Produce complete sentences when appropriate to task and situation in order to provide requested detail or clarification.</w:t>
            </w:r>
          </w:p>
          <w:p w:rsidR="00F172D6" w:rsidRPr="00F172D6" w:rsidRDefault="00F172D6" w:rsidP="00F172D6">
            <w:pPr>
              <w:rPr>
                <w:rFonts w:asciiTheme="majorHAnsi" w:hAnsiTheme="majorHAnsi"/>
                <w:sz w:val="20"/>
                <w:szCs w:val="20"/>
              </w:rPr>
            </w:pPr>
            <w:r w:rsidRPr="00F172D6">
              <w:rPr>
                <w:rFonts w:asciiTheme="majorHAnsi" w:hAnsiTheme="majorHAnsi"/>
                <w:sz w:val="20"/>
                <w:szCs w:val="20"/>
              </w:rPr>
              <w:t>CC.1.5.2.F: Add drawings or other visual displays to presentations when appropriate to clarify ideas, thoughts, and feelings.</w:t>
            </w:r>
          </w:p>
          <w:p w:rsidR="00F172D6" w:rsidRPr="00F172D6" w:rsidRDefault="00F172D6" w:rsidP="00F172D6">
            <w:pPr>
              <w:rPr>
                <w:rFonts w:asciiTheme="majorHAnsi" w:hAnsiTheme="majorHAnsi"/>
                <w:sz w:val="20"/>
                <w:szCs w:val="20"/>
              </w:rPr>
            </w:pPr>
            <w:r w:rsidRPr="00F172D6">
              <w:rPr>
                <w:rFonts w:asciiTheme="majorHAnsi" w:hAnsiTheme="majorHAnsi"/>
                <w:sz w:val="20"/>
                <w:szCs w:val="20"/>
              </w:rPr>
              <w:t>**CC.1.3.2.A: Recount stories and determine their central message, lesson, or moral.</w:t>
            </w:r>
          </w:p>
          <w:p w:rsidR="00F172D6" w:rsidRPr="00F172D6" w:rsidRDefault="00F172D6" w:rsidP="00F172D6">
            <w:pPr>
              <w:rPr>
                <w:rFonts w:asciiTheme="majorHAnsi" w:hAnsiTheme="majorHAnsi"/>
                <w:sz w:val="20"/>
                <w:szCs w:val="20"/>
              </w:rPr>
            </w:pPr>
            <w:r w:rsidRPr="00F172D6">
              <w:rPr>
                <w:rFonts w:asciiTheme="majorHAnsi" w:hAnsiTheme="majorHAnsi"/>
                <w:sz w:val="20"/>
                <w:szCs w:val="20"/>
              </w:rPr>
              <w:t>**CC.1.3.2.B: Ask and answer questions such as who, what, where, when, why, and how to demonstrate understanding of key details in a text.</w:t>
            </w:r>
          </w:p>
          <w:p w:rsidR="00F172D6" w:rsidRPr="00F172D6" w:rsidRDefault="00F172D6" w:rsidP="00F172D6">
            <w:pPr>
              <w:rPr>
                <w:rFonts w:asciiTheme="majorHAnsi" w:hAnsiTheme="majorHAnsi"/>
                <w:sz w:val="20"/>
                <w:szCs w:val="20"/>
              </w:rPr>
            </w:pPr>
            <w:r w:rsidRPr="00F172D6">
              <w:rPr>
                <w:rFonts w:asciiTheme="majorHAnsi" w:hAnsiTheme="majorHAnsi"/>
                <w:sz w:val="20"/>
                <w:szCs w:val="20"/>
              </w:rPr>
              <w:t>**CC.1.5.2.B: Recount or describe key ideas or details from a text read aloud or information presented orally or through other media.</w:t>
            </w:r>
          </w:p>
          <w:p w:rsidR="00F172D6" w:rsidRPr="00F172D6" w:rsidRDefault="00F172D6" w:rsidP="00F172D6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172D6">
              <w:rPr>
                <w:rFonts w:asciiTheme="majorHAnsi" w:hAnsiTheme="majorHAnsi"/>
                <w:sz w:val="20"/>
                <w:szCs w:val="20"/>
              </w:rPr>
              <w:t>**CC.1.5.2.E: Produce complete sentences when appropriate to task and situation in order to provide requested detail or clarification.</w:t>
            </w:r>
          </w:p>
        </w:tc>
      </w:tr>
      <w:tr w:rsidR="00F172D6" w:rsidTr="00F172D6">
        <w:tc>
          <w:tcPr>
            <w:tcW w:w="1410" w:type="dxa"/>
          </w:tcPr>
          <w:p w:rsidR="00F172D6" w:rsidRPr="00F172D6" w:rsidRDefault="00F172D6" w:rsidP="00A64ED6">
            <w:pPr>
              <w:rPr>
                <w:rFonts w:asciiTheme="majorHAnsi" w:hAnsiTheme="majorHAnsi"/>
                <w:sz w:val="20"/>
                <w:szCs w:val="20"/>
              </w:rPr>
            </w:pPr>
            <w:r w:rsidRPr="00F172D6">
              <w:rPr>
                <w:rFonts w:asciiTheme="majorHAnsi" w:hAnsiTheme="majorHAnsi"/>
                <w:sz w:val="20"/>
                <w:szCs w:val="20"/>
              </w:rPr>
              <w:t>Writing PA Core Standard</w:t>
            </w:r>
          </w:p>
        </w:tc>
        <w:tc>
          <w:tcPr>
            <w:tcW w:w="13188" w:type="dxa"/>
            <w:gridSpan w:val="9"/>
          </w:tcPr>
          <w:p w:rsidR="00F172D6" w:rsidRPr="00F172D6" w:rsidRDefault="00F172D6" w:rsidP="00F172D6">
            <w:pPr>
              <w:rPr>
                <w:rFonts w:asciiTheme="majorHAnsi" w:hAnsiTheme="majorHAnsi"/>
                <w:sz w:val="20"/>
                <w:szCs w:val="20"/>
              </w:rPr>
            </w:pPr>
            <w:r w:rsidRPr="00F172D6">
              <w:rPr>
                <w:rFonts w:asciiTheme="majorHAnsi" w:hAnsiTheme="majorHAnsi"/>
                <w:sz w:val="20"/>
                <w:szCs w:val="20"/>
              </w:rPr>
              <w:t>CC.1.4.2.M-R – introduced and assessed</w:t>
            </w:r>
          </w:p>
        </w:tc>
      </w:tr>
    </w:tbl>
    <w:p w:rsidR="002916D8" w:rsidRDefault="002916D8"/>
    <w:p w:rsidR="0044371D" w:rsidRDefault="0044371D"/>
    <w:p w:rsidR="0044371D" w:rsidRDefault="0044371D"/>
    <w:p w:rsidR="00CD55C1" w:rsidRDefault="00CD55C1"/>
    <w:p w:rsidR="00F172D6" w:rsidRDefault="00F172D6"/>
    <w:p w:rsidR="00F172D6" w:rsidRDefault="00F172D6"/>
    <w:p w:rsidR="00F172D6" w:rsidRDefault="00F172D6"/>
    <w:p w:rsidR="00F172D6" w:rsidRDefault="00F172D6"/>
    <w:p w:rsidR="00F172D6" w:rsidRDefault="00F172D6"/>
    <w:p w:rsidR="00F172D6" w:rsidRDefault="00F172D6"/>
    <w:tbl>
      <w:tblPr>
        <w:tblStyle w:val="TableGrid"/>
        <w:tblW w:w="14640" w:type="dxa"/>
        <w:tblLook w:val="04A0" w:firstRow="1" w:lastRow="0" w:firstColumn="1" w:lastColumn="0" w:noHBand="0" w:noVBand="1"/>
      </w:tblPr>
      <w:tblGrid>
        <w:gridCol w:w="1464"/>
        <w:gridCol w:w="1464"/>
        <w:gridCol w:w="1464"/>
        <w:gridCol w:w="1464"/>
        <w:gridCol w:w="1464"/>
        <w:gridCol w:w="1464"/>
        <w:gridCol w:w="12"/>
        <w:gridCol w:w="1452"/>
        <w:gridCol w:w="1464"/>
        <w:gridCol w:w="1464"/>
        <w:gridCol w:w="1464"/>
      </w:tblGrid>
      <w:tr w:rsidR="002916D8" w:rsidTr="002916D8">
        <w:tc>
          <w:tcPr>
            <w:tcW w:w="1464" w:type="dxa"/>
          </w:tcPr>
          <w:p w:rsidR="002916D8" w:rsidRPr="000D26EC" w:rsidRDefault="002916D8" w:rsidP="002168F6">
            <w:pPr>
              <w:rPr>
                <w:rFonts w:asciiTheme="majorHAnsi" w:hAnsiTheme="majorHAnsi"/>
                <w:sz w:val="20"/>
                <w:szCs w:val="20"/>
              </w:rPr>
            </w:pPr>
            <w:r w:rsidRPr="000D26EC">
              <w:rPr>
                <w:rFonts w:asciiTheme="majorHAnsi" w:hAnsiTheme="majorHAnsi"/>
                <w:sz w:val="20"/>
                <w:szCs w:val="20"/>
              </w:rPr>
              <w:t>Week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0D26EC" w:rsidRDefault="002916D8" w:rsidP="002916D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D26EC">
              <w:rPr>
                <w:rFonts w:asciiTheme="majorHAnsi" w:hAnsiTheme="majorHAnsi"/>
                <w:b/>
                <w:sz w:val="20"/>
                <w:szCs w:val="20"/>
              </w:rPr>
              <w:t>10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0D26EC" w:rsidRDefault="002916D8" w:rsidP="002916D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D26EC">
              <w:rPr>
                <w:rFonts w:asciiTheme="majorHAnsi" w:hAnsiTheme="majorHAnsi"/>
                <w:b/>
                <w:sz w:val="20"/>
                <w:szCs w:val="20"/>
              </w:rPr>
              <w:t>11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0D26EC" w:rsidRDefault="002916D8" w:rsidP="002916D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D26EC">
              <w:rPr>
                <w:rFonts w:asciiTheme="majorHAnsi" w:hAnsiTheme="majorHAnsi"/>
                <w:b/>
                <w:sz w:val="20"/>
                <w:szCs w:val="20"/>
              </w:rPr>
              <w:t>12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0D26EC" w:rsidRDefault="002916D8" w:rsidP="002916D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D26EC">
              <w:rPr>
                <w:rFonts w:asciiTheme="majorHAnsi" w:hAnsiTheme="majorHAnsi"/>
                <w:b/>
                <w:sz w:val="20"/>
                <w:szCs w:val="20"/>
              </w:rPr>
              <w:t>13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0D26EC" w:rsidRDefault="002916D8" w:rsidP="002916D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D26EC">
              <w:rPr>
                <w:rFonts w:asciiTheme="majorHAnsi" w:hAnsiTheme="majorHAnsi"/>
                <w:b/>
                <w:sz w:val="20"/>
                <w:szCs w:val="20"/>
              </w:rPr>
              <w:t>14</w:t>
            </w:r>
          </w:p>
        </w:tc>
        <w:tc>
          <w:tcPr>
            <w:tcW w:w="1464" w:type="dxa"/>
            <w:gridSpan w:val="2"/>
            <w:shd w:val="clear" w:color="auto" w:fill="BFBFBF" w:themeFill="background1" w:themeFillShade="BF"/>
          </w:tcPr>
          <w:p w:rsidR="002916D8" w:rsidRPr="000D26EC" w:rsidRDefault="002916D8" w:rsidP="002916D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D26EC">
              <w:rPr>
                <w:rFonts w:asciiTheme="majorHAnsi" w:hAnsiTheme="majorHAnsi"/>
                <w:b/>
                <w:sz w:val="20"/>
                <w:szCs w:val="20"/>
              </w:rPr>
              <w:t>15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0D26EC" w:rsidRDefault="002916D8" w:rsidP="002916D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D26EC">
              <w:rPr>
                <w:rFonts w:asciiTheme="majorHAnsi" w:hAnsiTheme="majorHAnsi"/>
                <w:b/>
                <w:sz w:val="20"/>
                <w:szCs w:val="20"/>
              </w:rPr>
              <w:t>16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0D26EC" w:rsidRDefault="002916D8" w:rsidP="002916D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D26EC">
              <w:rPr>
                <w:rFonts w:asciiTheme="majorHAnsi" w:hAnsiTheme="majorHAnsi"/>
                <w:b/>
                <w:sz w:val="20"/>
                <w:szCs w:val="20"/>
              </w:rPr>
              <w:t>17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0D26EC" w:rsidRDefault="002916D8" w:rsidP="002916D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D26EC">
              <w:rPr>
                <w:rFonts w:asciiTheme="majorHAnsi" w:hAnsiTheme="majorHAnsi"/>
                <w:b/>
                <w:sz w:val="20"/>
                <w:szCs w:val="20"/>
              </w:rPr>
              <w:t>18</w:t>
            </w:r>
          </w:p>
        </w:tc>
      </w:tr>
      <w:tr w:rsidR="00CD55C1" w:rsidTr="006624D6">
        <w:tc>
          <w:tcPr>
            <w:tcW w:w="1464" w:type="dxa"/>
          </w:tcPr>
          <w:p w:rsidR="00CD55C1" w:rsidRPr="000D26EC" w:rsidRDefault="00CD55C1" w:rsidP="00A64ED6">
            <w:pPr>
              <w:rPr>
                <w:rFonts w:asciiTheme="majorHAnsi" w:hAnsiTheme="majorHAnsi"/>
                <w:sz w:val="20"/>
                <w:szCs w:val="20"/>
              </w:rPr>
            </w:pPr>
            <w:r w:rsidRPr="000D26EC">
              <w:rPr>
                <w:rFonts w:asciiTheme="majorHAnsi" w:hAnsiTheme="majorHAnsi"/>
                <w:sz w:val="20"/>
                <w:szCs w:val="20"/>
              </w:rPr>
              <w:t>Math PA Core Standard</w:t>
            </w:r>
          </w:p>
        </w:tc>
        <w:tc>
          <w:tcPr>
            <w:tcW w:w="4392" w:type="dxa"/>
            <w:gridSpan w:val="3"/>
          </w:tcPr>
          <w:p w:rsidR="00CD55C1" w:rsidRPr="000D26EC" w:rsidRDefault="00CD55C1" w:rsidP="00F172D6">
            <w:pPr>
              <w:rPr>
                <w:rFonts w:asciiTheme="majorHAnsi" w:hAnsiTheme="majorHAnsi"/>
                <w:sz w:val="20"/>
                <w:szCs w:val="20"/>
              </w:rPr>
            </w:pPr>
            <w:r w:rsidRPr="000D26EC">
              <w:rPr>
                <w:rFonts w:asciiTheme="majorHAnsi" w:hAnsiTheme="majorHAnsi"/>
                <w:sz w:val="20"/>
                <w:szCs w:val="20"/>
              </w:rPr>
              <w:t>C.C.2.2.2.A.1</w:t>
            </w:r>
            <w:r w:rsidR="00F172D6" w:rsidRPr="000D26EC">
              <w:rPr>
                <w:rFonts w:asciiTheme="majorHAnsi" w:hAnsiTheme="majorHAnsi"/>
                <w:sz w:val="20"/>
                <w:szCs w:val="20"/>
              </w:rPr>
              <w:t xml:space="preserve">: </w:t>
            </w:r>
            <w:r w:rsidRPr="000D26EC">
              <w:rPr>
                <w:rFonts w:asciiTheme="majorHAnsi" w:hAnsiTheme="majorHAnsi"/>
                <w:sz w:val="20"/>
                <w:szCs w:val="20"/>
              </w:rPr>
              <w:t xml:space="preserve">Represent and solve problems involving addition and subtraction within 100. </w:t>
            </w:r>
          </w:p>
          <w:p w:rsidR="00CD55C1" w:rsidRPr="000D26EC" w:rsidRDefault="00CD55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940" w:type="dxa"/>
            <w:gridSpan w:val="3"/>
          </w:tcPr>
          <w:p w:rsidR="00CD55C1" w:rsidRPr="000D26EC" w:rsidRDefault="00CD55C1" w:rsidP="00EB7AAA">
            <w:pPr>
              <w:rPr>
                <w:rFonts w:asciiTheme="majorHAnsi" w:hAnsiTheme="majorHAnsi"/>
                <w:sz w:val="20"/>
                <w:szCs w:val="20"/>
              </w:rPr>
            </w:pPr>
            <w:r w:rsidRPr="000D26EC">
              <w:rPr>
                <w:rFonts w:asciiTheme="majorHAnsi" w:hAnsiTheme="majorHAnsi"/>
                <w:sz w:val="20"/>
                <w:szCs w:val="20"/>
              </w:rPr>
              <w:t>C.C.2.2.2.A.2</w:t>
            </w:r>
            <w:r w:rsidR="00F172D6" w:rsidRPr="000D26EC">
              <w:rPr>
                <w:rFonts w:asciiTheme="majorHAnsi" w:hAnsiTheme="majorHAnsi"/>
                <w:sz w:val="20"/>
                <w:szCs w:val="20"/>
              </w:rPr>
              <w:t xml:space="preserve">: </w:t>
            </w:r>
            <w:r w:rsidRPr="000D26EC">
              <w:rPr>
                <w:rFonts w:asciiTheme="majorHAnsi" w:hAnsiTheme="majorHAnsi"/>
                <w:sz w:val="20"/>
                <w:szCs w:val="20"/>
              </w:rPr>
              <w:t xml:space="preserve">Use mental strategies to add and subtract within 20. </w:t>
            </w:r>
          </w:p>
        </w:tc>
        <w:tc>
          <w:tcPr>
            <w:tcW w:w="5844" w:type="dxa"/>
            <w:gridSpan w:val="4"/>
          </w:tcPr>
          <w:p w:rsidR="00CD55C1" w:rsidRPr="000D26EC" w:rsidRDefault="00CD55C1" w:rsidP="00F172D6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  <w:r w:rsidRPr="000D26EC">
              <w:rPr>
                <w:rFonts w:asciiTheme="majorHAnsi" w:hAnsiTheme="majorHAnsi"/>
                <w:bCs/>
                <w:sz w:val="20"/>
                <w:szCs w:val="20"/>
              </w:rPr>
              <w:t>CC.2.2.2.A.3</w:t>
            </w:r>
            <w:r w:rsidR="00F172D6" w:rsidRPr="000D26EC">
              <w:rPr>
                <w:rFonts w:asciiTheme="majorHAnsi" w:hAnsiTheme="majorHAnsi"/>
                <w:bCs/>
                <w:sz w:val="20"/>
                <w:szCs w:val="20"/>
              </w:rPr>
              <w:t>:</w:t>
            </w:r>
            <w:r w:rsidRPr="000D26EC">
              <w:rPr>
                <w:rFonts w:asciiTheme="majorHAnsi" w:hAnsiTheme="majorHAnsi"/>
                <w:bCs/>
                <w:sz w:val="20"/>
                <w:szCs w:val="20"/>
              </w:rPr>
              <w:t xml:space="preserve"> </w:t>
            </w:r>
            <w:r w:rsidR="00F172D6" w:rsidRPr="000D26EC">
              <w:rPr>
                <w:rFonts w:asciiTheme="majorHAnsi" w:hAnsiTheme="majorHAnsi"/>
                <w:bCs/>
                <w:sz w:val="20"/>
                <w:szCs w:val="20"/>
              </w:rPr>
              <w:t xml:space="preserve"> </w:t>
            </w:r>
            <w:r w:rsidRPr="000D26EC">
              <w:rPr>
                <w:rFonts w:asciiTheme="majorHAnsi" w:hAnsiTheme="majorHAnsi"/>
                <w:sz w:val="20"/>
                <w:szCs w:val="20"/>
              </w:rPr>
              <w:t xml:space="preserve">Work with equal groups of objects to gain foundations for multiplication. </w:t>
            </w:r>
          </w:p>
        </w:tc>
      </w:tr>
      <w:tr w:rsidR="00F172D6" w:rsidTr="0039424B">
        <w:tc>
          <w:tcPr>
            <w:tcW w:w="1464" w:type="dxa"/>
          </w:tcPr>
          <w:p w:rsidR="00F172D6" w:rsidRPr="000D26EC" w:rsidRDefault="00F172D6" w:rsidP="00A64ED6">
            <w:pPr>
              <w:rPr>
                <w:rFonts w:asciiTheme="majorHAnsi" w:hAnsiTheme="majorHAnsi"/>
                <w:sz w:val="20"/>
                <w:szCs w:val="20"/>
              </w:rPr>
            </w:pPr>
            <w:r w:rsidRPr="000D26EC">
              <w:rPr>
                <w:rFonts w:asciiTheme="majorHAnsi" w:hAnsiTheme="majorHAnsi"/>
                <w:sz w:val="20"/>
                <w:szCs w:val="20"/>
              </w:rPr>
              <w:t>ELA PA Core Standard</w:t>
            </w:r>
          </w:p>
        </w:tc>
        <w:tc>
          <w:tcPr>
            <w:tcW w:w="13176" w:type="dxa"/>
            <w:gridSpan w:val="10"/>
          </w:tcPr>
          <w:p w:rsidR="00F172D6" w:rsidRPr="000D26EC" w:rsidRDefault="00F172D6" w:rsidP="00F172D6">
            <w:pPr>
              <w:pStyle w:val="Default"/>
              <w:rPr>
                <w:rFonts w:asciiTheme="majorHAnsi" w:hAnsiTheme="majorHAnsi"/>
                <w:bCs/>
                <w:sz w:val="20"/>
                <w:szCs w:val="20"/>
              </w:rPr>
            </w:pPr>
            <w:r w:rsidRPr="000D26EC">
              <w:rPr>
                <w:rFonts w:asciiTheme="majorHAnsi" w:hAnsiTheme="majorHAnsi"/>
                <w:bCs/>
                <w:sz w:val="20"/>
                <w:szCs w:val="20"/>
              </w:rPr>
              <w:t>CC.1.3.2.H: Compare and contrast two or more versions of the same story by different authors or from different cultures.</w:t>
            </w:r>
          </w:p>
          <w:p w:rsidR="00F172D6" w:rsidRPr="000D26EC" w:rsidRDefault="00F172D6" w:rsidP="00F172D6">
            <w:pPr>
              <w:pStyle w:val="Default"/>
              <w:rPr>
                <w:rFonts w:asciiTheme="majorHAnsi" w:hAnsiTheme="majorHAnsi"/>
                <w:bCs/>
                <w:sz w:val="20"/>
                <w:szCs w:val="20"/>
              </w:rPr>
            </w:pPr>
            <w:r w:rsidRPr="000D26EC">
              <w:rPr>
                <w:rFonts w:asciiTheme="majorHAnsi" w:hAnsiTheme="majorHAnsi"/>
                <w:bCs/>
                <w:sz w:val="20"/>
                <w:szCs w:val="20"/>
              </w:rPr>
              <w:t>CC.1.2.2.F: Determine the meaning of words and phrases as they are used in grade-level text including multiple-meaning words</w:t>
            </w:r>
          </w:p>
          <w:p w:rsidR="00F172D6" w:rsidRPr="000D26EC" w:rsidRDefault="00F172D6" w:rsidP="00F172D6">
            <w:pPr>
              <w:pStyle w:val="Default"/>
              <w:rPr>
                <w:rFonts w:asciiTheme="majorHAnsi" w:hAnsiTheme="majorHAnsi"/>
                <w:bCs/>
                <w:sz w:val="20"/>
                <w:szCs w:val="20"/>
              </w:rPr>
            </w:pPr>
            <w:r w:rsidRPr="000D26EC">
              <w:rPr>
                <w:rFonts w:asciiTheme="majorHAnsi" w:hAnsiTheme="majorHAnsi"/>
                <w:bCs/>
                <w:sz w:val="20"/>
                <w:szCs w:val="20"/>
              </w:rPr>
              <w:t>CC.1.2.2.I: Compare and contrast the most important points presented by two texts on the same topic.</w:t>
            </w:r>
          </w:p>
          <w:p w:rsidR="00F172D6" w:rsidRPr="000D26EC" w:rsidRDefault="00F172D6" w:rsidP="00F172D6">
            <w:pPr>
              <w:pStyle w:val="Default"/>
              <w:rPr>
                <w:rFonts w:asciiTheme="majorHAnsi" w:hAnsiTheme="majorHAnsi"/>
                <w:bCs/>
                <w:sz w:val="20"/>
                <w:szCs w:val="20"/>
              </w:rPr>
            </w:pPr>
            <w:r w:rsidRPr="000D26EC">
              <w:rPr>
                <w:rFonts w:asciiTheme="majorHAnsi" w:hAnsiTheme="majorHAnsi"/>
                <w:bCs/>
                <w:sz w:val="20"/>
                <w:szCs w:val="20"/>
              </w:rPr>
              <w:t>CC.1.5.2.C: Ask and answer questions about what a speaker says in order to clarify comprehension, gather additional information, or deepen understanding of a topic or issue.</w:t>
            </w:r>
          </w:p>
          <w:p w:rsidR="00F172D6" w:rsidRPr="000D26EC" w:rsidRDefault="00F172D6" w:rsidP="00F172D6">
            <w:pPr>
              <w:pStyle w:val="Default"/>
              <w:rPr>
                <w:rFonts w:asciiTheme="majorHAnsi" w:hAnsiTheme="majorHAnsi"/>
                <w:bCs/>
                <w:sz w:val="20"/>
                <w:szCs w:val="20"/>
              </w:rPr>
            </w:pPr>
            <w:r w:rsidRPr="000D26EC">
              <w:rPr>
                <w:rFonts w:asciiTheme="majorHAnsi" w:hAnsiTheme="majorHAnsi"/>
                <w:bCs/>
                <w:sz w:val="20"/>
                <w:szCs w:val="20"/>
              </w:rPr>
              <w:t>*CC.1.3.2.E: Describe the overall structure of a story, including describing how the beginning introduces the story and the ending concludes the action.</w:t>
            </w:r>
          </w:p>
          <w:p w:rsidR="00F172D6" w:rsidRPr="000D26EC" w:rsidRDefault="00F172D6" w:rsidP="00F172D6">
            <w:pPr>
              <w:pStyle w:val="Default"/>
              <w:rPr>
                <w:rFonts w:asciiTheme="majorHAnsi" w:hAnsiTheme="majorHAnsi"/>
                <w:bCs/>
                <w:sz w:val="20"/>
                <w:szCs w:val="20"/>
              </w:rPr>
            </w:pPr>
            <w:r w:rsidRPr="000D26EC">
              <w:rPr>
                <w:rFonts w:asciiTheme="majorHAnsi" w:hAnsiTheme="majorHAnsi"/>
                <w:bCs/>
                <w:sz w:val="20"/>
                <w:szCs w:val="20"/>
              </w:rPr>
              <w:t>*CC.1.3.2.G: Use information from illustrations and words, in print or digital text, to demonstrate understanding of characters, setting, or plot.</w:t>
            </w:r>
          </w:p>
          <w:p w:rsidR="00F172D6" w:rsidRPr="000D26EC" w:rsidRDefault="00F172D6" w:rsidP="00F172D6">
            <w:pPr>
              <w:pStyle w:val="Default"/>
              <w:rPr>
                <w:rFonts w:asciiTheme="majorHAnsi" w:hAnsiTheme="majorHAnsi"/>
                <w:bCs/>
                <w:sz w:val="20"/>
                <w:szCs w:val="20"/>
              </w:rPr>
            </w:pPr>
            <w:r w:rsidRPr="000D26EC">
              <w:rPr>
                <w:rFonts w:asciiTheme="majorHAnsi" w:hAnsiTheme="majorHAnsi"/>
                <w:bCs/>
                <w:sz w:val="20"/>
                <w:szCs w:val="20"/>
              </w:rPr>
              <w:t>*CC.1.2.2.A: Identify the main idea of a multi</w:t>
            </w:r>
            <w:r w:rsidR="00EB7AAA" w:rsidRPr="000D26EC">
              <w:rPr>
                <w:rFonts w:asciiTheme="majorHAnsi" w:hAnsiTheme="majorHAnsi"/>
                <w:bCs/>
                <w:sz w:val="20"/>
                <w:szCs w:val="20"/>
              </w:rPr>
              <w:t>-</w:t>
            </w:r>
            <w:r w:rsidRPr="000D26EC">
              <w:rPr>
                <w:rFonts w:asciiTheme="majorHAnsi" w:hAnsiTheme="majorHAnsi"/>
                <w:bCs/>
                <w:sz w:val="20"/>
                <w:szCs w:val="20"/>
              </w:rPr>
              <w:t>paragraph text as well as the focus of specific paragraphs within the text.</w:t>
            </w:r>
          </w:p>
          <w:p w:rsidR="00F172D6" w:rsidRPr="000D26EC" w:rsidRDefault="00F172D6" w:rsidP="00F172D6">
            <w:pPr>
              <w:pStyle w:val="Default"/>
              <w:rPr>
                <w:rFonts w:asciiTheme="majorHAnsi" w:hAnsiTheme="majorHAnsi"/>
                <w:bCs/>
                <w:sz w:val="20"/>
                <w:szCs w:val="20"/>
              </w:rPr>
            </w:pPr>
            <w:r w:rsidRPr="000D26EC">
              <w:rPr>
                <w:rFonts w:asciiTheme="majorHAnsi" w:hAnsiTheme="majorHAnsi"/>
                <w:bCs/>
                <w:sz w:val="20"/>
                <w:szCs w:val="20"/>
              </w:rPr>
              <w:t>*CC.1.2.2.B: Ask and answer questions such as who, what, where, when, why, and how to demonstrate understanding of key details in a text.</w:t>
            </w:r>
          </w:p>
          <w:p w:rsidR="00F172D6" w:rsidRPr="000D26EC" w:rsidRDefault="00F172D6" w:rsidP="00F172D6">
            <w:pPr>
              <w:pStyle w:val="Default"/>
              <w:rPr>
                <w:rFonts w:asciiTheme="majorHAnsi" w:hAnsiTheme="majorHAnsi"/>
                <w:bCs/>
                <w:sz w:val="20"/>
                <w:szCs w:val="20"/>
              </w:rPr>
            </w:pPr>
            <w:r w:rsidRPr="000D26EC">
              <w:rPr>
                <w:rFonts w:asciiTheme="majorHAnsi" w:hAnsiTheme="majorHAnsi"/>
                <w:bCs/>
                <w:sz w:val="20"/>
                <w:szCs w:val="20"/>
              </w:rPr>
              <w:t>*CC.1.2.2.E: Use various text features and search tools to locate key facts or information in a text efficiently.</w:t>
            </w:r>
          </w:p>
          <w:p w:rsidR="00F172D6" w:rsidRPr="000D26EC" w:rsidRDefault="00F172D6" w:rsidP="00F172D6">
            <w:pPr>
              <w:pStyle w:val="Default"/>
              <w:rPr>
                <w:rFonts w:asciiTheme="majorHAnsi" w:hAnsiTheme="majorHAnsi"/>
                <w:bCs/>
                <w:sz w:val="20"/>
                <w:szCs w:val="20"/>
              </w:rPr>
            </w:pPr>
            <w:r w:rsidRPr="000D26EC">
              <w:rPr>
                <w:rFonts w:asciiTheme="majorHAnsi" w:hAnsiTheme="majorHAnsi"/>
                <w:bCs/>
                <w:sz w:val="20"/>
                <w:szCs w:val="20"/>
              </w:rPr>
              <w:t>*CC.1.5.2.E: Produce complete sentences when appropriate to task and situation in order to provide requested detail or clarification.</w:t>
            </w:r>
          </w:p>
          <w:p w:rsidR="00F172D6" w:rsidRPr="000D26EC" w:rsidRDefault="00F172D6" w:rsidP="00F172D6">
            <w:pPr>
              <w:pStyle w:val="Default"/>
              <w:rPr>
                <w:rFonts w:asciiTheme="majorHAnsi" w:hAnsiTheme="majorHAnsi"/>
                <w:bCs/>
                <w:sz w:val="20"/>
                <w:szCs w:val="20"/>
              </w:rPr>
            </w:pPr>
            <w:r w:rsidRPr="000D26EC">
              <w:rPr>
                <w:rFonts w:asciiTheme="majorHAnsi" w:hAnsiTheme="majorHAnsi"/>
                <w:bCs/>
                <w:sz w:val="20"/>
                <w:szCs w:val="20"/>
              </w:rPr>
              <w:t>**CC.1.3.2.C: Describe how characters in a story respond to major events and challenges.</w:t>
            </w:r>
          </w:p>
          <w:p w:rsidR="00F172D6" w:rsidRPr="000D26EC" w:rsidRDefault="00F172D6" w:rsidP="00F172D6">
            <w:pPr>
              <w:pStyle w:val="Default"/>
              <w:rPr>
                <w:rFonts w:asciiTheme="majorHAnsi" w:hAnsiTheme="majorHAnsi"/>
                <w:bCs/>
                <w:sz w:val="20"/>
                <w:szCs w:val="20"/>
              </w:rPr>
            </w:pPr>
            <w:r w:rsidRPr="000D26EC">
              <w:rPr>
                <w:rFonts w:asciiTheme="majorHAnsi" w:hAnsiTheme="majorHAnsi"/>
                <w:bCs/>
                <w:sz w:val="20"/>
                <w:szCs w:val="20"/>
              </w:rPr>
              <w:t>**CC.1.2.2.I: Compare and contrast the most important points presented by two texts on the same topic.</w:t>
            </w:r>
          </w:p>
        </w:tc>
      </w:tr>
      <w:tr w:rsidR="00F172D6" w:rsidTr="0039424B">
        <w:tc>
          <w:tcPr>
            <w:tcW w:w="1464" w:type="dxa"/>
          </w:tcPr>
          <w:p w:rsidR="00F172D6" w:rsidRPr="000D26EC" w:rsidRDefault="00F172D6" w:rsidP="00A64ED6">
            <w:pPr>
              <w:rPr>
                <w:rFonts w:asciiTheme="majorHAnsi" w:hAnsiTheme="majorHAnsi"/>
                <w:sz w:val="20"/>
                <w:szCs w:val="20"/>
              </w:rPr>
            </w:pPr>
            <w:r w:rsidRPr="000D26EC">
              <w:rPr>
                <w:rFonts w:asciiTheme="majorHAnsi" w:hAnsiTheme="majorHAnsi"/>
                <w:sz w:val="20"/>
                <w:szCs w:val="20"/>
              </w:rPr>
              <w:t>Writing PA Core Standard</w:t>
            </w:r>
          </w:p>
        </w:tc>
        <w:tc>
          <w:tcPr>
            <w:tcW w:w="13176" w:type="dxa"/>
            <w:gridSpan w:val="10"/>
          </w:tcPr>
          <w:p w:rsidR="00F172D6" w:rsidRPr="000D26EC" w:rsidRDefault="00F172D6" w:rsidP="00F172D6">
            <w:pPr>
              <w:pStyle w:val="Default"/>
              <w:rPr>
                <w:rFonts w:asciiTheme="majorHAnsi" w:hAnsiTheme="majorHAnsi"/>
                <w:bCs/>
                <w:sz w:val="20"/>
                <w:szCs w:val="20"/>
              </w:rPr>
            </w:pPr>
            <w:r w:rsidRPr="000D26EC">
              <w:rPr>
                <w:rFonts w:asciiTheme="majorHAnsi" w:hAnsiTheme="majorHAnsi"/>
                <w:bCs/>
                <w:sz w:val="20"/>
                <w:szCs w:val="20"/>
              </w:rPr>
              <w:t>CC.1.4.2.G, T</w:t>
            </w:r>
          </w:p>
        </w:tc>
      </w:tr>
    </w:tbl>
    <w:p w:rsidR="002916D8" w:rsidRDefault="002916D8"/>
    <w:p w:rsidR="002916D8" w:rsidRDefault="002916D8"/>
    <w:tbl>
      <w:tblPr>
        <w:tblStyle w:val="TableGrid"/>
        <w:tblW w:w="14640" w:type="dxa"/>
        <w:tblLook w:val="04A0" w:firstRow="1" w:lastRow="0" w:firstColumn="1" w:lastColumn="0" w:noHBand="0" w:noVBand="1"/>
      </w:tblPr>
      <w:tblGrid>
        <w:gridCol w:w="1463"/>
        <w:gridCol w:w="1463"/>
        <w:gridCol w:w="1463"/>
        <w:gridCol w:w="1464"/>
        <w:gridCol w:w="1464"/>
        <w:gridCol w:w="1464"/>
        <w:gridCol w:w="1464"/>
        <w:gridCol w:w="1464"/>
        <w:gridCol w:w="1467"/>
        <w:gridCol w:w="1464"/>
      </w:tblGrid>
      <w:tr w:rsidR="002916D8" w:rsidTr="00DC3979">
        <w:tc>
          <w:tcPr>
            <w:tcW w:w="1463" w:type="dxa"/>
          </w:tcPr>
          <w:p w:rsidR="002916D8" w:rsidRPr="00EB7AAA" w:rsidRDefault="002916D8" w:rsidP="002168F6">
            <w:pPr>
              <w:rPr>
                <w:rFonts w:asciiTheme="majorHAnsi" w:hAnsiTheme="majorHAnsi"/>
                <w:sz w:val="20"/>
                <w:szCs w:val="20"/>
              </w:rPr>
            </w:pPr>
            <w:r w:rsidRPr="00EB7AAA">
              <w:rPr>
                <w:rFonts w:asciiTheme="majorHAnsi" w:hAnsiTheme="majorHAnsi"/>
                <w:sz w:val="20"/>
                <w:szCs w:val="20"/>
              </w:rPr>
              <w:t>Week</w:t>
            </w:r>
          </w:p>
        </w:tc>
        <w:tc>
          <w:tcPr>
            <w:tcW w:w="1463" w:type="dxa"/>
            <w:shd w:val="clear" w:color="auto" w:fill="BFBFBF" w:themeFill="background1" w:themeFillShade="BF"/>
          </w:tcPr>
          <w:p w:rsidR="002916D8" w:rsidRPr="00EB7AAA" w:rsidRDefault="002916D8" w:rsidP="002916D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B7AAA">
              <w:rPr>
                <w:rFonts w:asciiTheme="majorHAnsi" w:hAnsiTheme="majorHAnsi"/>
                <w:b/>
                <w:sz w:val="20"/>
                <w:szCs w:val="20"/>
              </w:rPr>
              <w:t>19</w:t>
            </w:r>
          </w:p>
        </w:tc>
        <w:tc>
          <w:tcPr>
            <w:tcW w:w="1463" w:type="dxa"/>
            <w:shd w:val="clear" w:color="auto" w:fill="BFBFBF" w:themeFill="background1" w:themeFillShade="BF"/>
          </w:tcPr>
          <w:p w:rsidR="002916D8" w:rsidRPr="00EB7AAA" w:rsidRDefault="002916D8" w:rsidP="002916D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B7AAA">
              <w:rPr>
                <w:rFonts w:asciiTheme="majorHAnsi" w:hAnsiTheme="majorHAnsi"/>
                <w:b/>
                <w:sz w:val="20"/>
                <w:szCs w:val="20"/>
              </w:rPr>
              <w:t>20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EB7AAA" w:rsidRDefault="002916D8" w:rsidP="002916D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B7AAA">
              <w:rPr>
                <w:rFonts w:asciiTheme="majorHAnsi" w:hAnsiTheme="majorHAnsi"/>
                <w:b/>
                <w:sz w:val="20"/>
                <w:szCs w:val="20"/>
              </w:rPr>
              <w:t>21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EB7AAA" w:rsidRDefault="002916D8" w:rsidP="002916D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B7AAA">
              <w:rPr>
                <w:rFonts w:asciiTheme="majorHAnsi" w:hAnsiTheme="majorHAnsi"/>
                <w:b/>
                <w:sz w:val="20"/>
                <w:szCs w:val="20"/>
              </w:rPr>
              <w:t>22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EB7AAA" w:rsidRDefault="002916D8" w:rsidP="002916D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B7AAA">
              <w:rPr>
                <w:rFonts w:asciiTheme="majorHAnsi" w:hAnsiTheme="majorHAnsi"/>
                <w:b/>
                <w:sz w:val="20"/>
                <w:szCs w:val="20"/>
              </w:rPr>
              <w:t>23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EB7AAA" w:rsidRDefault="002916D8" w:rsidP="002916D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B7AAA">
              <w:rPr>
                <w:rFonts w:asciiTheme="majorHAnsi" w:hAnsiTheme="majorHAnsi"/>
                <w:b/>
                <w:sz w:val="20"/>
                <w:szCs w:val="20"/>
              </w:rPr>
              <w:t>24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EB7AAA" w:rsidRDefault="002916D8" w:rsidP="002916D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B7AAA">
              <w:rPr>
                <w:rFonts w:asciiTheme="majorHAnsi" w:hAnsiTheme="majorHAnsi"/>
                <w:b/>
                <w:sz w:val="20"/>
                <w:szCs w:val="20"/>
              </w:rPr>
              <w:t>25</w:t>
            </w:r>
          </w:p>
        </w:tc>
        <w:tc>
          <w:tcPr>
            <w:tcW w:w="1467" w:type="dxa"/>
            <w:shd w:val="clear" w:color="auto" w:fill="BFBFBF" w:themeFill="background1" w:themeFillShade="BF"/>
          </w:tcPr>
          <w:p w:rsidR="002916D8" w:rsidRPr="00EB7AAA" w:rsidRDefault="002916D8" w:rsidP="002916D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B7AAA">
              <w:rPr>
                <w:rFonts w:asciiTheme="majorHAnsi" w:hAnsiTheme="majorHAnsi"/>
                <w:b/>
                <w:sz w:val="20"/>
                <w:szCs w:val="20"/>
              </w:rPr>
              <w:t>26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EB7AAA" w:rsidRDefault="002916D8" w:rsidP="002916D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B7AAA">
              <w:rPr>
                <w:rFonts w:asciiTheme="majorHAnsi" w:hAnsiTheme="majorHAnsi"/>
                <w:b/>
                <w:sz w:val="20"/>
                <w:szCs w:val="20"/>
              </w:rPr>
              <w:t>27</w:t>
            </w:r>
          </w:p>
        </w:tc>
      </w:tr>
      <w:tr w:rsidR="00CD55C1" w:rsidTr="00DC3979">
        <w:tc>
          <w:tcPr>
            <w:tcW w:w="1463" w:type="dxa"/>
          </w:tcPr>
          <w:p w:rsidR="00CD55C1" w:rsidRPr="00EB7AAA" w:rsidRDefault="00CD55C1" w:rsidP="00A64ED6">
            <w:pPr>
              <w:rPr>
                <w:rFonts w:asciiTheme="majorHAnsi" w:hAnsiTheme="majorHAnsi"/>
                <w:sz w:val="20"/>
                <w:szCs w:val="20"/>
              </w:rPr>
            </w:pPr>
            <w:r w:rsidRPr="00EB7AAA">
              <w:rPr>
                <w:rFonts w:asciiTheme="majorHAnsi" w:hAnsiTheme="majorHAnsi"/>
                <w:sz w:val="20"/>
                <w:szCs w:val="20"/>
              </w:rPr>
              <w:t>Math PA Core Standard</w:t>
            </w:r>
          </w:p>
        </w:tc>
        <w:tc>
          <w:tcPr>
            <w:tcW w:w="4390" w:type="dxa"/>
            <w:gridSpan w:val="3"/>
          </w:tcPr>
          <w:p w:rsidR="00CD55C1" w:rsidRPr="00EB7AAA" w:rsidRDefault="00CD55C1">
            <w:pPr>
              <w:rPr>
                <w:rFonts w:asciiTheme="majorHAnsi" w:hAnsiTheme="majorHAnsi"/>
                <w:sz w:val="20"/>
                <w:szCs w:val="20"/>
              </w:rPr>
            </w:pPr>
            <w:r w:rsidRPr="00EB7AAA">
              <w:rPr>
                <w:rFonts w:asciiTheme="majorHAnsi" w:hAnsiTheme="majorHAnsi"/>
                <w:sz w:val="20"/>
                <w:szCs w:val="20"/>
              </w:rPr>
              <w:t>C.C.2.4.2.A.3</w:t>
            </w:r>
          </w:p>
          <w:p w:rsidR="00CD55C1" w:rsidRPr="00EB7AAA" w:rsidRDefault="00CD55C1" w:rsidP="00566527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  <w:r w:rsidRPr="00EB7AAA">
              <w:rPr>
                <w:rFonts w:asciiTheme="majorHAnsi" w:hAnsiTheme="majorHAnsi"/>
                <w:sz w:val="20"/>
                <w:szCs w:val="20"/>
              </w:rPr>
              <w:t xml:space="preserve">Solve problems and make change using coins and paper currency with appropriate symbols. </w:t>
            </w:r>
          </w:p>
          <w:p w:rsidR="00CD55C1" w:rsidRPr="00EB7AAA" w:rsidRDefault="00CD55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928" w:type="dxa"/>
            <w:gridSpan w:val="2"/>
          </w:tcPr>
          <w:p w:rsidR="00CD55C1" w:rsidRPr="00EB7AAA" w:rsidRDefault="00CD55C1">
            <w:pPr>
              <w:rPr>
                <w:rFonts w:asciiTheme="majorHAnsi" w:hAnsiTheme="majorHAnsi"/>
                <w:sz w:val="20"/>
                <w:szCs w:val="20"/>
              </w:rPr>
            </w:pPr>
            <w:r w:rsidRPr="00EB7AAA">
              <w:rPr>
                <w:rFonts w:asciiTheme="majorHAnsi" w:hAnsiTheme="majorHAnsi"/>
                <w:sz w:val="20"/>
                <w:szCs w:val="20"/>
              </w:rPr>
              <w:t>C.C.2.4.2.A.2</w:t>
            </w:r>
          </w:p>
          <w:p w:rsidR="00CD55C1" w:rsidRPr="00EB7AAA" w:rsidRDefault="00CD55C1" w:rsidP="00566527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  <w:r w:rsidRPr="00EB7AAA">
              <w:rPr>
                <w:rFonts w:asciiTheme="majorHAnsi" w:hAnsiTheme="majorHAnsi"/>
                <w:sz w:val="20"/>
                <w:szCs w:val="20"/>
              </w:rPr>
              <w:t xml:space="preserve">Tell and write time to the nearest five minutes using both analog and digital clocks. </w:t>
            </w:r>
          </w:p>
          <w:p w:rsidR="00CD55C1" w:rsidRPr="00EB7AAA" w:rsidRDefault="00CD55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928" w:type="dxa"/>
            <w:gridSpan w:val="2"/>
          </w:tcPr>
          <w:p w:rsidR="00CD55C1" w:rsidRPr="00EB7AAA" w:rsidRDefault="00CD55C1">
            <w:pPr>
              <w:rPr>
                <w:rFonts w:asciiTheme="majorHAnsi" w:hAnsiTheme="majorHAnsi"/>
                <w:sz w:val="20"/>
                <w:szCs w:val="20"/>
              </w:rPr>
            </w:pPr>
            <w:r w:rsidRPr="00EB7AAA">
              <w:rPr>
                <w:rFonts w:asciiTheme="majorHAnsi" w:hAnsiTheme="majorHAnsi"/>
                <w:sz w:val="20"/>
                <w:szCs w:val="20"/>
              </w:rPr>
              <w:t>C.C.2.3.2.A.1</w:t>
            </w:r>
          </w:p>
          <w:p w:rsidR="00CD55C1" w:rsidRPr="00EB7AAA" w:rsidRDefault="00CD55C1" w:rsidP="00566527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  <w:r w:rsidRPr="00EB7AAA">
              <w:rPr>
                <w:rFonts w:asciiTheme="majorHAnsi" w:hAnsiTheme="majorHAnsi"/>
                <w:sz w:val="20"/>
                <w:szCs w:val="20"/>
              </w:rPr>
              <w:t xml:space="preserve">Analyze and draw two- and three-dimensional shapes having specified attributes. </w:t>
            </w:r>
          </w:p>
          <w:p w:rsidR="00CD55C1" w:rsidRPr="00EB7AAA" w:rsidRDefault="00CD55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931" w:type="dxa"/>
            <w:gridSpan w:val="2"/>
          </w:tcPr>
          <w:p w:rsidR="00CD55C1" w:rsidRPr="00EB7AAA" w:rsidRDefault="00CD55C1">
            <w:pPr>
              <w:rPr>
                <w:rFonts w:asciiTheme="majorHAnsi" w:hAnsiTheme="majorHAnsi"/>
                <w:sz w:val="20"/>
                <w:szCs w:val="20"/>
              </w:rPr>
            </w:pPr>
            <w:r w:rsidRPr="00EB7AAA">
              <w:rPr>
                <w:rFonts w:asciiTheme="majorHAnsi" w:hAnsiTheme="majorHAnsi"/>
                <w:sz w:val="20"/>
                <w:szCs w:val="20"/>
              </w:rPr>
              <w:t>C.C.2.3.3.A.2</w:t>
            </w:r>
          </w:p>
          <w:p w:rsidR="00CD55C1" w:rsidRPr="00EB7AAA" w:rsidRDefault="00CD55C1" w:rsidP="00EB7AAA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  <w:r w:rsidRPr="00EB7AAA">
              <w:rPr>
                <w:rFonts w:asciiTheme="majorHAnsi" w:hAnsiTheme="majorHAnsi"/>
                <w:sz w:val="20"/>
                <w:szCs w:val="20"/>
              </w:rPr>
              <w:t xml:space="preserve">Use the understanding of fractions to partition shapes into halves, quarters, and thirds. </w:t>
            </w:r>
          </w:p>
        </w:tc>
      </w:tr>
      <w:tr w:rsidR="00F172D6" w:rsidTr="00D93A47">
        <w:tc>
          <w:tcPr>
            <w:tcW w:w="1463" w:type="dxa"/>
          </w:tcPr>
          <w:p w:rsidR="00F172D6" w:rsidRPr="00EB7AAA" w:rsidRDefault="00F172D6" w:rsidP="00A64ED6">
            <w:pPr>
              <w:rPr>
                <w:rFonts w:asciiTheme="majorHAnsi" w:hAnsiTheme="majorHAnsi"/>
                <w:sz w:val="20"/>
                <w:szCs w:val="20"/>
              </w:rPr>
            </w:pPr>
            <w:r w:rsidRPr="00EB7AAA">
              <w:rPr>
                <w:rFonts w:asciiTheme="majorHAnsi" w:hAnsiTheme="majorHAnsi"/>
                <w:sz w:val="20"/>
                <w:szCs w:val="20"/>
              </w:rPr>
              <w:t>ELA PA Core Standard</w:t>
            </w:r>
          </w:p>
        </w:tc>
        <w:tc>
          <w:tcPr>
            <w:tcW w:w="13177" w:type="dxa"/>
            <w:gridSpan w:val="9"/>
          </w:tcPr>
          <w:p w:rsidR="00EB7AAA" w:rsidRPr="00EB7AAA" w:rsidRDefault="00EB7AAA" w:rsidP="00EB7AAA">
            <w:pPr>
              <w:rPr>
                <w:rFonts w:asciiTheme="majorHAnsi" w:hAnsiTheme="majorHAnsi"/>
                <w:sz w:val="20"/>
                <w:szCs w:val="20"/>
              </w:rPr>
            </w:pPr>
            <w:r w:rsidRPr="00EB7AAA">
              <w:rPr>
                <w:rFonts w:asciiTheme="majorHAnsi" w:hAnsiTheme="majorHAnsi"/>
                <w:sz w:val="20"/>
                <w:szCs w:val="20"/>
              </w:rPr>
              <w:t>CC.1.3.2.D: Acknowledge differences in the points of views of characters, including by speaking in a different voice for each character when reading dialogue aloud.</w:t>
            </w:r>
          </w:p>
          <w:p w:rsidR="00EB7AAA" w:rsidRPr="00EB7AAA" w:rsidRDefault="00EB7AAA" w:rsidP="00EB7AAA">
            <w:pPr>
              <w:rPr>
                <w:rFonts w:asciiTheme="majorHAnsi" w:hAnsiTheme="majorHAnsi"/>
                <w:sz w:val="20"/>
                <w:szCs w:val="20"/>
              </w:rPr>
            </w:pPr>
            <w:r w:rsidRPr="00EB7AAA">
              <w:rPr>
                <w:rFonts w:asciiTheme="majorHAnsi" w:hAnsiTheme="majorHAnsi"/>
                <w:sz w:val="20"/>
                <w:szCs w:val="20"/>
              </w:rPr>
              <w:t>CC.1.3.2.F: Describe how words and phrases supply rhythm and meaning in a story, poem, or song.</w:t>
            </w:r>
          </w:p>
          <w:p w:rsidR="00EB7AAA" w:rsidRPr="00EB7AAA" w:rsidRDefault="00EB7AAA" w:rsidP="00EB7AAA">
            <w:pPr>
              <w:rPr>
                <w:rFonts w:asciiTheme="majorHAnsi" w:hAnsiTheme="majorHAnsi"/>
                <w:sz w:val="20"/>
                <w:szCs w:val="20"/>
              </w:rPr>
            </w:pPr>
            <w:r w:rsidRPr="00EB7AAA">
              <w:rPr>
                <w:rFonts w:asciiTheme="majorHAnsi" w:hAnsiTheme="majorHAnsi"/>
                <w:sz w:val="20"/>
                <w:szCs w:val="20"/>
              </w:rPr>
              <w:t>CC.1.2.2.H: Describe how reasons support specific points the author makes in a text.</w:t>
            </w:r>
          </w:p>
          <w:p w:rsidR="00F172D6" w:rsidRDefault="00EB7AAA" w:rsidP="00EB7AAA">
            <w:pPr>
              <w:rPr>
                <w:rFonts w:asciiTheme="majorHAnsi" w:hAnsiTheme="majorHAnsi"/>
                <w:sz w:val="20"/>
                <w:szCs w:val="20"/>
              </w:rPr>
            </w:pPr>
            <w:r w:rsidRPr="00EB7AAA">
              <w:rPr>
                <w:rFonts w:asciiTheme="majorHAnsi" w:hAnsiTheme="majorHAnsi"/>
                <w:sz w:val="20"/>
                <w:szCs w:val="20"/>
              </w:rPr>
              <w:t>CC.1.5.2.D: Tell a story or recount an experience with appropriate facts and relevant, descriptive details, speaking audibly in coherent sentences.</w:t>
            </w:r>
          </w:p>
          <w:p w:rsidR="00EB7AAA" w:rsidRPr="00EB7AAA" w:rsidRDefault="00EB7AAA" w:rsidP="00EB7AAA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*</w:t>
            </w:r>
            <w:r w:rsidRPr="00EB7AAA">
              <w:rPr>
                <w:rFonts w:asciiTheme="majorHAnsi" w:hAnsiTheme="majorHAnsi"/>
                <w:sz w:val="20"/>
                <w:szCs w:val="20"/>
              </w:rPr>
              <w:t>CC.1.3.2.E: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B7AAA">
              <w:rPr>
                <w:rFonts w:asciiTheme="majorHAnsi" w:hAnsiTheme="majorHAnsi"/>
                <w:sz w:val="20"/>
                <w:szCs w:val="20"/>
              </w:rPr>
              <w:t>Describe the overall structure of a story, including describing how the beginning introduces the story and the ending concludes the action.</w:t>
            </w:r>
          </w:p>
          <w:p w:rsidR="00EB7AAA" w:rsidRPr="00EB7AAA" w:rsidRDefault="00EB7AAA" w:rsidP="00EB7AAA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*</w:t>
            </w:r>
            <w:r w:rsidRPr="00EB7AAA">
              <w:rPr>
                <w:rFonts w:asciiTheme="majorHAnsi" w:hAnsiTheme="majorHAnsi"/>
                <w:sz w:val="20"/>
                <w:szCs w:val="20"/>
              </w:rPr>
              <w:t>CC.1.3.2.G: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B7AAA">
              <w:rPr>
                <w:rFonts w:asciiTheme="majorHAnsi" w:hAnsiTheme="majorHAnsi"/>
                <w:sz w:val="20"/>
                <w:szCs w:val="20"/>
              </w:rPr>
              <w:t>Use information from illustrations and words, in print or digital text, to demonstrate understanding of characters, setting, or plot.</w:t>
            </w:r>
          </w:p>
          <w:p w:rsidR="00EB7AAA" w:rsidRPr="00EB7AAA" w:rsidRDefault="00EB7AAA" w:rsidP="00EB7AAA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*</w:t>
            </w:r>
            <w:r w:rsidRPr="00EB7AAA">
              <w:rPr>
                <w:rFonts w:asciiTheme="majorHAnsi" w:hAnsiTheme="majorHAnsi"/>
                <w:sz w:val="20"/>
                <w:szCs w:val="20"/>
              </w:rPr>
              <w:t>CC.1.2.2.A: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B7AAA">
              <w:rPr>
                <w:rFonts w:asciiTheme="majorHAnsi" w:hAnsiTheme="majorHAnsi"/>
                <w:sz w:val="20"/>
                <w:szCs w:val="20"/>
              </w:rPr>
              <w:t>Identify the main idea of a multi</w:t>
            </w:r>
            <w:r w:rsidR="000D26EC">
              <w:rPr>
                <w:rFonts w:asciiTheme="majorHAnsi" w:hAnsiTheme="majorHAnsi"/>
                <w:sz w:val="20"/>
                <w:szCs w:val="20"/>
              </w:rPr>
              <w:t>-</w:t>
            </w:r>
            <w:r w:rsidRPr="00EB7AAA">
              <w:rPr>
                <w:rFonts w:asciiTheme="majorHAnsi" w:hAnsiTheme="majorHAnsi"/>
                <w:sz w:val="20"/>
                <w:szCs w:val="20"/>
              </w:rPr>
              <w:t>paragraph text as well as the focus of specific paragraphs within the text.</w:t>
            </w:r>
          </w:p>
          <w:p w:rsidR="00EB7AAA" w:rsidRPr="00EB7AAA" w:rsidRDefault="00EB7AAA" w:rsidP="00EB7AAA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*</w:t>
            </w:r>
            <w:r w:rsidRPr="00EB7AAA">
              <w:rPr>
                <w:rFonts w:asciiTheme="majorHAnsi" w:hAnsiTheme="majorHAnsi"/>
                <w:sz w:val="20"/>
                <w:szCs w:val="20"/>
              </w:rPr>
              <w:t>CC.1.2.2.B: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B7AAA">
              <w:rPr>
                <w:rFonts w:asciiTheme="majorHAnsi" w:hAnsiTheme="majorHAnsi"/>
                <w:sz w:val="20"/>
                <w:szCs w:val="20"/>
              </w:rPr>
              <w:t>Ask and answer questions such as who, what, where, when, why, and how to demonstrate understanding of key details in a text.</w:t>
            </w:r>
          </w:p>
          <w:p w:rsidR="00EB7AAA" w:rsidRPr="00EB7AAA" w:rsidRDefault="00EB7AAA" w:rsidP="00EB7AAA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lastRenderedPageBreak/>
              <w:t>*</w:t>
            </w:r>
            <w:r w:rsidRPr="00EB7AAA">
              <w:rPr>
                <w:rFonts w:asciiTheme="majorHAnsi" w:hAnsiTheme="majorHAnsi"/>
                <w:sz w:val="20"/>
                <w:szCs w:val="20"/>
              </w:rPr>
              <w:t>CC.1.2.2.C: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B7AAA">
              <w:rPr>
                <w:rFonts w:asciiTheme="majorHAnsi" w:hAnsiTheme="majorHAnsi"/>
                <w:sz w:val="20"/>
                <w:szCs w:val="20"/>
              </w:rPr>
              <w:t>Describe the connection between a series of events, concepts, or steps in a procedure within a text.</w:t>
            </w:r>
          </w:p>
          <w:p w:rsidR="00EB7AAA" w:rsidRPr="00EB7AAA" w:rsidRDefault="00EB7AAA" w:rsidP="00EB7AAA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*</w:t>
            </w:r>
            <w:r w:rsidRPr="00EB7AAA">
              <w:rPr>
                <w:rFonts w:asciiTheme="majorHAnsi" w:hAnsiTheme="majorHAnsi"/>
                <w:sz w:val="20"/>
                <w:szCs w:val="20"/>
              </w:rPr>
              <w:t>CC.1.2.2.E: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B7AAA">
              <w:rPr>
                <w:rFonts w:asciiTheme="majorHAnsi" w:hAnsiTheme="majorHAnsi"/>
                <w:sz w:val="20"/>
                <w:szCs w:val="20"/>
              </w:rPr>
              <w:t>Use various text features and search tools to locate key facts or information in a text efficiently.</w:t>
            </w:r>
          </w:p>
          <w:p w:rsidR="00EB7AAA" w:rsidRPr="00EB7AAA" w:rsidRDefault="00EB7AAA" w:rsidP="00EB7AAA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*</w:t>
            </w:r>
            <w:r w:rsidRPr="00EB7AAA">
              <w:rPr>
                <w:rFonts w:asciiTheme="majorHAnsi" w:hAnsiTheme="majorHAnsi"/>
                <w:sz w:val="20"/>
                <w:szCs w:val="20"/>
              </w:rPr>
              <w:t>CC.1.2.2.F: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B7AAA">
              <w:rPr>
                <w:rFonts w:asciiTheme="majorHAnsi" w:hAnsiTheme="majorHAnsi"/>
                <w:sz w:val="20"/>
                <w:szCs w:val="20"/>
              </w:rPr>
              <w:t>Determine the meaning of words and phrases as they are used in grade-level text including multiple-meaning words.</w:t>
            </w:r>
          </w:p>
          <w:p w:rsidR="00EB7AAA" w:rsidRPr="00EB7AAA" w:rsidRDefault="00EB7AAA" w:rsidP="00EB7AAA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*</w:t>
            </w:r>
            <w:r w:rsidRPr="00EB7AAA">
              <w:rPr>
                <w:rFonts w:asciiTheme="majorHAnsi" w:hAnsiTheme="majorHAnsi"/>
                <w:sz w:val="20"/>
                <w:szCs w:val="20"/>
              </w:rPr>
              <w:t>CC.1.5.2.C: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B7AAA">
              <w:rPr>
                <w:rFonts w:asciiTheme="majorHAnsi" w:hAnsiTheme="majorHAnsi"/>
                <w:sz w:val="20"/>
                <w:szCs w:val="20"/>
              </w:rPr>
              <w:t>Ask and answer questions about what a speaker says in order to clarify comprehension, gather additional information, or deepen understanding of a topic or issue.</w:t>
            </w:r>
          </w:p>
          <w:p w:rsidR="00EB7AAA" w:rsidRDefault="00EB7AAA" w:rsidP="00EB7AAA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*</w:t>
            </w:r>
            <w:r w:rsidRPr="00EB7AAA">
              <w:rPr>
                <w:rFonts w:asciiTheme="majorHAnsi" w:hAnsiTheme="majorHAnsi"/>
                <w:sz w:val="20"/>
                <w:szCs w:val="20"/>
              </w:rPr>
              <w:t>CC.1.5.2.E: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B7AAA">
              <w:rPr>
                <w:rFonts w:asciiTheme="majorHAnsi" w:hAnsiTheme="majorHAnsi"/>
                <w:sz w:val="20"/>
                <w:szCs w:val="20"/>
              </w:rPr>
              <w:t>Produce complete sentences when appropriate to task and situation in order to provide requested detail or clarification.</w:t>
            </w:r>
          </w:p>
          <w:p w:rsidR="00EB7AAA" w:rsidRPr="00EB7AAA" w:rsidRDefault="00EB7AAA" w:rsidP="00EB7AA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B7AAA" w:rsidTr="00D93A47">
        <w:tc>
          <w:tcPr>
            <w:tcW w:w="1463" w:type="dxa"/>
          </w:tcPr>
          <w:p w:rsidR="00EB7AAA" w:rsidRPr="00EB7AAA" w:rsidRDefault="00EB7AAA" w:rsidP="00A64ED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lastRenderedPageBreak/>
              <w:t>Writing PA Core Standard</w:t>
            </w:r>
          </w:p>
        </w:tc>
        <w:tc>
          <w:tcPr>
            <w:tcW w:w="13177" w:type="dxa"/>
            <w:gridSpan w:val="9"/>
          </w:tcPr>
          <w:p w:rsidR="00EB7AAA" w:rsidRPr="00EB7AAA" w:rsidRDefault="00EB7AAA" w:rsidP="00EB7AAA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CC.1.4.2.A-E, T:  </w:t>
            </w:r>
            <w:r w:rsidR="000D26EC">
              <w:rPr>
                <w:rFonts w:asciiTheme="majorHAnsi" w:hAnsiTheme="majorHAnsi"/>
                <w:sz w:val="20"/>
                <w:szCs w:val="20"/>
              </w:rPr>
              <w:t>**</w:t>
            </w:r>
            <w:r>
              <w:rPr>
                <w:rFonts w:asciiTheme="majorHAnsi" w:hAnsiTheme="majorHAnsi"/>
                <w:sz w:val="20"/>
                <w:szCs w:val="20"/>
              </w:rPr>
              <w:t>CC.1.4.2.A is introduced and assessed</w:t>
            </w:r>
          </w:p>
        </w:tc>
      </w:tr>
    </w:tbl>
    <w:p w:rsidR="002916D8" w:rsidRDefault="002916D8"/>
    <w:p w:rsidR="002916D8" w:rsidRDefault="002916D8"/>
    <w:tbl>
      <w:tblPr>
        <w:tblStyle w:val="TableGrid"/>
        <w:tblW w:w="14640" w:type="dxa"/>
        <w:tblLook w:val="04A0" w:firstRow="1" w:lastRow="0" w:firstColumn="1" w:lastColumn="0" w:noHBand="0" w:noVBand="1"/>
      </w:tblPr>
      <w:tblGrid>
        <w:gridCol w:w="1463"/>
        <w:gridCol w:w="1463"/>
        <w:gridCol w:w="1463"/>
        <w:gridCol w:w="1467"/>
        <w:gridCol w:w="1464"/>
        <w:gridCol w:w="6"/>
        <w:gridCol w:w="1458"/>
        <w:gridCol w:w="1464"/>
        <w:gridCol w:w="1464"/>
        <w:gridCol w:w="1464"/>
        <w:gridCol w:w="1464"/>
      </w:tblGrid>
      <w:tr w:rsidR="002916D8" w:rsidTr="00F53CC1">
        <w:tc>
          <w:tcPr>
            <w:tcW w:w="1463" w:type="dxa"/>
          </w:tcPr>
          <w:p w:rsidR="002916D8" w:rsidRPr="000D26EC" w:rsidRDefault="002916D8" w:rsidP="002168F6">
            <w:pPr>
              <w:rPr>
                <w:rFonts w:asciiTheme="majorHAnsi" w:hAnsiTheme="majorHAnsi"/>
                <w:sz w:val="20"/>
                <w:szCs w:val="20"/>
              </w:rPr>
            </w:pPr>
            <w:r w:rsidRPr="000D26EC">
              <w:rPr>
                <w:rFonts w:asciiTheme="majorHAnsi" w:hAnsiTheme="majorHAnsi"/>
                <w:sz w:val="20"/>
                <w:szCs w:val="20"/>
              </w:rPr>
              <w:t>Week</w:t>
            </w:r>
          </w:p>
        </w:tc>
        <w:tc>
          <w:tcPr>
            <w:tcW w:w="1463" w:type="dxa"/>
            <w:shd w:val="clear" w:color="auto" w:fill="BFBFBF" w:themeFill="background1" w:themeFillShade="BF"/>
          </w:tcPr>
          <w:p w:rsidR="002916D8" w:rsidRPr="000D26EC" w:rsidRDefault="002916D8" w:rsidP="002916D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D26EC">
              <w:rPr>
                <w:rFonts w:asciiTheme="majorHAnsi" w:hAnsiTheme="majorHAnsi"/>
                <w:b/>
                <w:sz w:val="20"/>
                <w:szCs w:val="20"/>
              </w:rPr>
              <w:t>28</w:t>
            </w:r>
          </w:p>
        </w:tc>
        <w:tc>
          <w:tcPr>
            <w:tcW w:w="1463" w:type="dxa"/>
            <w:shd w:val="clear" w:color="auto" w:fill="BFBFBF" w:themeFill="background1" w:themeFillShade="BF"/>
          </w:tcPr>
          <w:p w:rsidR="002916D8" w:rsidRPr="000D26EC" w:rsidRDefault="002916D8" w:rsidP="002916D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D26EC">
              <w:rPr>
                <w:rFonts w:asciiTheme="majorHAnsi" w:hAnsiTheme="majorHAnsi"/>
                <w:b/>
                <w:sz w:val="20"/>
                <w:szCs w:val="20"/>
              </w:rPr>
              <w:t>29</w:t>
            </w:r>
          </w:p>
        </w:tc>
        <w:tc>
          <w:tcPr>
            <w:tcW w:w="1467" w:type="dxa"/>
            <w:shd w:val="clear" w:color="auto" w:fill="BFBFBF" w:themeFill="background1" w:themeFillShade="BF"/>
          </w:tcPr>
          <w:p w:rsidR="002916D8" w:rsidRPr="000D26EC" w:rsidRDefault="002916D8" w:rsidP="002916D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D26EC">
              <w:rPr>
                <w:rFonts w:asciiTheme="majorHAnsi" w:hAnsiTheme="majorHAnsi"/>
                <w:b/>
                <w:sz w:val="20"/>
                <w:szCs w:val="20"/>
              </w:rPr>
              <w:t>30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0D26EC" w:rsidRDefault="002916D8" w:rsidP="002916D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D26EC">
              <w:rPr>
                <w:rFonts w:asciiTheme="majorHAnsi" w:hAnsiTheme="majorHAnsi"/>
                <w:b/>
                <w:sz w:val="20"/>
                <w:szCs w:val="20"/>
              </w:rPr>
              <w:t>31</w:t>
            </w:r>
          </w:p>
        </w:tc>
        <w:tc>
          <w:tcPr>
            <w:tcW w:w="1464" w:type="dxa"/>
            <w:gridSpan w:val="2"/>
            <w:shd w:val="clear" w:color="auto" w:fill="BFBFBF" w:themeFill="background1" w:themeFillShade="BF"/>
          </w:tcPr>
          <w:p w:rsidR="002916D8" w:rsidRPr="000D26EC" w:rsidRDefault="002916D8" w:rsidP="002916D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D26EC">
              <w:rPr>
                <w:rFonts w:asciiTheme="majorHAnsi" w:hAnsiTheme="majorHAnsi"/>
                <w:b/>
                <w:sz w:val="20"/>
                <w:szCs w:val="20"/>
              </w:rPr>
              <w:t>32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0D26EC" w:rsidRDefault="002916D8" w:rsidP="002916D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D26EC">
              <w:rPr>
                <w:rFonts w:asciiTheme="majorHAnsi" w:hAnsiTheme="majorHAnsi"/>
                <w:b/>
                <w:sz w:val="20"/>
                <w:szCs w:val="20"/>
              </w:rPr>
              <w:t>33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0D26EC" w:rsidRDefault="002916D8" w:rsidP="002916D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D26EC">
              <w:rPr>
                <w:rFonts w:asciiTheme="majorHAnsi" w:hAnsiTheme="majorHAnsi"/>
                <w:b/>
                <w:sz w:val="20"/>
                <w:szCs w:val="20"/>
              </w:rPr>
              <w:t>34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0D26EC" w:rsidRDefault="002916D8" w:rsidP="002916D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D26EC">
              <w:rPr>
                <w:rFonts w:asciiTheme="majorHAnsi" w:hAnsiTheme="majorHAnsi"/>
                <w:b/>
                <w:sz w:val="20"/>
                <w:szCs w:val="20"/>
              </w:rPr>
              <w:t>35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0D26EC" w:rsidRDefault="002916D8" w:rsidP="002916D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D26EC">
              <w:rPr>
                <w:rFonts w:asciiTheme="majorHAnsi" w:hAnsiTheme="majorHAnsi"/>
                <w:b/>
                <w:sz w:val="20"/>
                <w:szCs w:val="20"/>
              </w:rPr>
              <w:t>36</w:t>
            </w:r>
          </w:p>
        </w:tc>
      </w:tr>
      <w:tr w:rsidR="00F53CC1" w:rsidTr="00F1697F">
        <w:tc>
          <w:tcPr>
            <w:tcW w:w="1463" w:type="dxa"/>
          </w:tcPr>
          <w:p w:rsidR="00F53CC1" w:rsidRPr="000D26EC" w:rsidRDefault="00CD55C1" w:rsidP="002168F6">
            <w:pPr>
              <w:rPr>
                <w:rFonts w:asciiTheme="majorHAnsi" w:hAnsiTheme="majorHAnsi"/>
                <w:sz w:val="20"/>
                <w:szCs w:val="20"/>
              </w:rPr>
            </w:pPr>
            <w:r w:rsidRPr="000D26EC">
              <w:rPr>
                <w:rFonts w:asciiTheme="majorHAnsi" w:hAnsiTheme="majorHAnsi"/>
                <w:sz w:val="20"/>
                <w:szCs w:val="20"/>
              </w:rPr>
              <w:t xml:space="preserve">Math </w:t>
            </w:r>
            <w:r w:rsidR="00F53CC1" w:rsidRPr="000D26EC">
              <w:rPr>
                <w:rFonts w:asciiTheme="majorHAnsi" w:hAnsiTheme="majorHAnsi"/>
                <w:sz w:val="20"/>
                <w:szCs w:val="20"/>
              </w:rPr>
              <w:t>PA Core Standard</w:t>
            </w:r>
          </w:p>
        </w:tc>
        <w:tc>
          <w:tcPr>
            <w:tcW w:w="2926" w:type="dxa"/>
            <w:gridSpan w:val="2"/>
          </w:tcPr>
          <w:p w:rsidR="00566527" w:rsidRPr="000D26EC" w:rsidRDefault="00F53CC1">
            <w:pPr>
              <w:rPr>
                <w:rFonts w:asciiTheme="majorHAnsi" w:hAnsiTheme="majorHAnsi"/>
                <w:sz w:val="20"/>
                <w:szCs w:val="20"/>
              </w:rPr>
            </w:pPr>
            <w:r w:rsidRPr="000D26EC">
              <w:rPr>
                <w:rFonts w:asciiTheme="majorHAnsi" w:hAnsiTheme="majorHAnsi"/>
                <w:sz w:val="20"/>
                <w:szCs w:val="20"/>
              </w:rPr>
              <w:t>C.C.2.4.2.A.4</w:t>
            </w:r>
          </w:p>
          <w:p w:rsidR="00566527" w:rsidRPr="000D26EC" w:rsidRDefault="00566527" w:rsidP="00566527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  <w:r w:rsidRPr="000D26EC">
              <w:rPr>
                <w:rFonts w:asciiTheme="majorHAnsi" w:hAnsiTheme="majorHAnsi"/>
                <w:sz w:val="20"/>
                <w:szCs w:val="20"/>
              </w:rPr>
              <w:t xml:space="preserve">Represent and interpret data using line plots, picture graphs, and bar graphs. </w:t>
            </w:r>
          </w:p>
          <w:p w:rsidR="00F53CC1" w:rsidRPr="000D26EC" w:rsidRDefault="00F53C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937" w:type="dxa"/>
            <w:gridSpan w:val="3"/>
          </w:tcPr>
          <w:p w:rsidR="00566527" w:rsidRPr="000D26EC" w:rsidRDefault="00F53CC1">
            <w:pPr>
              <w:rPr>
                <w:rFonts w:asciiTheme="majorHAnsi" w:hAnsiTheme="majorHAnsi"/>
                <w:sz w:val="20"/>
                <w:szCs w:val="20"/>
              </w:rPr>
            </w:pPr>
            <w:r w:rsidRPr="000D26EC">
              <w:rPr>
                <w:rFonts w:asciiTheme="majorHAnsi" w:hAnsiTheme="majorHAnsi"/>
                <w:sz w:val="20"/>
                <w:szCs w:val="20"/>
              </w:rPr>
              <w:t>C.C.2.4.2.A.6</w:t>
            </w:r>
          </w:p>
          <w:p w:rsidR="00566527" w:rsidRPr="000D26EC" w:rsidRDefault="00566527" w:rsidP="00566527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  <w:r w:rsidRPr="000D26EC">
              <w:rPr>
                <w:rFonts w:asciiTheme="majorHAnsi" w:hAnsiTheme="majorHAnsi"/>
                <w:sz w:val="20"/>
                <w:szCs w:val="20"/>
              </w:rPr>
              <w:t xml:space="preserve">Extend the concepts of addition and subtraction to problems involving length. </w:t>
            </w:r>
          </w:p>
          <w:p w:rsidR="00F53CC1" w:rsidRPr="000D26EC" w:rsidRDefault="00F53C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922" w:type="dxa"/>
            <w:gridSpan w:val="2"/>
          </w:tcPr>
          <w:p w:rsidR="00566527" w:rsidRPr="000D26EC" w:rsidRDefault="00F53CC1" w:rsidP="00F53CC1">
            <w:pPr>
              <w:rPr>
                <w:rFonts w:asciiTheme="majorHAnsi" w:hAnsiTheme="majorHAnsi"/>
                <w:sz w:val="20"/>
                <w:szCs w:val="20"/>
              </w:rPr>
            </w:pPr>
            <w:r w:rsidRPr="000D26EC">
              <w:rPr>
                <w:rFonts w:asciiTheme="majorHAnsi" w:hAnsiTheme="majorHAnsi"/>
                <w:sz w:val="20"/>
                <w:szCs w:val="20"/>
              </w:rPr>
              <w:t>C.C.2.4.2.A.1</w:t>
            </w:r>
          </w:p>
          <w:p w:rsidR="00566527" w:rsidRPr="000D26EC" w:rsidRDefault="00566527" w:rsidP="00566527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  <w:r w:rsidRPr="000D26EC">
              <w:rPr>
                <w:rFonts w:asciiTheme="majorHAnsi" w:hAnsiTheme="majorHAnsi"/>
                <w:sz w:val="20"/>
                <w:szCs w:val="20"/>
              </w:rPr>
              <w:t xml:space="preserve">Measure and estimate lengths in standard units using appropriate tools. </w:t>
            </w:r>
          </w:p>
          <w:p w:rsidR="00F53CC1" w:rsidRPr="000D26EC" w:rsidRDefault="00F53CC1" w:rsidP="00F53C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392" w:type="dxa"/>
            <w:gridSpan w:val="3"/>
          </w:tcPr>
          <w:p w:rsidR="00F53CC1" w:rsidRPr="000D26EC" w:rsidRDefault="00566527">
            <w:pPr>
              <w:rPr>
                <w:rFonts w:asciiTheme="majorHAnsi" w:hAnsiTheme="majorHAnsi"/>
                <w:sz w:val="20"/>
                <w:szCs w:val="20"/>
              </w:rPr>
            </w:pPr>
            <w:r w:rsidRPr="000D26EC">
              <w:rPr>
                <w:rFonts w:asciiTheme="majorHAnsi" w:hAnsiTheme="majorHAnsi"/>
                <w:b/>
                <w:sz w:val="20"/>
                <w:szCs w:val="20"/>
              </w:rPr>
              <w:t>Reinforcement/Enrichment</w:t>
            </w:r>
          </w:p>
        </w:tc>
      </w:tr>
      <w:tr w:rsidR="00F172D6" w:rsidTr="00BE5FFC">
        <w:tc>
          <w:tcPr>
            <w:tcW w:w="1463" w:type="dxa"/>
          </w:tcPr>
          <w:p w:rsidR="00F172D6" w:rsidRPr="000D26EC" w:rsidRDefault="00F172D6" w:rsidP="002168F6">
            <w:pPr>
              <w:rPr>
                <w:rFonts w:asciiTheme="majorHAnsi" w:hAnsiTheme="majorHAnsi"/>
                <w:sz w:val="20"/>
                <w:szCs w:val="20"/>
              </w:rPr>
            </w:pPr>
            <w:r w:rsidRPr="000D26EC">
              <w:rPr>
                <w:rFonts w:asciiTheme="majorHAnsi" w:hAnsiTheme="majorHAnsi"/>
                <w:sz w:val="20"/>
                <w:szCs w:val="20"/>
              </w:rPr>
              <w:t>ELA PA Core Standard</w:t>
            </w:r>
          </w:p>
        </w:tc>
        <w:tc>
          <w:tcPr>
            <w:tcW w:w="13177" w:type="dxa"/>
            <w:gridSpan w:val="10"/>
          </w:tcPr>
          <w:p w:rsidR="000D26EC" w:rsidRPr="000D26EC" w:rsidRDefault="000D26EC" w:rsidP="000D26EC">
            <w:pPr>
              <w:rPr>
                <w:rFonts w:asciiTheme="majorHAnsi" w:hAnsiTheme="majorHAnsi"/>
                <w:sz w:val="20"/>
                <w:szCs w:val="20"/>
              </w:rPr>
            </w:pPr>
            <w:r w:rsidRPr="000D26EC">
              <w:rPr>
                <w:rFonts w:asciiTheme="majorHAnsi" w:hAnsiTheme="majorHAnsi"/>
                <w:sz w:val="20"/>
                <w:szCs w:val="20"/>
              </w:rPr>
              <w:t>*CC.1.3.2.D: Acknowledge differences in the points of views of characters, including by speaking in a different voice for each character when reading dialogue aloud</w:t>
            </w:r>
          </w:p>
          <w:p w:rsidR="000D26EC" w:rsidRPr="000D26EC" w:rsidRDefault="000D26EC" w:rsidP="000D26EC">
            <w:pPr>
              <w:rPr>
                <w:rFonts w:asciiTheme="majorHAnsi" w:hAnsiTheme="majorHAnsi"/>
                <w:sz w:val="20"/>
                <w:szCs w:val="20"/>
              </w:rPr>
            </w:pPr>
            <w:r w:rsidRPr="000D26EC">
              <w:rPr>
                <w:rFonts w:asciiTheme="majorHAnsi" w:hAnsiTheme="majorHAnsi"/>
                <w:sz w:val="20"/>
                <w:szCs w:val="20"/>
              </w:rPr>
              <w:t>*CC.1.3.2.E: Describe the overall structure of a story, including describing how the beginning introduces the story and the ending concludes the action</w:t>
            </w:r>
          </w:p>
          <w:p w:rsidR="000D26EC" w:rsidRPr="000D26EC" w:rsidRDefault="000D26EC" w:rsidP="000D26EC">
            <w:pPr>
              <w:rPr>
                <w:rFonts w:asciiTheme="majorHAnsi" w:hAnsiTheme="majorHAnsi"/>
                <w:sz w:val="20"/>
                <w:szCs w:val="20"/>
              </w:rPr>
            </w:pPr>
            <w:r w:rsidRPr="000D26EC">
              <w:rPr>
                <w:rFonts w:asciiTheme="majorHAnsi" w:hAnsiTheme="majorHAnsi"/>
                <w:sz w:val="20"/>
                <w:szCs w:val="20"/>
              </w:rPr>
              <w:t>*CC.1.3.2.F: Describe how words and phrases supply rhythm and meaning in a story, poem, or song.</w:t>
            </w:r>
          </w:p>
          <w:p w:rsidR="000D26EC" w:rsidRPr="000D26EC" w:rsidRDefault="000D26EC" w:rsidP="000D26EC">
            <w:pPr>
              <w:rPr>
                <w:rFonts w:asciiTheme="majorHAnsi" w:hAnsiTheme="majorHAnsi"/>
                <w:sz w:val="20"/>
                <w:szCs w:val="20"/>
              </w:rPr>
            </w:pPr>
            <w:r w:rsidRPr="000D26EC">
              <w:rPr>
                <w:rFonts w:asciiTheme="majorHAnsi" w:hAnsiTheme="majorHAnsi"/>
                <w:sz w:val="20"/>
                <w:szCs w:val="20"/>
              </w:rPr>
              <w:t>*CC.1.3.2.G: Use information from illustrations and words, in print or digital text, to demonstrate understanding of characters, setting, or plot.</w:t>
            </w:r>
          </w:p>
          <w:p w:rsidR="000D26EC" w:rsidRPr="000D26EC" w:rsidRDefault="000D26EC" w:rsidP="000D26EC">
            <w:pPr>
              <w:rPr>
                <w:rFonts w:asciiTheme="majorHAnsi" w:hAnsiTheme="majorHAnsi"/>
                <w:sz w:val="20"/>
                <w:szCs w:val="20"/>
              </w:rPr>
            </w:pPr>
            <w:r w:rsidRPr="000D26EC">
              <w:rPr>
                <w:rFonts w:asciiTheme="majorHAnsi" w:hAnsiTheme="majorHAnsi"/>
                <w:sz w:val="20"/>
                <w:szCs w:val="20"/>
              </w:rPr>
              <w:t>*CC.1.2.2.A: Identify the main idea of a multi-paragraph text as well as the focus of specific paragraphs within the text.</w:t>
            </w:r>
          </w:p>
          <w:p w:rsidR="000D26EC" w:rsidRPr="000D26EC" w:rsidRDefault="000D26EC" w:rsidP="000D26EC">
            <w:pPr>
              <w:rPr>
                <w:rFonts w:asciiTheme="majorHAnsi" w:hAnsiTheme="majorHAnsi"/>
                <w:sz w:val="20"/>
                <w:szCs w:val="20"/>
              </w:rPr>
            </w:pPr>
            <w:r w:rsidRPr="000D26EC">
              <w:rPr>
                <w:rFonts w:asciiTheme="majorHAnsi" w:hAnsiTheme="majorHAnsi"/>
                <w:sz w:val="20"/>
                <w:szCs w:val="20"/>
              </w:rPr>
              <w:t>*CC.1.2.2.B: Ask and answer questions such as who, what, where, when, why, and how to demonstrate understanding of key details in a text.</w:t>
            </w:r>
          </w:p>
          <w:p w:rsidR="000D26EC" w:rsidRPr="000D26EC" w:rsidRDefault="000D26EC" w:rsidP="000D26EC">
            <w:pPr>
              <w:rPr>
                <w:rFonts w:asciiTheme="majorHAnsi" w:hAnsiTheme="majorHAnsi"/>
                <w:sz w:val="20"/>
                <w:szCs w:val="20"/>
              </w:rPr>
            </w:pPr>
            <w:r w:rsidRPr="000D26EC">
              <w:rPr>
                <w:rFonts w:asciiTheme="majorHAnsi" w:hAnsiTheme="majorHAnsi"/>
                <w:sz w:val="20"/>
                <w:szCs w:val="20"/>
              </w:rPr>
              <w:t>*CC.1.2.2.E: Use various text features and search tools to locate key facts or information in a text efficiently.</w:t>
            </w:r>
          </w:p>
          <w:p w:rsidR="000D26EC" w:rsidRPr="000D26EC" w:rsidRDefault="000D26EC" w:rsidP="000D26EC">
            <w:pPr>
              <w:rPr>
                <w:rFonts w:asciiTheme="majorHAnsi" w:hAnsiTheme="majorHAnsi"/>
                <w:sz w:val="20"/>
                <w:szCs w:val="20"/>
              </w:rPr>
            </w:pPr>
            <w:r w:rsidRPr="000D26EC">
              <w:rPr>
                <w:rFonts w:asciiTheme="majorHAnsi" w:hAnsiTheme="majorHAnsi"/>
                <w:sz w:val="20"/>
                <w:szCs w:val="20"/>
              </w:rPr>
              <w:t>*CC.1.2.2.F: Determine the meaning of words and phrases as they are used in grade-level text including multiple-meaning words.</w:t>
            </w:r>
          </w:p>
          <w:p w:rsidR="000D26EC" w:rsidRPr="000D26EC" w:rsidRDefault="000D26EC" w:rsidP="000D26EC">
            <w:pPr>
              <w:rPr>
                <w:rFonts w:asciiTheme="majorHAnsi" w:hAnsiTheme="majorHAnsi"/>
                <w:sz w:val="20"/>
                <w:szCs w:val="20"/>
              </w:rPr>
            </w:pPr>
            <w:r w:rsidRPr="000D26EC">
              <w:rPr>
                <w:rFonts w:asciiTheme="majorHAnsi" w:hAnsiTheme="majorHAnsi"/>
                <w:sz w:val="20"/>
                <w:szCs w:val="20"/>
              </w:rPr>
              <w:t>*CC.1.2.2.H: Describe how reasons support specific points the author makes in a text.</w:t>
            </w:r>
          </w:p>
          <w:p w:rsidR="00F172D6" w:rsidRPr="000D26EC" w:rsidRDefault="000D26EC" w:rsidP="000D26EC">
            <w:pPr>
              <w:rPr>
                <w:rFonts w:asciiTheme="majorHAnsi" w:hAnsiTheme="majorHAnsi"/>
                <w:sz w:val="20"/>
                <w:szCs w:val="20"/>
              </w:rPr>
            </w:pPr>
            <w:r w:rsidRPr="000D26EC">
              <w:rPr>
                <w:rFonts w:asciiTheme="majorHAnsi" w:hAnsiTheme="majorHAnsi"/>
                <w:sz w:val="20"/>
                <w:szCs w:val="20"/>
              </w:rPr>
              <w:t>*CC.1.5.2.C: Ask and answer questions about what a speaker says in order to clarify comprehension, gather additional information, or deepen understanding of a topic or issue.</w:t>
            </w:r>
          </w:p>
          <w:p w:rsidR="000D26EC" w:rsidRPr="000D26EC" w:rsidRDefault="000D26EC" w:rsidP="000D26EC">
            <w:pPr>
              <w:rPr>
                <w:rFonts w:asciiTheme="majorHAnsi" w:hAnsiTheme="majorHAnsi"/>
                <w:sz w:val="20"/>
                <w:szCs w:val="20"/>
              </w:rPr>
            </w:pPr>
            <w:r w:rsidRPr="000D26EC">
              <w:rPr>
                <w:rFonts w:asciiTheme="majorHAnsi" w:hAnsiTheme="majorHAnsi"/>
                <w:sz w:val="20"/>
                <w:szCs w:val="20"/>
              </w:rPr>
              <w:t>**CC.1.3.2.D: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0D26EC">
              <w:rPr>
                <w:rFonts w:asciiTheme="majorHAnsi" w:hAnsiTheme="majorHAnsi"/>
                <w:sz w:val="20"/>
                <w:szCs w:val="20"/>
              </w:rPr>
              <w:t>Acknowledge differences in the points of views of characters, including by speaking in a different voice for each character when reading dialogue aloud</w:t>
            </w:r>
          </w:p>
          <w:p w:rsidR="000D26EC" w:rsidRPr="000D26EC" w:rsidRDefault="000D26EC" w:rsidP="000D26EC">
            <w:pPr>
              <w:rPr>
                <w:rFonts w:asciiTheme="majorHAnsi" w:hAnsiTheme="majorHAnsi"/>
                <w:sz w:val="20"/>
                <w:szCs w:val="20"/>
              </w:rPr>
            </w:pPr>
            <w:r w:rsidRPr="000D26EC">
              <w:rPr>
                <w:rFonts w:asciiTheme="majorHAnsi" w:hAnsiTheme="majorHAnsi"/>
                <w:sz w:val="20"/>
                <w:szCs w:val="20"/>
              </w:rPr>
              <w:t>**CC.1.3.2.E: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0D26EC">
              <w:rPr>
                <w:rFonts w:asciiTheme="majorHAnsi" w:hAnsiTheme="majorHAnsi"/>
                <w:sz w:val="20"/>
                <w:szCs w:val="20"/>
              </w:rPr>
              <w:t>Describe the overall structure of a story, including describing how the beginning introduces the story and the ending concludes the action</w:t>
            </w:r>
          </w:p>
          <w:p w:rsidR="000D26EC" w:rsidRPr="000D26EC" w:rsidRDefault="000D26EC" w:rsidP="000D26EC">
            <w:pPr>
              <w:rPr>
                <w:rFonts w:asciiTheme="majorHAnsi" w:hAnsiTheme="majorHAnsi"/>
                <w:sz w:val="20"/>
                <w:szCs w:val="20"/>
              </w:rPr>
            </w:pPr>
            <w:r w:rsidRPr="000D26EC">
              <w:rPr>
                <w:rFonts w:asciiTheme="majorHAnsi" w:hAnsiTheme="majorHAnsi"/>
                <w:sz w:val="20"/>
                <w:szCs w:val="20"/>
              </w:rPr>
              <w:t>**CC.1.3.2.G: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0D26EC">
              <w:rPr>
                <w:rFonts w:asciiTheme="majorHAnsi" w:hAnsiTheme="majorHAnsi"/>
                <w:sz w:val="20"/>
                <w:szCs w:val="20"/>
              </w:rPr>
              <w:t>Use information from illustrations and words, in print or digital text, to demonstrate understanding of characters, setting, or plot.</w:t>
            </w:r>
          </w:p>
          <w:p w:rsidR="000D26EC" w:rsidRPr="000D26EC" w:rsidRDefault="000D26EC" w:rsidP="000D26EC">
            <w:pPr>
              <w:rPr>
                <w:rFonts w:asciiTheme="majorHAnsi" w:hAnsiTheme="majorHAnsi"/>
                <w:sz w:val="20"/>
                <w:szCs w:val="20"/>
              </w:rPr>
            </w:pPr>
            <w:r w:rsidRPr="000D26EC">
              <w:rPr>
                <w:rFonts w:asciiTheme="majorHAnsi" w:hAnsiTheme="majorHAnsi"/>
                <w:sz w:val="20"/>
                <w:szCs w:val="20"/>
              </w:rPr>
              <w:t>**CC.1.2.2.A: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0D26EC">
              <w:rPr>
                <w:rFonts w:asciiTheme="majorHAnsi" w:hAnsiTheme="majorHAnsi"/>
                <w:sz w:val="20"/>
                <w:szCs w:val="20"/>
              </w:rPr>
              <w:t>Identify the main idea of a multi</w:t>
            </w:r>
            <w:r>
              <w:rPr>
                <w:rFonts w:asciiTheme="majorHAnsi" w:hAnsiTheme="majorHAnsi"/>
                <w:sz w:val="20"/>
                <w:szCs w:val="20"/>
              </w:rPr>
              <w:t>-</w:t>
            </w:r>
            <w:r w:rsidRPr="000D26EC">
              <w:rPr>
                <w:rFonts w:asciiTheme="majorHAnsi" w:hAnsiTheme="majorHAnsi"/>
                <w:sz w:val="20"/>
                <w:szCs w:val="20"/>
              </w:rPr>
              <w:t>paragraph text as well as the focus of specific paragraphs within the text.</w:t>
            </w:r>
          </w:p>
          <w:p w:rsidR="000D26EC" w:rsidRPr="000D26EC" w:rsidRDefault="000D26EC" w:rsidP="000D26EC">
            <w:pPr>
              <w:rPr>
                <w:rFonts w:asciiTheme="majorHAnsi" w:hAnsiTheme="majorHAnsi"/>
                <w:sz w:val="20"/>
                <w:szCs w:val="20"/>
              </w:rPr>
            </w:pPr>
            <w:r w:rsidRPr="000D26EC">
              <w:rPr>
                <w:rFonts w:asciiTheme="majorHAnsi" w:hAnsiTheme="majorHAnsi"/>
                <w:sz w:val="20"/>
                <w:szCs w:val="20"/>
              </w:rPr>
              <w:t>**CC.1.2.2.B: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0D26EC">
              <w:rPr>
                <w:rFonts w:asciiTheme="majorHAnsi" w:hAnsiTheme="majorHAnsi"/>
                <w:sz w:val="20"/>
                <w:szCs w:val="20"/>
              </w:rPr>
              <w:t>Ask and answer questions such as who, what, where, when, why, and how to demonstrate understanding of key details in a text.</w:t>
            </w:r>
          </w:p>
          <w:p w:rsidR="000D26EC" w:rsidRPr="000D26EC" w:rsidRDefault="000D26EC" w:rsidP="000D26EC">
            <w:pPr>
              <w:rPr>
                <w:rFonts w:asciiTheme="majorHAnsi" w:hAnsiTheme="majorHAnsi"/>
                <w:sz w:val="20"/>
                <w:szCs w:val="20"/>
              </w:rPr>
            </w:pPr>
            <w:r w:rsidRPr="000D26EC">
              <w:rPr>
                <w:rFonts w:asciiTheme="majorHAnsi" w:hAnsiTheme="majorHAnsi"/>
                <w:sz w:val="20"/>
                <w:szCs w:val="20"/>
              </w:rPr>
              <w:t>**CC.1.2.2.E: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0D26EC">
              <w:rPr>
                <w:rFonts w:asciiTheme="majorHAnsi" w:hAnsiTheme="majorHAnsi"/>
                <w:sz w:val="20"/>
                <w:szCs w:val="20"/>
              </w:rPr>
              <w:t>Use various text features and search tools to locate key facts or information in a text efficiently.</w:t>
            </w:r>
          </w:p>
          <w:p w:rsidR="000D26EC" w:rsidRPr="000D26EC" w:rsidRDefault="000D26EC" w:rsidP="000D26EC">
            <w:pPr>
              <w:rPr>
                <w:rFonts w:asciiTheme="majorHAnsi" w:hAnsiTheme="majorHAnsi"/>
                <w:sz w:val="20"/>
                <w:szCs w:val="20"/>
              </w:rPr>
            </w:pPr>
            <w:r w:rsidRPr="000D26EC">
              <w:rPr>
                <w:rFonts w:asciiTheme="majorHAnsi" w:hAnsiTheme="majorHAnsi"/>
                <w:sz w:val="20"/>
                <w:szCs w:val="20"/>
              </w:rPr>
              <w:t>**CC.1.2.2.F: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0D26EC">
              <w:rPr>
                <w:rFonts w:asciiTheme="majorHAnsi" w:hAnsiTheme="majorHAnsi"/>
                <w:sz w:val="20"/>
                <w:szCs w:val="20"/>
              </w:rPr>
              <w:t>Determine the meaning of words and phrases as they are used in grade-level text including multiple-meaning words.</w:t>
            </w:r>
          </w:p>
          <w:p w:rsidR="000D26EC" w:rsidRPr="000D26EC" w:rsidRDefault="000D26EC" w:rsidP="000D26EC">
            <w:pPr>
              <w:rPr>
                <w:rFonts w:asciiTheme="majorHAnsi" w:hAnsiTheme="majorHAnsi"/>
                <w:sz w:val="20"/>
                <w:szCs w:val="20"/>
              </w:rPr>
            </w:pPr>
            <w:r w:rsidRPr="000D26EC">
              <w:rPr>
                <w:rFonts w:asciiTheme="majorHAnsi" w:hAnsiTheme="majorHAnsi"/>
                <w:sz w:val="20"/>
                <w:szCs w:val="20"/>
              </w:rPr>
              <w:t>**CC.1.2.2.H: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0D26EC">
              <w:rPr>
                <w:rFonts w:asciiTheme="majorHAnsi" w:hAnsiTheme="majorHAnsi"/>
                <w:sz w:val="20"/>
                <w:szCs w:val="20"/>
              </w:rPr>
              <w:t>Describe how reasons support specific points the author makes in a text.</w:t>
            </w:r>
          </w:p>
        </w:tc>
      </w:tr>
      <w:tr w:rsidR="000D26EC" w:rsidTr="00BE5FFC">
        <w:tc>
          <w:tcPr>
            <w:tcW w:w="1463" w:type="dxa"/>
          </w:tcPr>
          <w:p w:rsidR="000D26EC" w:rsidRPr="000D26EC" w:rsidRDefault="000D26EC" w:rsidP="002168F6">
            <w:pPr>
              <w:rPr>
                <w:rFonts w:asciiTheme="majorHAnsi" w:hAnsiTheme="majorHAnsi"/>
                <w:sz w:val="20"/>
                <w:szCs w:val="20"/>
              </w:rPr>
            </w:pPr>
            <w:r w:rsidRPr="000D26EC">
              <w:rPr>
                <w:rFonts w:asciiTheme="majorHAnsi" w:hAnsiTheme="majorHAnsi"/>
                <w:sz w:val="20"/>
                <w:szCs w:val="20"/>
              </w:rPr>
              <w:t>Writing PA Core Standard</w:t>
            </w:r>
          </w:p>
        </w:tc>
        <w:tc>
          <w:tcPr>
            <w:tcW w:w="13177" w:type="dxa"/>
            <w:gridSpan w:val="10"/>
          </w:tcPr>
          <w:p w:rsidR="000D26EC" w:rsidRPr="000D26EC" w:rsidRDefault="000D26EC">
            <w:pPr>
              <w:rPr>
                <w:rFonts w:asciiTheme="majorHAnsi" w:hAnsiTheme="majorHAnsi"/>
                <w:sz w:val="20"/>
                <w:szCs w:val="20"/>
              </w:rPr>
            </w:pPr>
            <w:r w:rsidRPr="000D26EC">
              <w:rPr>
                <w:rFonts w:asciiTheme="majorHAnsi" w:hAnsiTheme="majorHAnsi"/>
                <w:sz w:val="20"/>
                <w:szCs w:val="20"/>
              </w:rPr>
              <w:t>CC.1.4.2.U-W – Introduced, CC.1.4.2.T - Continued</w:t>
            </w:r>
          </w:p>
        </w:tc>
      </w:tr>
    </w:tbl>
    <w:p w:rsidR="00F758A1" w:rsidRDefault="00F758A1" w:rsidP="00F758A1">
      <w:r>
        <w:t>* - continued</w:t>
      </w:r>
    </w:p>
    <w:p w:rsidR="00F758A1" w:rsidRDefault="00F758A1" w:rsidP="00F758A1">
      <w:r>
        <w:t>** - assessed</w:t>
      </w:r>
    </w:p>
    <w:p w:rsidR="002916D8" w:rsidRDefault="002916D8">
      <w:bookmarkStart w:id="0" w:name="_GoBack"/>
      <w:bookmarkEnd w:id="0"/>
    </w:p>
    <w:sectPr w:rsidR="002916D8" w:rsidSect="002916D8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6D8"/>
    <w:rsid w:val="00002576"/>
    <w:rsid w:val="000049F1"/>
    <w:rsid w:val="00017098"/>
    <w:rsid w:val="00025F48"/>
    <w:rsid w:val="00027379"/>
    <w:rsid w:val="000315D7"/>
    <w:rsid w:val="00044A5B"/>
    <w:rsid w:val="00086DA2"/>
    <w:rsid w:val="00095D82"/>
    <w:rsid w:val="000A3604"/>
    <w:rsid w:val="000A3921"/>
    <w:rsid w:val="000C2B61"/>
    <w:rsid w:val="000D269D"/>
    <w:rsid w:val="000D26EC"/>
    <w:rsid w:val="000E2259"/>
    <w:rsid w:val="000E4C74"/>
    <w:rsid w:val="000E75C6"/>
    <w:rsid w:val="000F67F3"/>
    <w:rsid w:val="001040D6"/>
    <w:rsid w:val="001147C8"/>
    <w:rsid w:val="00114DC4"/>
    <w:rsid w:val="00126302"/>
    <w:rsid w:val="00133F6D"/>
    <w:rsid w:val="00137FBD"/>
    <w:rsid w:val="00142A1B"/>
    <w:rsid w:val="00143AA7"/>
    <w:rsid w:val="00152D4F"/>
    <w:rsid w:val="001551D4"/>
    <w:rsid w:val="001602C3"/>
    <w:rsid w:val="00161997"/>
    <w:rsid w:val="00171636"/>
    <w:rsid w:val="00176BAF"/>
    <w:rsid w:val="0019295C"/>
    <w:rsid w:val="001942E8"/>
    <w:rsid w:val="001B6E61"/>
    <w:rsid w:val="001C3826"/>
    <w:rsid w:val="001C4A24"/>
    <w:rsid w:val="001D0B17"/>
    <w:rsid w:val="001D32C4"/>
    <w:rsid w:val="001D4400"/>
    <w:rsid w:val="001D558F"/>
    <w:rsid w:val="001F7D3E"/>
    <w:rsid w:val="00202C9D"/>
    <w:rsid w:val="002109FA"/>
    <w:rsid w:val="00217F38"/>
    <w:rsid w:val="00220275"/>
    <w:rsid w:val="00220466"/>
    <w:rsid w:val="00222653"/>
    <w:rsid w:val="00226377"/>
    <w:rsid w:val="002271FA"/>
    <w:rsid w:val="0023041A"/>
    <w:rsid w:val="00236DE2"/>
    <w:rsid w:val="00243395"/>
    <w:rsid w:val="0025084B"/>
    <w:rsid w:val="00251DE0"/>
    <w:rsid w:val="00252626"/>
    <w:rsid w:val="00252E2E"/>
    <w:rsid w:val="0026203A"/>
    <w:rsid w:val="00264A01"/>
    <w:rsid w:val="002714BE"/>
    <w:rsid w:val="002714E5"/>
    <w:rsid w:val="00283168"/>
    <w:rsid w:val="002916D8"/>
    <w:rsid w:val="00292067"/>
    <w:rsid w:val="00295ED1"/>
    <w:rsid w:val="002A4ECB"/>
    <w:rsid w:val="002A774B"/>
    <w:rsid w:val="002B5E7C"/>
    <w:rsid w:val="002B6C6D"/>
    <w:rsid w:val="002B753F"/>
    <w:rsid w:val="002C178E"/>
    <w:rsid w:val="002C3C4A"/>
    <w:rsid w:val="002D12E0"/>
    <w:rsid w:val="002D1E59"/>
    <w:rsid w:val="002D5EA3"/>
    <w:rsid w:val="002D659C"/>
    <w:rsid w:val="002E73A6"/>
    <w:rsid w:val="002E7C3B"/>
    <w:rsid w:val="002F04D9"/>
    <w:rsid w:val="003000E1"/>
    <w:rsid w:val="00304130"/>
    <w:rsid w:val="00310BA8"/>
    <w:rsid w:val="00324F06"/>
    <w:rsid w:val="00334699"/>
    <w:rsid w:val="00336392"/>
    <w:rsid w:val="00336C43"/>
    <w:rsid w:val="00361963"/>
    <w:rsid w:val="00380F80"/>
    <w:rsid w:val="003850D5"/>
    <w:rsid w:val="00393256"/>
    <w:rsid w:val="003A05CB"/>
    <w:rsid w:val="003B0F15"/>
    <w:rsid w:val="003B4A15"/>
    <w:rsid w:val="003C0570"/>
    <w:rsid w:val="003C2D7B"/>
    <w:rsid w:val="003C725F"/>
    <w:rsid w:val="003C7B10"/>
    <w:rsid w:val="003D6631"/>
    <w:rsid w:val="003E14CD"/>
    <w:rsid w:val="003E3BD3"/>
    <w:rsid w:val="003E41A3"/>
    <w:rsid w:val="003E5C01"/>
    <w:rsid w:val="003F1CE8"/>
    <w:rsid w:val="003F1DB7"/>
    <w:rsid w:val="003F450E"/>
    <w:rsid w:val="003F5515"/>
    <w:rsid w:val="0040032A"/>
    <w:rsid w:val="00400D36"/>
    <w:rsid w:val="00403197"/>
    <w:rsid w:val="00407BCF"/>
    <w:rsid w:val="0042566E"/>
    <w:rsid w:val="004345DC"/>
    <w:rsid w:val="00440615"/>
    <w:rsid w:val="00440BCE"/>
    <w:rsid w:val="00442B55"/>
    <w:rsid w:val="0044371D"/>
    <w:rsid w:val="0044432D"/>
    <w:rsid w:val="00457858"/>
    <w:rsid w:val="00464A46"/>
    <w:rsid w:val="00465AC5"/>
    <w:rsid w:val="00470E23"/>
    <w:rsid w:val="00476073"/>
    <w:rsid w:val="00476615"/>
    <w:rsid w:val="00481D3F"/>
    <w:rsid w:val="0048299A"/>
    <w:rsid w:val="00484AE2"/>
    <w:rsid w:val="004851CB"/>
    <w:rsid w:val="00485632"/>
    <w:rsid w:val="004921E0"/>
    <w:rsid w:val="004A3617"/>
    <w:rsid w:val="004B227A"/>
    <w:rsid w:val="004B4451"/>
    <w:rsid w:val="004B6AE4"/>
    <w:rsid w:val="004C5420"/>
    <w:rsid w:val="004C77C5"/>
    <w:rsid w:val="004D1621"/>
    <w:rsid w:val="004D5DE4"/>
    <w:rsid w:val="004E5511"/>
    <w:rsid w:val="00500260"/>
    <w:rsid w:val="0050376C"/>
    <w:rsid w:val="0051345D"/>
    <w:rsid w:val="005242D6"/>
    <w:rsid w:val="00524356"/>
    <w:rsid w:val="00524D34"/>
    <w:rsid w:val="00531851"/>
    <w:rsid w:val="00535536"/>
    <w:rsid w:val="00535673"/>
    <w:rsid w:val="00535CDA"/>
    <w:rsid w:val="0053627E"/>
    <w:rsid w:val="00541BD8"/>
    <w:rsid w:val="00544D83"/>
    <w:rsid w:val="005469EC"/>
    <w:rsid w:val="00550A3D"/>
    <w:rsid w:val="00553706"/>
    <w:rsid w:val="00563479"/>
    <w:rsid w:val="00563DA0"/>
    <w:rsid w:val="00566527"/>
    <w:rsid w:val="00567DF1"/>
    <w:rsid w:val="00573B12"/>
    <w:rsid w:val="00577223"/>
    <w:rsid w:val="00584F49"/>
    <w:rsid w:val="005858CA"/>
    <w:rsid w:val="00587B82"/>
    <w:rsid w:val="005A02D7"/>
    <w:rsid w:val="005A2FCF"/>
    <w:rsid w:val="005B2F6E"/>
    <w:rsid w:val="005B7D03"/>
    <w:rsid w:val="005C422B"/>
    <w:rsid w:val="005D1AFF"/>
    <w:rsid w:val="005D258D"/>
    <w:rsid w:val="005D3359"/>
    <w:rsid w:val="005E25C4"/>
    <w:rsid w:val="005E5F47"/>
    <w:rsid w:val="005F56F1"/>
    <w:rsid w:val="00604809"/>
    <w:rsid w:val="00606FA1"/>
    <w:rsid w:val="0062353F"/>
    <w:rsid w:val="00625203"/>
    <w:rsid w:val="00634E79"/>
    <w:rsid w:val="0063743E"/>
    <w:rsid w:val="00640191"/>
    <w:rsid w:val="00644EEC"/>
    <w:rsid w:val="00647C10"/>
    <w:rsid w:val="00650E18"/>
    <w:rsid w:val="00651BC1"/>
    <w:rsid w:val="0065414F"/>
    <w:rsid w:val="006655A4"/>
    <w:rsid w:val="006671FE"/>
    <w:rsid w:val="00676672"/>
    <w:rsid w:val="006804F7"/>
    <w:rsid w:val="00681F5F"/>
    <w:rsid w:val="00687561"/>
    <w:rsid w:val="006A1D73"/>
    <w:rsid w:val="006A4E4B"/>
    <w:rsid w:val="006A64A2"/>
    <w:rsid w:val="006A69FA"/>
    <w:rsid w:val="006A7B20"/>
    <w:rsid w:val="006B2E67"/>
    <w:rsid w:val="006B2FAC"/>
    <w:rsid w:val="006C4C13"/>
    <w:rsid w:val="006C4DDA"/>
    <w:rsid w:val="006C6725"/>
    <w:rsid w:val="006C7127"/>
    <w:rsid w:val="006D1E47"/>
    <w:rsid w:val="006D5805"/>
    <w:rsid w:val="006D5C79"/>
    <w:rsid w:val="006D628E"/>
    <w:rsid w:val="006D62C4"/>
    <w:rsid w:val="006E1279"/>
    <w:rsid w:val="006E485A"/>
    <w:rsid w:val="006E5E9C"/>
    <w:rsid w:val="006F19F9"/>
    <w:rsid w:val="007018D1"/>
    <w:rsid w:val="0071276A"/>
    <w:rsid w:val="00714EE7"/>
    <w:rsid w:val="0072580E"/>
    <w:rsid w:val="00726A93"/>
    <w:rsid w:val="007345B0"/>
    <w:rsid w:val="00767771"/>
    <w:rsid w:val="00775D93"/>
    <w:rsid w:val="007813DA"/>
    <w:rsid w:val="00793BA6"/>
    <w:rsid w:val="007952DC"/>
    <w:rsid w:val="007960DD"/>
    <w:rsid w:val="0079693A"/>
    <w:rsid w:val="007A274F"/>
    <w:rsid w:val="007B5BAB"/>
    <w:rsid w:val="007C39D6"/>
    <w:rsid w:val="007C7ABA"/>
    <w:rsid w:val="007D79F7"/>
    <w:rsid w:val="007E181D"/>
    <w:rsid w:val="007E51C0"/>
    <w:rsid w:val="007E54E1"/>
    <w:rsid w:val="007E748D"/>
    <w:rsid w:val="007F4C47"/>
    <w:rsid w:val="007F6EA3"/>
    <w:rsid w:val="007F6F83"/>
    <w:rsid w:val="0080493E"/>
    <w:rsid w:val="00805E9C"/>
    <w:rsid w:val="00814331"/>
    <w:rsid w:val="00814A57"/>
    <w:rsid w:val="00821D81"/>
    <w:rsid w:val="008403FA"/>
    <w:rsid w:val="00841D1C"/>
    <w:rsid w:val="0085060B"/>
    <w:rsid w:val="00861EDC"/>
    <w:rsid w:val="00862301"/>
    <w:rsid w:val="008768F6"/>
    <w:rsid w:val="00876CBB"/>
    <w:rsid w:val="0088276F"/>
    <w:rsid w:val="00886958"/>
    <w:rsid w:val="008934FE"/>
    <w:rsid w:val="00895849"/>
    <w:rsid w:val="00895855"/>
    <w:rsid w:val="008A09EC"/>
    <w:rsid w:val="008B1EDE"/>
    <w:rsid w:val="008B2121"/>
    <w:rsid w:val="008B2228"/>
    <w:rsid w:val="008B3B44"/>
    <w:rsid w:val="008B5620"/>
    <w:rsid w:val="008C4F46"/>
    <w:rsid w:val="008C5B70"/>
    <w:rsid w:val="008C5CFA"/>
    <w:rsid w:val="008D0F13"/>
    <w:rsid w:val="008D1E33"/>
    <w:rsid w:val="008E3023"/>
    <w:rsid w:val="008E38A9"/>
    <w:rsid w:val="008E47EF"/>
    <w:rsid w:val="008F2C5B"/>
    <w:rsid w:val="008F440C"/>
    <w:rsid w:val="00900F7F"/>
    <w:rsid w:val="0090259D"/>
    <w:rsid w:val="0090293C"/>
    <w:rsid w:val="00903CEE"/>
    <w:rsid w:val="009044C6"/>
    <w:rsid w:val="00906087"/>
    <w:rsid w:val="009128A2"/>
    <w:rsid w:val="00915F21"/>
    <w:rsid w:val="009169DB"/>
    <w:rsid w:val="00916AEC"/>
    <w:rsid w:val="009253EE"/>
    <w:rsid w:val="00935C8D"/>
    <w:rsid w:val="00947BD5"/>
    <w:rsid w:val="00952D2C"/>
    <w:rsid w:val="00953F73"/>
    <w:rsid w:val="00966866"/>
    <w:rsid w:val="009775C6"/>
    <w:rsid w:val="009850BC"/>
    <w:rsid w:val="0099124B"/>
    <w:rsid w:val="009A2000"/>
    <w:rsid w:val="009A20D8"/>
    <w:rsid w:val="009A227C"/>
    <w:rsid w:val="009A3C9E"/>
    <w:rsid w:val="009A6912"/>
    <w:rsid w:val="009B41F0"/>
    <w:rsid w:val="009B7BE2"/>
    <w:rsid w:val="009C79C1"/>
    <w:rsid w:val="009E452A"/>
    <w:rsid w:val="009E644D"/>
    <w:rsid w:val="009F18F1"/>
    <w:rsid w:val="009F4E30"/>
    <w:rsid w:val="00A075EC"/>
    <w:rsid w:val="00A1794F"/>
    <w:rsid w:val="00A24028"/>
    <w:rsid w:val="00A247B3"/>
    <w:rsid w:val="00A32B57"/>
    <w:rsid w:val="00A35881"/>
    <w:rsid w:val="00A50171"/>
    <w:rsid w:val="00A92700"/>
    <w:rsid w:val="00A9608A"/>
    <w:rsid w:val="00A96BE1"/>
    <w:rsid w:val="00A97D5B"/>
    <w:rsid w:val="00AB1756"/>
    <w:rsid w:val="00AB3343"/>
    <w:rsid w:val="00AB685E"/>
    <w:rsid w:val="00AC001F"/>
    <w:rsid w:val="00AC4FEC"/>
    <w:rsid w:val="00AC6ED2"/>
    <w:rsid w:val="00AE2CB6"/>
    <w:rsid w:val="00AF040F"/>
    <w:rsid w:val="00AF08BB"/>
    <w:rsid w:val="00AF47F8"/>
    <w:rsid w:val="00AF59E9"/>
    <w:rsid w:val="00B000CB"/>
    <w:rsid w:val="00B0115D"/>
    <w:rsid w:val="00B038CC"/>
    <w:rsid w:val="00B1083C"/>
    <w:rsid w:val="00B3369F"/>
    <w:rsid w:val="00B35B7E"/>
    <w:rsid w:val="00B36B21"/>
    <w:rsid w:val="00B528EE"/>
    <w:rsid w:val="00B52C21"/>
    <w:rsid w:val="00B546C9"/>
    <w:rsid w:val="00B54808"/>
    <w:rsid w:val="00B57CE0"/>
    <w:rsid w:val="00B65711"/>
    <w:rsid w:val="00B709DB"/>
    <w:rsid w:val="00B71CCB"/>
    <w:rsid w:val="00B80227"/>
    <w:rsid w:val="00B91693"/>
    <w:rsid w:val="00B94761"/>
    <w:rsid w:val="00BA0DD9"/>
    <w:rsid w:val="00BA4496"/>
    <w:rsid w:val="00BB27FB"/>
    <w:rsid w:val="00BC4922"/>
    <w:rsid w:val="00BC4D16"/>
    <w:rsid w:val="00BD27E3"/>
    <w:rsid w:val="00BF71D6"/>
    <w:rsid w:val="00C02394"/>
    <w:rsid w:val="00C068E9"/>
    <w:rsid w:val="00C14E2F"/>
    <w:rsid w:val="00C14E8A"/>
    <w:rsid w:val="00C16916"/>
    <w:rsid w:val="00C26985"/>
    <w:rsid w:val="00C32BA7"/>
    <w:rsid w:val="00C34C8F"/>
    <w:rsid w:val="00C5271A"/>
    <w:rsid w:val="00C545DB"/>
    <w:rsid w:val="00C665A0"/>
    <w:rsid w:val="00C77A12"/>
    <w:rsid w:val="00C82264"/>
    <w:rsid w:val="00C91472"/>
    <w:rsid w:val="00C93F49"/>
    <w:rsid w:val="00CA14E3"/>
    <w:rsid w:val="00CA294B"/>
    <w:rsid w:val="00CB6EC5"/>
    <w:rsid w:val="00CC0CB0"/>
    <w:rsid w:val="00CC69C7"/>
    <w:rsid w:val="00CD25A8"/>
    <w:rsid w:val="00CD2964"/>
    <w:rsid w:val="00CD3D0B"/>
    <w:rsid w:val="00CD55C1"/>
    <w:rsid w:val="00CE2351"/>
    <w:rsid w:val="00CE286A"/>
    <w:rsid w:val="00CE61A3"/>
    <w:rsid w:val="00CF2596"/>
    <w:rsid w:val="00D1119B"/>
    <w:rsid w:val="00D176CE"/>
    <w:rsid w:val="00D214E5"/>
    <w:rsid w:val="00D245CD"/>
    <w:rsid w:val="00D577AD"/>
    <w:rsid w:val="00D57DB6"/>
    <w:rsid w:val="00D67184"/>
    <w:rsid w:val="00D7174C"/>
    <w:rsid w:val="00D71AB1"/>
    <w:rsid w:val="00D74729"/>
    <w:rsid w:val="00D81231"/>
    <w:rsid w:val="00D84D40"/>
    <w:rsid w:val="00D876AE"/>
    <w:rsid w:val="00D91EC1"/>
    <w:rsid w:val="00D9219B"/>
    <w:rsid w:val="00D97085"/>
    <w:rsid w:val="00D97698"/>
    <w:rsid w:val="00DA6FD7"/>
    <w:rsid w:val="00DB00B8"/>
    <w:rsid w:val="00DB423D"/>
    <w:rsid w:val="00DB5833"/>
    <w:rsid w:val="00DC38BB"/>
    <w:rsid w:val="00DC3979"/>
    <w:rsid w:val="00DC6CB5"/>
    <w:rsid w:val="00DD61D9"/>
    <w:rsid w:val="00DE4F37"/>
    <w:rsid w:val="00DE60B5"/>
    <w:rsid w:val="00DF11CC"/>
    <w:rsid w:val="00DF7E73"/>
    <w:rsid w:val="00E00BE7"/>
    <w:rsid w:val="00E051FD"/>
    <w:rsid w:val="00E0663C"/>
    <w:rsid w:val="00E06F3C"/>
    <w:rsid w:val="00E14C7F"/>
    <w:rsid w:val="00E162D4"/>
    <w:rsid w:val="00E17432"/>
    <w:rsid w:val="00E21D3F"/>
    <w:rsid w:val="00E264A1"/>
    <w:rsid w:val="00E35F81"/>
    <w:rsid w:val="00E379F8"/>
    <w:rsid w:val="00E44853"/>
    <w:rsid w:val="00E639AD"/>
    <w:rsid w:val="00E6436F"/>
    <w:rsid w:val="00E646DC"/>
    <w:rsid w:val="00E840A3"/>
    <w:rsid w:val="00E85C0D"/>
    <w:rsid w:val="00EA5006"/>
    <w:rsid w:val="00EB0C5B"/>
    <w:rsid w:val="00EB0D93"/>
    <w:rsid w:val="00EB2841"/>
    <w:rsid w:val="00EB36ED"/>
    <w:rsid w:val="00EB5505"/>
    <w:rsid w:val="00EB7AAA"/>
    <w:rsid w:val="00EB7B7F"/>
    <w:rsid w:val="00ED609F"/>
    <w:rsid w:val="00EE2A4F"/>
    <w:rsid w:val="00EE2BE2"/>
    <w:rsid w:val="00EE3757"/>
    <w:rsid w:val="00EE477B"/>
    <w:rsid w:val="00EF2654"/>
    <w:rsid w:val="00EF4B37"/>
    <w:rsid w:val="00F02655"/>
    <w:rsid w:val="00F172D6"/>
    <w:rsid w:val="00F30281"/>
    <w:rsid w:val="00F30C95"/>
    <w:rsid w:val="00F43239"/>
    <w:rsid w:val="00F4676A"/>
    <w:rsid w:val="00F471C4"/>
    <w:rsid w:val="00F47AE3"/>
    <w:rsid w:val="00F53CC1"/>
    <w:rsid w:val="00F61A77"/>
    <w:rsid w:val="00F62C2E"/>
    <w:rsid w:val="00F65383"/>
    <w:rsid w:val="00F758A1"/>
    <w:rsid w:val="00F777EC"/>
    <w:rsid w:val="00F8794F"/>
    <w:rsid w:val="00F90F05"/>
    <w:rsid w:val="00F93EC6"/>
    <w:rsid w:val="00F95A0E"/>
    <w:rsid w:val="00F964C5"/>
    <w:rsid w:val="00FB17D7"/>
    <w:rsid w:val="00FB3A0C"/>
    <w:rsid w:val="00FB4C92"/>
    <w:rsid w:val="00FC1793"/>
    <w:rsid w:val="00FC3B1E"/>
    <w:rsid w:val="00FC535C"/>
    <w:rsid w:val="00FD6D9C"/>
    <w:rsid w:val="00FE2C2B"/>
    <w:rsid w:val="00FE578B"/>
    <w:rsid w:val="00FF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916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66527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916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66527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1431</Words>
  <Characters>8162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2014-12-19T18:20:00Z</dcterms:created>
  <dcterms:modified xsi:type="dcterms:W3CDTF">2015-03-10T15:39:00Z</dcterms:modified>
</cp:coreProperties>
</file>