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bookmarkStart w:id="0" w:name="_GoBack"/>
      <w:bookmarkEnd w:id="0"/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b/>
          <w:sz w:val="96"/>
          <w:szCs w:val="96"/>
        </w:rPr>
        <w:t xml:space="preserve">3rd Grade 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b/>
          <w:sz w:val="96"/>
          <w:szCs w:val="96"/>
        </w:rPr>
        <w:t>Essential Questions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readers use appropriate strategies to construct meaning.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 strategic readers create meaning from </w:t>
      </w:r>
      <w:r>
        <w:rPr>
          <w:rFonts w:ascii="Comic Sans MS" w:eastAsia="Comic Sans MS" w:hAnsi="Comic Sans MS" w:cs="Comic Sans MS"/>
          <w:sz w:val="96"/>
          <w:szCs w:val="96"/>
        </w:rPr>
        <w:lastRenderedPageBreak/>
        <w:t>informational and literary text?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readers use appropriate strategies to construct meaning.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What is this text really about?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readers use appropriate strategies to construct meaning.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readers know what to believe?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readers use appropriate strategies to construct meaning.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you use the parts of a book?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>Big Idea: Effective readers use appropriate strategies to construct meaning.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you select and locate materials of interest?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r>
        <w:rPr>
          <w:rFonts w:ascii="Comic Sans MS" w:eastAsia="Comic Sans MS" w:hAnsi="Comic Sans MS" w:cs="Comic Sans MS"/>
          <w:b/>
          <w:sz w:val="36"/>
          <w:szCs w:val="36"/>
        </w:rPr>
        <w:t>Idea: Critical thinkers actively and skillfully interpret, analyze, evaluate, and synthesize information.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readers know what to believe in what they read, hear, and view?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Active listeners make meaning from what they hear by questioning,</w:t>
      </w:r>
      <w:r>
        <w:rPr>
          <w:rFonts w:ascii="Comic Sans MS" w:eastAsia="Comic Sans MS" w:hAnsi="Comic Sans MS" w:cs="Comic Sans MS"/>
          <w:b/>
          <w:sz w:val="36"/>
          <w:szCs w:val="36"/>
        </w:rPr>
        <w:t xml:space="preserve"> reflecting, responding, and evaluating.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What do good listeners do?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Active listeners make meaning from what they hear by questioning, reflecting, responding, and evaluating.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do active listeners make meaning?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speakers prepare and communicate messages to address the audience and purpose.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to task, purpose, and audience influence how speakers craft and deliver a message?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speakers prepare and communicate messages to add</w:t>
      </w:r>
      <w:r>
        <w:rPr>
          <w:rFonts w:ascii="Comic Sans MS" w:eastAsia="Comic Sans MS" w:hAnsi="Comic Sans MS" w:cs="Comic Sans MS"/>
          <w:b/>
          <w:sz w:val="36"/>
          <w:szCs w:val="36"/>
        </w:rPr>
        <w:t>ress the audience and purpose.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speakers employ language and utilize resources to effectively communicate a message?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>Big Idea: Effective research requires the use of varied resources to gain or expand knowledge.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What does a reader look for and how can she/he find it?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research requires the use of varied resources to gain or expand knowledge.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does a reader know a source can be trusted?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research requires the use of varied resources to gain or expand knowledge.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does one organize and synthesize information from various sources?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research requires the use of varied resources to gain or expand kno</w:t>
      </w:r>
      <w:r>
        <w:rPr>
          <w:rFonts w:ascii="Comic Sans MS" w:eastAsia="Comic Sans MS" w:hAnsi="Comic Sans MS" w:cs="Comic Sans MS"/>
          <w:b/>
          <w:sz w:val="36"/>
          <w:szCs w:val="36"/>
        </w:rPr>
        <w:t>wledge.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does one best present findings? 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Audience and purpose influence a writer’s choice of organizational pattern, language, and literary techniques.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does my final product affect my writing?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>Big Idea: Audience and purpose influence a writer’s choice of organizational pattern, language, and literary techniques.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Who is the audience? What will work best for me?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Responsible citizens use information ethically and productively in a glo</w:t>
      </w:r>
      <w:r>
        <w:rPr>
          <w:rFonts w:ascii="Comic Sans MS" w:eastAsia="Comic Sans MS" w:hAnsi="Comic Sans MS" w:cs="Comic Sans MS"/>
          <w:b/>
          <w:sz w:val="36"/>
          <w:szCs w:val="36"/>
        </w:rPr>
        <w:t>bal society.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responsible citizens use information ethically?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Responsible citizens use information ethically and productively in a global society.</w:t>
      </w: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F710A0" w:rsidRDefault="00F710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F710A0" w:rsidRDefault="003E0D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do responsible citizens use information productively in a global society?</w:t>
      </w:r>
    </w:p>
    <w:sectPr w:rsidR="00F710A0">
      <w:pgSz w:w="15840" w:h="122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F710A0"/>
    <w:rsid w:val="003E0D0C"/>
    <w:rsid w:val="00F7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McFeely</dc:creator>
  <cp:lastModifiedBy>Craig McFeely</cp:lastModifiedBy>
  <cp:revision>2</cp:revision>
  <dcterms:created xsi:type="dcterms:W3CDTF">2018-06-04T14:32:00Z</dcterms:created>
  <dcterms:modified xsi:type="dcterms:W3CDTF">2018-06-04T14:32:00Z</dcterms:modified>
</cp:coreProperties>
</file>