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04AF" w:rsidRPr="00D804AF" w:rsidRDefault="00D804AF" w:rsidP="00D804AF">
      <w:pPr>
        <w:spacing w:after="480" w:line="240" w:lineRule="auto"/>
        <w:jc w:val="center"/>
        <w:rPr>
          <w:rFonts w:ascii="Times New Roman" w:eastAsia="Times New Roman" w:hAnsi="Times New Roman" w:cs="Times New Roman"/>
          <w:sz w:val="24"/>
          <w:szCs w:val="24"/>
        </w:rPr>
      </w:pPr>
      <w:r w:rsidRPr="00D804AF">
        <w:rPr>
          <w:rFonts w:ascii="Times" w:eastAsia="Times New Roman" w:hAnsi="Times" w:cs="Times"/>
          <w:b/>
          <w:bCs/>
          <w:smallCaps/>
          <w:color w:val="000000"/>
          <w:sz w:val="24"/>
          <w:szCs w:val="24"/>
        </w:rPr>
        <w:t>NOTICE TO TAXPAYERS</w:t>
      </w:r>
      <w:r w:rsidRPr="00D804AF">
        <w:rPr>
          <w:rFonts w:ascii="Times" w:eastAsia="Times New Roman" w:hAnsi="Times" w:cs="Times"/>
          <w:b/>
          <w:bCs/>
          <w:smallCaps/>
          <w:color w:val="000000"/>
          <w:sz w:val="24"/>
          <w:szCs w:val="24"/>
        </w:rPr>
        <w:br/>
        <w:t>OF ADDITIONAL APPROPRIATION</w:t>
      </w:r>
    </w:p>
    <w:p w:rsidR="00D804AF" w:rsidRPr="00D804AF" w:rsidRDefault="00D804AF" w:rsidP="00D804AF">
      <w:pPr>
        <w:spacing w:after="240" w:line="240" w:lineRule="auto"/>
        <w:ind w:firstLine="720"/>
        <w:jc w:val="both"/>
        <w:rPr>
          <w:rFonts w:ascii="Times New Roman" w:eastAsia="Times New Roman" w:hAnsi="Times New Roman" w:cs="Times New Roman"/>
          <w:sz w:val="24"/>
          <w:szCs w:val="24"/>
        </w:rPr>
      </w:pPr>
      <w:r w:rsidRPr="00D804AF">
        <w:rPr>
          <w:rFonts w:ascii="Times New Roman" w:eastAsia="Times New Roman" w:hAnsi="Times New Roman" w:cs="Times New Roman"/>
          <w:color w:val="000000"/>
          <w:sz w:val="24"/>
          <w:szCs w:val="24"/>
        </w:rPr>
        <w:t>Notice is hereby given to the taxpayers of the school corporation known as Community School Corporation of Southern Hancock County (the "School Corporation") that the Board of School Trustees (the "Board") of the School Corporation will meet at 4711 South 500 West, New Palestine, Indiana, at the hour of 6:30 p.m. (Local Time) on November 13, 2023, to consider the following additional appropriation of the bonds (the "Bonds") which the Board has determined to issue.  The Board considers such additional appropriation necessary to meet the need existing at this time:</w:t>
      </w:r>
    </w:p>
    <w:p w:rsidR="00D804AF" w:rsidRPr="00D804AF" w:rsidRDefault="00D804AF" w:rsidP="00D804AF">
      <w:pPr>
        <w:spacing w:after="240" w:line="240" w:lineRule="auto"/>
        <w:ind w:left="720" w:right="720"/>
        <w:jc w:val="both"/>
        <w:rPr>
          <w:rFonts w:ascii="Times New Roman" w:eastAsia="Times New Roman" w:hAnsi="Times New Roman" w:cs="Times New Roman"/>
          <w:sz w:val="24"/>
          <w:szCs w:val="24"/>
        </w:rPr>
      </w:pPr>
      <w:r w:rsidRPr="00D804AF">
        <w:rPr>
          <w:rFonts w:ascii="Times New Roman" w:eastAsia="Times New Roman" w:hAnsi="Times New Roman" w:cs="Times New Roman"/>
          <w:color w:val="000000"/>
          <w:sz w:val="24"/>
          <w:szCs w:val="24"/>
        </w:rPr>
        <w:t>An appropriation in the amount of $1,595,000 from the proceeds of the Bonds, including all original issue premium and all investment earnings thereon, to be deposited in the School Corporation's Construction Fund (Fund #2301) on account of the renovation of and improvements to facilities throughout the school corporation, including site improvements and the purchase of equipment, buses and technology (the "Project") in the School Corporation, including the incidental expenses necessary to be incurred in connection with the Project and the issuance of Bonds on account thereof.  The funds to meet such additional appropriation are to be provided by the issuance and sale of Bonds by the School Corporation.</w:t>
      </w:r>
    </w:p>
    <w:p w:rsidR="00D804AF" w:rsidRPr="00D804AF" w:rsidRDefault="00D804AF" w:rsidP="00D804AF">
      <w:pPr>
        <w:spacing w:after="240" w:line="240" w:lineRule="auto"/>
        <w:ind w:firstLine="720"/>
        <w:jc w:val="both"/>
        <w:rPr>
          <w:rFonts w:ascii="Times New Roman" w:eastAsia="Times New Roman" w:hAnsi="Times New Roman" w:cs="Times New Roman"/>
          <w:sz w:val="24"/>
          <w:szCs w:val="24"/>
        </w:rPr>
      </w:pPr>
      <w:r w:rsidRPr="00D804AF">
        <w:rPr>
          <w:rFonts w:ascii="Times New Roman" w:eastAsia="Times New Roman" w:hAnsi="Times New Roman" w:cs="Times New Roman"/>
          <w:color w:val="000000"/>
          <w:sz w:val="24"/>
          <w:szCs w:val="24"/>
        </w:rPr>
        <w:t>The foregoing appropriation is in addition to all appropriations provided for in the existing budget and tax levy, and a need for such appropriation exists by reason of the inadequacy of the present buildings to provide necessary school facilities in the School Corporation.</w:t>
      </w:r>
    </w:p>
    <w:p w:rsidR="00D804AF" w:rsidRPr="00D804AF" w:rsidRDefault="00D804AF" w:rsidP="00D804AF">
      <w:pPr>
        <w:spacing w:after="240" w:line="240" w:lineRule="auto"/>
        <w:ind w:firstLine="720"/>
        <w:jc w:val="both"/>
        <w:rPr>
          <w:rFonts w:ascii="Times New Roman" w:eastAsia="Times New Roman" w:hAnsi="Times New Roman" w:cs="Times New Roman"/>
          <w:sz w:val="24"/>
          <w:szCs w:val="24"/>
        </w:rPr>
      </w:pPr>
      <w:r w:rsidRPr="00D804AF">
        <w:rPr>
          <w:rFonts w:ascii="Times New Roman" w:eastAsia="Times New Roman" w:hAnsi="Times New Roman" w:cs="Times New Roman"/>
          <w:color w:val="000000"/>
          <w:sz w:val="24"/>
          <w:szCs w:val="24"/>
        </w:rPr>
        <w:t>Taxpayers of the School Corporation appearing at said meeting shall have the right to be heard in respect to the additional appropriation.</w:t>
      </w:r>
    </w:p>
    <w:p w:rsidR="00D804AF" w:rsidRPr="00D804AF" w:rsidRDefault="00D804AF" w:rsidP="00D804AF">
      <w:pPr>
        <w:spacing w:after="240" w:line="240" w:lineRule="auto"/>
        <w:ind w:firstLine="720"/>
        <w:jc w:val="both"/>
        <w:rPr>
          <w:rFonts w:ascii="Times New Roman" w:eastAsia="Times New Roman" w:hAnsi="Times New Roman" w:cs="Times New Roman"/>
          <w:sz w:val="24"/>
          <w:szCs w:val="24"/>
        </w:rPr>
      </w:pPr>
      <w:r w:rsidRPr="00D804AF">
        <w:rPr>
          <w:rFonts w:ascii="Times New Roman" w:eastAsia="Times New Roman" w:hAnsi="Times New Roman" w:cs="Times New Roman"/>
          <w:color w:val="000000"/>
          <w:sz w:val="24"/>
          <w:szCs w:val="24"/>
        </w:rPr>
        <w:t>Dated this 1</w:t>
      </w:r>
      <w:r w:rsidRPr="00D804AF">
        <w:rPr>
          <w:rFonts w:ascii="Times New Roman" w:eastAsia="Times New Roman" w:hAnsi="Times New Roman" w:cs="Times New Roman"/>
          <w:color w:val="000000"/>
          <w:sz w:val="14"/>
          <w:szCs w:val="14"/>
          <w:vertAlign w:val="superscript"/>
        </w:rPr>
        <w:t>st</w:t>
      </w:r>
      <w:r w:rsidRPr="00D804AF">
        <w:rPr>
          <w:rFonts w:ascii="Times New Roman" w:eastAsia="Times New Roman" w:hAnsi="Times New Roman" w:cs="Times New Roman"/>
          <w:color w:val="000000"/>
          <w:sz w:val="24"/>
          <w:szCs w:val="24"/>
        </w:rPr>
        <w:t xml:space="preserve"> day of November, 2023.</w:t>
      </w:r>
    </w:p>
    <w:p w:rsidR="00D804AF" w:rsidRPr="00D804AF" w:rsidRDefault="00D804AF" w:rsidP="00D804AF">
      <w:pPr>
        <w:spacing w:after="240" w:line="240" w:lineRule="auto"/>
        <w:rPr>
          <w:rFonts w:ascii="Times New Roman" w:eastAsia="Times New Roman" w:hAnsi="Times New Roman" w:cs="Times New Roman"/>
          <w:sz w:val="24"/>
          <w:szCs w:val="24"/>
        </w:rPr>
      </w:pPr>
    </w:p>
    <w:p w:rsidR="00D804AF" w:rsidRPr="00D804AF" w:rsidRDefault="00D804AF" w:rsidP="00D804AF">
      <w:pPr>
        <w:spacing w:after="0" w:line="240" w:lineRule="auto"/>
        <w:ind w:left="4320"/>
        <w:rPr>
          <w:rFonts w:ascii="Times New Roman" w:eastAsia="Times New Roman" w:hAnsi="Times New Roman" w:cs="Times New Roman"/>
          <w:sz w:val="24"/>
          <w:szCs w:val="24"/>
        </w:rPr>
      </w:pPr>
      <w:r w:rsidRPr="00D804AF">
        <w:rPr>
          <w:rFonts w:ascii="Times New Roman" w:eastAsia="Times New Roman" w:hAnsi="Times New Roman" w:cs="Times New Roman"/>
          <w:color w:val="000000"/>
          <w:sz w:val="24"/>
          <w:szCs w:val="24"/>
          <w:u w:val="single"/>
        </w:rPr>
        <w:t>/s</w:t>
      </w:r>
      <w:proofErr w:type="gramStart"/>
      <w:r w:rsidRPr="00D804AF">
        <w:rPr>
          <w:rFonts w:ascii="Times New Roman" w:eastAsia="Times New Roman" w:hAnsi="Times New Roman" w:cs="Times New Roman"/>
          <w:color w:val="000000"/>
          <w:sz w:val="24"/>
          <w:szCs w:val="24"/>
          <w:u w:val="single"/>
        </w:rPr>
        <w:t xml:space="preserve">/  </w:t>
      </w:r>
      <w:r w:rsidRPr="00D804AF">
        <w:rPr>
          <w:rFonts w:ascii="Times New Roman" w:eastAsia="Times New Roman" w:hAnsi="Times New Roman" w:cs="Times New Roman"/>
          <w:i/>
          <w:iCs/>
          <w:color w:val="000000"/>
          <w:sz w:val="24"/>
          <w:szCs w:val="24"/>
          <w:u w:val="single"/>
        </w:rPr>
        <w:t>Secretary</w:t>
      </w:r>
      <w:proofErr w:type="gramEnd"/>
      <w:r w:rsidRPr="00D804AF">
        <w:rPr>
          <w:rFonts w:ascii="Times New Roman" w:eastAsia="Times New Roman" w:hAnsi="Times New Roman" w:cs="Times New Roman"/>
          <w:i/>
          <w:iCs/>
          <w:color w:val="000000"/>
          <w:sz w:val="24"/>
          <w:szCs w:val="24"/>
          <w:u w:val="single"/>
        </w:rPr>
        <w:t>, Board of School Trustees</w:t>
      </w:r>
      <w:r w:rsidRPr="00D804AF">
        <w:rPr>
          <w:rFonts w:ascii="Times New Roman" w:eastAsia="Times New Roman" w:hAnsi="Times New Roman" w:cs="Times New Roman"/>
          <w:color w:val="000000"/>
          <w:sz w:val="24"/>
          <w:szCs w:val="24"/>
          <w:u w:val="single"/>
        </w:rPr>
        <w:tab/>
      </w:r>
    </w:p>
    <w:p w:rsidR="00D804AF" w:rsidRPr="00D804AF" w:rsidRDefault="00D804AF" w:rsidP="00D804AF">
      <w:pPr>
        <w:spacing w:after="0" w:line="240" w:lineRule="auto"/>
        <w:ind w:left="4320"/>
        <w:rPr>
          <w:rFonts w:ascii="Times New Roman" w:eastAsia="Times New Roman" w:hAnsi="Times New Roman" w:cs="Times New Roman"/>
          <w:sz w:val="24"/>
          <w:szCs w:val="24"/>
        </w:rPr>
      </w:pPr>
      <w:r w:rsidRPr="00D804AF">
        <w:rPr>
          <w:rFonts w:ascii="Times New Roman" w:eastAsia="Times New Roman" w:hAnsi="Times New Roman" w:cs="Times New Roman"/>
          <w:i/>
          <w:iCs/>
          <w:color w:val="000000"/>
          <w:sz w:val="24"/>
          <w:szCs w:val="24"/>
        </w:rPr>
        <w:t>Community School Corporation of Southern Hancock County</w:t>
      </w:r>
    </w:p>
    <w:p w:rsidR="00E372FF" w:rsidRDefault="00E372FF">
      <w:bookmarkStart w:id="0" w:name="_GoBack"/>
      <w:bookmarkEnd w:id="0"/>
    </w:p>
    <w:sectPr w:rsidR="00E37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4AF"/>
    <w:rsid w:val="00D804AF"/>
    <w:rsid w:val="00E372FF"/>
    <w:rsid w:val="00F13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1FAC77-8D0F-42DB-8ECC-483507B26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04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D80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791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Gizzi</dc:creator>
  <cp:keywords/>
  <dc:description/>
  <cp:lastModifiedBy>Sarah Gizzi</cp:lastModifiedBy>
  <cp:revision>2</cp:revision>
  <dcterms:created xsi:type="dcterms:W3CDTF">2023-10-23T19:37:00Z</dcterms:created>
  <dcterms:modified xsi:type="dcterms:W3CDTF">2023-10-23T19:37:00Z</dcterms:modified>
</cp:coreProperties>
</file>