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8640"/>
      </w:tblGrid>
      <w:tr w:rsidR="00A545AE" w:rsidRPr="00A545AE" w:rsidTr="00A545AE">
        <w:trPr>
          <w:tblCellSpacing w:w="0" w:type="dxa"/>
        </w:trPr>
        <w:tc>
          <w:tcPr>
            <w:tcW w:w="0" w:type="auto"/>
            <w:vAlign w:val="center"/>
            <w:hideMark/>
          </w:tcPr>
          <w:tbl>
            <w:tblPr>
              <w:tblW w:w="5000" w:type="pct"/>
              <w:tblCellSpacing w:w="0" w:type="dxa"/>
              <w:tblCellMar>
                <w:top w:w="60" w:type="dxa"/>
                <w:left w:w="60" w:type="dxa"/>
                <w:bottom w:w="60" w:type="dxa"/>
                <w:right w:w="60" w:type="dxa"/>
              </w:tblCellMar>
              <w:tblLook w:val="04A0" w:firstRow="1" w:lastRow="0" w:firstColumn="1" w:lastColumn="0" w:noHBand="0" w:noVBand="1"/>
            </w:tblPr>
            <w:tblGrid>
              <w:gridCol w:w="8640"/>
            </w:tblGrid>
            <w:tr w:rsidR="00A545AE" w:rsidRPr="00A545AE">
              <w:trPr>
                <w:tblCellSpacing w:w="0" w:type="dxa"/>
              </w:trPr>
              <w:tc>
                <w:tcPr>
                  <w:tcW w:w="0" w:type="auto"/>
                  <w:hideMark/>
                </w:tcPr>
                <w:p w:rsidR="00A545AE" w:rsidRPr="00A545AE" w:rsidRDefault="00A545AE" w:rsidP="00A545AE">
                  <w:pPr>
                    <w:rPr>
                      <w:rFonts w:ascii="Times" w:eastAsia="Times New Roman" w:hAnsi="Times" w:cs="Times New Roman"/>
                      <w:sz w:val="20"/>
                      <w:szCs w:val="20"/>
                    </w:rPr>
                  </w:pPr>
                  <w:r w:rsidRPr="00A545AE">
                    <w:rPr>
                      <w:rFonts w:ascii="Times" w:eastAsia="Times New Roman" w:hAnsi="Times" w:cs="Times New Roman"/>
                      <w:sz w:val="20"/>
                      <w:szCs w:val="20"/>
                    </w:rPr>
                    <w:t>Child Find</w:t>
                  </w:r>
                </w:p>
              </w:tc>
            </w:tr>
          </w:tbl>
          <w:p w:rsidR="00A545AE" w:rsidRPr="00A545AE" w:rsidRDefault="00A545AE" w:rsidP="00A545AE">
            <w:pPr>
              <w:rPr>
                <w:rFonts w:ascii="Times" w:eastAsia="Times New Roman" w:hAnsi="Times" w:cs="Times New Roman"/>
                <w:sz w:val="20"/>
                <w:szCs w:val="20"/>
              </w:rPr>
            </w:pPr>
          </w:p>
        </w:tc>
      </w:tr>
    </w:tbl>
    <w:p w:rsidR="00A545AE" w:rsidRPr="00A545AE" w:rsidRDefault="00A545AE" w:rsidP="00A545AE">
      <w:pPr>
        <w:rPr>
          <w:rFonts w:ascii="Times" w:eastAsia="Times New Roman" w:hAnsi="Times" w:cs="Times New Roman"/>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730"/>
      </w:tblGrid>
      <w:tr w:rsidR="00A545AE" w:rsidRPr="00A545AE" w:rsidTr="00A545AE">
        <w:trPr>
          <w:tblCellSpacing w:w="15"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2974"/>
            </w:tblGrid>
            <w:tr w:rsidR="00A545AE" w:rsidRPr="00A545AE">
              <w:trPr>
                <w:tblCellSpacing w:w="0" w:type="dxa"/>
              </w:trPr>
              <w:tc>
                <w:tcPr>
                  <w:tcW w:w="0" w:type="auto"/>
                  <w:vAlign w:val="center"/>
                  <w:hideMark/>
                </w:tcPr>
                <w:p w:rsidR="00A545AE" w:rsidRPr="00A545AE" w:rsidRDefault="00A545AE" w:rsidP="00A545AE">
                  <w:pPr>
                    <w:rPr>
                      <w:rFonts w:ascii="Times" w:eastAsia="Times New Roman" w:hAnsi="Times" w:cs="Times New Roman"/>
                      <w:sz w:val="20"/>
                      <w:szCs w:val="20"/>
                    </w:rPr>
                  </w:pPr>
                  <w:r w:rsidRPr="00A545AE">
                    <w:rPr>
                      <w:rFonts w:ascii="Times" w:eastAsia="Times New Roman" w:hAnsi="Times" w:cs="Times New Roman"/>
                      <w:b/>
                      <w:bCs/>
                      <w:sz w:val="20"/>
                      <w:szCs w:val="20"/>
                    </w:rPr>
                    <w:t>STUDENT SUPPORT SERVICES</w:t>
                  </w:r>
                </w:p>
              </w:tc>
            </w:tr>
          </w:tbl>
          <w:p w:rsidR="00A545AE" w:rsidRPr="00A545AE" w:rsidRDefault="00A545AE" w:rsidP="00A545AE">
            <w:pPr>
              <w:rPr>
                <w:rFonts w:ascii="Times" w:eastAsia="Times New Roman" w:hAnsi="Times" w:cs="Times New Roman"/>
                <w:sz w:val="20"/>
                <w:szCs w:val="20"/>
              </w:rPr>
            </w:pP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xml:space="preserve">Dallas County, in compliance with federal and state law, performs a countywide child find.  Child find uses screening to find students in both public school or private school located in the geographic region, who may need special education services and supports.  There are two types of screening.  The first is a general screening of preschool age children throughout the school year.  These screenings are on-going throughout the school year and serve preschool age children.  The other kind of screening is only for school age children.  </w:t>
            </w:r>
            <w:proofErr w:type="gramStart"/>
            <w:r w:rsidRPr="00A545AE">
              <w:rPr>
                <w:rFonts w:ascii="Times" w:hAnsi="Times" w:cs="Times New Roman"/>
                <w:sz w:val="20"/>
                <w:szCs w:val="20"/>
              </w:rPr>
              <w:t>A child can be referred for screening by school personnel, the family, and/or individuals in the county</w:t>
            </w:r>
            <w:proofErr w:type="gramEnd"/>
            <w:r w:rsidRPr="00A545AE">
              <w:rPr>
                <w:rFonts w:ascii="Times" w:hAnsi="Times" w:cs="Times New Roman"/>
                <w:sz w:val="20"/>
                <w:szCs w:val="20"/>
              </w:rPr>
              <w:t xml:space="preserve"> (physicians, child care providers, etc.)  This should be done any time it is suspected that a child has a disability.  Children can be screened for the following areas:</w:t>
            </w:r>
          </w:p>
          <w:p w:rsidR="00A545AE" w:rsidRPr="00A545AE" w:rsidRDefault="00A545AE" w:rsidP="00A545AE">
            <w:pPr>
              <w:numPr>
                <w:ilvl w:val="0"/>
                <w:numId w:val="1"/>
              </w:numPr>
              <w:spacing w:before="100" w:beforeAutospacing="1" w:after="100" w:afterAutospacing="1"/>
              <w:rPr>
                <w:rFonts w:ascii="Times" w:eastAsia="Times New Roman" w:hAnsi="Times" w:cs="Times New Roman"/>
                <w:sz w:val="20"/>
                <w:szCs w:val="20"/>
              </w:rPr>
            </w:pPr>
            <w:r w:rsidRPr="00A545AE">
              <w:rPr>
                <w:rFonts w:ascii="Times" w:eastAsia="Times New Roman" w:hAnsi="Times" w:cs="Times New Roman"/>
                <w:sz w:val="20"/>
                <w:szCs w:val="20"/>
              </w:rPr>
              <w:t> </w:t>
            </w:r>
            <w:proofErr w:type="gramStart"/>
            <w:r w:rsidRPr="00A545AE">
              <w:rPr>
                <w:rFonts w:ascii="Times" w:eastAsia="Times New Roman" w:hAnsi="Times" w:cs="Times New Roman"/>
                <w:sz w:val="20"/>
                <w:szCs w:val="20"/>
              </w:rPr>
              <w:t>hearing</w:t>
            </w:r>
            <w:proofErr w:type="gramEnd"/>
            <w:r w:rsidRPr="00A545AE">
              <w:rPr>
                <w:rFonts w:ascii="Times" w:eastAsia="Times New Roman" w:hAnsi="Times" w:cs="Times New Roman"/>
                <w:sz w:val="20"/>
                <w:szCs w:val="20"/>
              </w:rPr>
              <w:t xml:space="preserve"> </w:t>
            </w:r>
          </w:p>
          <w:p w:rsidR="00A545AE" w:rsidRPr="00A545AE" w:rsidRDefault="00A545AE" w:rsidP="00A545AE">
            <w:pPr>
              <w:numPr>
                <w:ilvl w:val="0"/>
                <w:numId w:val="1"/>
              </w:numPr>
              <w:spacing w:before="100" w:beforeAutospacing="1" w:after="100" w:afterAutospacing="1"/>
              <w:rPr>
                <w:rFonts w:ascii="Times" w:eastAsia="Times New Roman" w:hAnsi="Times" w:cs="Times New Roman"/>
                <w:sz w:val="20"/>
                <w:szCs w:val="20"/>
              </w:rPr>
            </w:pPr>
            <w:r w:rsidRPr="00A545AE">
              <w:rPr>
                <w:rFonts w:ascii="Times" w:eastAsia="Times New Roman" w:hAnsi="Times" w:cs="Times New Roman"/>
                <w:sz w:val="20"/>
                <w:szCs w:val="20"/>
              </w:rPr>
              <w:t> </w:t>
            </w:r>
            <w:proofErr w:type="gramStart"/>
            <w:r w:rsidRPr="00A545AE">
              <w:rPr>
                <w:rFonts w:ascii="Times" w:eastAsia="Times New Roman" w:hAnsi="Times" w:cs="Times New Roman"/>
                <w:sz w:val="20"/>
                <w:szCs w:val="20"/>
              </w:rPr>
              <w:t>vision</w:t>
            </w:r>
            <w:proofErr w:type="gramEnd"/>
            <w:r w:rsidRPr="00A545AE">
              <w:rPr>
                <w:rFonts w:ascii="Times" w:eastAsia="Times New Roman" w:hAnsi="Times" w:cs="Times New Roman"/>
                <w:sz w:val="20"/>
                <w:szCs w:val="20"/>
              </w:rPr>
              <w:t xml:space="preserve"> </w:t>
            </w:r>
          </w:p>
          <w:p w:rsidR="00A545AE" w:rsidRPr="00A545AE" w:rsidRDefault="00A545AE" w:rsidP="00A545AE">
            <w:pPr>
              <w:numPr>
                <w:ilvl w:val="0"/>
                <w:numId w:val="1"/>
              </w:numPr>
              <w:spacing w:before="100" w:beforeAutospacing="1" w:after="100" w:afterAutospacing="1"/>
              <w:rPr>
                <w:rFonts w:ascii="Times" w:eastAsia="Times New Roman" w:hAnsi="Times" w:cs="Times New Roman"/>
                <w:sz w:val="20"/>
                <w:szCs w:val="20"/>
              </w:rPr>
            </w:pPr>
            <w:r w:rsidRPr="00A545AE">
              <w:rPr>
                <w:rFonts w:ascii="Times" w:eastAsia="Times New Roman" w:hAnsi="Times" w:cs="Times New Roman"/>
                <w:sz w:val="20"/>
                <w:szCs w:val="20"/>
              </w:rPr>
              <w:t> </w:t>
            </w:r>
            <w:proofErr w:type="gramStart"/>
            <w:r w:rsidRPr="00A545AE">
              <w:rPr>
                <w:rFonts w:ascii="Times" w:eastAsia="Times New Roman" w:hAnsi="Times" w:cs="Times New Roman"/>
                <w:sz w:val="20"/>
                <w:szCs w:val="20"/>
              </w:rPr>
              <w:t>communication</w:t>
            </w:r>
            <w:proofErr w:type="gramEnd"/>
            <w:r w:rsidRPr="00A545AE">
              <w:rPr>
                <w:rFonts w:ascii="Times" w:eastAsia="Times New Roman" w:hAnsi="Times" w:cs="Times New Roman"/>
                <w:sz w:val="20"/>
                <w:szCs w:val="20"/>
              </w:rPr>
              <w:t xml:space="preserve"> skills </w:t>
            </w:r>
          </w:p>
          <w:p w:rsidR="00A545AE" w:rsidRPr="00A545AE" w:rsidRDefault="00A545AE" w:rsidP="00A545AE">
            <w:pPr>
              <w:numPr>
                <w:ilvl w:val="0"/>
                <w:numId w:val="1"/>
              </w:numPr>
              <w:spacing w:before="100" w:beforeAutospacing="1" w:after="100" w:afterAutospacing="1"/>
              <w:rPr>
                <w:rFonts w:ascii="Times" w:eastAsia="Times New Roman" w:hAnsi="Times" w:cs="Times New Roman"/>
                <w:sz w:val="20"/>
                <w:szCs w:val="20"/>
              </w:rPr>
            </w:pPr>
            <w:r w:rsidRPr="00A545AE">
              <w:rPr>
                <w:rFonts w:ascii="Times" w:eastAsia="Times New Roman" w:hAnsi="Times" w:cs="Times New Roman"/>
                <w:sz w:val="20"/>
                <w:szCs w:val="20"/>
              </w:rPr>
              <w:t> </w:t>
            </w:r>
            <w:proofErr w:type="gramStart"/>
            <w:r w:rsidRPr="00A545AE">
              <w:rPr>
                <w:rFonts w:ascii="Times" w:eastAsia="Times New Roman" w:hAnsi="Times" w:cs="Times New Roman"/>
                <w:sz w:val="20"/>
                <w:szCs w:val="20"/>
              </w:rPr>
              <w:t>social</w:t>
            </w:r>
            <w:proofErr w:type="gramEnd"/>
            <w:r w:rsidRPr="00A545AE">
              <w:rPr>
                <w:rFonts w:ascii="Times" w:eastAsia="Times New Roman" w:hAnsi="Times" w:cs="Times New Roman"/>
                <w:sz w:val="20"/>
                <w:szCs w:val="20"/>
              </w:rPr>
              <w:t xml:space="preserve"> skills </w:t>
            </w:r>
          </w:p>
          <w:p w:rsidR="00A545AE" w:rsidRPr="00A545AE" w:rsidRDefault="00A545AE" w:rsidP="00A545AE">
            <w:pPr>
              <w:numPr>
                <w:ilvl w:val="0"/>
                <w:numId w:val="1"/>
              </w:numPr>
              <w:spacing w:before="100" w:beforeAutospacing="1" w:after="100" w:afterAutospacing="1"/>
              <w:rPr>
                <w:rFonts w:ascii="Times" w:eastAsia="Times New Roman" w:hAnsi="Times" w:cs="Times New Roman"/>
                <w:sz w:val="20"/>
                <w:szCs w:val="20"/>
              </w:rPr>
            </w:pPr>
            <w:r w:rsidRPr="00A545AE">
              <w:rPr>
                <w:rFonts w:ascii="Times" w:eastAsia="Times New Roman" w:hAnsi="Times" w:cs="Times New Roman"/>
                <w:sz w:val="20"/>
                <w:szCs w:val="20"/>
              </w:rPr>
              <w:t> </w:t>
            </w:r>
            <w:proofErr w:type="gramStart"/>
            <w:r w:rsidRPr="00A545AE">
              <w:rPr>
                <w:rFonts w:ascii="Times" w:eastAsia="Times New Roman" w:hAnsi="Times" w:cs="Times New Roman"/>
                <w:sz w:val="20"/>
                <w:szCs w:val="20"/>
              </w:rPr>
              <w:t>motor</w:t>
            </w:r>
            <w:proofErr w:type="gramEnd"/>
            <w:r w:rsidRPr="00A545AE">
              <w:rPr>
                <w:rFonts w:ascii="Times" w:eastAsia="Times New Roman" w:hAnsi="Times" w:cs="Times New Roman"/>
                <w:sz w:val="20"/>
                <w:szCs w:val="20"/>
              </w:rPr>
              <w:t xml:space="preserve"> skills </w:t>
            </w:r>
          </w:p>
          <w:p w:rsidR="00A545AE" w:rsidRPr="00A545AE" w:rsidRDefault="00A545AE" w:rsidP="00A545AE">
            <w:pPr>
              <w:numPr>
                <w:ilvl w:val="0"/>
                <w:numId w:val="1"/>
              </w:numPr>
              <w:spacing w:before="100" w:beforeAutospacing="1" w:after="100" w:afterAutospacing="1"/>
              <w:rPr>
                <w:rFonts w:ascii="Times" w:eastAsia="Times New Roman" w:hAnsi="Times" w:cs="Times New Roman"/>
                <w:sz w:val="20"/>
                <w:szCs w:val="20"/>
              </w:rPr>
            </w:pPr>
            <w:r w:rsidRPr="00A545AE">
              <w:rPr>
                <w:rFonts w:ascii="Times" w:eastAsia="Times New Roman" w:hAnsi="Times" w:cs="Times New Roman"/>
                <w:sz w:val="20"/>
                <w:szCs w:val="20"/>
              </w:rPr>
              <w:t> </w:t>
            </w:r>
            <w:proofErr w:type="gramStart"/>
            <w:r w:rsidRPr="00A545AE">
              <w:rPr>
                <w:rFonts w:ascii="Times" w:eastAsia="Times New Roman" w:hAnsi="Times" w:cs="Times New Roman"/>
                <w:sz w:val="20"/>
                <w:szCs w:val="20"/>
              </w:rPr>
              <w:t>behavior</w:t>
            </w:r>
            <w:proofErr w:type="gramEnd"/>
            <w:r w:rsidRPr="00A545AE">
              <w:rPr>
                <w:rFonts w:ascii="Times" w:eastAsia="Times New Roman" w:hAnsi="Times" w:cs="Times New Roman"/>
                <w:sz w:val="20"/>
                <w:szCs w:val="20"/>
              </w:rPr>
              <w:t xml:space="preserve">/adaptive skills </w:t>
            </w:r>
          </w:p>
          <w:p w:rsidR="00A545AE" w:rsidRPr="00A545AE" w:rsidRDefault="00A545AE" w:rsidP="00A545AE">
            <w:pPr>
              <w:numPr>
                <w:ilvl w:val="0"/>
                <w:numId w:val="1"/>
              </w:numPr>
              <w:spacing w:before="100" w:beforeAutospacing="1" w:after="100" w:afterAutospacing="1"/>
              <w:rPr>
                <w:rFonts w:ascii="Times" w:eastAsia="Times New Roman" w:hAnsi="Times" w:cs="Times New Roman"/>
                <w:sz w:val="20"/>
                <w:szCs w:val="20"/>
              </w:rPr>
            </w:pPr>
            <w:r w:rsidRPr="00A545AE">
              <w:rPr>
                <w:rFonts w:ascii="Times" w:eastAsia="Times New Roman" w:hAnsi="Times" w:cs="Times New Roman"/>
                <w:sz w:val="20"/>
                <w:szCs w:val="20"/>
              </w:rPr>
              <w:t> </w:t>
            </w:r>
            <w:proofErr w:type="gramStart"/>
            <w:r w:rsidRPr="00A545AE">
              <w:rPr>
                <w:rFonts w:ascii="Times" w:eastAsia="Times New Roman" w:hAnsi="Times" w:cs="Times New Roman"/>
                <w:sz w:val="20"/>
                <w:szCs w:val="20"/>
              </w:rPr>
              <w:t>academic</w:t>
            </w:r>
            <w:proofErr w:type="gramEnd"/>
            <w:r w:rsidRPr="00A545AE">
              <w:rPr>
                <w:rFonts w:ascii="Times" w:eastAsia="Times New Roman" w:hAnsi="Times" w:cs="Times New Roman"/>
                <w:sz w:val="20"/>
                <w:szCs w:val="20"/>
              </w:rPr>
              <w:t xml:space="preserve"> and pre-academic readiness skills/development</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b/>
                <w:bCs/>
                <w:sz w:val="20"/>
                <w:szCs w:val="20"/>
              </w:rPr>
              <w:t>Who can I call if I am concerned?</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w:t>
            </w:r>
          </w:p>
          <w:p w:rsidR="00A545AE" w:rsidRPr="00A545AE" w:rsidRDefault="00A545AE" w:rsidP="00A545AE">
            <w:pPr>
              <w:numPr>
                <w:ilvl w:val="0"/>
                <w:numId w:val="2"/>
              </w:numPr>
              <w:spacing w:before="100" w:beforeAutospacing="1" w:after="100" w:afterAutospacing="1"/>
              <w:rPr>
                <w:rFonts w:ascii="Times" w:hAnsi="Times" w:cs="Times New Roman"/>
                <w:sz w:val="20"/>
                <w:szCs w:val="20"/>
              </w:rPr>
            </w:pPr>
            <w:r w:rsidRPr="00A545AE">
              <w:rPr>
                <w:rFonts w:ascii="Times" w:hAnsi="Times" w:cs="Times New Roman"/>
                <w:sz w:val="20"/>
                <w:szCs w:val="20"/>
              </w:rPr>
              <w:t>If your child is an infant or toddler under the age of 2.5 years, then contact Tonya Gandy at Early Intervention (334) 875-2100.</w:t>
            </w:r>
          </w:p>
          <w:p w:rsidR="00A545AE" w:rsidRPr="00A545AE" w:rsidRDefault="00A545AE" w:rsidP="00A545AE">
            <w:pPr>
              <w:numPr>
                <w:ilvl w:val="0"/>
                <w:numId w:val="2"/>
              </w:numPr>
              <w:spacing w:before="100" w:beforeAutospacing="1" w:after="100" w:afterAutospacing="1"/>
              <w:rPr>
                <w:rFonts w:ascii="Times" w:hAnsi="Times" w:cs="Times New Roman"/>
                <w:sz w:val="20"/>
                <w:szCs w:val="20"/>
              </w:rPr>
            </w:pPr>
            <w:r w:rsidRPr="00A545AE">
              <w:rPr>
                <w:rFonts w:ascii="Times" w:hAnsi="Times" w:cs="Times New Roman"/>
                <w:sz w:val="20"/>
                <w:szCs w:val="20"/>
              </w:rPr>
              <w:t>If your child is between the ages of 3-5 and you are a resident of Dallas County Schools call Suzanne Friday at Student Support Services (334) 872-7075.</w:t>
            </w:r>
          </w:p>
          <w:p w:rsidR="00A545AE" w:rsidRPr="00A545AE" w:rsidRDefault="00A545AE" w:rsidP="00A545AE">
            <w:pPr>
              <w:numPr>
                <w:ilvl w:val="0"/>
                <w:numId w:val="2"/>
              </w:numPr>
              <w:spacing w:before="100" w:beforeAutospacing="1" w:after="100" w:afterAutospacing="1"/>
              <w:rPr>
                <w:rFonts w:ascii="Times" w:hAnsi="Times" w:cs="Times New Roman"/>
                <w:sz w:val="20"/>
                <w:szCs w:val="20"/>
              </w:rPr>
            </w:pPr>
            <w:r w:rsidRPr="00A545AE">
              <w:rPr>
                <w:rFonts w:ascii="Times" w:hAnsi="Times" w:cs="Times New Roman"/>
                <w:sz w:val="20"/>
                <w:szCs w:val="20"/>
              </w:rPr>
              <w:t>If your child is enrolled in a Dallas County School, report your concerns to your child's principal and the principal will talk with you about the next steps of the GEIT process.</w:t>
            </w:r>
          </w:p>
          <w:p w:rsidR="00A545AE" w:rsidRPr="00A545AE" w:rsidRDefault="00A545AE" w:rsidP="00A545AE">
            <w:pPr>
              <w:numPr>
                <w:ilvl w:val="0"/>
                <w:numId w:val="2"/>
              </w:numPr>
              <w:spacing w:before="100" w:beforeAutospacing="1" w:after="100" w:afterAutospacing="1"/>
              <w:rPr>
                <w:rFonts w:ascii="Times" w:hAnsi="Times" w:cs="Times New Roman"/>
                <w:sz w:val="20"/>
                <w:szCs w:val="20"/>
              </w:rPr>
            </w:pPr>
            <w:r w:rsidRPr="00A545AE">
              <w:rPr>
                <w:rFonts w:ascii="Times" w:hAnsi="Times" w:cs="Times New Roman"/>
                <w:sz w:val="20"/>
                <w:szCs w:val="20"/>
              </w:rPr>
              <w:t>If your child is home schooled or attending a private school in the geographic region of the Dallas County Schools, then call Sharon Streeter, at (334) 872-7075, Student Support Services.</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The federal law of IDEIA (Individuals with Disabilities Improvement Act of 2004) requires each school district to spend a proportionate amount of federal allocation for services for students with special needs enrolled by parents in home school or private school each year. In addition, the Dallas County Schools was the recipient of funds through the American Recovery and Reinvestment Act (ARRA-Stimulus funds). A proportionate amount of our ARRA allocation will be available to students who are unilaterally parentally placed in private or home schools.</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w:t>
            </w:r>
          </w:p>
          <w:p w:rsidR="00A545AE" w:rsidRPr="00A545AE" w:rsidRDefault="00A545AE" w:rsidP="00A545AE">
            <w:pPr>
              <w:spacing w:before="100" w:beforeAutospacing="1" w:after="100" w:afterAutospacing="1"/>
              <w:rPr>
                <w:rFonts w:ascii="Times" w:hAnsi="Times" w:cs="Times New Roman"/>
                <w:sz w:val="20"/>
                <w:szCs w:val="20"/>
              </w:rPr>
            </w:pPr>
            <w:bookmarkStart w:id="0" w:name="Gifted_Child_Find"/>
            <w:bookmarkEnd w:id="0"/>
            <w:r w:rsidRPr="00A545AE">
              <w:rPr>
                <w:rFonts w:ascii="Times" w:hAnsi="Times" w:cs="Times New Roman"/>
                <w:b/>
                <w:bCs/>
                <w:sz w:val="20"/>
                <w:szCs w:val="20"/>
              </w:rPr>
              <w:t>Gifted Child Find</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lastRenderedPageBreak/>
              <w:t> </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Intellectual giftedness is found throughout diverse populations and crosses all economic and cultural boundaries.  In order to identify all children and youth with high intellectual potential, community residents and school personnel are encouraged to help in this identification process. Each school has a team of professionals who help identify children who may need assistance in the classroom.  This may include students with high academic achievement, creative thinking and intelligence.</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xml:space="preserve">In Alabama, each district is required to conduct a system-wide grade level screening in at least one elementary grade.  In Dallas County, the grade level screening is conducted in second grade where data about every student is systematically reviewed.   A school screening team is suggested to include the current 2nd grade classroom teacher, the gifted </w:t>
            </w:r>
            <w:proofErr w:type="gramStart"/>
            <w:r w:rsidRPr="00A545AE">
              <w:rPr>
                <w:rFonts w:ascii="Times" w:hAnsi="Times" w:cs="Times New Roman"/>
                <w:sz w:val="20"/>
                <w:szCs w:val="20"/>
              </w:rPr>
              <w:t>education consulting</w:t>
            </w:r>
            <w:proofErr w:type="gramEnd"/>
            <w:r w:rsidRPr="00A545AE">
              <w:rPr>
                <w:rFonts w:ascii="Times" w:hAnsi="Times" w:cs="Times New Roman"/>
                <w:sz w:val="20"/>
                <w:szCs w:val="20"/>
              </w:rPr>
              <w:t xml:space="preserve"> teacher, school psychologist, and school counselor.  The purpose of the team is to identify a pool of candidates for individual screening and to review students who are determined to be at-risk.  They may determine that no individual screenings are necessary.</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w:t>
            </w:r>
          </w:p>
          <w:p w:rsidR="00A545AE" w:rsidRPr="00A545AE" w:rsidRDefault="00A545AE" w:rsidP="00A545AE">
            <w:pPr>
              <w:spacing w:before="100" w:beforeAutospacing="1" w:after="100" w:afterAutospacing="1"/>
              <w:rPr>
                <w:rFonts w:ascii="Times" w:hAnsi="Times" w:cs="Times New Roman"/>
                <w:sz w:val="20"/>
                <w:szCs w:val="20"/>
              </w:rPr>
            </w:pPr>
            <w:r w:rsidRPr="00A545AE">
              <w:rPr>
                <w:rFonts w:ascii="Times" w:hAnsi="Times" w:cs="Times New Roman"/>
                <w:sz w:val="20"/>
                <w:szCs w:val="20"/>
              </w:rPr>
              <w:t xml:space="preserve">Individual screenings help determine if a student is in need of gifted education services.  When an individual screening is determined to be appropriate, parental consent is needed.  At this stage, achievement testing, a gifted screening, and curriculum testing may be administered.  The outcome from this additional data may indicate no further assessment is needed or a full evaluation is recommended.  When no further evaluation is indicated from the data, the screening team completes a Response to Individual </w:t>
            </w:r>
            <w:proofErr w:type="gramStart"/>
            <w:r w:rsidRPr="00A545AE">
              <w:rPr>
                <w:rFonts w:ascii="Times" w:hAnsi="Times" w:cs="Times New Roman"/>
                <w:sz w:val="20"/>
                <w:szCs w:val="20"/>
              </w:rPr>
              <w:t>Screening which</w:t>
            </w:r>
            <w:proofErr w:type="gramEnd"/>
            <w:r w:rsidRPr="00A545AE">
              <w:rPr>
                <w:rFonts w:ascii="Times" w:hAnsi="Times" w:cs="Times New Roman"/>
                <w:sz w:val="20"/>
                <w:szCs w:val="20"/>
              </w:rPr>
              <w:t xml:space="preserve"> shares results from the assessment data reviewed.  Recommendations for accommodations may be provided.  When no further evaluation is indicated, the results are sent to the parents unless the parent requests a meeting to go over more detailed information from the screening.  When a full evaluation is recommended, a GEIT meeting is scheduled and the GEIT process followed.</w:t>
            </w:r>
          </w:p>
        </w:tc>
      </w:tr>
    </w:tbl>
    <w:p w:rsidR="00C42AE2" w:rsidRDefault="00C42AE2">
      <w:bookmarkStart w:id="1" w:name="_GoBack"/>
      <w:bookmarkEnd w:id="1"/>
    </w:p>
    <w:sectPr w:rsidR="00C42AE2" w:rsidSect="00C42AE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A2AFE"/>
    <w:multiLevelType w:val="multilevel"/>
    <w:tmpl w:val="3458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3527D4"/>
    <w:multiLevelType w:val="multilevel"/>
    <w:tmpl w:val="7466E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45AE"/>
    <w:rsid w:val="00A545AE"/>
    <w:rsid w:val="00C42A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73981E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1">
    <w:name w:val="header1"/>
    <w:basedOn w:val="DefaultParagraphFont"/>
    <w:rsid w:val="00A545AE"/>
  </w:style>
  <w:style w:type="paragraph" w:styleId="NormalWeb">
    <w:name w:val="Normal (Web)"/>
    <w:basedOn w:val="Normal"/>
    <w:uiPriority w:val="99"/>
    <w:unhideWhenUsed/>
    <w:rsid w:val="00A545A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A545AE"/>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1">
    <w:name w:val="header1"/>
    <w:basedOn w:val="DefaultParagraphFont"/>
    <w:rsid w:val="00A545AE"/>
  </w:style>
  <w:style w:type="paragraph" w:styleId="NormalWeb">
    <w:name w:val="Normal (Web)"/>
    <w:basedOn w:val="Normal"/>
    <w:uiPriority w:val="99"/>
    <w:unhideWhenUsed/>
    <w:rsid w:val="00A545AE"/>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A545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85580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3677</Characters>
  <Application>Microsoft Macintosh Word</Application>
  <DocSecurity>0</DocSecurity>
  <Lines>30</Lines>
  <Paragraphs>8</Paragraphs>
  <ScaleCrop>false</ScaleCrop>
  <Company>Dallas County Schools</Company>
  <LinksUpToDate>false</LinksUpToDate>
  <CharactersWithSpaces>4313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Cortright</dc:creator>
  <cp:keywords/>
  <dc:description/>
  <cp:lastModifiedBy>Rick Cortright</cp:lastModifiedBy>
  <cp:revision>1</cp:revision>
  <dcterms:created xsi:type="dcterms:W3CDTF">2016-06-30T01:36:00Z</dcterms:created>
  <dcterms:modified xsi:type="dcterms:W3CDTF">2016-06-30T01:36:00Z</dcterms:modified>
</cp:coreProperties>
</file>