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F6F" w:rsidRDefault="00620209" w:rsidP="007366B4">
      <w:pPr>
        <w:spacing w:line="240" w:lineRule="auto"/>
        <w:contextualSpacing/>
        <w:jc w:val="center"/>
        <w:rPr>
          <w:b/>
          <w:color w:val="FF0000"/>
          <w:sz w:val="44"/>
          <w:szCs w:val="44"/>
        </w:rPr>
      </w:pPr>
      <w:bookmarkStart w:id="0" w:name="_GoBack"/>
      <w:bookmarkEnd w:id="0"/>
      <w:r w:rsidRPr="00620209">
        <w:rPr>
          <w:b/>
          <w:color w:val="FF0000"/>
          <w:sz w:val="44"/>
          <w:szCs w:val="44"/>
        </w:rPr>
        <w:t>ESSER FEDERAL FUNDS</w:t>
      </w:r>
    </w:p>
    <w:p w:rsidR="007366B4" w:rsidRDefault="00620209" w:rsidP="007366B4">
      <w:pPr>
        <w:spacing w:line="240" w:lineRule="auto"/>
        <w:contextualSpacing/>
        <w:jc w:val="center"/>
        <w:rPr>
          <w:b/>
          <w:color w:val="FF0000"/>
          <w:sz w:val="44"/>
          <w:szCs w:val="44"/>
        </w:rPr>
      </w:pPr>
      <w:r>
        <w:rPr>
          <w:b/>
          <w:color w:val="FF0000"/>
          <w:sz w:val="36"/>
          <w:szCs w:val="36"/>
        </w:rPr>
        <w:t>ELEMENTARY &amp; SECONDARY SCHOOL EMERGENCY RELIEF FUNDS (ARP ESSER III)</w:t>
      </w:r>
    </w:p>
    <w:p w:rsidR="00620209" w:rsidRPr="007366B4" w:rsidRDefault="00620209" w:rsidP="007366B4">
      <w:pPr>
        <w:spacing w:line="240" w:lineRule="auto"/>
        <w:contextualSpacing/>
        <w:jc w:val="center"/>
        <w:rPr>
          <w:b/>
          <w:color w:val="FF0000"/>
          <w:sz w:val="44"/>
          <w:szCs w:val="44"/>
        </w:rPr>
      </w:pPr>
      <w:r>
        <w:rPr>
          <w:b/>
          <w:color w:val="FF0000"/>
          <w:sz w:val="36"/>
          <w:szCs w:val="36"/>
        </w:rPr>
        <w:t>SPENDING PLAN</w:t>
      </w:r>
    </w:p>
    <w:p w:rsidR="00620209" w:rsidRDefault="00620209" w:rsidP="007366B4">
      <w:pPr>
        <w:spacing w:line="240" w:lineRule="auto"/>
        <w:contextualSpacing/>
        <w:jc w:val="center"/>
        <w:rPr>
          <w:b/>
          <w:color w:val="FF0000"/>
          <w:sz w:val="36"/>
          <w:szCs w:val="36"/>
        </w:rPr>
      </w:pPr>
      <w:r>
        <w:rPr>
          <w:b/>
          <w:color w:val="FF0000"/>
          <w:sz w:val="36"/>
          <w:szCs w:val="36"/>
        </w:rPr>
        <w:t>2021-2024</w:t>
      </w:r>
    </w:p>
    <w:p w:rsidR="007366B4" w:rsidRDefault="007366B4" w:rsidP="00620209">
      <w:pPr>
        <w:spacing w:line="240" w:lineRule="auto"/>
        <w:contextualSpacing/>
        <w:rPr>
          <w:b/>
          <w:color w:val="FF0000"/>
          <w:sz w:val="36"/>
          <w:szCs w:val="36"/>
        </w:rPr>
      </w:pPr>
    </w:p>
    <w:p w:rsidR="00620209" w:rsidRDefault="00620209" w:rsidP="00620209">
      <w:pPr>
        <w:spacing w:line="240" w:lineRule="auto"/>
        <w:contextualSpacing/>
        <w:rPr>
          <w:sz w:val="28"/>
          <w:szCs w:val="28"/>
        </w:rPr>
      </w:pPr>
      <w:r w:rsidRPr="00620209">
        <w:rPr>
          <w:sz w:val="28"/>
          <w:szCs w:val="28"/>
        </w:rPr>
        <w:t>In response to the COVID-19 pandemic, the federal government initiated the Elementary &amp; Secondary Emergency Relief (ESSER) Fund.  The funding is allocated to schools based on each school’s percentage of economically disadvantaged students</w:t>
      </w:r>
      <w:r>
        <w:rPr>
          <w:sz w:val="28"/>
          <w:szCs w:val="28"/>
        </w:rPr>
        <w:t>.  For Mill Creek Public School, the total amount of dollars allocated for the third installment, titled The American Rescue Plan (ARP/ESSER</w:t>
      </w:r>
      <w:r w:rsidR="00E00742">
        <w:rPr>
          <w:sz w:val="28"/>
          <w:szCs w:val="28"/>
        </w:rPr>
        <w:t xml:space="preserve"> III) is $344,791.12.  These funds are available until the end of September, 2024 as a reimbursement for costs associated with a school’s response to the pandemic in keeping students and staff safe and overcoming student learning loss. </w:t>
      </w:r>
      <w:r w:rsidR="007366B4">
        <w:rPr>
          <w:sz w:val="28"/>
          <w:szCs w:val="28"/>
        </w:rPr>
        <w:t xml:space="preserve">A collaborative meeting with the public invited was held to determine areas of focus and usage of funds. </w:t>
      </w:r>
      <w:r w:rsidR="00E00742">
        <w:rPr>
          <w:sz w:val="28"/>
          <w:szCs w:val="28"/>
        </w:rPr>
        <w:t xml:space="preserve"> The following is a general plan for utilizing the funds at Mill Creek Public School</w:t>
      </w:r>
      <w:r w:rsidR="00A02F2F">
        <w:rPr>
          <w:sz w:val="28"/>
          <w:szCs w:val="28"/>
        </w:rPr>
        <w:t xml:space="preserve"> determined with the best interests of the students and community in mind</w:t>
      </w:r>
      <w:r w:rsidR="00E00742">
        <w:rPr>
          <w:sz w:val="28"/>
          <w:szCs w:val="28"/>
        </w:rPr>
        <w:t>.</w:t>
      </w:r>
    </w:p>
    <w:p w:rsidR="00E00742" w:rsidRDefault="00E00742" w:rsidP="00620209">
      <w:pPr>
        <w:spacing w:line="240" w:lineRule="auto"/>
        <w:contextualSpacing/>
        <w:rPr>
          <w:sz w:val="28"/>
          <w:szCs w:val="28"/>
        </w:rPr>
      </w:pPr>
    </w:p>
    <w:p w:rsidR="00E00742" w:rsidRDefault="00E00742" w:rsidP="00620209">
      <w:pPr>
        <w:spacing w:line="240" w:lineRule="auto"/>
        <w:contextualSpacing/>
        <w:rPr>
          <w:sz w:val="28"/>
          <w:szCs w:val="28"/>
        </w:rPr>
      </w:pPr>
      <w:r>
        <w:rPr>
          <w:b/>
          <w:sz w:val="28"/>
          <w:szCs w:val="28"/>
          <w:u w:val="single"/>
        </w:rPr>
        <w:t>Areas of Focus</w:t>
      </w:r>
      <w:r w:rsidR="00A02F2F">
        <w:rPr>
          <w:b/>
          <w:sz w:val="28"/>
          <w:szCs w:val="28"/>
          <w:u w:val="single"/>
        </w:rPr>
        <w:t xml:space="preserve"> for ESSER III (Project 795)</w:t>
      </w:r>
    </w:p>
    <w:p w:rsidR="00E00742" w:rsidRDefault="00E00742" w:rsidP="00620209">
      <w:pPr>
        <w:spacing w:line="240" w:lineRule="auto"/>
        <w:contextualSpacing/>
        <w:rPr>
          <w:sz w:val="28"/>
          <w:szCs w:val="28"/>
        </w:rPr>
      </w:pPr>
      <w:r>
        <w:rPr>
          <w:sz w:val="28"/>
          <w:szCs w:val="28"/>
        </w:rPr>
        <w:t>Student Learning Loss</w:t>
      </w:r>
    </w:p>
    <w:p w:rsidR="00E00742" w:rsidRDefault="00E00742" w:rsidP="00620209">
      <w:pPr>
        <w:spacing w:line="240" w:lineRule="auto"/>
        <w:contextualSpacing/>
        <w:rPr>
          <w:sz w:val="28"/>
          <w:szCs w:val="28"/>
        </w:rPr>
      </w:pPr>
      <w:r>
        <w:rPr>
          <w:sz w:val="28"/>
          <w:szCs w:val="28"/>
        </w:rPr>
        <w:t>Student and Staff Safety</w:t>
      </w:r>
      <w:r w:rsidR="00A02F2F">
        <w:rPr>
          <w:sz w:val="28"/>
          <w:szCs w:val="28"/>
        </w:rPr>
        <w:t xml:space="preserve"> from COVID Infection/Spread</w:t>
      </w:r>
    </w:p>
    <w:p w:rsidR="00E00742" w:rsidRDefault="00E00742" w:rsidP="00620209">
      <w:pPr>
        <w:spacing w:line="240" w:lineRule="auto"/>
        <w:contextualSpacing/>
        <w:rPr>
          <w:sz w:val="28"/>
          <w:szCs w:val="28"/>
        </w:rPr>
      </w:pPr>
      <w:r>
        <w:rPr>
          <w:sz w:val="28"/>
          <w:szCs w:val="28"/>
        </w:rPr>
        <w:t>Mental Health Services</w:t>
      </w:r>
    </w:p>
    <w:p w:rsidR="00E00742" w:rsidRDefault="00E00742" w:rsidP="00620209">
      <w:pPr>
        <w:spacing w:line="240" w:lineRule="auto"/>
        <w:contextualSpacing/>
        <w:rPr>
          <w:sz w:val="28"/>
          <w:szCs w:val="28"/>
        </w:rPr>
      </w:pPr>
      <w:r>
        <w:rPr>
          <w:sz w:val="28"/>
          <w:szCs w:val="28"/>
        </w:rPr>
        <w:t>Child Nutrition</w:t>
      </w:r>
    </w:p>
    <w:p w:rsidR="00E00742" w:rsidRDefault="00E00742" w:rsidP="00620209">
      <w:pPr>
        <w:spacing w:line="240" w:lineRule="auto"/>
        <w:contextualSpacing/>
        <w:rPr>
          <w:sz w:val="28"/>
          <w:szCs w:val="28"/>
        </w:rPr>
      </w:pPr>
      <w:r>
        <w:rPr>
          <w:sz w:val="28"/>
          <w:szCs w:val="28"/>
        </w:rPr>
        <w:t>Attendance</w:t>
      </w:r>
    </w:p>
    <w:p w:rsidR="00E00742" w:rsidRDefault="00E00742" w:rsidP="00620209">
      <w:pPr>
        <w:spacing w:line="240" w:lineRule="auto"/>
        <w:contextualSpacing/>
        <w:rPr>
          <w:sz w:val="28"/>
          <w:szCs w:val="28"/>
        </w:rPr>
      </w:pPr>
      <w:r>
        <w:rPr>
          <w:sz w:val="28"/>
          <w:szCs w:val="28"/>
        </w:rPr>
        <w:t>Cont</w:t>
      </w:r>
      <w:r w:rsidR="003A5784">
        <w:rPr>
          <w:sz w:val="28"/>
          <w:szCs w:val="28"/>
        </w:rPr>
        <w:t>inued</w:t>
      </w:r>
      <w:r>
        <w:rPr>
          <w:sz w:val="28"/>
          <w:szCs w:val="28"/>
        </w:rPr>
        <w:t xml:space="preserve"> Educational Activities</w:t>
      </w:r>
      <w:r w:rsidR="00A02F2F">
        <w:rPr>
          <w:sz w:val="28"/>
          <w:szCs w:val="28"/>
        </w:rPr>
        <w:t xml:space="preserve"> and Services</w:t>
      </w:r>
    </w:p>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698"/>
        <w:gridCol w:w="4860"/>
      </w:tblGrid>
      <w:tr w:rsidR="005A5B36" w:rsidTr="007366B4">
        <w:tc>
          <w:tcPr>
            <w:tcW w:w="4698" w:type="dxa"/>
          </w:tcPr>
          <w:p w:rsidR="005A5B36" w:rsidRPr="00FD554C" w:rsidRDefault="005A5B36" w:rsidP="00620209">
            <w:pPr>
              <w:contextualSpacing/>
              <w:rPr>
                <w:b/>
                <w:sz w:val="28"/>
                <w:szCs w:val="28"/>
              </w:rPr>
            </w:pPr>
            <w:r w:rsidRPr="00FD554C">
              <w:rPr>
                <w:b/>
                <w:sz w:val="28"/>
                <w:szCs w:val="28"/>
              </w:rPr>
              <w:t>Item for Prevention/Mitigation</w:t>
            </w:r>
          </w:p>
        </w:tc>
        <w:tc>
          <w:tcPr>
            <w:tcW w:w="4860" w:type="dxa"/>
          </w:tcPr>
          <w:p w:rsidR="005A5B36" w:rsidRPr="00FD554C" w:rsidRDefault="005A5B36" w:rsidP="00620209">
            <w:pPr>
              <w:contextualSpacing/>
              <w:rPr>
                <w:b/>
                <w:sz w:val="28"/>
                <w:szCs w:val="28"/>
              </w:rPr>
            </w:pPr>
            <w:r w:rsidRPr="00FD554C">
              <w:rPr>
                <w:b/>
                <w:sz w:val="28"/>
                <w:szCs w:val="28"/>
              </w:rPr>
              <w:t>Funding Source(s)</w:t>
            </w:r>
          </w:p>
        </w:tc>
      </w:tr>
      <w:tr w:rsidR="005A5B36" w:rsidTr="007366B4">
        <w:tc>
          <w:tcPr>
            <w:tcW w:w="4698" w:type="dxa"/>
          </w:tcPr>
          <w:p w:rsidR="005A5B36" w:rsidRPr="005A5B36" w:rsidRDefault="005A5B36" w:rsidP="00620209">
            <w:pPr>
              <w:contextualSpacing/>
              <w:rPr>
                <w:sz w:val="24"/>
                <w:szCs w:val="24"/>
              </w:rPr>
            </w:pPr>
            <w:r w:rsidRPr="005A5B36">
              <w:rPr>
                <w:sz w:val="24"/>
                <w:szCs w:val="24"/>
              </w:rPr>
              <w:t>Student and Staff Safety from COVID Infection/Spread through providing custodial staff to disinfect and sanitize buildings on a daily basis</w:t>
            </w:r>
            <w:r>
              <w:rPr>
                <w:sz w:val="24"/>
                <w:szCs w:val="24"/>
              </w:rPr>
              <w:t>; social distancing in the school cafeteria</w:t>
            </w:r>
          </w:p>
        </w:tc>
        <w:tc>
          <w:tcPr>
            <w:tcW w:w="4860" w:type="dxa"/>
          </w:tcPr>
          <w:p w:rsidR="005A5B36" w:rsidRPr="005A5B36" w:rsidRDefault="005A5B36" w:rsidP="00620209">
            <w:pPr>
              <w:contextualSpacing/>
              <w:rPr>
                <w:sz w:val="24"/>
                <w:szCs w:val="24"/>
              </w:rPr>
            </w:pPr>
            <w:r>
              <w:rPr>
                <w:sz w:val="24"/>
                <w:szCs w:val="24"/>
              </w:rPr>
              <w:t>ESSER III and General Fund</w:t>
            </w:r>
          </w:p>
        </w:tc>
      </w:tr>
      <w:tr w:rsidR="005A5B36" w:rsidTr="007366B4">
        <w:tc>
          <w:tcPr>
            <w:tcW w:w="4698" w:type="dxa"/>
          </w:tcPr>
          <w:p w:rsidR="005A5B36" w:rsidRPr="005A5B36" w:rsidRDefault="005A5B36" w:rsidP="003A5784">
            <w:pPr>
              <w:contextualSpacing/>
              <w:rPr>
                <w:sz w:val="24"/>
                <w:szCs w:val="24"/>
              </w:rPr>
            </w:pPr>
            <w:r>
              <w:rPr>
                <w:sz w:val="24"/>
                <w:szCs w:val="24"/>
              </w:rPr>
              <w:t>Mental Health Service</w:t>
            </w:r>
            <w:r w:rsidR="003A5784">
              <w:rPr>
                <w:sz w:val="24"/>
                <w:szCs w:val="24"/>
              </w:rPr>
              <w:t xml:space="preserve">s and Support </w:t>
            </w:r>
            <w:r>
              <w:rPr>
                <w:sz w:val="24"/>
                <w:szCs w:val="24"/>
              </w:rPr>
              <w:t xml:space="preserve">through providing </w:t>
            </w:r>
            <w:r w:rsidR="003A5784">
              <w:rPr>
                <w:sz w:val="24"/>
                <w:szCs w:val="24"/>
              </w:rPr>
              <w:t>a school counselor</w:t>
            </w:r>
          </w:p>
        </w:tc>
        <w:tc>
          <w:tcPr>
            <w:tcW w:w="4860" w:type="dxa"/>
          </w:tcPr>
          <w:p w:rsidR="005A5B36" w:rsidRPr="005A5B36" w:rsidRDefault="003A5784" w:rsidP="00620209">
            <w:pPr>
              <w:contextualSpacing/>
              <w:rPr>
                <w:sz w:val="24"/>
                <w:szCs w:val="24"/>
              </w:rPr>
            </w:pPr>
            <w:r>
              <w:rPr>
                <w:sz w:val="24"/>
                <w:szCs w:val="24"/>
              </w:rPr>
              <w:t>ESSER III and Counselor Corp Grant (Project 722)</w:t>
            </w:r>
          </w:p>
        </w:tc>
      </w:tr>
      <w:tr w:rsidR="005A5B36" w:rsidTr="007366B4">
        <w:tc>
          <w:tcPr>
            <w:tcW w:w="4698" w:type="dxa"/>
          </w:tcPr>
          <w:p w:rsidR="005A5B36" w:rsidRPr="005A5B36" w:rsidRDefault="003A5784" w:rsidP="00620209">
            <w:pPr>
              <w:contextualSpacing/>
              <w:rPr>
                <w:sz w:val="24"/>
                <w:szCs w:val="24"/>
              </w:rPr>
            </w:pPr>
            <w:r>
              <w:rPr>
                <w:sz w:val="24"/>
                <w:szCs w:val="24"/>
              </w:rPr>
              <w:t>Ensuring Continued Educational Activities and Services through providing</w:t>
            </w:r>
            <w:r w:rsidR="007366B4">
              <w:rPr>
                <w:sz w:val="24"/>
                <w:szCs w:val="24"/>
              </w:rPr>
              <w:t xml:space="preserve"> an elementary school principal</w:t>
            </w:r>
            <w:r>
              <w:rPr>
                <w:sz w:val="24"/>
                <w:szCs w:val="24"/>
              </w:rPr>
              <w:t xml:space="preserve"> </w:t>
            </w:r>
            <w:r w:rsidR="007366B4">
              <w:rPr>
                <w:sz w:val="24"/>
                <w:szCs w:val="24"/>
              </w:rPr>
              <w:t xml:space="preserve">to monitor </w:t>
            </w:r>
            <w:r>
              <w:rPr>
                <w:sz w:val="24"/>
                <w:szCs w:val="24"/>
              </w:rPr>
              <w:t xml:space="preserve"> </w:t>
            </w:r>
          </w:p>
        </w:tc>
        <w:tc>
          <w:tcPr>
            <w:tcW w:w="4860" w:type="dxa"/>
          </w:tcPr>
          <w:p w:rsidR="005A5B36" w:rsidRPr="005A5B36" w:rsidRDefault="003A5784" w:rsidP="00620209">
            <w:pPr>
              <w:contextualSpacing/>
              <w:rPr>
                <w:sz w:val="24"/>
                <w:szCs w:val="24"/>
              </w:rPr>
            </w:pPr>
            <w:r>
              <w:rPr>
                <w:sz w:val="24"/>
                <w:szCs w:val="24"/>
              </w:rPr>
              <w:t>ESSER III and General Fund</w:t>
            </w:r>
          </w:p>
        </w:tc>
      </w:tr>
      <w:tr w:rsidR="005A5B36" w:rsidTr="007366B4">
        <w:tc>
          <w:tcPr>
            <w:tcW w:w="4698" w:type="dxa"/>
          </w:tcPr>
          <w:p w:rsidR="005A5B36" w:rsidRPr="005A5B36" w:rsidRDefault="007366B4" w:rsidP="00620209">
            <w:pPr>
              <w:contextualSpacing/>
              <w:rPr>
                <w:sz w:val="24"/>
                <w:szCs w:val="24"/>
              </w:rPr>
            </w:pPr>
            <w:r>
              <w:rPr>
                <w:sz w:val="24"/>
                <w:szCs w:val="24"/>
              </w:rPr>
              <w:lastRenderedPageBreak/>
              <w:t>Ensuring students are attending school during regular classroom instruction and during distance learning through providing an attendance officer</w:t>
            </w:r>
          </w:p>
        </w:tc>
        <w:tc>
          <w:tcPr>
            <w:tcW w:w="4860" w:type="dxa"/>
          </w:tcPr>
          <w:p w:rsidR="005A5B36" w:rsidRPr="005A5B36" w:rsidRDefault="007366B4" w:rsidP="00620209">
            <w:pPr>
              <w:contextualSpacing/>
              <w:rPr>
                <w:sz w:val="24"/>
                <w:szCs w:val="24"/>
              </w:rPr>
            </w:pPr>
            <w:r>
              <w:rPr>
                <w:sz w:val="24"/>
                <w:szCs w:val="24"/>
              </w:rPr>
              <w:t>ESSER III and General Fund</w:t>
            </w:r>
          </w:p>
        </w:tc>
      </w:tr>
      <w:tr w:rsidR="005A5B36" w:rsidTr="007366B4">
        <w:tc>
          <w:tcPr>
            <w:tcW w:w="4698" w:type="dxa"/>
          </w:tcPr>
          <w:p w:rsidR="005A5B36" w:rsidRPr="005A5B36" w:rsidRDefault="007366B4" w:rsidP="00620209">
            <w:pPr>
              <w:contextualSpacing/>
              <w:rPr>
                <w:sz w:val="24"/>
                <w:szCs w:val="24"/>
              </w:rPr>
            </w:pPr>
            <w:r>
              <w:rPr>
                <w:sz w:val="24"/>
                <w:szCs w:val="24"/>
              </w:rPr>
              <w:t>Ensuring students are provided meals during in-person learning and during distance learning through providing child nutrition staff</w:t>
            </w:r>
          </w:p>
        </w:tc>
        <w:tc>
          <w:tcPr>
            <w:tcW w:w="4860" w:type="dxa"/>
          </w:tcPr>
          <w:p w:rsidR="005A5B36" w:rsidRPr="005A5B36" w:rsidRDefault="007366B4" w:rsidP="00620209">
            <w:pPr>
              <w:contextualSpacing/>
              <w:rPr>
                <w:sz w:val="24"/>
                <w:szCs w:val="24"/>
              </w:rPr>
            </w:pPr>
            <w:r>
              <w:rPr>
                <w:sz w:val="24"/>
                <w:szCs w:val="24"/>
              </w:rPr>
              <w:t>ESSER III and General Fund</w:t>
            </w:r>
          </w:p>
        </w:tc>
      </w:tr>
    </w:tbl>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788"/>
        <w:gridCol w:w="4788"/>
      </w:tblGrid>
      <w:tr w:rsidR="007366B4" w:rsidTr="007366B4">
        <w:tc>
          <w:tcPr>
            <w:tcW w:w="4788" w:type="dxa"/>
          </w:tcPr>
          <w:p w:rsidR="00FD554C" w:rsidRPr="00FD554C" w:rsidRDefault="007366B4" w:rsidP="00620209">
            <w:pPr>
              <w:contextualSpacing/>
              <w:rPr>
                <w:b/>
                <w:sz w:val="28"/>
                <w:szCs w:val="28"/>
              </w:rPr>
            </w:pPr>
            <w:r w:rsidRPr="00FD554C">
              <w:rPr>
                <w:b/>
                <w:sz w:val="28"/>
                <w:szCs w:val="28"/>
              </w:rPr>
              <w:t>Strategies for Addressing Learning Loss</w:t>
            </w:r>
          </w:p>
        </w:tc>
        <w:tc>
          <w:tcPr>
            <w:tcW w:w="4788" w:type="dxa"/>
          </w:tcPr>
          <w:p w:rsidR="007366B4" w:rsidRPr="00FD554C" w:rsidRDefault="007366B4" w:rsidP="00620209">
            <w:pPr>
              <w:contextualSpacing/>
              <w:rPr>
                <w:b/>
                <w:sz w:val="28"/>
                <w:szCs w:val="28"/>
              </w:rPr>
            </w:pPr>
            <w:r w:rsidRPr="00FD554C">
              <w:rPr>
                <w:b/>
                <w:sz w:val="28"/>
                <w:szCs w:val="28"/>
              </w:rPr>
              <w:t>Funding Source(s)</w:t>
            </w:r>
          </w:p>
        </w:tc>
      </w:tr>
      <w:tr w:rsidR="007366B4" w:rsidTr="007366B4">
        <w:tc>
          <w:tcPr>
            <w:tcW w:w="4788" w:type="dxa"/>
          </w:tcPr>
          <w:p w:rsidR="007366B4" w:rsidRPr="00FD554C" w:rsidRDefault="00FD554C" w:rsidP="00620209">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 for all disaggregated groups of students.</w:t>
            </w:r>
          </w:p>
        </w:tc>
        <w:tc>
          <w:tcPr>
            <w:tcW w:w="4788" w:type="dxa"/>
          </w:tcPr>
          <w:p w:rsidR="007366B4" w:rsidRPr="00FD554C" w:rsidRDefault="00FD554C" w:rsidP="00620209">
            <w:pPr>
              <w:contextualSpacing/>
              <w:rPr>
                <w:sz w:val="24"/>
                <w:szCs w:val="24"/>
              </w:rPr>
            </w:pPr>
            <w:r>
              <w:rPr>
                <w:sz w:val="24"/>
                <w:szCs w:val="24"/>
              </w:rPr>
              <w:t>ESSER III (20% of allocation), General Fund, Title I (including transferred Title II-A and Title IV-A), ESSER II, Small Rural School Achievement funding, ARP IDEA Consolidated, IDEA Project 641, Indian Education funding, Impact Aid funding</w:t>
            </w:r>
          </w:p>
        </w:tc>
      </w:tr>
    </w:tbl>
    <w:p w:rsidR="00A02F2F" w:rsidRDefault="00A02F2F" w:rsidP="00620209">
      <w:pPr>
        <w:spacing w:line="240" w:lineRule="auto"/>
        <w:contextualSpacing/>
        <w:rPr>
          <w:sz w:val="28"/>
          <w:szCs w:val="28"/>
        </w:rPr>
      </w:pPr>
    </w:p>
    <w:p w:rsidR="00A02F2F" w:rsidRDefault="00A02F2F" w:rsidP="00620209">
      <w:pPr>
        <w:spacing w:line="240" w:lineRule="auto"/>
        <w:contextualSpacing/>
        <w:rPr>
          <w:sz w:val="28"/>
          <w:szCs w:val="28"/>
        </w:rPr>
      </w:pPr>
    </w:p>
    <w:tbl>
      <w:tblPr>
        <w:tblStyle w:val="TableGrid"/>
        <w:tblW w:w="0" w:type="auto"/>
        <w:tblLook w:val="04A0" w:firstRow="1" w:lastRow="0" w:firstColumn="1" w:lastColumn="0" w:noHBand="0" w:noVBand="1"/>
      </w:tblPr>
      <w:tblGrid>
        <w:gridCol w:w="4788"/>
        <w:gridCol w:w="4788"/>
      </w:tblGrid>
      <w:tr w:rsidR="00EC6362" w:rsidTr="00EC6362">
        <w:tc>
          <w:tcPr>
            <w:tcW w:w="4788" w:type="dxa"/>
          </w:tcPr>
          <w:p w:rsidR="00EC6362" w:rsidRPr="00EC6362" w:rsidRDefault="00EC6362" w:rsidP="00620209">
            <w:pPr>
              <w:contextualSpacing/>
              <w:rPr>
                <w:b/>
                <w:sz w:val="28"/>
                <w:szCs w:val="28"/>
              </w:rPr>
            </w:pPr>
            <w:r>
              <w:rPr>
                <w:b/>
                <w:sz w:val="28"/>
                <w:szCs w:val="28"/>
              </w:rPr>
              <w:t>Expenditures</w:t>
            </w:r>
          </w:p>
        </w:tc>
        <w:tc>
          <w:tcPr>
            <w:tcW w:w="4788" w:type="dxa"/>
          </w:tcPr>
          <w:p w:rsidR="00EC6362" w:rsidRPr="00EC6362" w:rsidRDefault="00EC6362" w:rsidP="00620209">
            <w:pPr>
              <w:contextualSpacing/>
              <w:rPr>
                <w:b/>
                <w:sz w:val="28"/>
                <w:szCs w:val="28"/>
              </w:rPr>
            </w:pPr>
            <w:r w:rsidRPr="00EC6362">
              <w:rPr>
                <w:b/>
                <w:sz w:val="28"/>
                <w:szCs w:val="28"/>
              </w:rPr>
              <w:t>Allowable Use</w:t>
            </w:r>
          </w:p>
        </w:tc>
      </w:tr>
      <w:tr w:rsidR="00EC6362" w:rsidTr="00EC6362">
        <w:tc>
          <w:tcPr>
            <w:tcW w:w="4788" w:type="dxa"/>
          </w:tcPr>
          <w:p w:rsidR="00EC6362" w:rsidRPr="00EC6362" w:rsidRDefault="00EC6362" w:rsidP="00EC6362">
            <w:pPr>
              <w:contextualSpacing/>
              <w:rPr>
                <w:sz w:val="24"/>
                <w:szCs w:val="24"/>
              </w:rPr>
            </w:pPr>
            <w:r>
              <w:rPr>
                <w:sz w:val="24"/>
                <w:szCs w:val="24"/>
              </w:rPr>
              <w:t>School C</w:t>
            </w:r>
            <w:r w:rsidRPr="00EC6362">
              <w:rPr>
                <w:sz w:val="24"/>
                <w:szCs w:val="24"/>
              </w:rPr>
              <w:t>ounselor</w:t>
            </w:r>
            <w:r>
              <w:rPr>
                <w:sz w:val="24"/>
                <w:szCs w:val="24"/>
              </w:rPr>
              <w:t xml:space="preserve"> (3 years of salary, benefits, burdens)</w:t>
            </w:r>
          </w:p>
        </w:tc>
        <w:tc>
          <w:tcPr>
            <w:tcW w:w="4788" w:type="dxa"/>
          </w:tcPr>
          <w:p w:rsidR="00EC6362" w:rsidRPr="00EC6362" w:rsidRDefault="00EC6362" w:rsidP="00620209">
            <w:pPr>
              <w:contextualSpacing/>
              <w:rPr>
                <w:sz w:val="24"/>
                <w:szCs w:val="24"/>
              </w:rPr>
            </w:pPr>
            <w:r w:rsidRPr="00EC6362">
              <w:rPr>
                <w:sz w:val="24"/>
                <w:szCs w:val="24"/>
              </w:rPr>
              <w:t>2L</w:t>
            </w:r>
          </w:p>
        </w:tc>
      </w:tr>
      <w:tr w:rsidR="00EC6362" w:rsidTr="00EC6362">
        <w:tc>
          <w:tcPr>
            <w:tcW w:w="4788" w:type="dxa"/>
          </w:tcPr>
          <w:p w:rsidR="00EC6362" w:rsidRPr="00EC6362" w:rsidRDefault="00EC6362" w:rsidP="00620209">
            <w:pPr>
              <w:contextualSpacing/>
              <w:rPr>
                <w:sz w:val="24"/>
                <w:szCs w:val="24"/>
              </w:rPr>
            </w:pPr>
            <w:r w:rsidRPr="00EC6362">
              <w:rPr>
                <w:sz w:val="24"/>
                <w:szCs w:val="24"/>
              </w:rPr>
              <w:t>Elementary Principal</w:t>
            </w:r>
            <w:r>
              <w:rPr>
                <w:sz w:val="24"/>
                <w:szCs w:val="24"/>
              </w:rPr>
              <w:t xml:space="preserve"> (2 years of salary, benefits, burdens)</w:t>
            </w:r>
          </w:p>
        </w:tc>
        <w:tc>
          <w:tcPr>
            <w:tcW w:w="4788" w:type="dxa"/>
          </w:tcPr>
          <w:p w:rsidR="00EC6362" w:rsidRPr="00EC6362" w:rsidRDefault="00EC6362" w:rsidP="00620209">
            <w:pPr>
              <w:contextualSpacing/>
              <w:rPr>
                <w:sz w:val="24"/>
                <w:szCs w:val="24"/>
              </w:rPr>
            </w:pPr>
            <w:r>
              <w:rPr>
                <w:sz w:val="24"/>
                <w:szCs w:val="24"/>
              </w:rPr>
              <w:t>2J</w:t>
            </w:r>
          </w:p>
        </w:tc>
      </w:tr>
      <w:tr w:rsidR="00EC6362" w:rsidTr="00EC6362">
        <w:tc>
          <w:tcPr>
            <w:tcW w:w="4788" w:type="dxa"/>
          </w:tcPr>
          <w:p w:rsidR="00EC6362" w:rsidRPr="00EC6362" w:rsidRDefault="00EC6362" w:rsidP="00620209">
            <w:pPr>
              <w:contextualSpacing/>
              <w:rPr>
                <w:sz w:val="24"/>
                <w:szCs w:val="24"/>
              </w:rPr>
            </w:pPr>
            <w:r>
              <w:rPr>
                <w:sz w:val="24"/>
                <w:szCs w:val="24"/>
              </w:rPr>
              <w:t>Attendance Officer (2 years of salary, benefits, burdens)</w:t>
            </w:r>
          </w:p>
        </w:tc>
        <w:tc>
          <w:tcPr>
            <w:tcW w:w="4788" w:type="dxa"/>
          </w:tcPr>
          <w:p w:rsidR="00EC6362" w:rsidRPr="00EC6362" w:rsidRDefault="00EC6362" w:rsidP="00620209">
            <w:pPr>
              <w:contextualSpacing/>
              <w:rPr>
                <w:sz w:val="24"/>
                <w:szCs w:val="24"/>
              </w:rPr>
            </w:pPr>
            <w:r>
              <w:rPr>
                <w:sz w:val="24"/>
                <w:szCs w:val="24"/>
              </w:rPr>
              <w:t>2Niv</w:t>
            </w:r>
          </w:p>
        </w:tc>
      </w:tr>
      <w:tr w:rsidR="00EC6362" w:rsidTr="00EC6362">
        <w:tc>
          <w:tcPr>
            <w:tcW w:w="4788" w:type="dxa"/>
          </w:tcPr>
          <w:p w:rsidR="00EC6362" w:rsidRPr="00EC6362" w:rsidRDefault="00EC6362" w:rsidP="00620209">
            <w:pPr>
              <w:contextualSpacing/>
              <w:rPr>
                <w:sz w:val="24"/>
                <w:szCs w:val="24"/>
              </w:rPr>
            </w:pPr>
            <w:r>
              <w:rPr>
                <w:sz w:val="24"/>
                <w:szCs w:val="24"/>
              </w:rPr>
              <w:t>Custodians (2 years of salary, benefits, burdens)</w:t>
            </w:r>
          </w:p>
        </w:tc>
        <w:tc>
          <w:tcPr>
            <w:tcW w:w="4788" w:type="dxa"/>
          </w:tcPr>
          <w:p w:rsidR="00EC6362" w:rsidRPr="00EC6362" w:rsidRDefault="00EC6362" w:rsidP="00620209">
            <w:pPr>
              <w:contextualSpacing/>
              <w:rPr>
                <w:sz w:val="24"/>
                <w:szCs w:val="24"/>
              </w:rPr>
            </w:pPr>
            <w:r>
              <w:rPr>
                <w:sz w:val="24"/>
                <w:szCs w:val="24"/>
              </w:rPr>
              <w:t>2R</w:t>
            </w:r>
          </w:p>
        </w:tc>
      </w:tr>
      <w:tr w:rsidR="00EC6362" w:rsidTr="00EC6362">
        <w:tc>
          <w:tcPr>
            <w:tcW w:w="4788" w:type="dxa"/>
          </w:tcPr>
          <w:p w:rsidR="00EC6362" w:rsidRPr="00EC6362" w:rsidRDefault="00EC6362" w:rsidP="00620209">
            <w:pPr>
              <w:contextualSpacing/>
              <w:rPr>
                <w:sz w:val="24"/>
                <w:szCs w:val="24"/>
              </w:rPr>
            </w:pPr>
            <w:r>
              <w:rPr>
                <w:sz w:val="24"/>
                <w:szCs w:val="24"/>
              </w:rPr>
              <w:t>Cooks (1 year of salary, benefits, burdens)</w:t>
            </w:r>
          </w:p>
        </w:tc>
        <w:tc>
          <w:tcPr>
            <w:tcW w:w="4788" w:type="dxa"/>
          </w:tcPr>
          <w:p w:rsidR="00EC6362" w:rsidRPr="00EC6362" w:rsidRDefault="00EC6362" w:rsidP="00620209">
            <w:pPr>
              <w:contextualSpacing/>
              <w:rPr>
                <w:sz w:val="24"/>
                <w:szCs w:val="24"/>
              </w:rPr>
            </w:pPr>
            <w:r>
              <w:rPr>
                <w:sz w:val="24"/>
                <w:szCs w:val="24"/>
              </w:rPr>
              <w:t>2J</w:t>
            </w:r>
          </w:p>
        </w:tc>
      </w:tr>
      <w:tr w:rsidR="00EC6362" w:rsidTr="00EC6362">
        <w:tc>
          <w:tcPr>
            <w:tcW w:w="4788" w:type="dxa"/>
          </w:tcPr>
          <w:p w:rsidR="00EC6362" w:rsidRPr="00EC6362" w:rsidRDefault="001A4F91" w:rsidP="00620209">
            <w:pPr>
              <w:contextualSpacing/>
              <w:rPr>
                <w:sz w:val="24"/>
                <w:szCs w:val="24"/>
              </w:rPr>
            </w:pPr>
            <w:r>
              <w:rPr>
                <w:sz w:val="24"/>
                <w:szCs w:val="24"/>
              </w:rPr>
              <w:t>Curriculum materials, textbooks, software programs, and others TBD</w:t>
            </w:r>
          </w:p>
        </w:tc>
        <w:tc>
          <w:tcPr>
            <w:tcW w:w="4788" w:type="dxa"/>
          </w:tcPr>
          <w:p w:rsidR="00EC6362" w:rsidRPr="00EC6362" w:rsidRDefault="001A4F91" w:rsidP="00620209">
            <w:pPr>
              <w:contextualSpacing/>
              <w:rPr>
                <w:sz w:val="24"/>
                <w:szCs w:val="24"/>
              </w:rPr>
            </w:pPr>
            <w:r>
              <w:rPr>
                <w:sz w:val="24"/>
                <w:szCs w:val="24"/>
              </w:rPr>
              <w:t>1</w:t>
            </w:r>
          </w:p>
        </w:tc>
      </w:tr>
      <w:tr w:rsidR="00EC6362" w:rsidTr="00EC6362">
        <w:tc>
          <w:tcPr>
            <w:tcW w:w="4788" w:type="dxa"/>
          </w:tcPr>
          <w:p w:rsidR="00EC6362" w:rsidRPr="00EC6362" w:rsidRDefault="001A4F91" w:rsidP="00620209">
            <w:pPr>
              <w:contextualSpacing/>
              <w:rPr>
                <w:sz w:val="24"/>
                <w:szCs w:val="24"/>
              </w:rPr>
            </w:pPr>
            <w:r>
              <w:rPr>
                <w:sz w:val="24"/>
                <w:szCs w:val="24"/>
              </w:rPr>
              <w:t>Tables and chairs for the cafeteria</w:t>
            </w:r>
          </w:p>
        </w:tc>
        <w:tc>
          <w:tcPr>
            <w:tcW w:w="4788" w:type="dxa"/>
          </w:tcPr>
          <w:p w:rsidR="00EC6362" w:rsidRPr="00EC6362" w:rsidRDefault="001A4F91" w:rsidP="00620209">
            <w:pPr>
              <w:contextualSpacing/>
              <w:rPr>
                <w:sz w:val="24"/>
                <w:szCs w:val="24"/>
              </w:rPr>
            </w:pPr>
            <w:r>
              <w:rPr>
                <w:sz w:val="24"/>
                <w:szCs w:val="24"/>
              </w:rPr>
              <w:t>2J</w:t>
            </w:r>
          </w:p>
        </w:tc>
      </w:tr>
    </w:tbl>
    <w:p w:rsidR="00A02F2F" w:rsidRDefault="00A02F2F" w:rsidP="00620209">
      <w:pPr>
        <w:spacing w:line="240" w:lineRule="auto"/>
        <w:contextualSpacing/>
        <w:rPr>
          <w:sz w:val="28"/>
          <w:szCs w:val="28"/>
        </w:rPr>
      </w:pPr>
    </w:p>
    <w:p w:rsidR="00A02F2F" w:rsidRDefault="00A02F2F" w:rsidP="00620209">
      <w:pPr>
        <w:spacing w:line="240" w:lineRule="auto"/>
        <w:contextualSpacing/>
        <w:rPr>
          <w:sz w:val="28"/>
          <w:szCs w:val="28"/>
        </w:rPr>
      </w:pPr>
    </w:p>
    <w:tbl>
      <w:tblPr>
        <w:tblStyle w:val="TableGrid"/>
        <w:tblpPr w:leftFromText="180" w:rightFromText="180" w:vertAnchor="text" w:tblpY="1"/>
        <w:tblOverlap w:val="never"/>
        <w:tblW w:w="0" w:type="auto"/>
        <w:tblLook w:val="04A0" w:firstRow="1" w:lastRow="0" w:firstColumn="1" w:lastColumn="0" w:noHBand="0" w:noVBand="1"/>
      </w:tblPr>
      <w:tblGrid>
        <w:gridCol w:w="1458"/>
        <w:gridCol w:w="3330"/>
        <w:gridCol w:w="1890"/>
        <w:gridCol w:w="1440"/>
        <w:gridCol w:w="1458"/>
      </w:tblGrid>
      <w:tr w:rsidR="004A245C" w:rsidTr="008B6611">
        <w:tc>
          <w:tcPr>
            <w:tcW w:w="1458" w:type="dxa"/>
          </w:tcPr>
          <w:p w:rsidR="004A245C" w:rsidRPr="004A245C" w:rsidRDefault="004A245C" w:rsidP="008B6611">
            <w:pPr>
              <w:contextualSpacing/>
              <w:jc w:val="center"/>
              <w:rPr>
                <w:b/>
                <w:sz w:val="28"/>
                <w:szCs w:val="28"/>
              </w:rPr>
            </w:pPr>
            <w:r w:rsidRPr="004A245C">
              <w:rPr>
                <w:b/>
                <w:sz w:val="28"/>
                <w:szCs w:val="28"/>
              </w:rPr>
              <w:t>Subgroup</w:t>
            </w:r>
          </w:p>
        </w:tc>
        <w:tc>
          <w:tcPr>
            <w:tcW w:w="3330" w:type="dxa"/>
          </w:tcPr>
          <w:p w:rsidR="004A245C" w:rsidRPr="004A245C" w:rsidRDefault="004A245C" w:rsidP="008B6611">
            <w:pPr>
              <w:contextualSpacing/>
              <w:jc w:val="center"/>
              <w:rPr>
                <w:b/>
                <w:sz w:val="28"/>
                <w:szCs w:val="28"/>
              </w:rPr>
            </w:pPr>
            <w:r w:rsidRPr="004A245C">
              <w:rPr>
                <w:b/>
                <w:sz w:val="28"/>
                <w:szCs w:val="28"/>
              </w:rPr>
              <w:t>Academic Needs</w:t>
            </w:r>
          </w:p>
        </w:tc>
        <w:tc>
          <w:tcPr>
            <w:tcW w:w="1890" w:type="dxa"/>
          </w:tcPr>
          <w:p w:rsidR="004A245C" w:rsidRDefault="004A245C" w:rsidP="008B6611">
            <w:pPr>
              <w:contextualSpacing/>
              <w:jc w:val="center"/>
              <w:rPr>
                <w:b/>
                <w:sz w:val="28"/>
                <w:szCs w:val="28"/>
              </w:rPr>
            </w:pPr>
            <w:r w:rsidRPr="004A245C">
              <w:rPr>
                <w:b/>
                <w:sz w:val="28"/>
                <w:szCs w:val="28"/>
              </w:rPr>
              <w:t>Social</w:t>
            </w:r>
          </w:p>
          <w:p w:rsidR="004A245C" w:rsidRPr="004A245C" w:rsidRDefault="004A245C" w:rsidP="008B6611">
            <w:pPr>
              <w:contextualSpacing/>
              <w:jc w:val="center"/>
              <w:rPr>
                <w:b/>
                <w:sz w:val="28"/>
                <w:szCs w:val="28"/>
              </w:rPr>
            </w:pPr>
            <w:r w:rsidRPr="004A245C">
              <w:rPr>
                <w:b/>
                <w:sz w:val="28"/>
                <w:szCs w:val="28"/>
              </w:rPr>
              <w:t>Needs</w:t>
            </w:r>
          </w:p>
        </w:tc>
        <w:tc>
          <w:tcPr>
            <w:tcW w:w="1440" w:type="dxa"/>
          </w:tcPr>
          <w:p w:rsidR="004A245C" w:rsidRPr="004A245C" w:rsidRDefault="004A245C" w:rsidP="008B6611">
            <w:pPr>
              <w:contextualSpacing/>
              <w:jc w:val="center"/>
              <w:rPr>
                <w:b/>
                <w:sz w:val="28"/>
                <w:szCs w:val="28"/>
              </w:rPr>
            </w:pPr>
            <w:r w:rsidRPr="004A245C">
              <w:rPr>
                <w:b/>
                <w:sz w:val="28"/>
                <w:szCs w:val="28"/>
              </w:rPr>
              <w:t>Emotional Needs</w:t>
            </w:r>
          </w:p>
        </w:tc>
        <w:tc>
          <w:tcPr>
            <w:tcW w:w="1458" w:type="dxa"/>
          </w:tcPr>
          <w:p w:rsidR="004A245C" w:rsidRPr="004A245C" w:rsidRDefault="004A245C" w:rsidP="008B6611">
            <w:pPr>
              <w:contextualSpacing/>
              <w:jc w:val="center"/>
              <w:rPr>
                <w:b/>
                <w:sz w:val="28"/>
                <w:szCs w:val="28"/>
              </w:rPr>
            </w:pPr>
            <w:r w:rsidRPr="004A245C">
              <w:rPr>
                <w:b/>
                <w:sz w:val="28"/>
                <w:szCs w:val="28"/>
              </w:rPr>
              <w:t>Mental Health Needs</w:t>
            </w:r>
          </w:p>
        </w:tc>
      </w:tr>
      <w:tr w:rsidR="004A245C" w:rsidTr="008B6611">
        <w:tc>
          <w:tcPr>
            <w:tcW w:w="1458" w:type="dxa"/>
          </w:tcPr>
          <w:p w:rsidR="004A245C" w:rsidRPr="004A245C" w:rsidRDefault="004A245C" w:rsidP="008B6611">
            <w:pPr>
              <w:contextualSpacing/>
              <w:rPr>
                <w:sz w:val="24"/>
                <w:szCs w:val="24"/>
              </w:rPr>
            </w:pPr>
            <w:r>
              <w:rPr>
                <w:sz w:val="24"/>
                <w:szCs w:val="24"/>
              </w:rPr>
              <w:t>All Students</w:t>
            </w:r>
          </w:p>
        </w:tc>
        <w:tc>
          <w:tcPr>
            <w:tcW w:w="3330" w:type="dxa"/>
          </w:tcPr>
          <w:p w:rsidR="004A245C" w:rsidRDefault="004A245C" w:rsidP="008B6611">
            <w:pPr>
              <w:contextualSpacing/>
              <w:rPr>
                <w:sz w:val="28"/>
                <w:szCs w:val="28"/>
              </w:rPr>
            </w:pPr>
            <w:r>
              <w:rPr>
                <w:sz w:val="24"/>
                <w:szCs w:val="24"/>
              </w:rPr>
              <w:t xml:space="preserve">Providing supplemental curriculum materials, textbooks, software programs, INCA contract for math and reading resources, and student technology devices to address </w:t>
            </w:r>
            <w:r>
              <w:rPr>
                <w:sz w:val="24"/>
                <w:szCs w:val="24"/>
              </w:rPr>
              <w:lastRenderedPageBreak/>
              <w:t>the learni</w:t>
            </w:r>
            <w:r w:rsidR="000B4F43">
              <w:rPr>
                <w:sz w:val="24"/>
                <w:szCs w:val="24"/>
              </w:rPr>
              <w:t>ng gap</w:t>
            </w:r>
          </w:p>
        </w:tc>
        <w:tc>
          <w:tcPr>
            <w:tcW w:w="1890" w:type="dxa"/>
          </w:tcPr>
          <w:p w:rsidR="004A245C" w:rsidRDefault="004A245C" w:rsidP="008B6611">
            <w:pPr>
              <w:contextualSpacing/>
              <w:rPr>
                <w:sz w:val="28"/>
                <w:szCs w:val="28"/>
              </w:rPr>
            </w:pPr>
            <w:r>
              <w:rPr>
                <w:sz w:val="24"/>
                <w:szCs w:val="24"/>
              </w:rPr>
              <w:lastRenderedPageBreak/>
              <w:t xml:space="preserve">Ensuring students are attending school during regular classroom instruction and </w:t>
            </w:r>
            <w:r>
              <w:rPr>
                <w:sz w:val="24"/>
                <w:szCs w:val="24"/>
              </w:rPr>
              <w:lastRenderedPageBreak/>
              <w:t>during distance learning</w:t>
            </w:r>
            <w:r w:rsidR="008B6611">
              <w:rPr>
                <w:sz w:val="24"/>
                <w:szCs w:val="24"/>
              </w:rPr>
              <w:t xml:space="preserve">. Ensuring Continued Educational Activities and Services through providing an elementary school principal to monitor. Provision of meals during in-person and distance learning.  </w:t>
            </w:r>
          </w:p>
        </w:tc>
        <w:tc>
          <w:tcPr>
            <w:tcW w:w="1440" w:type="dxa"/>
          </w:tcPr>
          <w:p w:rsidR="008B6611" w:rsidRDefault="008B6611" w:rsidP="008B6611">
            <w:pPr>
              <w:contextualSpacing/>
              <w:rPr>
                <w:sz w:val="24"/>
                <w:szCs w:val="24"/>
              </w:rPr>
            </w:pPr>
            <w:r>
              <w:rPr>
                <w:sz w:val="24"/>
                <w:szCs w:val="24"/>
              </w:rPr>
              <w:lastRenderedPageBreak/>
              <w:t>Counseling services.</w:t>
            </w:r>
          </w:p>
          <w:p w:rsidR="008B6611" w:rsidRPr="004A245C" w:rsidRDefault="008B6611" w:rsidP="008B6611">
            <w:pPr>
              <w:contextualSpacing/>
              <w:rPr>
                <w:sz w:val="24"/>
                <w:szCs w:val="24"/>
              </w:rPr>
            </w:pPr>
            <w:r>
              <w:rPr>
                <w:sz w:val="24"/>
                <w:szCs w:val="24"/>
              </w:rPr>
              <w:t xml:space="preserve">Ensuring Continued Educational Activities </w:t>
            </w:r>
            <w:r>
              <w:rPr>
                <w:sz w:val="24"/>
                <w:szCs w:val="24"/>
              </w:rPr>
              <w:lastRenderedPageBreak/>
              <w:t xml:space="preserve">and Services through providing an elementary school principal to monitor  </w:t>
            </w:r>
          </w:p>
        </w:tc>
        <w:tc>
          <w:tcPr>
            <w:tcW w:w="1458" w:type="dxa"/>
          </w:tcPr>
          <w:p w:rsidR="004A245C" w:rsidRPr="004A245C" w:rsidRDefault="004A245C" w:rsidP="008B6611">
            <w:pPr>
              <w:contextualSpacing/>
              <w:rPr>
                <w:sz w:val="24"/>
                <w:szCs w:val="24"/>
              </w:rPr>
            </w:pPr>
            <w:r>
              <w:rPr>
                <w:sz w:val="24"/>
                <w:szCs w:val="24"/>
              </w:rPr>
              <w:lastRenderedPageBreak/>
              <w:t>Counseling services</w:t>
            </w:r>
          </w:p>
        </w:tc>
      </w:tr>
      <w:tr w:rsidR="004A245C" w:rsidTr="008B6611">
        <w:tc>
          <w:tcPr>
            <w:tcW w:w="1458" w:type="dxa"/>
          </w:tcPr>
          <w:p w:rsidR="004A245C" w:rsidRPr="008B6611" w:rsidRDefault="008B6611" w:rsidP="008B6611">
            <w:pPr>
              <w:contextualSpacing/>
              <w:rPr>
                <w:sz w:val="24"/>
                <w:szCs w:val="24"/>
              </w:rPr>
            </w:pPr>
            <w:r>
              <w:rPr>
                <w:sz w:val="24"/>
                <w:szCs w:val="24"/>
              </w:rPr>
              <w:lastRenderedPageBreak/>
              <w:t>Low-income students</w:t>
            </w:r>
          </w:p>
        </w:tc>
        <w:tc>
          <w:tcPr>
            <w:tcW w:w="3330" w:type="dxa"/>
          </w:tcPr>
          <w:p w:rsidR="004A245C" w:rsidRDefault="008B6611" w:rsidP="000B4F43">
            <w:pPr>
              <w:contextualSpacing/>
              <w:rPr>
                <w:sz w:val="28"/>
                <w:szCs w:val="28"/>
              </w:rPr>
            </w:pPr>
            <w:r>
              <w:rPr>
                <w:sz w:val="24"/>
                <w:szCs w:val="24"/>
              </w:rPr>
              <w:t xml:space="preserve">Providing supplemental curriculum materials, textbooks, software programs, INCA contract for math and reading resources, and student technology devices to address the learning gap </w:t>
            </w:r>
          </w:p>
        </w:tc>
        <w:tc>
          <w:tcPr>
            <w:tcW w:w="1890" w:type="dxa"/>
          </w:tcPr>
          <w:p w:rsidR="004A245C" w:rsidRDefault="008B6611" w:rsidP="008B6611">
            <w:pPr>
              <w:contextualSpacing/>
              <w:rPr>
                <w:sz w:val="28"/>
                <w:szCs w:val="28"/>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8B6611" w:rsidRDefault="008B6611" w:rsidP="008B6611">
            <w:pPr>
              <w:contextualSpacing/>
              <w:rPr>
                <w:sz w:val="24"/>
                <w:szCs w:val="24"/>
              </w:rPr>
            </w:pPr>
            <w:r>
              <w:rPr>
                <w:sz w:val="24"/>
                <w:szCs w:val="24"/>
              </w:rPr>
              <w:t>Counseling services.</w:t>
            </w:r>
          </w:p>
          <w:p w:rsidR="004A245C" w:rsidRDefault="008B6611" w:rsidP="008B6611">
            <w:pPr>
              <w:contextualSpacing/>
              <w:rPr>
                <w:sz w:val="28"/>
                <w:szCs w:val="28"/>
              </w:rPr>
            </w:pPr>
            <w:r>
              <w:rPr>
                <w:sz w:val="24"/>
                <w:szCs w:val="24"/>
              </w:rPr>
              <w:t xml:space="preserve">Ensuring Continued Educational Activities and Services through providing an elementary school principal to monitor  </w:t>
            </w:r>
          </w:p>
        </w:tc>
        <w:tc>
          <w:tcPr>
            <w:tcW w:w="1458" w:type="dxa"/>
          </w:tcPr>
          <w:p w:rsidR="004A245C" w:rsidRPr="008B6611" w:rsidRDefault="008B6611" w:rsidP="008B6611">
            <w:pPr>
              <w:contextualSpacing/>
              <w:rPr>
                <w:sz w:val="24"/>
                <w:szCs w:val="24"/>
              </w:rPr>
            </w:pPr>
            <w:r w:rsidRPr="008B6611">
              <w:rPr>
                <w:sz w:val="24"/>
                <w:szCs w:val="24"/>
              </w:rPr>
              <w:t>Counseling services.</w:t>
            </w:r>
          </w:p>
        </w:tc>
      </w:tr>
      <w:tr w:rsidR="004A245C" w:rsidTr="008B6611">
        <w:tc>
          <w:tcPr>
            <w:tcW w:w="1458" w:type="dxa"/>
          </w:tcPr>
          <w:p w:rsidR="004A245C" w:rsidRPr="008B6611" w:rsidRDefault="008B6611" w:rsidP="008B6611">
            <w:pPr>
              <w:contextualSpacing/>
              <w:rPr>
                <w:sz w:val="24"/>
                <w:szCs w:val="24"/>
              </w:rPr>
            </w:pPr>
            <w:r w:rsidRPr="008B6611">
              <w:rPr>
                <w:sz w:val="24"/>
                <w:szCs w:val="24"/>
              </w:rPr>
              <w:t>Students of color</w:t>
            </w:r>
          </w:p>
        </w:tc>
        <w:tc>
          <w:tcPr>
            <w:tcW w:w="3330" w:type="dxa"/>
          </w:tcPr>
          <w:p w:rsidR="004A245C" w:rsidRPr="008B6611" w:rsidRDefault="008B6611"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w:t>
            </w:r>
            <w:r w:rsidR="000B4F43">
              <w:rPr>
                <w:sz w:val="24"/>
                <w:szCs w:val="24"/>
              </w:rPr>
              <w:t>ng gap</w:t>
            </w:r>
          </w:p>
        </w:tc>
        <w:tc>
          <w:tcPr>
            <w:tcW w:w="1890" w:type="dxa"/>
          </w:tcPr>
          <w:p w:rsidR="004A245C" w:rsidRPr="008B6611" w:rsidRDefault="008B6611" w:rsidP="008B6611">
            <w:pPr>
              <w:contextualSpacing/>
              <w:rPr>
                <w:sz w:val="24"/>
                <w:szCs w:val="24"/>
              </w:rPr>
            </w:pPr>
            <w:r>
              <w:rPr>
                <w:sz w:val="24"/>
                <w:szCs w:val="24"/>
              </w:rPr>
              <w:t xml:space="preserve">Providing supplemental curriculum materials, textbooks, software programs, INCA </w:t>
            </w:r>
            <w:r>
              <w:rPr>
                <w:sz w:val="24"/>
                <w:szCs w:val="24"/>
              </w:rPr>
              <w:lastRenderedPageBreak/>
              <w:t>contract for math and reading resources, and student technology devices to address the learning gap caused by the COVID-19 pandemic</w:t>
            </w:r>
          </w:p>
        </w:tc>
        <w:tc>
          <w:tcPr>
            <w:tcW w:w="1440" w:type="dxa"/>
          </w:tcPr>
          <w:p w:rsidR="008B6611" w:rsidRDefault="008B6611" w:rsidP="008B6611">
            <w:pPr>
              <w:contextualSpacing/>
              <w:rPr>
                <w:sz w:val="24"/>
                <w:szCs w:val="24"/>
              </w:rPr>
            </w:pPr>
            <w:r>
              <w:rPr>
                <w:sz w:val="24"/>
                <w:szCs w:val="24"/>
              </w:rPr>
              <w:lastRenderedPageBreak/>
              <w:t>Counseling services.</w:t>
            </w:r>
          </w:p>
          <w:p w:rsidR="004A245C" w:rsidRPr="008B6611" w:rsidRDefault="008B6611" w:rsidP="008B6611">
            <w:pPr>
              <w:contextualSpacing/>
              <w:rPr>
                <w:sz w:val="24"/>
                <w:szCs w:val="24"/>
              </w:rPr>
            </w:pPr>
            <w:r>
              <w:rPr>
                <w:sz w:val="24"/>
                <w:szCs w:val="24"/>
              </w:rPr>
              <w:t xml:space="preserve">Ensuring Continued Educational Activities and Services </w:t>
            </w:r>
            <w:r>
              <w:rPr>
                <w:sz w:val="24"/>
                <w:szCs w:val="24"/>
              </w:rPr>
              <w:lastRenderedPageBreak/>
              <w:t xml:space="preserve">through providing an elementary school principal to monitor  </w:t>
            </w:r>
          </w:p>
        </w:tc>
        <w:tc>
          <w:tcPr>
            <w:tcW w:w="1458" w:type="dxa"/>
          </w:tcPr>
          <w:p w:rsidR="004A245C" w:rsidRPr="008B6611" w:rsidRDefault="008B6611" w:rsidP="008B6611">
            <w:pPr>
              <w:contextualSpacing/>
              <w:rPr>
                <w:sz w:val="24"/>
                <w:szCs w:val="24"/>
              </w:rPr>
            </w:pPr>
            <w:r>
              <w:rPr>
                <w:sz w:val="24"/>
                <w:szCs w:val="24"/>
              </w:rPr>
              <w:lastRenderedPageBreak/>
              <w:t>Counseling services</w:t>
            </w:r>
          </w:p>
        </w:tc>
      </w:tr>
      <w:tr w:rsidR="004A245C" w:rsidTr="008B6611">
        <w:tc>
          <w:tcPr>
            <w:tcW w:w="1458" w:type="dxa"/>
          </w:tcPr>
          <w:p w:rsidR="004A245C" w:rsidRPr="000B4F43" w:rsidRDefault="000B4F43" w:rsidP="008B6611">
            <w:pPr>
              <w:contextualSpacing/>
              <w:rPr>
                <w:sz w:val="24"/>
                <w:szCs w:val="24"/>
              </w:rPr>
            </w:pPr>
            <w:r w:rsidRPr="000B4F43">
              <w:rPr>
                <w:sz w:val="24"/>
                <w:szCs w:val="24"/>
              </w:rPr>
              <w:lastRenderedPageBreak/>
              <w:t>Students with disabilities</w:t>
            </w:r>
          </w:p>
        </w:tc>
        <w:tc>
          <w:tcPr>
            <w:tcW w:w="3330" w:type="dxa"/>
          </w:tcPr>
          <w:p w:rsidR="004A245C" w:rsidRPr="000B4F43" w:rsidRDefault="000B4F43" w:rsidP="000B4F43">
            <w:pPr>
              <w:contextualSpacing/>
              <w:rPr>
                <w:sz w:val="24"/>
                <w:szCs w:val="24"/>
              </w:rPr>
            </w:pPr>
            <w:r>
              <w:rPr>
                <w:sz w:val="24"/>
                <w:szCs w:val="24"/>
              </w:rPr>
              <w:t xml:space="preserve">Providing supplemental curriculum materials, textbooks, software programs, INCA contract for math and reading resources, and student technology devices to address the learning gap </w:t>
            </w:r>
          </w:p>
        </w:tc>
        <w:tc>
          <w:tcPr>
            <w:tcW w:w="1890" w:type="dxa"/>
          </w:tcPr>
          <w:p w:rsidR="004A245C"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0B4F43" w:rsidRDefault="000B4F43" w:rsidP="000B4F43">
            <w:pPr>
              <w:contextualSpacing/>
              <w:rPr>
                <w:sz w:val="24"/>
                <w:szCs w:val="24"/>
              </w:rPr>
            </w:pPr>
            <w:r>
              <w:rPr>
                <w:sz w:val="24"/>
                <w:szCs w:val="24"/>
              </w:rPr>
              <w:t>Counseling services.</w:t>
            </w:r>
          </w:p>
          <w:p w:rsidR="004A245C" w:rsidRPr="000B4F43" w:rsidRDefault="000B4F43" w:rsidP="000B4F43">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4A245C" w:rsidRPr="000B4F43" w:rsidRDefault="000B4F43" w:rsidP="008B6611">
            <w:pPr>
              <w:contextualSpacing/>
              <w:rPr>
                <w:sz w:val="24"/>
                <w:szCs w:val="24"/>
              </w:rPr>
            </w:pPr>
            <w:r>
              <w:rPr>
                <w:sz w:val="24"/>
                <w:szCs w:val="24"/>
              </w:rPr>
              <w:t>Counseling services.</w:t>
            </w:r>
          </w:p>
        </w:tc>
      </w:tr>
      <w:tr w:rsidR="004A245C" w:rsidRPr="000B4F43" w:rsidTr="008B6611">
        <w:tc>
          <w:tcPr>
            <w:tcW w:w="1458" w:type="dxa"/>
          </w:tcPr>
          <w:p w:rsidR="004A245C" w:rsidRPr="000B4F43" w:rsidRDefault="000B4F43" w:rsidP="008B6611">
            <w:pPr>
              <w:contextualSpacing/>
              <w:rPr>
                <w:sz w:val="24"/>
                <w:szCs w:val="24"/>
              </w:rPr>
            </w:pPr>
            <w:r w:rsidRPr="000B4F43">
              <w:rPr>
                <w:sz w:val="24"/>
                <w:szCs w:val="24"/>
              </w:rPr>
              <w:t>Homeless students</w:t>
            </w:r>
          </w:p>
        </w:tc>
        <w:tc>
          <w:tcPr>
            <w:tcW w:w="3330" w:type="dxa"/>
          </w:tcPr>
          <w:p w:rsidR="004A245C" w:rsidRPr="000B4F43" w:rsidRDefault="000B4F43"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w:t>
            </w:r>
          </w:p>
        </w:tc>
        <w:tc>
          <w:tcPr>
            <w:tcW w:w="1890" w:type="dxa"/>
          </w:tcPr>
          <w:p w:rsidR="004A245C"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w:t>
            </w:r>
            <w:r>
              <w:rPr>
                <w:sz w:val="24"/>
                <w:szCs w:val="24"/>
              </w:rPr>
              <w:lastRenderedPageBreak/>
              <w:t xml:space="preserve">Activities and Services through providing an elementary school principal to monitor. Provision of meals during in-person and distance learning.  </w:t>
            </w:r>
          </w:p>
        </w:tc>
        <w:tc>
          <w:tcPr>
            <w:tcW w:w="1440" w:type="dxa"/>
          </w:tcPr>
          <w:p w:rsidR="000B4F43" w:rsidRDefault="000B4F43" w:rsidP="000B4F43">
            <w:pPr>
              <w:contextualSpacing/>
              <w:rPr>
                <w:sz w:val="24"/>
                <w:szCs w:val="24"/>
              </w:rPr>
            </w:pPr>
            <w:r>
              <w:rPr>
                <w:sz w:val="24"/>
                <w:szCs w:val="24"/>
              </w:rPr>
              <w:lastRenderedPageBreak/>
              <w:t>Counseling services.</w:t>
            </w:r>
          </w:p>
          <w:p w:rsidR="004A245C" w:rsidRPr="000B4F43" w:rsidRDefault="000B4F43" w:rsidP="000B4F43">
            <w:pPr>
              <w:contextualSpacing/>
              <w:rPr>
                <w:sz w:val="24"/>
                <w:szCs w:val="24"/>
              </w:rPr>
            </w:pPr>
            <w:r>
              <w:rPr>
                <w:sz w:val="24"/>
                <w:szCs w:val="24"/>
              </w:rPr>
              <w:t xml:space="preserve">Ensuring Continued Educational Activities and Services through providing an elementary school </w:t>
            </w:r>
            <w:r>
              <w:rPr>
                <w:sz w:val="24"/>
                <w:szCs w:val="24"/>
              </w:rPr>
              <w:lastRenderedPageBreak/>
              <w:t xml:space="preserve">principal to monitor  </w:t>
            </w:r>
          </w:p>
        </w:tc>
        <w:tc>
          <w:tcPr>
            <w:tcW w:w="1458" w:type="dxa"/>
          </w:tcPr>
          <w:p w:rsidR="004A245C" w:rsidRPr="000B4F43" w:rsidRDefault="000B4F43" w:rsidP="008B6611">
            <w:pPr>
              <w:contextualSpacing/>
              <w:rPr>
                <w:sz w:val="24"/>
                <w:szCs w:val="24"/>
              </w:rPr>
            </w:pPr>
            <w:r>
              <w:rPr>
                <w:sz w:val="24"/>
                <w:szCs w:val="24"/>
              </w:rPr>
              <w:lastRenderedPageBreak/>
              <w:t>Counseling services</w:t>
            </w:r>
          </w:p>
        </w:tc>
      </w:tr>
      <w:tr w:rsidR="000B4F43" w:rsidRPr="000B4F43" w:rsidTr="008B6611">
        <w:tc>
          <w:tcPr>
            <w:tcW w:w="1458" w:type="dxa"/>
          </w:tcPr>
          <w:p w:rsidR="000B4F43" w:rsidRPr="000B4F43" w:rsidRDefault="000B4F43" w:rsidP="008B6611">
            <w:pPr>
              <w:contextualSpacing/>
              <w:rPr>
                <w:sz w:val="24"/>
                <w:szCs w:val="24"/>
              </w:rPr>
            </w:pPr>
            <w:r w:rsidRPr="000B4F43">
              <w:rPr>
                <w:sz w:val="24"/>
                <w:szCs w:val="24"/>
              </w:rPr>
              <w:lastRenderedPageBreak/>
              <w:t>Students in foster care</w:t>
            </w:r>
          </w:p>
        </w:tc>
        <w:tc>
          <w:tcPr>
            <w:tcW w:w="3330" w:type="dxa"/>
          </w:tcPr>
          <w:p w:rsidR="000B4F43" w:rsidRPr="000B4F43" w:rsidRDefault="000B4F43" w:rsidP="000B4F43">
            <w:pPr>
              <w:contextualSpacing/>
              <w:rPr>
                <w:sz w:val="24"/>
                <w:szCs w:val="24"/>
              </w:rPr>
            </w:pPr>
            <w:r>
              <w:rPr>
                <w:sz w:val="24"/>
                <w:szCs w:val="24"/>
              </w:rPr>
              <w:t>Providing supplemental curriculum materials, textbooks, software programs, INCA contract for math and reading resources, and student technology devices to address the learning gap caused by the COVID-19 pandemic</w:t>
            </w:r>
          </w:p>
        </w:tc>
        <w:tc>
          <w:tcPr>
            <w:tcW w:w="1890" w:type="dxa"/>
          </w:tcPr>
          <w:p w:rsidR="000B4F43" w:rsidRPr="000B4F43" w:rsidRDefault="000B4F43" w:rsidP="008B6611">
            <w:pPr>
              <w:contextualSpacing/>
              <w:rPr>
                <w:sz w:val="24"/>
                <w:szCs w:val="24"/>
              </w:rPr>
            </w:pPr>
            <w:r>
              <w:rPr>
                <w:sz w:val="24"/>
                <w:szCs w:val="24"/>
              </w:rPr>
              <w:t xml:space="preserve">Ensuring students are attending school during regular classroom instruction and during distance learning. Ensuring Continued Educational Activities and Services through providing an elementary school principal to monitor. Provision of meals during in-person and distance learning.  </w:t>
            </w:r>
          </w:p>
        </w:tc>
        <w:tc>
          <w:tcPr>
            <w:tcW w:w="1440" w:type="dxa"/>
          </w:tcPr>
          <w:p w:rsidR="000B4F43" w:rsidRDefault="000B4F43" w:rsidP="000B4F43">
            <w:pPr>
              <w:contextualSpacing/>
              <w:rPr>
                <w:sz w:val="24"/>
                <w:szCs w:val="24"/>
              </w:rPr>
            </w:pPr>
            <w:r>
              <w:rPr>
                <w:sz w:val="24"/>
                <w:szCs w:val="24"/>
              </w:rPr>
              <w:t>Counseling services.</w:t>
            </w:r>
          </w:p>
          <w:p w:rsidR="000B4F43" w:rsidRPr="000B4F43" w:rsidRDefault="000B4F43" w:rsidP="000B4F43">
            <w:pPr>
              <w:contextualSpacing/>
              <w:rPr>
                <w:sz w:val="24"/>
                <w:szCs w:val="24"/>
              </w:rPr>
            </w:pPr>
            <w:r>
              <w:rPr>
                <w:sz w:val="24"/>
                <w:szCs w:val="24"/>
              </w:rPr>
              <w:t xml:space="preserve">Ensuring Continued Educational Activities and Services through providing an elementary school principal to monitor  </w:t>
            </w:r>
          </w:p>
        </w:tc>
        <w:tc>
          <w:tcPr>
            <w:tcW w:w="1458" w:type="dxa"/>
          </w:tcPr>
          <w:p w:rsidR="000B4F43" w:rsidRPr="000B4F43" w:rsidRDefault="000B4F43" w:rsidP="008B6611">
            <w:pPr>
              <w:contextualSpacing/>
              <w:rPr>
                <w:sz w:val="24"/>
                <w:szCs w:val="24"/>
              </w:rPr>
            </w:pPr>
            <w:r>
              <w:rPr>
                <w:sz w:val="24"/>
                <w:szCs w:val="24"/>
              </w:rPr>
              <w:t>Counseling services</w:t>
            </w:r>
          </w:p>
        </w:tc>
      </w:tr>
    </w:tbl>
    <w:p w:rsidR="00E00742" w:rsidRDefault="008B6611" w:rsidP="00620209">
      <w:pPr>
        <w:spacing w:line="240" w:lineRule="auto"/>
        <w:contextualSpacing/>
        <w:rPr>
          <w:sz w:val="28"/>
          <w:szCs w:val="28"/>
        </w:rPr>
      </w:pPr>
      <w:r>
        <w:rPr>
          <w:sz w:val="28"/>
          <w:szCs w:val="28"/>
        </w:rPr>
        <w:br w:type="textWrapping" w:clear="all"/>
      </w:r>
    </w:p>
    <w:p w:rsidR="00E00742" w:rsidRPr="00E00742" w:rsidRDefault="00E00742" w:rsidP="00620209">
      <w:pPr>
        <w:spacing w:line="240" w:lineRule="auto"/>
        <w:contextualSpacing/>
        <w:rPr>
          <w:sz w:val="28"/>
          <w:szCs w:val="28"/>
        </w:rPr>
      </w:pPr>
    </w:p>
    <w:p w:rsidR="00620209" w:rsidRPr="00620209" w:rsidRDefault="00620209" w:rsidP="00620209">
      <w:pPr>
        <w:rPr>
          <w:b/>
          <w:sz w:val="28"/>
          <w:szCs w:val="28"/>
        </w:rPr>
      </w:pPr>
    </w:p>
    <w:p w:rsidR="00620209" w:rsidRDefault="00620209" w:rsidP="00620209">
      <w:pPr>
        <w:rPr>
          <w:b/>
          <w:sz w:val="28"/>
          <w:szCs w:val="28"/>
        </w:rPr>
      </w:pPr>
    </w:p>
    <w:p w:rsidR="00620209" w:rsidRPr="00620209" w:rsidRDefault="00620209" w:rsidP="00620209">
      <w:pPr>
        <w:rPr>
          <w:b/>
          <w:sz w:val="28"/>
          <w:szCs w:val="28"/>
        </w:rPr>
      </w:pPr>
    </w:p>
    <w:sectPr w:rsidR="00620209" w:rsidRPr="00620209" w:rsidSect="000E1F6F">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209"/>
    <w:rsid w:val="000B4F43"/>
    <w:rsid w:val="000E1F6F"/>
    <w:rsid w:val="001A4F91"/>
    <w:rsid w:val="003A5784"/>
    <w:rsid w:val="004A245C"/>
    <w:rsid w:val="004A4E41"/>
    <w:rsid w:val="005A5B36"/>
    <w:rsid w:val="00620209"/>
    <w:rsid w:val="007366B4"/>
    <w:rsid w:val="008B6611"/>
    <w:rsid w:val="009A05C4"/>
    <w:rsid w:val="00A02F2F"/>
    <w:rsid w:val="00B727A9"/>
    <w:rsid w:val="00E00742"/>
    <w:rsid w:val="00EC6362"/>
    <w:rsid w:val="00FD5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02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65D7C5B-7531-4454-B481-72D86052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Crawford</dc:creator>
  <cp:lastModifiedBy>Donna</cp:lastModifiedBy>
  <cp:revision>2</cp:revision>
  <dcterms:created xsi:type="dcterms:W3CDTF">2022-01-24T20:22:00Z</dcterms:created>
  <dcterms:modified xsi:type="dcterms:W3CDTF">2022-01-24T20:22:00Z</dcterms:modified>
</cp:coreProperties>
</file>