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399977" w14:textId="186F7517" w:rsidR="00CE6452" w:rsidRPr="007E15D2" w:rsidRDefault="00CE6452" w:rsidP="00CE6452">
      <w:pPr>
        <w:pStyle w:val="NoSpacing"/>
        <w:rPr>
          <w:sz w:val="24"/>
          <w:szCs w:val="24"/>
        </w:rPr>
      </w:pPr>
      <w:r w:rsidRPr="007E15D2">
        <w:rPr>
          <w:sz w:val="24"/>
          <w:szCs w:val="24"/>
        </w:rPr>
        <w:t xml:space="preserve">The MSGIA tracks injuries to </w:t>
      </w:r>
      <w:r>
        <w:rPr>
          <w:sz w:val="24"/>
          <w:szCs w:val="24"/>
        </w:rPr>
        <w:t xml:space="preserve">help </w:t>
      </w:r>
      <w:r w:rsidRPr="007E15D2">
        <w:rPr>
          <w:sz w:val="24"/>
          <w:szCs w:val="24"/>
        </w:rPr>
        <w:t>eliminate th</w:t>
      </w:r>
      <w:r>
        <w:rPr>
          <w:sz w:val="24"/>
          <w:szCs w:val="24"/>
        </w:rPr>
        <w:t>em</w:t>
      </w:r>
      <w:r w:rsidRPr="007E15D2">
        <w:rPr>
          <w:sz w:val="24"/>
          <w:szCs w:val="24"/>
        </w:rPr>
        <w:t xml:space="preserve"> from the workplace. </w:t>
      </w:r>
      <w:r>
        <w:rPr>
          <w:sz w:val="24"/>
          <w:szCs w:val="24"/>
        </w:rPr>
        <w:t>In the last five years, employees in the Montana Public Schools r</w:t>
      </w:r>
      <w:r w:rsidRPr="007E15D2">
        <w:rPr>
          <w:sz w:val="24"/>
          <w:szCs w:val="24"/>
        </w:rPr>
        <w:t>eported</w:t>
      </w:r>
      <w:r>
        <w:rPr>
          <w:sz w:val="24"/>
          <w:szCs w:val="24"/>
        </w:rPr>
        <w:t xml:space="preserve"> 2,691 of these incidents. </w:t>
      </w:r>
      <w:r w:rsidRPr="007E15D2">
        <w:rPr>
          <w:sz w:val="24"/>
          <w:szCs w:val="24"/>
        </w:rPr>
        <w:t>These claims are reserved at</w:t>
      </w:r>
      <w:r>
        <w:rPr>
          <w:sz w:val="24"/>
          <w:szCs w:val="24"/>
        </w:rPr>
        <w:t xml:space="preserve"> </w:t>
      </w:r>
      <w:r w:rsidRPr="00CE6452">
        <w:rPr>
          <w:color w:val="000000" w:themeColor="text1"/>
          <w:sz w:val="24"/>
          <w:szCs w:val="24"/>
        </w:rPr>
        <w:t>$3,217,295.00</w:t>
      </w:r>
      <w:r w:rsidRPr="007E15D2">
        <w:rPr>
          <w:sz w:val="24"/>
          <w:szCs w:val="24"/>
        </w:rPr>
        <w:t xml:space="preserve">. The claims have resulted from being struck by students, falling objects, </w:t>
      </w:r>
      <w:r>
        <w:rPr>
          <w:sz w:val="24"/>
          <w:szCs w:val="24"/>
        </w:rPr>
        <w:t xml:space="preserve">animal/insects, </w:t>
      </w:r>
      <w:r w:rsidRPr="007E15D2">
        <w:rPr>
          <w:sz w:val="24"/>
          <w:szCs w:val="24"/>
        </w:rPr>
        <w:t>objects handled by others, etc. The number of claims from students is increasing and usually result in being hit, kicked, bitten,</w:t>
      </w:r>
      <w:r>
        <w:rPr>
          <w:sz w:val="24"/>
          <w:szCs w:val="24"/>
        </w:rPr>
        <w:t xml:space="preserve"> having hair pulled, </w:t>
      </w:r>
      <w:r w:rsidRPr="007E15D2">
        <w:rPr>
          <w:sz w:val="24"/>
          <w:szCs w:val="24"/>
        </w:rPr>
        <w:t xml:space="preserve">etc. This may happen when the student is acting out. </w:t>
      </w:r>
      <w:r>
        <w:rPr>
          <w:sz w:val="24"/>
          <w:szCs w:val="24"/>
        </w:rPr>
        <w:t xml:space="preserve">To assist in preventing “struck by” claims both from students and other causes the </w:t>
      </w:r>
      <w:r w:rsidRPr="007E15D2">
        <w:rPr>
          <w:sz w:val="24"/>
          <w:szCs w:val="24"/>
        </w:rPr>
        <w:t>following information has been provided.</w:t>
      </w:r>
    </w:p>
    <w:p w14:paraId="3F9C5222" w14:textId="77777777" w:rsidR="005963FF" w:rsidRDefault="005963FF" w:rsidP="005963FF">
      <w:pPr>
        <w:pStyle w:val="NoSpacing"/>
        <w:rPr>
          <w:b/>
          <w:bCs/>
          <w:sz w:val="24"/>
          <w:szCs w:val="24"/>
        </w:rPr>
      </w:pPr>
      <w:r w:rsidRPr="007E15D2">
        <w:rPr>
          <w:b/>
          <w:bCs/>
          <w:sz w:val="24"/>
          <w:szCs w:val="24"/>
        </w:rPr>
        <w:t>To help prevent injuries f</w:t>
      </w:r>
      <w:r>
        <w:rPr>
          <w:b/>
          <w:bCs/>
          <w:sz w:val="24"/>
          <w:szCs w:val="24"/>
        </w:rPr>
        <w:t>r</w:t>
      </w:r>
      <w:r w:rsidRPr="007E15D2">
        <w:rPr>
          <w:b/>
          <w:bCs/>
          <w:sz w:val="24"/>
          <w:szCs w:val="24"/>
        </w:rPr>
        <w:t>om students</w:t>
      </w:r>
      <w:r>
        <w:rPr>
          <w:b/>
          <w:bCs/>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5963FF" w14:paraId="4A57F9CC" w14:textId="77777777" w:rsidTr="005963FF">
        <w:tc>
          <w:tcPr>
            <w:tcW w:w="3116" w:type="dxa"/>
          </w:tcPr>
          <w:p w14:paraId="6B07C481" w14:textId="77777777" w:rsidR="005963FF" w:rsidRDefault="005963FF" w:rsidP="003721EA">
            <w:pPr>
              <w:pStyle w:val="NoSpacing"/>
              <w:rPr>
                <w:sz w:val="24"/>
                <w:szCs w:val="24"/>
              </w:rPr>
            </w:pPr>
            <w:r>
              <w:rPr>
                <w:sz w:val="24"/>
                <w:szCs w:val="24"/>
              </w:rPr>
              <w:t xml:space="preserve">Remember that the most predictable thing about a student’s behavior is the student’s unpredictability. Be sure to document every incident. </w:t>
            </w:r>
          </w:p>
          <w:p w14:paraId="240A871F" w14:textId="77777777" w:rsidR="005963FF" w:rsidRPr="000536F6" w:rsidRDefault="005963FF" w:rsidP="003721EA">
            <w:pPr>
              <w:pStyle w:val="NoSpacing"/>
              <w:rPr>
                <w:sz w:val="24"/>
                <w:szCs w:val="24"/>
              </w:rPr>
            </w:pPr>
          </w:p>
        </w:tc>
        <w:tc>
          <w:tcPr>
            <w:tcW w:w="3117" w:type="dxa"/>
          </w:tcPr>
          <w:p w14:paraId="42EE6649" w14:textId="77777777" w:rsidR="005963FF" w:rsidRDefault="005963FF" w:rsidP="003721EA">
            <w:pPr>
              <w:pStyle w:val="NoSpacing"/>
              <w:rPr>
                <w:sz w:val="24"/>
                <w:szCs w:val="24"/>
              </w:rPr>
            </w:pPr>
            <w:r>
              <w:rPr>
                <w:sz w:val="24"/>
                <w:szCs w:val="24"/>
              </w:rPr>
              <w:t>Know the student and always have a backup plan.</w:t>
            </w:r>
          </w:p>
          <w:p w14:paraId="4ED6D6EF" w14:textId="77777777" w:rsidR="005963FF" w:rsidRDefault="005963FF" w:rsidP="003721EA">
            <w:pPr>
              <w:pStyle w:val="NoSpacing"/>
              <w:rPr>
                <w:sz w:val="24"/>
                <w:szCs w:val="24"/>
              </w:rPr>
            </w:pPr>
          </w:p>
          <w:p w14:paraId="2300758E" w14:textId="77777777" w:rsidR="005963FF" w:rsidRPr="007E15D2" w:rsidRDefault="005963FF" w:rsidP="003721EA">
            <w:pPr>
              <w:pStyle w:val="NoSpacing"/>
              <w:rPr>
                <w:sz w:val="24"/>
                <w:szCs w:val="24"/>
              </w:rPr>
            </w:pPr>
            <w:r w:rsidRPr="007E15D2">
              <w:rPr>
                <w:sz w:val="24"/>
                <w:szCs w:val="24"/>
              </w:rPr>
              <w:t>Wear personal protective equipment (PPE)</w:t>
            </w:r>
            <w:r>
              <w:rPr>
                <w:sz w:val="24"/>
                <w:szCs w:val="24"/>
              </w:rPr>
              <w:t>. T</w:t>
            </w:r>
            <w:r w:rsidRPr="007E15D2">
              <w:rPr>
                <w:sz w:val="24"/>
                <w:szCs w:val="24"/>
              </w:rPr>
              <w:t>his may include long sleeves and bite shields.</w:t>
            </w:r>
          </w:p>
          <w:p w14:paraId="63AA7D2F" w14:textId="77777777" w:rsidR="005963FF" w:rsidRDefault="005963FF" w:rsidP="003721EA">
            <w:pPr>
              <w:pStyle w:val="NoSpacing"/>
              <w:rPr>
                <w:b/>
                <w:bCs/>
                <w:sz w:val="24"/>
                <w:szCs w:val="24"/>
              </w:rPr>
            </w:pPr>
          </w:p>
        </w:tc>
        <w:tc>
          <w:tcPr>
            <w:tcW w:w="3117" w:type="dxa"/>
          </w:tcPr>
          <w:p w14:paraId="1E91618C" w14:textId="77777777" w:rsidR="005963FF" w:rsidRDefault="005963FF" w:rsidP="003721EA">
            <w:pPr>
              <w:pStyle w:val="NoSpacing"/>
              <w:rPr>
                <w:b/>
                <w:bCs/>
                <w:sz w:val="24"/>
                <w:szCs w:val="24"/>
              </w:rPr>
            </w:pPr>
            <w:r w:rsidRPr="007E15D2">
              <w:rPr>
                <w:sz w:val="24"/>
                <w:szCs w:val="24"/>
              </w:rPr>
              <w:t xml:space="preserve">Have </w:t>
            </w:r>
            <w:r>
              <w:rPr>
                <w:sz w:val="24"/>
                <w:szCs w:val="24"/>
              </w:rPr>
              <w:t xml:space="preserve">and follow </w:t>
            </w:r>
            <w:r w:rsidRPr="007E15D2">
              <w:rPr>
                <w:sz w:val="24"/>
                <w:szCs w:val="24"/>
              </w:rPr>
              <w:t>dress codes regarding hair, jewelry, etc. Long hair should be tied up and eye-catching clothing and jewelry should be avoided.</w:t>
            </w:r>
          </w:p>
        </w:tc>
      </w:tr>
      <w:tr w:rsidR="005963FF" w14:paraId="56CD6820" w14:textId="77777777" w:rsidTr="005963FF">
        <w:tc>
          <w:tcPr>
            <w:tcW w:w="3116" w:type="dxa"/>
          </w:tcPr>
          <w:p w14:paraId="2C16DAF5" w14:textId="77777777" w:rsidR="005963FF" w:rsidRDefault="005963FF" w:rsidP="003721EA">
            <w:pPr>
              <w:pStyle w:val="NoSpacing"/>
              <w:rPr>
                <w:b/>
                <w:bCs/>
                <w:sz w:val="24"/>
                <w:szCs w:val="24"/>
              </w:rPr>
            </w:pPr>
            <w:r w:rsidRPr="007E15D2">
              <w:rPr>
                <w:sz w:val="24"/>
                <w:szCs w:val="24"/>
              </w:rPr>
              <w:t>Do not step between students to break up a fight – try to separate them without getting between them.</w:t>
            </w:r>
          </w:p>
        </w:tc>
        <w:tc>
          <w:tcPr>
            <w:tcW w:w="3117" w:type="dxa"/>
          </w:tcPr>
          <w:p w14:paraId="03DAA64D" w14:textId="77777777" w:rsidR="005963FF" w:rsidRDefault="005963FF" w:rsidP="003721EA">
            <w:pPr>
              <w:pStyle w:val="NoSpacing"/>
              <w:rPr>
                <w:b/>
                <w:bCs/>
                <w:sz w:val="24"/>
                <w:szCs w:val="24"/>
              </w:rPr>
            </w:pPr>
            <w:r w:rsidRPr="007E15D2">
              <w:rPr>
                <w:sz w:val="24"/>
                <w:szCs w:val="24"/>
              </w:rPr>
              <w:t>Do not play with the students – there is a difference between demonstrating and playing.</w:t>
            </w:r>
          </w:p>
        </w:tc>
        <w:tc>
          <w:tcPr>
            <w:tcW w:w="3117" w:type="dxa"/>
          </w:tcPr>
          <w:p w14:paraId="762A7B69" w14:textId="77777777" w:rsidR="005963FF" w:rsidRDefault="005963FF" w:rsidP="003721EA">
            <w:pPr>
              <w:pStyle w:val="NoSpacing"/>
              <w:rPr>
                <w:b/>
                <w:bCs/>
                <w:sz w:val="24"/>
                <w:szCs w:val="24"/>
              </w:rPr>
            </w:pPr>
            <w:r w:rsidRPr="007E15D2">
              <w:rPr>
                <w:sz w:val="24"/>
                <w:szCs w:val="24"/>
              </w:rPr>
              <w:t>Remember that if a student has sensory issues to a lot of stimulation it can cause problems – awareness of the disability is essential to preventing possible injuries.</w:t>
            </w:r>
          </w:p>
        </w:tc>
      </w:tr>
      <w:tr w:rsidR="005963FF" w14:paraId="7AB1554A" w14:textId="77777777" w:rsidTr="005963FF">
        <w:tc>
          <w:tcPr>
            <w:tcW w:w="3116" w:type="dxa"/>
          </w:tcPr>
          <w:p w14:paraId="21206C91" w14:textId="77777777" w:rsidR="005963FF" w:rsidRDefault="005963FF" w:rsidP="003721EA">
            <w:pPr>
              <w:pStyle w:val="NoSpacing"/>
              <w:rPr>
                <w:b/>
                <w:bCs/>
                <w:sz w:val="24"/>
                <w:szCs w:val="24"/>
              </w:rPr>
            </w:pPr>
            <w:r w:rsidRPr="007E15D2">
              <w:rPr>
                <w:sz w:val="24"/>
                <w:szCs w:val="24"/>
              </w:rPr>
              <w:t xml:space="preserve">Remember that not everyone wants to be touched and may react unexpectedly. </w:t>
            </w:r>
            <w:r>
              <w:rPr>
                <w:sz w:val="24"/>
                <w:szCs w:val="24"/>
              </w:rPr>
              <w:t>Also, many students want/require a large circumference of personal space.</w:t>
            </w:r>
          </w:p>
        </w:tc>
        <w:tc>
          <w:tcPr>
            <w:tcW w:w="3117" w:type="dxa"/>
          </w:tcPr>
          <w:p w14:paraId="73F1C174" w14:textId="77777777" w:rsidR="005963FF" w:rsidRPr="000536F6" w:rsidRDefault="005963FF" w:rsidP="003721EA">
            <w:pPr>
              <w:pStyle w:val="NoSpacing"/>
              <w:rPr>
                <w:sz w:val="24"/>
                <w:szCs w:val="24"/>
              </w:rPr>
            </w:pPr>
            <w:r>
              <w:rPr>
                <w:sz w:val="24"/>
                <w:szCs w:val="24"/>
              </w:rPr>
              <w:t xml:space="preserve">Shadowing is different than hovering. Don’t hover. Give the student some space. </w:t>
            </w:r>
          </w:p>
        </w:tc>
        <w:tc>
          <w:tcPr>
            <w:tcW w:w="3117" w:type="dxa"/>
          </w:tcPr>
          <w:p w14:paraId="1C97639F" w14:textId="77777777" w:rsidR="005963FF" w:rsidRDefault="005963FF" w:rsidP="003721EA">
            <w:pPr>
              <w:pStyle w:val="NoSpacing"/>
              <w:rPr>
                <w:sz w:val="24"/>
                <w:szCs w:val="24"/>
              </w:rPr>
            </w:pPr>
          </w:p>
          <w:p w14:paraId="76D59490" w14:textId="77777777" w:rsidR="005963FF" w:rsidRPr="000536F6" w:rsidRDefault="005963FF" w:rsidP="003721EA">
            <w:pPr>
              <w:pStyle w:val="NoSpacing"/>
              <w:rPr>
                <w:sz w:val="24"/>
                <w:szCs w:val="24"/>
              </w:rPr>
            </w:pPr>
            <w:r w:rsidRPr="007E15D2">
              <w:rPr>
                <w:sz w:val="24"/>
                <w:szCs w:val="24"/>
              </w:rPr>
              <w:t>Follow Bloodborne Pathogens procedures and proper protocol for</w:t>
            </w:r>
            <w:r>
              <w:rPr>
                <w:sz w:val="24"/>
                <w:szCs w:val="24"/>
              </w:rPr>
              <w:t xml:space="preserve"> encountering</w:t>
            </w:r>
            <w:r w:rsidRPr="007E15D2">
              <w:rPr>
                <w:sz w:val="24"/>
                <w:szCs w:val="24"/>
              </w:rPr>
              <w:t xml:space="preserve"> bodily fluids.</w:t>
            </w:r>
          </w:p>
        </w:tc>
      </w:tr>
      <w:tr w:rsidR="005963FF" w14:paraId="3A8AD19B" w14:textId="77777777" w:rsidTr="003721EA">
        <w:tc>
          <w:tcPr>
            <w:tcW w:w="3116" w:type="dxa"/>
          </w:tcPr>
          <w:p w14:paraId="0021F731" w14:textId="77777777" w:rsidR="005963FF" w:rsidRDefault="005963FF" w:rsidP="003721EA">
            <w:pPr>
              <w:pStyle w:val="NoSpacing"/>
              <w:rPr>
                <w:sz w:val="24"/>
                <w:szCs w:val="24"/>
              </w:rPr>
            </w:pPr>
          </w:p>
          <w:p w14:paraId="3214B74B" w14:textId="77777777" w:rsidR="005963FF" w:rsidRPr="007E15D2" w:rsidRDefault="005963FF" w:rsidP="003721EA">
            <w:pPr>
              <w:pStyle w:val="NoSpacing"/>
              <w:rPr>
                <w:sz w:val="24"/>
                <w:szCs w:val="24"/>
              </w:rPr>
            </w:pPr>
            <w:r>
              <w:rPr>
                <w:sz w:val="24"/>
                <w:szCs w:val="24"/>
              </w:rPr>
              <w:t xml:space="preserve">Know and be aware of your surroundings, the placement of furniture, and anything that can become a weapon. </w:t>
            </w:r>
          </w:p>
        </w:tc>
        <w:tc>
          <w:tcPr>
            <w:tcW w:w="3117" w:type="dxa"/>
          </w:tcPr>
          <w:p w14:paraId="5FC87D54" w14:textId="77777777" w:rsidR="005963FF" w:rsidRDefault="005963FF" w:rsidP="003721EA">
            <w:pPr>
              <w:pStyle w:val="NoSpacing"/>
              <w:rPr>
                <w:sz w:val="24"/>
                <w:szCs w:val="24"/>
              </w:rPr>
            </w:pPr>
            <w:r>
              <w:rPr>
                <w:sz w:val="24"/>
                <w:szCs w:val="24"/>
              </w:rPr>
              <w:t>Move the rest of the class during a meltdown and have a place to take them. This way the student does not have an audience and allows them some dignity.</w:t>
            </w:r>
          </w:p>
        </w:tc>
        <w:tc>
          <w:tcPr>
            <w:tcW w:w="3117" w:type="dxa"/>
          </w:tcPr>
          <w:p w14:paraId="297CF9E0" w14:textId="06EBA3D6" w:rsidR="005963FF" w:rsidRPr="000536F6" w:rsidRDefault="005963FF" w:rsidP="003721EA">
            <w:pPr>
              <w:pStyle w:val="NoSpacing"/>
              <w:rPr>
                <w:sz w:val="24"/>
                <w:szCs w:val="24"/>
              </w:rPr>
            </w:pPr>
            <w:r w:rsidRPr="007E15D2">
              <w:rPr>
                <w:sz w:val="24"/>
                <w:szCs w:val="24"/>
              </w:rPr>
              <w:t xml:space="preserve">Remember that for some students weekends and breaks from school are no vacation. School is exactly where they wish to be. </w:t>
            </w:r>
          </w:p>
        </w:tc>
      </w:tr>
    </w:tbl>
    <w:p w14:paraId="7A97E8DE" w14:textId="77777777" w:rsidR="005963FF" w:rsidRDefault="005963FF" w:rsidP="005963FF">
      <w:pPr>
        <w:pStyle w:val="NoSpacing"/>
        <w:jc w:val="center"/>
        <w:rPr>
          <w:sz w:val="24"/>
          <w:szCs w:val="24"/>
        </w:rPr>
      </w:pPr>
      <w:r>
        <w:rPr>
          <w:noProof/>
        </w:rPr>
        <w:drawing>
          <wp:inline distT="0" distB="0" distL="0" distR="0" wp14:anchorId="7FCA5242" wp14:editId="0FC2990D">
            <wp:extent cx="1483702" cy="1428750"/>
            <wp:effectExtent l="0" t="0" r="2540" b="0"/>
            <wp:docPr id="3" name="Picture 3" descr="A person kissing a baby&#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erson kissing a baby&#10;&#10;Description automatically generated with medium confidence"/>
                    <pic:cNvPicPr/>
                  </pic:nvPicPr>
                  <pic:blipFill>
                    <a:blip r:embed="rId7"/>
                    <a:stretch>
                      <a:fillRect/>
                    </a:stretch>
                  </pic:blipFill>
                  <pic:spPr>
                    <a:xfrm>
                      <a:off x="0" y="0"/>
                      <a:ext cx="1498409" cy="1442913"/>
                    </a:xfrm>
                    <a:prstGeom prst="rect">
                      <a:avLst/>
                    </a:prstGeom>
                  </pic:spPr>
                </pic:pic>
              </a:graphicData>
            </a:graphic>
          </wp:inline>
        </w:drawing>
      </w:r>
      <w:r>
        <w:rPr>
          <w:noProof/>
        </w:rPr>
        <w:drawing>
          <wp:inline distT="0" distB="0" distL="0" distR="0" wp14:anchorId="377650EE" wp14:editId="510B7FB2">
            <wp:extent cx="2447925" cy="1619250"/>
            <wp:effectExtent l="0" t="0" r="9525" b="0"/>
            <wp:docPr id="1" name="Picture 1" descr="Collection of PNG Hitting Someone. | Pl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lection of PNG Hitting Someone. | Plus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2459" cy="1635479"/>
                    </a:xfrm>
                    <a:prstGeom prst="rect">
                      <a:avLst/>
                    </a:prstGeom>
                    <a:noFill/>
                    <a:ln>
                      <a:noFill/>
                    </a:ln>
                  </pic:spPr>
                </pic:pic>
              </a:graphicData>
            </a:graphic>
          </wp:inline>
        </w:drawing>
      </w:r>
      <w:r>
        <w:rPr>
          <w:noProof/>
        </w:rPr>
        <w:drawing>
          <wp:inline distT="0" distB="0" distL="0" distR="0" wp14:anchorId="412EA336" wp14:editId="35381666">
            <wp:extent cx="1647825" cy="1378585"/>
            <wp:effectExtent l="0" t="0" r="9525" b="0"/>
            <wp:docPr id="4" name="Picture 4" descr="A picture containing person, indoor, baby,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person, indoor, baby, wall&#10;&#10;Description automatically generated"/>
                    <pic:cNvPicPr/>
                  </pic:nvPicPr>
                  <pic:blipFill>
                    <a:blip r:embed="rId9"/>
                    <a:stretch>
                      <a:fillRect/>
                    </a:stretch>
                  </pic:blipFill>
                  <pic:spPr>
                    <a:xfrm>
                      <a:off x="0" y="0"/>
                      <a:ext cx="1650353" cy="1380700"/>
                    </a:xfrm>
                    <a:prstGeom prst="rect">
                      <a:avLst/>
                    </a:prstGeom>
                  </pic:spPr>
                </pic:pic>
              </a:graphicData>
            </a:graphic>
          </wp:inline>
        </w:drawing>
      </w:r>
    </w:p>
    <w:p w14:paraId="12C784FF" w14:textId="77777777" w:rsidR="005963FF" w:rsidRDefault="005963FF" w:rsidP="005963FF">
      <w:pPr>
        <w:pStyle w:val="NoSpacing"/>
        <w:rPr>
          <w:b/>
          <w:bCs/>
          <w:sz w:val="24"/>
          <w:szCs w:val="24"/>
        </w:rPr>
      </w:pPr>
    </w:p>
    <w:p w14:paraId="30CD8A61" w14:textId="3CC5FEAA" w:rsidR="005963FF" w:rsidRDefault="005963FF" w:rsidP="005963FF">
      <w:pPr>
        <w:pStyle w:val="NoSpacing"/>
        <w:rPr>
          <w:b/>
          <w:bCs/>
          <w:sz w:val="24"/>
          <w:szCs w:val="24"/>
        </w:rPr>
      </w:pPr>
      <w:r w:rsidRPr="007E15D2">
        <w:rPr>
          <w:b/>
          <w:bCs/>
          <w:sz w:val="24"/>
          <w:szCs w:val="24"/>
        </w:rPr>
        <w:lastRenderedPageBreak/>
        <w:t xml:space="preserve">For struck by injuries </w:t>
      </w:r>
      <w:r>
        <w:rPr>
          <w:b/>
          <w:bCs/>
          <w:sz w:val="24"/>
          <w:szCs w:val="24"/>
        </w:rPr>
        <w:t>not caused by students</w:t>
      </w:r>
      <w:r w:rsidRPr="007E15D2">
        <w:rPr>
          <w:b/>
          <w:bCs/>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4970"/>
      </w:tblGrid>
      <w:tr w:rsidR="005963FF" w14:paraId="4FECDFE7" w14:textId="77777777" w:rsidTr="005963FF">
        <w:tc>
          <w:tcPr>
            <w:tcW w:w="4675" w:type="dxa"/>
          </w:tcPr>
          <w:p w14:paraId="58427D49" w14:textId="77777777" w:rsidR="005963FF" w:rsidRPr="007E15D2" w:rsidRDefault="005963FF" w:rsidP="005963FF">
            <w:pPr>
              <w:pStyle w:val="NoSpacing"/>
              <w:numPr>
                <w:ilvl w:val="0"/>
                <w:numId w:val="1"/>
              </w:numPr>
              <w:rPr>
                <w:sz w:val="24"/>
                <w:szCs w:val="24"/>
              </w:rPr>
            </w:pPr>
            <w:r w:rsidRPr="007E15D2">
              <w:rPr>
                <w:sz w:val="24"/>
                <w:szCs w:val="24"/>
              </w:rPr>
              <w:t>Watch storage</w:t>
            </w:r>
            <w:r>
              <w:rPr>
                <w:sz w:val="24"/>
                <w:szCs w:val="24"/>
              </w:rPr>
              <w:t>. Ensure that it</w:t>
            </w:r>
            <w:r w:rsidRPr="007E15D2">
              <w:rPr>
                <w:sz w:val="24"/>
                <w:szCs w:val="24"/>
              </w:rPr>
              <w:t>ems will not fall onto</w:t>
            </w:r>
            <w:r>
              <w:rPr>
                <w:sz w:val="24"/>
                <w:szCs w:val="24"/>
              </w:rPr>
              <w:t xml:space="preserve"> you or others.</w:t>
            </w:r>
          </w:p>
          <w:p w14:paraId="09CD2F64" w14:textId="77777777" w:rsidR="005963FF" w:rsidRDefault="005963FF" w:rsidP="003721EA">
            <w:pPr>
              <w:pStyle w:val="NoSpacing"/>
              <w:rPr>
                <w:b/>
                <w:bCs/>
                <w:sz w:val="24"/>
                <w:szCs w:val="24"/>
              </w:rPr>
            </w:pPr>
          </w:p>
        </w:tc>
        <w:tc>
          <w:tcPr>
            <w:tcW w:w="4675" w:type="dxa"/>
          </w:tcPr>
          <w:p w14:paraId="1F9FC8F3" w14:textId="77777777" w:rsidR="005963FF" w:rsidRDefault="005963FF" w:rsidP="003721EA">
            <w:pPr>
              <w:pStyle w:val="NoSpacing"/>
              <w:rPr>
                <w:b/>
                <w:bCs/>
                <w:sz w:val="24"/>
                <w:szCs w:val="24"/>
              </w:rPr>
            </w:pPr>
            <w:r>
              <w:rPr>
                <w:noProof/>
              </w:rPr>
              <w:drawing>
                <wp:inline distT="0" distB="0" distL="0" distR="0" wp14:anchorId="43C02158" wp14:editId="412C05A7">
                  <wp:extent cx="3121025" cy="1499253"/>
                  <wp:effectExtent l="0" t="0" r="3175" b="5715"/>
                  <wp:docPr id="43" name="Picture 43" descr="Untitled on ema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Untitled on emaz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28234" cy="1502716"/>
                          </a:xfrm>
                          <a:prstGeom prst="rect">
                            <a:avLst/>
                          </a:prstGeom>
                          <a:noFill/>
                          <a:ln>
                            <a:noFill/>
                          </a:ln>
                        </pic:spPr>
                      </pic:pic>
                    </a:graphicData>
                  </a:graphic>
                </wp:inline>
              </w:drawing>
            </w:r>
          </w:p>
        </w:tc>
      </w:tr>
      <w:tr w:rsidR="005963FF" w14:paraId="5E18040B" w14:textId="77777777" w:rsidTr="005963FF">
        <w:tc>
          <w:tcPr>
            <w:tcW w:w="4675" w:type="dxa"/>
          </w:tcPr>
          <w:p w14:paraId="4D5681A6" w14:textId="77777777" w:rsidR="005963FF" w:rsidRDefault="005963FF" w:rsidP="003721EA">
            <w:pPr>
              <w:pStyle w:val="NoSpacing"/>
              <w:rPr>
                <w:b/>
                <w:bCs/>
                <w:sz w:val="24"/>
                <w:szCs w:val="24"/>
              </w:rPr>
            </w:pPr>
            <w:r>
              <w:rPr>
                <w:noProof/>
              </w:rPr>
              <w:drawing>
                <wp:inline distT="0" distB="0" distL="0" distR="0" wp14:anchorId="7978ED04" wp14:editId="6D20299F">
                  <wp:extent cx="2686050" cy="1370965"/>
                  <wp:effectExtent l="0" t="0" r="0" b="635"/>
                  <wp:docPr id="23" name="Picture 23" descr="Photo Series Captures Random Objects Flying At A Woman's Head, Because Why Not | HuffP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hoto Series Captures Random Objects Flying At A Woman's Head, Because Why Not | HuffPos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06585" cy="1381446"/>
                          </a:xfrm>
                          <a:prstGeom prst="rect">
                            <a:avLst/>
                          </a:prstGeom>
                          <a:noFill/>
                          <a:ln>
                            <a:noFill/>
                          </a:ln>
                        </pic:spPr>
                      </pic:pic>
                    </a:graphicData>
                  </a:graphic>
                </wp:inline>
              </w:drawing>
            </w:r>
          </w:p>
        </w:tc>
        <w:tc>
          <w:tcPr>
            <w:tcW w:w="4675" w:type="dxa"/>
          </w:tcPr>
          <w:p w14:paraId="0AB8AA41" w14:textId="77777777" w:rsidR="005963FF" w:rsidRPr="007E15D2" w:rsidRDefault="005963FF" w:rsidP="005963FF">
            <w:pPr>
              <w:pStyle w:val="NoSpacing"/>
              <w:numPr>
                <w:ilvl w:val="0"/>
                <w:numId w:val="1"/>
              </w:numPr>
              <w:rPr>
                <w:sz w:val="24"/>
                <w:szCs w:val="24"/>
              </w:rPr>
            </w:pPr>
            <w:r>
              <w:rPr>
                <w:sz w:val="24"/>
                <w:szCs w:val="24"/>
              </w:rPr>
              <w:t>B</w:t>
            </w:r>
            <w:r w:rsidRPr="007E15D2">
              <w:rPr>
                <w:sz w:val="24"/>
                <w:szCs w:val="24"/>
              </w:rPr>
              <w:t>e aware of your surroundings</w:t>
            </w:r>
            <w:r>
              <w:rPr>
                <w:sz w:val="24"/>
                <w:szCs w:val="24"/>
              </w:rPr>
              <w:t xml:space="preserve">. Know </w:t>
            </w:r>
            <w:r w:rsidRPr="007E15D2">
              <w:rPr>
                <w:sz w:val="24"/>
                <w:szCs w:val="24"/>
              </w:rPr>
              <w:t>that in gymnasiums and on playgrounds balls</w:t>
            </w:r>
            <w:r>
              <w:rPr>
                <w:sz w:val="24"/>
                <w:szCs w:val="24"/>
              </w:rPr>
              <w:t xml:space="preserve">, frisbees, jump ropes and other moving things are likely to </w:t>
            </w:r>
            <w:r w:rsidRPr="007E15D2">
              <w:rPr>
                <w:sz w:val="24"/>
                <w:szCs w:val="24"/>
              </w:rPr>
              <w:t>be in the air.</w:t>
            </w:r>
            <w:r>
              <w:rPr>
                <w:sz w:val="24"/>
                <w:szCs w:val="24"/>
              </w:rPr>
              <w:t xml:space="preserve"> Realize that any closed door may open unexpectantly. </w:t>
            </w:r>
          </w:p>
          <w:p w14:paraId="69683722" w14:textId="77777777" w:rsidR="005963FF" w:rsidRDefault="005963FF" w:rsidP="003721EA">
            <w:pPr>
              <w:pStyle w:val="NoSpacing"/>
              <w:rPr>
                <w:b/>
                <w:bCs/>
                <w:sz w:val="24"/>
                <w:szCs w:val="24"/>
              </w:rPr>
            </w:pPr>
          </w:p>
        </w:tc>
      </w:tr>
      <w:tr w:rsidR="005963FF" w14:paraId="75D63DD4" w14:textId="77777777" w:rsidTr="005963FF">
        <w:tc>
          <w:tcPr>
            <w:tcW w:w="4675" w:type="dxa"/>
          </w:tcPr>
          <w:p w14:paraId="5A5FFB07" w14:textId="77777777" w:rsidR="005963FF" w:rsidRPr="007E15D2" w:rsidRDefault="005963FF" w:rsidP="005963FF">
            <w:pPr>
              <w:pStyle w:val="NoSpacing"/>
              <w:numPr>
                <w:ilvl w:val="0"/>
                <w:numId w:val="1"/>
              </w:numPr>
              <w:rPr>
                <w:sz w:val="24"/>
                <w:szCs w:val="24"/>
              </w:rPr>
            </w:pPr>
            <w:r w:rsidRPr="007E15D2">
              <w:rPr>
                <w:sz w:val="24"/>
                <w:szCs w:val="24"/>
              </w:rPr>
              <w:t>If some</w:t>
            </w:r>
            <w:r>
              <w:rPr>
                <w:sz w:val="24"/>
                <w:szCs w:val="24"/>
              </w:rPr>
              <w:t>one</w:t>
            </w:r>
            <w:r w:rsidRPr="007E15D2">
              <w:rPr>
                <w:sz w:val="24"/>
                <w:szCs w:val="24"/>
              </w:rPr>
              <w:t xml:space="preserve"> yells “Duck,” go down first and then look why the warning was sent.</w:t>
            </w:r>
          </w:p>
          <w:p w14:paraId="2F2E1E00" w14:textId="77777777" w:rsidR="005963FF" w:rsidRDefault="005963FF" w:rsidP="003721EA">
            <w:pPr>
              <w:pStyle w:val="NoSpacing"/>
              <w:rPr>
                <w:b/>
                <w:bCs/>
                <w:sz w:val="24"/>
                <w:szCs w:val="24"/>
              </w:rPr>
            </w:pPr>
          </w:p>
        </w:tc>
        <w:tc>
          <w:tcPr>
            <w:tcW w:w="4675" w:type="dxa"/>
          </w:tcPr>
          <w:p w14:paraId="1741B367" w14:textId="77777777" w:rsidR="005963FF" w:rsidRPr="007E15D2" w:rsidRDefault="005963FF" w:rsidP="005963FF">
            <w:pPr>
              <w:pStyle w:val="NoSpacing"/>
              <w:numPr>
                <w:ilvl w:val="0"/>
                <w:numId w:val="1"/>
              </w:numPr>
              <w:rPr>
                <w:sz w:val="24"/>
                <w:szCs w:val="24"/>
              </w:rPr>
            </w:pPr>
            <w:r w:rsidRPr="007E15D2">
              <w:rPr>
                <w:sz w:val="24"/>
                <w:szCs w:val="24"/>
              </w:rPr>
              <w:t>Watch for the location/position of moving things.</w:t>
            </w:r>
          </w:p>
          <w:p w14:paraId="4E8C423F" w14:textId="77777777" w:rsidR="005963FF" w:rsidRDefault="005963FF" w:rsidP="003721EA">
            <w:pPr>
              <w:pStyle w:val="NoSpacing"/>
              <w:rPr>
                <w:b/>
                <w:bCs/>
                <w:sz w:val="24"/>
                <w:szCs w:val="24"/>
              </w:rPr>
            </w:pPr>
          </w:p>
        </w:tc>
      </w:tr>
      <w:tr w:rsidR="005963FF" w14:paraId="68E8AE62" w14:textId="77777777" w:rsidTr="005963FF">
        <w:tc>
          <w:tcPr>
            <w:tcW w:w="4675" w:type="dxa"/>
          </w:tcPr>
          <w:p w14:paraId="370EF124" w14:textId="77777777" w:rsidR="005963FF" w:rsidRPr="007E15D2" w:rsidRDefault="005963FF" w:rsidP="005963FF">
            <w:pPr>
              <w:pStyle w:val="NoSpacing"/>
              <w:numPr>
                <w:ilvl w:val="0"/>
                <w:numId w:val="1"/>
              </w:numPr>
              <w:rPr>
                <w:sz w:val="24"/>
                <w:szCs w:val="24"/>
              </w:rPr>
            </w:pPr>
            <w:r w:rsidRPr="007E15D2">
              <w:rPr>
                <w:sz w:val="24"/>
                <w:szCs w:val="24"/>
              </w:rPr>
              <w:t>Be prepared that if something is attached to a wall it may be able to fall.</w:t>
            </w:r>
          </w:p>
          <w:p w14:paraId="5345C71F" w14:textId="77777777" w:rsidR="005963FF" w:rsidRDefault="005963FF" w:rsidP="003721EA">
            <w:pPr>
              <w:pStyle w:val="NoSpacing"/>
              <w:rPr>
                <w:b/>
                <w:bCs/>
                <w:sz w:val="24"/>
                <w:szCs w:val="24"/>
              </w:rPr>
            </w:pPr>
          </w:p>
        </w:tc>
        <w:tc>
          <w:tcPr>
            <w:tcW w:w="4675" w:type="dxa"/>
          </w:tcPr>
          <w:p w14:paraId="36F4D052" w14:textId="77777777" w:rsidR="005963FF" w:rsidRDefault="005963FF" w:rsidP="003721EA">
            <w:pPr>
              <w:pStyle w:val="NoSpacing"/>
              <w:rPr>
                <w:b/>
                <w:bCs/>
                <w:sz w:val="24"/>
                <w:szCs w:val="24"/>
              </w:rPr>
            </w:pPr>
            <w:r>
              <w:rPr>
                <w:noProof/>
              </w:rPr>
              <w:drawing>
                <wp:inline distT="0" distB="0" distL="0" distR="0" wp14:anchorId="6C505904" wp14:editId="6173E630">
                  <wp:extent cx="2447595" cy="1571625"/>
                  <wp:effectExtent l="0" t="0" r="0" b="0"/>
                  <wp:docPr id="7" name="Picture 7" descr="Image result for old tv on wall | Wall mounted tv, Tv wall mount bracket, Tv w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old tv on wall | Wall mounted tv, Tv wall mount bracket, Tv wall"/>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67544" cy="1584435"/>
                          </a:xfrm>
                          <a:prstGeom prst="rect">
                            <a:avLst/>
                          </a:prstGeom>
                          <a:noFill/>
                          <a:ln>
                            <a:noFill/>
                          </a:ln>
                        </pic:spPr>
                      </pic:pic>
                    </a:graphicData>
                  </a:graphic>
                </wp:inline>
              </w:drawing>
            </w:r>
          </w:p>
        </w:tc>
      </w:tr>
      <w:tr w:rsidR="005963FF" w14:paraId="7339D84F" w14:textId="77777777" w:rsidTr="005963FF">
        <w:tc>
          <w:tcPr>
            <w:tcW w:w="4675" w:type="dxa"/>
          </w:tcPr>
          <w:p w14:paraId="4176C237" w14:textId="77777777" w:rsidR="005963FF" w:rsidRPr="007E15D2" w:rsidRDefault="005963FF" w:rsidP="003721EA">
            <w:pPr>
              <w:pStyle w:val="NoSpacing"/>
              <w:rPr>
                <w:sz w:val="24"/>
                <w:szCs w:val="24"/>
              </w:rPr>
            </w:pPr>
            <w:r>
              <w:rPr>
                <w:noProof/>
              </w:rPr>
              <w:drawing>
                <wp:inline distT="0" distB="0" distL="0" distR="0" wp14:anchorId="3652A378" wp14:editId="1B55F8E1">
                  <wp:extent cx="2686050" cy="1724025"/>
                  <wp:effectExtent l="0" t="0" r="0" b="9525"/>
                  <wp:docPr id="5" name="Picture 5" descr="What To Do If a Dog Attacks Your Child - Truitt Law Off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hat To Do If a Dog Attacks Your Child - Truitt Law Office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95869" cy="1730327"/>
                          </a:xfrm>
                          <a:prstGeom prst="rect">
                            <a:avLst/>
                          </a:prstGeom>
                          <a:noFill/>
                          <a:ln>
                            <a:noFill/>
                          </a:ln>
                        </pic:spPr>
                      </pic:pic>
                    </a:graphicData>
                  </a:graphic>
                </wp:inline>
              </w:drawing>
            </w:r>
          </w:p>
        </w:tc>
        <w:tc>
          <w:tcPr>
            <w:tcW w:w="4675" w:type="dxa"/>
          </w:tcPr>
          <w:p w14:paraId="04057EF1" w14:textId="77777777" w:rsidR="005963FF" w:rsidRDefault="005963FF" w:rsidP="005963FF">
            <w:pPr>
              <w:pStyle w:val="NoSpacing"/>
              <w:numPr>
                <w:ilvl w:val="0"/>
                <w:numId w:val="1"/>
              </w:numPr>
              <w:rPr>
                <w:sz w:val="24"/>
                <w:szCs w:val="24"/>
              </w:rPr>
            </w:pPr>
            <w:r w:rsidRPr="007E15D2">
              <w:rPr>
                <w:sz w:val="24"/>
                <w:szCs w:val="24"/>
              </w:rPr>
              <w:t xml:space="preserve">Animals and insects can cause a </w:t>
            </w:r>
            <w:r>
              <w:rPr>
                <w:sz w:val="24"/>
                <w:szCs w:val="24"/>
              </w:rPr>
              <w:t>c</w:t>
            </w:r>
            <w:r w:rsidRPr="007E15D2">
              <w:rPr>
                <w:sz w:val="24"/>
                <w:szCs w:val="24"/>
              </w:rPr>
              <w:t>laim. Know your surroundings and the little critters that may take up residency.</w:t>
            </w:r>
            <w:r>
              <w:rPr>
                <w:sz w:val="24"/>
                <w:szCs w:val="24"/>
              </w:rPr>
              <w:t xml:space="preserve"> Avoid strange animals. It is unknown how they will react. </w:t>
            </w:r>
          </w:p>
          <w:p w14:paraId="61E3978D" w14:textId="77777777" w:rsidR="005963FF" w:rsidRDefault="005963FF" w:rsidP="003721EA">
            <w:pPr>
              <w:pStyle w:val="NoSpacing"/>
              <w:rPr>
                <w:noProof/>
              </w:rPr>
            </w:pPr>
          </w:p>
        </w:tc>
      </w:tr>
      <w:tr w:rsidR="005963FF" w14:paraId="0885BEFC" w14:textId="77777777" w:rsidTr="005963FF">
        <w:tc>
          <w:tcPr>
            <w:tcW w:w="4675" w:type="dxa"/>
          </w:tcPr>
          <w:p w14:paraId="0D2C319C" w14:textId="77777777" w:rsidR="005963FF" w:rsidRDefault="005963FF" w:rsidP="005963FF">
            <w:pPr>
              <w:pStyle w:val="NoSpacing"/>
              <w:numPr>
                <w:ilvl w:val="0"/>
                <w:numId w:val="1"/>
              </w:numPr>
              <w:rPr>
                <w:sz w:val="24"/>
                <w:szCs w:val="24"/>
              </w:rPr>
            </w:pPr>
            <w:r>
              <w:rPr>
                <w:sz w:val="24"/>
                <w:szCs w:val="24"/>
              </w:rPr>
              <w:lastRenderedPageBreak/>
              <w:t xml:space="preserve">Wind is a force! It can move doors and other items that may strike you. It may also cause you to let go of items that may strike you or others. </w:t>
            </w:r>
          </w:p>
          <w:p w14:paraId="7377D827" w14:textId="77777777" w:rsidR="005963FF" w:rsidRPr="007E15D2" w:rsidRDefault="005963FF" w:rsidP="003721EA">
            <w:pPr>
              <w:pStyle w:val="NoSpacing"/>
              <w:ind w:left="720"/>
              <w:rPr>
                <w:sz w:val="24"/>
                <w:szCs w:val="24"/>
              </w:rPr>
            </w:pPr>
          </w:p>
        </w:tc>
        <w:tc>
          <w:tcPr>
            <w:tcW w:w="4675" w:type="dxa"/>
          </w:tcPr>
          <w:p w14:paraId="57AC4FFF" w14:textId="77777777" w:rsidR="005963FF" w:rsidRDefault="005963FF" w:rsidP="003721EA">
            <w:pPr>
              <w:pStyle w:val="NoSpacing"/>
              <w:rPr>
                <w:noProof/>
              </w:rPr>
            </w:pPr>
            <w:r>
              <w:rPr>
                <w:noProof/>
              </w:rPr>
              <w:drawing>
                <wp:inline distT="0" distB="0" distL="0" distR="0" wp14:anchorId="4C3991C0" wp14:editId="57994D90">
                  <wp:extent cx="1876425" cy="1285589"/>
                  <wp:effectExtent l="0" t="0" r="0" b="0"/>
                  <wp:docPr id="6" name="Picture 6" descr="The damage that weather can do to your property - Magazine Z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 damage that weather can do to your property - Magazine Zoo"/>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91495" cy="1295914"/>
                          </a:xfrm>
                          <a:prstGeom prst="rect">
                            <a:avLst/>
                          </a:prstGeom>
                          <a:noFill/>
                          <a:ln>
                            <a:noFill/>
                          </a:ln>
                        </pic:spPr>
                      </pic:pic>
                    </a:graphicData>
                  </a:graphic>
                </wp:inline>
              </w:drawing>
            </w:r>
          </w:p>
        </w:tc>
      </w:tr>
      <w:tr w:rsidR="005963FF" w14:paraId="75BC8128" w14:textId="77777777" w:rsidTr="005963FF">
        <w:tc>
          <w:tcPr>
            <w:tcW w:w="4675" w:type="dxa"/>
          </w:tcPr>
          <w:p w14:paraId="0DFC78C1" w14:textId="77777777" w:rsidR="005963FF" w:rsidRPr="007E15D2" w:rsidRDefault="005963FF" w:rsidP="003721EA">
            <w:pPr>
              <w:pStyle w:val="NoSpacing"/>
              <w:rPr>
                <w:sz w:val="24"/>
                <w:szCs w:val="24"/>
              </w:rPr>
            </w:pPr>
            <w:r>
              <w:rPr>
                <w:noProof/>
              </w:rPr>
              <w:drawing>
                <wp:inline distT="0" distB="0" distL="0" distR="0" wp14:anchorId="2F416CD9" wp14:editId="7BF98B02">
                  <wp:extent cx="2743200" cy="1857375"/>
                  <wp:effectExtent l="0" t="0" r="0" b="9525"/>
                  <wp:docPr id="8" name="Picture 8" descr="Crossing guards urge safety | News, Sports, Jobs - Marietta Ti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rossing guards urge safety | News, Sports, Jobs - Marietta Times"/>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43200" cy="1857375"/>
                          </a:xfrm>
                          <a:prstGeom prst="rect">
                            <a:avLst/>
                          </a:prstGeom>
                          <a:noFill/>
                          <a:ln>
                            <a:noFill/>
                          </a:ln>
                        </pic:spPr>
                      </pic:pic>
                    </a:graphicData>
                  </a:graphic>
                </wp:inline>
              </w:drawing>
            </w:r>
          </w:p>
        </w:tc>
        <w:tc>
          <w:tcPr>
            <w:tcW w:w="4675" w:type="dxa"/>
          </w:tcPr>
          <w:p w14:paraId="29B1483A" w14:textId="77777777" w:rsidR="005963FF" w:rsidRDefault="005963FF" w:rsidP="005963FF">
            <w:pPr>
              <w:pStyle w:val="NoSpacing"/>
              <w:numPr>
                <w:ilvl w:val="0"/>
                <w:numId w:val="1"/>
              </w:numPr>
              <w:rPr>
                <w:sz w:val="24"/>
                <w:szCs w:val="24"/>
              </w:rPr>
            </w:pPr>
            <w:r>
              <w:rPr>
                <w:sz w:val="24"/>
                <w:szCs w:val="24"/>
              </w:rPr>
              <w:t xml:space="preserve">Unfortunately, school employees especially crossing guards have been struck by vehicles. If you can tell that a car is not going to stop, do your best to get out of its way. </w:t>
            </w:r>
          </w:p>
          <w:p w14:paraId="112C90D2" w14:textId="77777777" w:rsidR="005963FF" w:rsidRDefault="005963FF" w:rsidP="003721EA">
            <w:pPr>
              <w:pStyle w:val="NoSpacing"/>
              <w:rPr>
                <w:noProof/>
              </w:rPr>
            </w:pPr>
          </w:p>
        </w:tc>
      </w:tr>
      <w:tr w:rsidR="005963FF" w14:paraId="0E51EB21" w14:textId="77777777" w:rsidTr="005963FF">
        <w:tc>
          <w:tcPr>
            <w:tcW w:w="4675" w:type="dxa"/>
          </w:tcPr>
          <w:p w14:paraId="5BB3D690" w14:textId="77777777" w:rsidR="005963FF" w:rsidRPr="007E15D2" w:rsidRDefault="005963FF" w:rsidP="005963FF">
            <w:pPr>
              <w:pStyle w:val="NoSpacing"/>
              <w:numPr>
                <w:ilvl w:val="0"/>
                <w:numId w:val="1"/>
              </w:numPr>
              <w:rPr>
                <w:sz w:val="24"/>
                <w:szCs w:val="24"/>
              </w:rPr>
            </w:pPr>
            <w:r w:rsidRPr="007E15D2">
              <w:rPr>
                <w:sz w:val="24"/>
                <w:szCs w:val="24"/>
              </w:rPr>
              <w:t>If you drop an item, try to get your toes out of the way.</w:t>
            </w:r>
          </w:p>
          <w:p w14:paraId="1D3B360B" w14:textId="77777777" w:rsidR="005963FF" w:rsidRDefault="005963FF" w:rsidP="003721EA">
            <w:pPr>
              <w:pStyle w:val="NoSpacing"/>
              <w:rPr>
                <w:noProof/>
              </w:rPr>
            </w:pPr>
          </w:p>
        </w:tc>
        <w:tc>
          <w:tcPr>
            <w:tcW w:w="4675" w:type="dxa"/>
          </w:tcPr>
          <w:p w14:paraId="039514C6" w14:textId="77777777" w:rsidR="005963FF" w:rsidRDefault="005963FF" w:rsidP="005963FF">
            <w:pPr>
              <w:pStyle w:val="NoSpacing"/>
              <w:numPr>
                <w:ilvl w:val="0"/>
                <w:numId w:val="1"/>
              </w:numPr>
              <w:rPr>
                <w:sz w:val="24"/>
                <w:szCs w:val="24"/>
              </w:rPr>
            </w:pPr>
            <w:r>
              <w:rPr>
                <w:sz w:val="24"/>
                <w:szCs w:val="24"/>
              </w:rPr>
              <w:t xml:space="preserve">Be careful if you are standing under or bending under shelves, etc., that you do not stand and hit your head on them. </w:t>
            </w:r>
          </w:p>
          <w:p w14:paraId="094A9C11" w14:textId="77777777" w:rsidR="005963FF" w:rsidRDefault="005963FF" w:rsidP="003721EA">
            <w:pPr>
              <w:pStyle w:val="NoSpacing"/>
              <w:ind w:left="720"/>
              <w:rPr>
                <w:sz w:val="24"/>
                <w:szCs w:val="24"/>
              </w:rPr>
            </w:pPr>
          </w:p>
        </w:tc>
      </w:tr>
      <w:tr w:rsidR="005963FF" w14:paraId="15701C98" w14:textId="77777777" w:rsidTr="005963FF">
        <w:tc>
          <w:tcPr>
            <w:tcW w:w="4675" w:type="dxa"/>
          </w:tcPr>
          <w:p w14:paraId="77B6183E" w14:textId="77777777" w:rsidR="005963FF" w:rsidRPr="007E15D2" w:rsidRDefault="005963FF" w:rsidP="005963FF">
            <w:pPr>
              <w:pStyle w:val="NoSpacing"/>
              <w:numPr>
                <w:ilvl w:val="0"/>
                <w:numId w:val="1"/>
              </w:numPr>
              <w:rPr>
                <w:sz w:val="24"/>
                <w:szCs w:val="24"/>
              </w:rPr>
            </w:pPr>
            <w:r>
              <w:rPr>
                <w:sz w:val="24"/>
                <w:szCs w:val="24"/>
              </w:rPr>
              <w:t xml:space="preserve">Remember that all hand tools can catch while being used. This may cause hits and knicks to your hands and other body parts. </w:t>
            </w:r>
          </w:p>
        </w:tc>
        <w:tc>
          <w:tcPr>
            <w:tcW w:w="4675" w:type="dxa"/>
          </w:tcPr>
          <w:p w14:paraId="1FCCF8C3" w14:textId="77777777" w:rsidR="005963FF" w:rsidRDefault="005963FF" w:rsidP="005963FF">
            <w:pPr>
              <w:pStyle w:val="NoSpacing"/>
              <w:numPr>
                <w:ilvl w:val="0"/>
                <w:numId w:val="1"/>
              </w:numPr>
              <w:rPr>
                <w:sz w:val="24"/>
                <w:szCs w:val="24"/>
              </w:rPr>
            </w:pPr>
            <w:r>
              <w:rPr>
                <w:sz w:val="24"/>
                <w:szCs w:val="24"/>
              </w:rPr>
              <w:t xml:space="preserve">Let those working around you know that you are present. This may prevent them running into you or accidently striking you with tools, etc. </w:t>
            </w:r>
          </w:p>
        </w:tc>
      </w:tr>
    </w:tbl>
    <w:p w14:paraId="0905BF33" w14:textId="77777777" w:rsidR="005963FF" w:rsidRPr="007E15D2" w:rsidRDefault="005963FF" w:rsidP="005963FF">
      <w:pPr>
        <w:pStyle w:val="NoSpacing"/>
        <w:rPr>
          <w:b/>
          <w:bCs/>
          <w:sz w:val="24"/>
          <w:szCs w:val="24"/>
        </w:rPr>
      </w:pPr>
    </w:p>
    <w:p w14:paraId="3C84C20C" w14:textId="77777777" w:rsidR="005963FF" w:rsidRDefault="005963FF" w:rsidP="005963FF">
      <w:pPr>
        <w:pStyle w:val="NoSpacing"/>
        <w:rPr>
          <w:sz w:val="24"/>
          <w:szCs w:val="24"/>
        </w:rPr>
      </w:pPr>
    </w:p>
    <w:p w14:paraId="4C151AE1" w14:textId="77777777" w:rsidR="005963FF" w:rsidRDefault="005963FF" w:rsidP="005963FF">
      <w:pPr>
        <w:pStyle w:val="NoSpacing"/>
        <w:rPr>
          <w:sz w:val="24"/>
          <w:szCs w:val="24"/>
        </w:rPr>
      </w:pPr>
      <w:r>
        <w:rPr>
          <w:sz w:val="24"/>
          <w:szCs w:val="24"/>
        </w:rPr>
        <w:t>There are excellent classes pertaining to many of these ideas on Safe Schools. To access these classes or for additional information, please contact your MSGIA Risk Management Associate. You may reach Harry and Annette at: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5963FF" w14:paraId="11DDA9DE" w14:textId="77777777" w:rsidTr="005963FF">
        <w:tc>
          <w:tcPr>
            <w:tcW w:w="4675" w:type="dxa"/>
          </w:tcPr>
          <w:p w14:paraId="60B4FF61" w14:textId="77777777" w:rsidR="005963FF" w:rsidRDefault="005963FF" w:rsidP="003721EA">
            <w:pPr>
              <w:pStyle w:val="NoSpacing"/>
              <w:rPr>
                <w:sz w:val="24"/>
                <w:szCs w:val="24"/>
              </w:rPr>
            </w:pPr>
            <w:r>
              <w:rPr>
                <w:sz w:val="24"/>
                <w:szCs w:val="24"/>
              </w:rPr>
              <w:t>Harry Cheff</w:t>
            </w:r>
          </w:p>
          <w:p w14:paraId="1AB61DAF" w14:textId="77777777" w:rsidR="005963FF" w:rsidRDefault="00F364D2" w:rsidP="003721EA">
            <w:pPr>
              <w:pStyle w:val="NoSpacing"/>
              <w:rPr>
                <w:sz w:val="24"/>
                <w:szCs w:val="24"/>
              </w:rPr>
            </w:pPr>
            <w:hyperlink r:id="rId16" w:history="1">
              <w:r w:rsidR="005963FF" w:rsidRPr="00266361">
                <w:rPr>
                  <w:rStyle w:val="Hyperlink"/>
                  <w:sz w:val="24"/>
                  <w:szCs w:val="24"/>
                </w:rPr>
                <w:t>hcheff@mtsba.org</w:t>
              </w:r>
            </w:hyperlink>
          </w:p>
        </w:tc>
        <w:tc>
          <w:tcPr>
            <w:tcW w:w="4675" w:type="dxa"/>
          </w:tcPr>
          <w:p w14:paraId="579D7633" w14:textId="77777777" w:rsidR="005963FF" w:rsidRDefault="005963FF" w:rsidP="005963FF">
            <w:pPr>
              <w:pStyle w:val="NoSpacing"/>
              <w:jc w:val="right"/>
              <w:rPr>
                <w:sz w:val="24"/>
                <w:szCs w:val="24"/>
              </w:rPr>
            </w:pPr>
            <w:r>
              <w:rPr>
                <w:sz w:val="24"/>
                <w:szCs w:val="24"/>
              </w:rPr>
              <w:t>Annette Satterly</w:t>
            </w:r>
          </w:p>
          <w:p w14:paraId="4ECC6223" w14:textId="77777777" w:rsidR="005963FF" w:rsidRDefault="00F364D2" w:rsidP="005963FF">
            <w:pPr>
              <w:pStyle w:val="NoSpacing"/>
              <w:jc w:val="right"/>
              <w:rPr>
                <w:sz w:val="24"/>
                <w:szCs w:val="24"/>
              </w:rPr>
            </w:pPr>
            <w:hyperlink r:id="rId17" w:history="1">
              <w:r w:rsidR="005963FF" w:rsidRPr="00266361">
                <w:rPr>
                  <w:rStyle w:val="Hyperlink"/>
                  <w:sz w:val="24"/>
                  <w:szCs w:val="24"/>
                </w:rPr>
                <w:t>asatterly@mtsba.org</w:t>
              </w:r>
            </w:hyperlink>
            <w:r w:rsidR="005963FF">
              <w:rPr>
                <w:sz w:val="24"/>
                <w:szCs w:val="24"/>
              </w:rPr>
              <w:t xml:space="preserve"> </w:t>
            </w:r>
          </w:p>
        </w:tc>
      </w:tr>
    </w:tbl>
    <w:p w14:paraId="5EE6AD68" w14:textId="55C16749" w:rsidR="00CE6452" w:rsidRPr="007E15D2" w:rsidRDefault="00CE6452" w:rsidP="00CE6452">
      <w:pPr>
        <w:pStyle w:val="NoSpacing"/>
        <w:rPr>
          <w:sz w:val="24"/>
          <w:szCs w:val="24"/>
        </w:rPr>
      </w:pPr>
    </w:p>
    <w:p w14:paraId="2817D1D1" w14:textId="11755B13" w:rsidR="00C509E1" w:rsidRDefault="00C509E1"/>
    <w:p w14:paraId="5E339BD3" w14:textId="7CEDE921" w:rsidR="005963FF" w:rsidRDefault="005963FF" w:rsidP="005963FF"/>
    <w:p w14:paraId="4E15A461" w14:textId="517DF934" w:rsidR="005963FF" w:rsidRPr="005963FF" w:rsidRDefault="005963FF" w:rsidP="005963FF">
      <w:pPr>
        <w:tabs>
          <w:tab w:val="left" w:pos="2580"/>
        </w:tabs>
        <w:jc w:val="center"/>
      </w:pPr>
      <w:r>
        <w:rPr>
          <w:noProof/>
        </w:rPr>
        <w:drawing>
          <wp:inline distT="0" distB="0" distL="0" distR="0" wp14:anchorId="3849D5D9" wp14:editId="267E0FC0">
            <wp:extent cx="4293707" cy="7524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23182" cy="757641"/>
                    </a:xfrm>
                    <a:prstGeom prst="rect">
                      <a:avLst/>
                    </a:prstGeom>
                    <a:noFill/>
                    <a:ln>
                      <a:noFill/>
                    </a:ln>
                  </pic:spPr>
                </pic:pic>
              </a:graphicData>
            </a:graphic>
          </wp:inline>
        </w:drawing>
      </w:r>
    </w:p>
    <w:sectPr w:rsidR="005963FF" w:rsidRPr="005963FF">
      <w:head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21E255" w14:textId="77777777" w:rsidR="00CE6452" w:rsidRDefault="00CE6452" w:rsidP="00CE6452">
      <w:pPr>
        <w:spacing w:after="0" w:line="240" w:lineRule="auto"/>
      </w:pPr>
      <w:r>
        <w:separator/>
      </w:r>
    </w:p>
  </w:endnote>
  <w:endnote w:type="continuationSeparator" w:id="0">
    <w:p w14:paraId="13C07C2D" w14:textId="77777777" w:rsidR="00CE6452" w:rsidRDefault="00CE6452" w:rsidP="00CE64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6591B6" w14:textId="77777777" w:rsidR="00CE6452" w:rsidRDefault="00CE6452" w:rsidP="00CE6452">
      <w:pPr>
        <w:spacing w:after="0" w:line="240" w:lineRule="auto"/>
      </w:pPr>
      <w:r>
        <w:separator/>
      </w:r>
    </w:p>
  </w:footnote>
  <w:footnote w:type="continuationSeparator" w:id="0">
    <w:p w14:paraId="15F3A0FF" w14:textId="77777777" w:rsidR="00CE6452" w:rsidRDefault="00CE6452" w:rsidP="00CE64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6AFA7" w14:textId="66011DA8" w:rsidR="00CE6452" w:rsidRPr="00CE6452" w:rsidRDefault="00CE6452" w:rsidP="00CE6452">
    <w:pPr>
      <w:pStyle w:val="Header"/>
      <w:jc w:val="center"/>
      <w:rPr>
        <w:b/>
        <w:bCs/>
        <w:sz w:val="28"/>
        <w:szCs w:val="28"/>
      </w:rPr>
    </w:pPr>
    <w:r w:rsidRPr="00CE6452">
      <w:rPr>
        <w:b/>
        <w:bCs/>
        <w:sz w:val="28"/>
        <w:szCs w:val="28"/>
      </w:rPr>
      <w:t>Working with Aggressive Students and Preventing Struck or Injured By Accidents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456C00"/>
    <w:multiLevelType w:val="hybridMultilevel"/>
    <w:tmpl w:val="1C14828A"/>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num w:numId="1" w16cid:durableId="7941772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452"/>
    <w:rsid w:val="005963FF"/>
    <w:rsid w:val="00C509E1"/>
    <w:rsid w:val="00CE6452"/>
    <w:rsid w:val="00F364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02D38"/>
  <w15:chartTrackingRefBased/>
  <w15:docId w15:val="{CF8D9A09-FAC3-406B-A903-52ECC1424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63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64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6452"/>
  </w:style>
  <w:style w:type="paragraph" w:styleId="Footer">
    <w:name w:val="footer"/>
    <w:basedOn w:val="Normal"/>
    <w:link w:val="FooterChar"/>
    <w:uiPriority w:val="99"/>
    <w:unhideWhenUsed/>
    <w:rsid w:val="00CE64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6452"/>
  </w:style>
  <w:style w:type="paragraph" w:styleId="NoSpacing">
    <w:name w:val="No Spacing"/>
    <w:uiPriority w:val="1"/>
    <w:qFormat/>
    <w:rsid w:val="00CE6452"/>
    <w:pPr>
      <w:spacing w:after="0" w:line="240" w:lineRule="auto"/>
    </w:pPr>
  </w:style>
  <w:style w:type="table" w:styleId="TableGrid">
    <w:name w:val="Table Grid"/>
    <w:basedOn w:val="TableNormal"/>
    <w:uiPriority w:val="39"/>
    <w:rsid w:val="005963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963F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image" Target="media/image10.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hyperlink" Target="mailto:asatterly@mtsba.org" TargetMode="External"/><Relationship Id="rId2" Type="http://schemas.openxmlformats.org/officeDocument/2006/relationships/styles" Target="styles.xml"/><Relationship Id="rId16" Type="http://schemas.openxmlformats.org/officeDocument/2006/relationships/hyperlink" Target="mailto:hcheff@mtsba.org"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603</Words>
  <Characters>3438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 Satterly</dc:creator>
  <cp:keywords/>
  <dc:description/>
  <cp:lastModifiedBy>Annette Satterly</cp:lastModifiedBy>
  <cp:revision>2</cp:revision>
  <dcterms:created xsi:type="dcterms:W3CDTF">2023-03-06T18:28:00Z</dcterms:created>
  <dcterms:modified xsi:type="dcterms:W3CDTF">2023-05-08T20:20:00Z</dcterms:modified>
</cp:coreProperties>
</file>