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3800" w:rsidRPr="0017106B" w:rsidRDefault="00AB67B5" w:rsidP="00AB67B5">
      <w:pPr>
        <w:pStyle w:val="NoSpacing"/>
        <w:jc w:val="center"/>
        <w:rPr>
          <w:rFonts w:ascii="Constantia" w:hAnsi="Constantia"/>
          <w:b/>
          <w:sz w:val="24"/>
          <w:szCs w:val="24"/>
        </w:rPr>
      </w:pPr>
      <w:r w:rsidRPr="0017106B">
        <w:rPr>
          <w:rFonts w:ascii="Constantia" w:hAnsi="Constantia"/>
          <w:b/>
          <w:sz w:val="24"/>
          <w:szCs w:val="24"/>
        </w:rPr>
        <w:t>7</w:t>
      </w:r>
      <w:r w:rsidRPr="0017106B">
        <w:rPr>
          <w:rFonts w:ascii="Constantia" w:hAnsi="Constantia"/>
          <w:b/>
          <w:sz w:val="24"/>
          <w:szCs w:val="24"/>
          <w:vertAlign w:val="superscript"/>
        </w:rPr>
        <w:t>th</w:t>
      </w:r>
      <w:r w:rsidRPr="0017106B">
        <w:rPr>
          <w:rFonts w:ascii="Constantia" w:hAnsi="Constantia"/>
          <w:b/>
          <w:sz w:val="24"/>
          <w:szCs w:val="24"/>
        </w:rPr>
        <w:t xml:space="preserve"> Grade Critical Standards</w:t>
      </w:r>
    </w:p>
    <w:p w:rsidR="00AB67B5" w:rsidRPr="0017106B" w:rsidRDefault="00AB67B5" w:rsidP="00AB67B5">
      <w:pPr>
        <w:pStyle w:val="NoSpacing"/>
        <w:jc w:val="center"/>
        <w:rPr>
          <w:rFonts w:ascii="Constantia" w:hAnsi="Constantia"/>
          <w:b/>
          <w:sz w:val="24"/>
          <w:szCs w:val="24"/>
        </w:rPr>
      </w:pPr>
      <w:r w:rsidRPr="0017106B">
        <w:rPr>
          <w:rFonts w:ascii="Constantia" w:hAnsi="Constantia"/>
          <w:b/>
          <w:sz w:val="24"/>
          <w:szCs w:val="24"/>
        </w:rPr>
        <w:t>English Language Arts</w:t>
      </w:r>
    </w:p>
    <w:p w:rsidR="00AB67B5" w:rsidRDefault="00AB67B5" w:rsidP="00AB67B5">
      <w:pPr>
        <w:pStyle w:val="NoSpacing"/>
        <w:jc w:val="center"/>
        <w:rPr>
          <w:rFonts w:ascii="Constantia" w:hAnsi="Constantia"/>
          <w:sz w:val="24"/>
          <w:szCs w:val="24"/>
        </w:rPr>
      </w:pPr>
    </w:p>
    <w:p w:rsidR="00AB67B5" w:rsidRDefault="00AB67B5" w:rsidP="00AB67B5">
      <w:pPr>
        <w:pStyle w:val="NoSpacing"/>
        <w:rPr>
          <w:rFonts w:ascii="Arial" w:hAnsi="Arial" w:cs="Arial"/>
          <w:color w:val="726F6F"/>
          <w:sz w:val="20"/>
          <w:szCs w:val="20"/>
          <w:shd w:val="clear" w:color="auto" w:fill="EFF5FF"/>
        </w:rPr>
      </w:pPr>
      <w:r>
        <w:rPr>
          <w:rFonts w:ascii="Arial" w:hAnsi="Arial" w:cs="Arial"/>
          <w:color w:val="726F6F"/>
          <w:sz w:val="20"/>
          <w:szCs w:val="20"/>
          <w:shd w:val="clear" w:color="auto" w:fill="EFF5FF"/>
        </w:rPr>
        <w:t>1 &amp; 10</w:t>
      </w:r>
      <w:r>
        <w:rPr>
          <w:rFonts w:ascii="Arial" w:hAnsi="Arial" w:cs="Arial"/>
          <w:color w:val="726F6F"/>
          <w:sz w:val="20"/>
          <w:szCs w:val="20"/>
          <w:shd w:val="clear" w:color="auto" w:fill="EFF5FF"/>
        </w:rPr>
        <w:t>) Cite several pieces of textual evidence to support analysis of what the text says explicitly as well as inferences drawn from the text. [RL</w:t>
      </w:r>
      <w:r>
        <w:rPr>
          <w:rFonts w:ascii="Arial" w:hAnsi="Arial" w:cs="Arial"/>
          <w:color w:val="726F6F"/>
          <w:sz w:val="20"/>
          <w:szCs w:val="20"/>
          <w:shd w:val="clear" w:color="auto" w:fill="EFF5FF"/>
        </w:rPr>
        <w:t xml:space="preserve"> and RI</w:t>
      </w:r>
      <w:r>
        <w:rPr>
          <w:rFonts w:ascii="Arial" w:hAnsi="Arial" w:cs="Arial"/>
          <w:color w:val="726F6F"/>
          <w:sz w:val="20"/>
          <w:szCs w:val="20"/>
          <w:shd w:val="clear" w:color="auto" w:fill="EFF5FF"/>
        </w:rPr>
        <w:t>.7.1]</w:t>
      </w:r>
    </w:p>
    <w:p w:rsidR="00AB67B5" w:rsidRDefault="00AB67B5" w:rsidP="00AB67B5">
      <w:pPr>
        <w:pStyle w:val="NoSpacing"/>
        <w:rPr>
          <w:rFonts w:ascii="Arial" w:hAnsi="Arial" w:cs="Arial"/>
          <w:color w:val="726F6F"/>
          <w:sz w:val="20"/>
          <w:szCs w:val="20"/>
          <w:shd w:val="clear" w:color="auto" w:fill="FFFFFF"/>
        </w:rPr>
      </w:pPr>
    </w:p>
    <w:p w:rsidR="00AB67B5" w:rsidRDefault="00AB67B5" w:rsidP="00AB67B5">
      <w:pPr>
        <w:pStyle w:val="NoSpacing"/>
        <w:rPr>
          <w:rFonts w:ascii="Arial" w:hAnsi="Arial" w:cs="Arial"/>
          <w:color w:val="726F6F"/>
          <w:sz w:val="20"/>
          <w:szCs w:val="20"/>
          <w:shd w:val="clear" w:color="auto" w:fill="FFFFFF"/>
        </w:rPr>
      </w:pPr>
      <w:r>
        <w:rPr>
          <w:rFonts w:ascii="Arial" w:hAnsi="Arial" w:cs="Arial"/>
          <w:color w:val="726F6F"/>
          <w:sz w:val="20"/>
          <w:szCs w:val="20"/>
          <w:shd w:val="clear" w:color="auto" w:fill="FFFFFF"/>
        </w:rPr>
        <w:t>4 &amp; 13.</w:t>
      </w:r>
      <w:r>
        <w:rPr>
          <w:rFonts w:ascii="Arial" w:hAnsi="Arial" w:cs="Arial"/>
          <w:color w:val="726F6F"/>
          <w:sz w:val="20"/>
          <w:szCs w:val="20"/>
          <w:shd w:val="clear" w:color="auto" w:fill="FFFFFF"/>
        </w:rPr>
        <w:t>) Determine the meaning of words and phrases as they are used in a text, including figurative and connotative meanings; analyze the impact of rhymes and other repetitions of sounds (e.g., alliteration) on a specific verse or stanza of a poem or section of a story or drama. [RL.7.4]</w:t>
      </w:r>
    </w:p>
    <w:p w:rsidR="00AB67B5" w:rsidRDefault="00AB67B5" w:rsidP="00AB67B5">
      <w:pPr>
        <w:pStyle w:val="NoSpacing"/>
        <w:rPr>
          <w:rFonts w:ascii="Arial" w:hAnsi="Arial" w:cs="Arial"/>
          <w:color w:val="726F6F"/>
          <w:sz w:val="20"/>
          <w:szCs w:val="20"/>
          <w:shd w:val="clear" w:color="auto" w:fill="EFF5FF"/>
        </w:rPr>
      </w:pPr>
    </w:p>
    <w:p w:rsidR="00AB67B5" w:rsidRDefault="00AB67B5" w:rsidP="00AB67B5">
      <w:pPr>
        <w:pStyle w:val="NoSpacing"/>
        <w:rPr>
          <w:rFonts w:ascii="Arial" w:hAnsi="Arial" w:cs="Arial"/>
          <w:color w:val="726F6F"/>
          <w:sz w:val="20"/>
          <w:szCs w:val="20"/>
          <w:shd w:val="clear" w:color="auto" w:fill="EFF5FF"/>
        </w:rPr>
      </w:pPr>
      <w:r>
        <w:rPr>
          <w:rFonts w:ascii="Arial" w:hAnsi="Arial" w:cs="Arial"/>
          <w:color w:val="726F6F"/>
          <w:sz w:val="20"/>
          <w:szCs w:val="20"/>
          <w:shd w:val="clear" w:color="auto" w:fill="EFF5FF"/>
        </w:rPr>
        <w:t xml:space="preserve">7.) </w:t>
      </w:r>
      <w:r>
        <w:rPr>
          <w:rFonts w:ascii="Arial" w:hAnsi="Arial" w:cs="Arial"/>
          <w:color w:val="726F6F"/>
          <w:sz w:val="20"/>
          <w:szCs w:val="20"/>
          <w:shd w:val="clear" w:color="auto" w:fill="EFF5FF"/>
        </w:rPr>
        <w:t>Compare and contrast a written story, drama, or poem to its audio, filmed, staged, or multimedia version, analyzing the effects of techniques unique to each medium (e.g., lighting, sound, color, or camera focus and angles in a film). [RL.7.7]</w:t>
      </w:r>
    </w:p>
    <w:p w:rsidR="00AB67B5" w:rsidRDefault="00AB67B5" w:rsidP="00AB67B5">
      <w:pPr>
        <w:pStyle w:val="NoSpacing"/>
        <w:rPr>
          <w:rFonts w:ascii="Arial" w:hAnsi="Arial" w:cs="Arial"/>
          <w:color w:val="726F6F"/>
          <w:sz w:val="20"/>
          <w:szCs w:val="20"/>
          <w:shd w:val="clear" w:color="auto" w:fill="EFF5FF"/>
        </w:rPr>
      </w:pPr>
    </w:p>
    <w:p w:rsidR="00AB67B5" w:rsidRDefault="00AB67B5" w:rsidP="00AB67B5">
      <w:pPr>
        <w:pStyle w:val="NoSpacing"/>
        <w:rPr>
          <w:rFonts w:ascii="Arial" w:hAnsi="Arial" w:cs="Arial"/>
          <w:color w:val="726F6F"/>
          <w:sz w:val="20"/>
          <w:szCs w:val="20"/>
          <w:shd w:val="clear" w:color="auto" w:fill="FFFFFF"/>
        </w:rPr>
      </w:pPr>
      <w:r>
        <w:rPr>
          <w:rFonts w:ascii="Arial" w:hAnsi="Arial" w:cs="Arial"/>
          <w:color w:val="726F6F"/>
          <w:sz w:val="20"/>
          <w:szCs w:val="20"/>
          <w:shd w:val="clear" w:color="auto" w:fill="FFFFFF"/>
        </w:rPr>
        <w:t>18.</w:t>
      </w:r>
      <w:r>
        <w:rPr>
          <w:rFonts w:ascii="Arial" w:hAnsi="Arial" w:cs="Arial"/>
          <w:color w:val="726F6F"/>
          <w:sz w:val="20"/>
          <w:szCs w:val="20"/>
          <w:shd w:val="clear" w:color="auto" w:fill="FFFFFF"/>
        </w:rPr>
        <w:t>) Analyze how two or more authors writing about the same topic shape their presentations of key information by emphasizing different evidence or advancing different interpretations of facts. [RI.7.9]</w:t>
      </w:r>
    </w:p>
    <w:p w:rsidR="00AB67B5" w:rsidRDefault="00AB67B5" w:rsidP="00AB67B5">
      <w:pPr>
        <w:pStyle w:val="NoSpacing"/>
        <w:rPr>
          <w:rFonts w:ascii="Arial" w:hAnsi="Arial" w:cs="Arial"/>
          <w:color w:val="726F6F"/>
          <w:sz w:val="20"/>
          <w:szCs w:val="20"/>
          <w:shd w:val="clear" w:color="auto" w:fill="FFFFFF"/>
        </w:rPr>
      </w:pPr>
    </w:p>
    <w:p w:rsidR="00AB67B5" w:rsidRPr="00AB67B5" w:rsidRDefault="00AB67B5" w:rsidP="00AB67B5">
      <w:pPr>
        <w:shd w:val="clear" w:color="auto" w:fill="FFFFFF"/>
        <w:spacing w:after="0" w:line="240" w:lineRule="auto"/>
        <w:ind w:hanging="375"/>
        <w:textAlignment w:val="baseline"/>
        <w:rPr>
          <w:rFonts w:ascii="Arial" w:eastAsia="Times New Roman" w:hAnsi="Arial" w:cs="Arial"/>
          <w:color w:val="726F6F"/>
          <w:sz w:val="20"/>
          <w:szCs w:val="20"/>
        </w:rPr>
      </w:pPr>
      <w:r>
        <w:rPr>
          <w:rFonts w:ascii="Arial" w:eastAsia="Times New Roman" w:hAnsi="Arial" w:cs="Arial"/>
          <w:color w:val="726F6F"/>
          <w:sz w:val="20"/>
          <w:szCs w:val="20"/>
        </w:rPr>
        <w:t xml:space="preserve">       </w:t>
      </w:r>
      <w:r w:rsidRPr="00AB67B5">
        <w:rPr>
          <w:rFonts w:ascii="Arial" w:eastAsia="Times New Roman" w:hAnsi="Arial" w:cs="Arial"/>
          <w:color w:val="726F6F"/>
          <w:sz w:val="20"/>
          <w:szCs w:val="20"/>
        </w:rPr>
        <w:t>20</w:t>
      </w:r>
      <w:r>
        <w:rPr>
          <w:rFonts w:ascii="Arial" w:eastAsia="Times New Roman" w:hAnsi="Arial" w:cs="Arial"/>
          <w:color w:val="726F6F"/>
          <w:sz w:val="20"/>
          <w:szCs w:val="20"/>
        </w:rPr>
        <w:t>.</w:t>
      </w:r>
      <w:r w:rsidRPr="00AB67B5">
        <w:rPr>
          <w:rFonts w:ascii="Arial" w:eastAsia="Times New Roman" w:hAnsi="Arial" w:cs="Arial"/>
          <w:color w:val="726F6F"/>
          <w:sz w:val="20"/>
          <w:szCs w:val="20"/>
        </w:rPr>
        <w:t>) Write arguments to support claims with clear reasons and relevant evidence. [W.7.1]</w:t>
      </w:r>
    </w:p>
    <w:p w:rsidR="00AB67B5" w:rsidRPr="00AB67B5" w:rsidRDefault="00AB67B5" w:rsidP="00AB67B5">
      <w:pPr>
        <w:spacing w:after="0" w:line="240" w:lineRule="auto"/>
        <w:rPr>
          <w:rFonts w:ascii="Times New Roman" w:eastAsia="Times New Roman" w:hAnsi="Times New Roman" w:cs="Times New Roman"/>
          <w:sz w:val="24"/>
          <w:szCs w:val="24"/>
        </w:rPr>
      </w:pPr>
    </w:p>
    <w:p w:rsidR="00AB67B5" w:rsidRPr="00AB67B5" w:rsidRDefault="00AB67B5" w:rsidP="00AB67B5">
      <w:pPr>
        <w:shd w:val="clear" w:color="auto" w:fill="FFFFFF"/>
        <w:spacing w:after="0" w:line="240" w:lineRule="auto"/>
        <w:textAlignment w:val="baseline"/>
        <w:rPr>
          <w:rFonts w:ascii="Arial" w:eastAsia="Times New Roman" w:hAnsi="Arial" w:cs="Arial"/>
          <w:color w:val="726F6F"/>
          <w:sz w:val="20"/>
          <w:szCs w:val="20"/>
        </w:rPr>
      </w:pPr>
      <w:r w:rsidRPr="00AB67B5">
        <w:rPr>
          <w:rFonts w:ascii="Arial" w:eastAsia="Times New Roman" w:hAnsi="Arial" w:cs="Arial"/>
          <w:color w:val="726F6F"/>
          <w:sz w:val="20"/>
          <w:szCs w:val="20"/>
        </w:rPr>
        <w:t>a. Introduce claim(s), acknowledge alternate or opposing claims, and organize the reasons and evidence logically. [W.7.1a]</w:t>
      </w:r>
    </w:p>
    <w:p w:rsidR="00AB67B5" w:rsidRPr="00AB67B5" w:rsidRDefault="00AB67B5" w:rsidP="00AB67B5">
      <w:pPr>
        <w:spacing w:after="0" w:line="240" w:lineRule="auto"/>
        <w:rPr>
          <w:rFonts w:ascii="Times New Roman" w:eastAsia="Times New Roman" w:hAnsi="Times New Roman" w:cs="Times New Roman"/>
          <w:sz w:val="24"/>
          <w:szCs w:val="24"/>
        </w:rPr>
      </w:pPr>
    </w:p>
    <w:p w:rsidR="00AB67B5" w:rsidRPr="00AB67B5" w:rsidRDefault="00AB67B5" w:rsidP="00AB67B5">
      <w:pPr>
        <w:shd w:val="clear" w:color="auto" w:fill="FFFFFF"/>
        <w:spacing w:after="0" w:line="240" w:lineRule="auto"/>
        <w:textAlignment w:val="baseline"/>
        <w:rPr>
          <w:rFonts w:ascii="Arial" w:eastAsia="Times New Roman" w:hAnsi="Arial" w:cs="Arial"/>
          <w:color w:val="726F6F"/>
          <w:sz w:val="20"/>
          <w:szCs w:val="20"/>
        </w:rPr>
      </w:pPr>
      <w:r w:rsidRPr="00AB67B5">
        <w:rPr>
          <w:rFonts w:ascii="Arial" w:eastAsia="Times New Roman" w:hAnsi="Arial" w:cs="Arial"/>
          <w:color w:val="726F6F"/>
          <w:sz w:val="20"/>
          <w:szCs w:val="20"/>
        </w:rPr>
        <w:t>b. Support claim(s) with logical reasoning and relevant evidence, using accurate, credible sources and demonstrating an understanding of the topic or text. [W.7.1b]</w:t>
      </w:r>
    </w:p>
    <w:p w:rsidR="00AB67B5" w:rsidRPr="00AB67B5" w:rsidRDefault="00AB67B5" w:rsidP="00AB67B5">
      <w:pPr>
        <w:spacing w:after="0" w:line="240" w:lineRule="auto"/>
        <w:rPr>
          <w:rFonts w:ascii="Times New Roman" w:eastAsia="Times New Roman" w:hAnsi="Times New Roman" w:cs="Times New Roman"/>
          <w:sz w:val="24"/>
          <w:szCs w:val="24"/>
        </w:rPr>
      </w:pPr>
    </w:p>
    <w:p w:rsidR="00AB67B5" w:rsidRPr="00AB67B5" w:rsidRDefault="00AB67B5" w:rsidP="00AB67B5">
      <w:pPr>
        <w:shd w:val="clear" w:color="auto" w:fill="FFFFFF"/>
        <w:spacing w:after="0" w:line="240" w:lineRule="auto"/>
        <w:textAlignment w:val="baseline"/>
        <w:rPr>
          <w:rFonts w:ascii="Arial" w:eastAsia="Times New Roman" w:hAnsi="Arial" w:cs="Arial"/>
          <w:color w:val="726F6F"/>
          <w:sz w:val="20"/>
          <w:szCs w:val="20"/>
        </w:rPr>
      </w:pPr>
      <w:r w:rsidRPr="00AB67B5">
        <w:rPr>
          <w:rFonts w:ascii="Arial" w:eastAsia="Times New Roman" w:hAnsi="Arial" w:cs="Arial"/>
          <w:color w:val="726F6F"/>
          <w:sz w:val="20"/>
          <w:szCs w:val="20"/>
        </w:rPr>
        <w:t>c. Use words, phrases, and clauses to create cohesion and clarify the relationships among claim(s), reasons, and evidence. [W.7.1c]</w:t>
      </w:r>
    </w:p>
    <w:p w:rsidR="00AB67B5" w:rsidRPr="00AB67B5" w:rsidRDefault="00AB67B5" w:rsidP="00AB67B5">
      <w:pPr>
        <w:spacing w:after="0" w:line="240" w:lineRule="auto"/>
        <w:rPr>
          <w:rFonts w:ascii="Times New Roman" w:eastAsia="Times New Roman" w:hAnsi="Times New Roman" w:cs="Times New Roman"/>
          <w:sz w:val="24"/>
          <w:szCs w:val="24"/>
        </w:rPr>
      </w:pPr>
    </w:p>
    <w:p w:rsidR="00AB67B5" w:rsidRPr="00AB67B5" w:rsidRDefault="00AB67B5" w:rsidP="00AB67B5">
      <w:pPr>
        <w:shd w:val="clear" w:color="auto" w:fill="FFFFFF"/>
        <w:spacing w:after="0" w:line="240" w:lineRule="auto"/>
        <w:textAlignment w:val="baseline"/>
        <w:rPr>
          <w:rFonts w:ascii="Arial" w:eastAsia="Times New Roman" w:hAnsi="Arial" w:cs="Arial"/>
          <w:color w:val="726F6F"/>
          <w:sz w:val="20"/>
          <w:szCs w:val="20"/>
        </w:rPr>
      </w:pPr>
      <w:r w:rsidRPr="00AB67B5">
        <w:rPr>
          <w:rFonts w:ascii="Arial" w:eastAsia="Times New Roman" w:hAnsi="Arial" w:cs="Arial"/>
          <w:color w:val="726F6F"/>
          <w:sz w:val="20"/>
          <w:szCs w:val="20"/>
        </w:rPr>
        <w:t>d. Establish and maintain a formal style. [W.7.1d]</w:t>
      </w:r>
    </w:p>
    <w:p w:rsidR="00AB67B5" w:rsidRPr="00AB67B5" w:rsidRDefault="00AB67B5" w:rsidP="00AB67B5">
      <w:pPr>
        <w:spacing w:after="0" w:line="240" w:lineRule="auto"/>
        <w:rPr>
          <w:rFonts w:ascii="Times New Roman" w:eastAsia="Times New Roman" w:hAnsi="Times New Roman" w:cs="Times New Roman"/>
          <w:sz w:val="24"/>
          <w:szCs w:val="24"/>
        </w:rPr>
      </w:pPr>
    </w:p>
    <w:p w:rsidR="00AB67B5" w:rsidRPr="00AB67B5" w:rsidRDefault="00AB67B5" w:rsidP="00AB67B5">
      <w:pPr>
        <w:shd w:val="clear" w:color="auto" w:fill="FFFFFF"/>
        <w:spacing w:after="0" w:line="240" w:lineRule="auto"/>
        <w:textAlignment w:val="baseline"/>
        <w:rPr>
          <w:rFonts w:ascii="Arial" w:eastAsia="Times New Roman" w:hAnsi="Arial" w:cs="Arial"/>
          <w:color w:val="726F6F"/>
          <w:sz w:val="20"/>
          <w:szCs w:val="20"/>
        </w:rPr>
      </w:pPr>
      <w:r w:rsidRPr="00AB67B5">
        <w:rPr>
          <w:rFonts w:ascii="Arial" w:eastAsia="Times New Roman" w:hAnsi="Arial" w:cs="Arial"/>
          <w:color w:val="726F6F"/>
          <w:sz w:val="20"/>
          <w:szCs w:val="20"/>
        </w:rPr>
        <w:t>e. Provide a concluding statement or section that follows from and supports the argument presented. [W.7.1e]</w:t>
      </w:r>
    </w:p>
    <w:p w:rsidR="00AB67B5" w:rsidRDefault="00AB67B5" w:rsidP="00AB67B5">
      <w:pPr>
        <w:pStyle w:val="NoSpacing"/>
        <w:rPr>
          <w:rFonts w:ascii="Constantia" w:hAnsi="Constantia"/>
          <w:sz w:val="24"/>
          <w:szCs w:val="24"/>
        </w:rPr>
      </w:pPr>
    </w:p>
    <w:p w:rsidR="00AB67B5" w:rsidRDefault="00AB67B5" w:rsidP="00AB67B5">
      <w:pPr>
        <w:pStyle w:val="NoSpacing"/>
        <w:rPr>
          <w:rFonts w:ascii="Arial" w:hAnsi="Arial" w:cs="Arial"/>
          <w:color w:val="726F6F"/>
          <w:sz w:val="20"/>
          <w:szCs w:val="20"/>
          <w:shd w:val="clear" w:color="auto" w:fill="EFF5FF"/>
        </w:rPr>
      </w:pPr>
      <w:r>
        <w:rPr>
          <w:rFonts w:ascii="Arial" w:hAnsi="Arial" w:cs="Arial"/>
          <w:color w:val="726F6F"/>
          <w:sz w:val="20"/>
          <w:szCs w:val="20"/>
          <w:shd w:val="clear" w:color="auto" w:fill="EFF5FF"/>
        </w:rPr>
        <w:t>23.</w:t>
      </w:r>
      <w:r>
        <w:rPr>
          <w:rFonts w:ascii="Arial" w:hAnsi="Arial" w:cs="Arial"/>
          <w:color w:val="726F6F"/>
          <w:sz w:val="20"/>
          <w:szCs w:val="20"/>
          <w:shd w:val="clear" w:color="auto" w:fill="EFF5FF"/>
        </w:rPr>
        <w:t>) Produce clear and coherent writing in which the development, organization, and style are appropriate to task, purpose, and audience. (Grade-specific expectations for writing types are defined in standards 20-22 above.) [W.7.4]</w:t>
      </w:r>
    </w:p>
    <w:p w:rsidR="00AB67B5" w:rsidRDefault="00AB67B5" w:rsidP="00AB67B5">
      <w:pPr>
        <w:pStyle w:val="NoSpacing"/>
        <w:rPr>
          <w:rFonts w:ascii="Arial" w:hAnsi="Arial" w:cs="Arial"/>
          <w:color w:val="726F6F"/>
          <w:sz w:val="20"/>
          <w:szCs w:val="20"/>
          <w:shd w:val="clear" w:color="auto" w:fill="EFF5FF"/>
        </w:rPr>
      </w:pPr>
    </w:p>
    <w:p w:rsidR="00AB67B5" w:rsidRDefault="00AB67B5" w:rsidP="00AB67B5">
      <w:pPr>
        <w:pStyle w:val="NoSpacing"/>
        <w:rPr>
          <w:rFonts w:ascii="Arial" w:hAnsi="Arial" w:cs="Arial"/>
          <w:color w:val="726F6F"/>
          <w:sz w:val="20"/>
          <w:szCs w:val="20"/>
          <w:shd w:val="clear" w:color="auto" w:fill="EFF5FF"/>
        </w:rPr>
      </w:pPr>
      <w:r>
        <w:rPr>
          <w:rFonts w:ascii="Arial" w:hAnsi="Arial" w:cs="Arial"/>
          <w:color w:val="726F6F"/>
          <w:sz w:val="20"/>
          <w:szCs w:val="20"/>
          <w:shd w:val="clear" w:color="auto" w:fill="EFF5FF"/>
        </w:rPr>
        <w:t>27.</w:t>
      </w:r>
      <w:r>
        <w:rPr>
          <w:rFonts w:ascii="Arial" w:hAnsi="Arial" w:cs="Arial"/>
          <w:color w:val="726F6F"/>
          <w:sz w:val="20"/>
          <w:szCs w:val="20"/>
          <w:shd w:val="clear" w:color="auto" w:fill="EFF5FF"/>
        </w:rPr>
        <w:t>) Gather relevant information from multiple print and digital sources, using search terms effectively; assess the credibility and accuracy of each source; and quote or paraphrase the data and conclusions of others while avoiding plagiarism and following a standard format for citation. [W.7.8]</w:t>
      </w:r>
    </w:p>
    <w:p w:rsidR="00AB67B5" w:rsidRDefault="00AB67B5" w:rsidP="00AB67B5">
      <w:pPr>
        <w:pStyle w:val="NoSpacing"/>
        <w:rPr>
          <w:rFonts w:ascii="Arial" w:hAnsi="Arial" w:cs="Arial"/>
          <w:color w:val="726F6F"/>
          <w:sz w:val="20"/>
          <w:szCs w:val="20"/>
          <w:shd w:val="clear" w:color="auto" w:fill="EFF5FF"/>
        </w:rPr>
      </w:pPr>
    </w:p>
    <w:p w:rsidR="00AB67B5" w:rsidRPr="00AB67B5" w:rsidRDefault="00AB67B5" w:rsidP="00AB67B5">
      <w:pPr>
        <w:shd w:val="clear" w:color="auto" w:fill="FFFFFF"/>
        <w:spacing w:after="0" w:line="240" w:lineRule="auto"/>
        <w:ind w:hanging="375"/>
        <w:textAlignment w:val="baseline"/>
        <w:rPr>
          <w:rFonts w:ascii="Arial" w:eastAsia="Times New Roman" w:hAnsi="Arial" w:cs="Arial"/>
          <w:color w:val="726F6F"/>
          <w:sz w:val="20"/>
          <w:szCs w:val="20"/>
        </w:rPr>
      </w:pPr>
      <w:r>
        <w:rPr>
          <w:rFonts w:ascii="Arial" w:eastAsia="Times New Roman" w:hAnsi="Arial" w:cs="Arial"/>
          <w:color w:val="726F6F"/>
          <w:sz w:val="20"/>
          <w:szCs w:val="20"/>
        </w:rPr>
        <w:t>30.</w:t>
      </w:r>
      <w:r w:rsidRPr="00AB67B5">
        <w:rPr>
          <w:rFonts w:ascii="Arial" w:eastAsia="Times New Roman" w:hAnsi="Arial" w:cs="Arial"/>
          <w:color w:val="726F6F"/>
          <w:sz w:val="20"/>
          <w:szCs w:val="20"/>
        </w:rPr>
        <w:t>) Engage effectively in a range of collaborative discussions (one-on-one, in groups, and teacher-led) with diverse partners on </w:t>
      </w:r>
      <w:r w:rsidRPr="00AB67B5">
        <w:rPr>
          <w:rFonts w:ascii="Arial" w:eastAsia="Times New Roman" w:hAnsi="Arial" w:cs="Arial"/>
          <w:i/>
          <w:iCs/>
          <w:color w:val="726F6F"/>
          <w:sz w:val="20"/>
          <w:szCs w:val="20"/>
        </w:rPr>
        <w:t>Grade 7 topics, texts, and issues</w:t>
      </w:r>
      <w:r w:rsidRPr="00AB67B5">
        <w:rPr>
          <w:rFonts w:ascii="Arial" w:eastAsia="Times New Roman" w:hAnsi="Arial" w:cs="Arial"/>
          <w:color w:val="726F6F"/>
          <w:sz w:val="20"/>
          <w:szCs w:val="20"/>
        </w:rPr>
        <w:t>, building on others' ideas and expressing their own clearly. [SL.7.1]</w:t>
      </w:r>
    </w:p>
    <w:p w:rsidR="00AB67B5" w:rsidRPr="00AB67B5" w:rsidRDefault="00AB67B5" w:rsidP="00AB67B5">
      <w:pPr>
        <w:spacing w:after="0" w:line="240" w:lineRule="auto"/>
        <w:rPr>
          <w:rFonts w:ascii="Times New Roman" w:eastAsia="Times New Roman" w:hAnsi="Times New Roman" w:cs="Times New Roman"/>
          <w:sz w:val="24"/>
          <w:szCs w:val="24"/>
        </w:rPr>
      </w:pPr>
    </w:p>
    <w:p w:rsidR="00AB67B5" w:rsidRPr="00AB67B5" w:rsidRDefault="00AB67B5" w:rsidP="00AB67B5">
      <w:pPr>
        <w:shd w:val="clear" w:color="auto" w:fill="FFFFFF"/>
        <w:spacing w:after="0" w:line="240" w:lineRule="auto"/>
        <w:textAlignment w:val="baseline"/>
        <w:rPr>
          <w:rFonts w:ascii="Arial" w:eastAsia="Times New Roman" w:hAnsi="Arial" w:cs="Arial"/>
          <w:color w:val="726F6F"/>
          <w:sz w:val="20"/>
          <w:szCs w:val="20"/>
        </w:rPr>
      </w:pPr>
      <w:r w:rsidRPr="00AB67B5">
        <w:rPr>
          <w:rFonts w:ascii="Arial" w:eastAsia="Times New Roman" w:hAnsi="Arial" w:cs="Arial"/>
          <w:color w:val="726F6F"/>
          <w:sz w:val="20"/>
          <w:szCs w:val="20"/>
        </w:rPr>
        <w:t>a. Come to discussions prepared, having read or researched material under study; explicitly draw on that preparation by referring to evidence on the topic, text, or issue to probe and reflect on ideas under discussion. [SL.7.1a]</w:t>
      </w:r>
    </w:p>
    <w:p w:rsidR="00AB67B5" w:rsidRPr="00AB67B5" w:rsidRDefault="00AB67B5" w:rsidP="00AB67B5">
      <w:pPr>
        <w:spacing w:after="0" w:line="240" w:lineRule="auto"/>
        <w:rPr>
          <w:rFonts w:ascii="Times New Roman" w:eastAsia="Times New Roman" w:hAnsi="Times New Roman" w:cs="Times New Roman"/>
          <w:sz w:val="24"/>
          <w:szCs w:val="24"/>
        </w:rPr>
      </w:pPr>
    </w:p>
    <w:p w:rsidR="00AB67B5" w:rsidRPr="00AB67B5" w:rsidRDefault="00AB67B5" w:rsidP="00AB67B5">
      <w:pPr>
        <w:shd w:val="clear" w:color="auto" w:fill="FFFFFF"/>
        <w:spacing w:after="0" w:line="240" w:lineRule="auto"/>
        <w:textAlignment w:val="baseline"/>
        <w:rPr>
          <w:rFonts w:ascii="Arial" w:eastAsia="Times New Roman" w:hAnsi="Arial" w:cs="Arial"/>
          <w:color w:val="726F6F"/>
          <w:sz w:val="20"/>
          <w:szCs w:val="20"/>
        </w:rPr>
      </w:pPr>
      <w:r w:rsidRPr="00AB67B5">
        <w:rPr>
          <w:rFonts w:ascii="Arial" w:eastAsia="Times New Roman" w:hAnsi="Arial" w:cs="Arial"/>
          <w:color w:val="726F6F"/>
          <w:sz w:val="20"/>
          <w:szCs w:val="20"/>
        </w:rPr>
        <w:t>b. Follow rules for collegial discussions, track progress toward specific goals and deadlines, and define individual roles as needed. [SL.7.1b]</w:t>
      </w:r>
    </w:p>
    <w:p w:rsidR="00AB67B5" w:rsidRPr="00AB67B5" w:rsidRDefault="00AB67B5" w:rsidP="00AB67B5">
      <w:pPr>
        <w:spacing w:after="0" w:line="240" w:lineRule="auto"/>
        <w:rPr>
          <w:rFonts w:ascii="Times New Roman" w:eastAsia="Times New Roman" w:hAnsi="Times New Roman" w:cs="Times New Roman"/>
          <w:sz w:val="24"/>
          <w:szCs w:val="24"/>
        </w:rPr>
      </w:pPr>
    </w:p>
    <w:p w:rsidR="00AB67B5" w:rsidRPr="00AB67B5" w:rsidRDefault="00AB67B5" w:rsidP="00AB67B5">
      <w:pPr>
        <w:shd w:val="clear" w:color="auto" w:fill="FFFFFF"/>
        <w:spacing w:after="0" w:line="240" w:lineRule="auto"/>
        <w:textAlignment w:val="baseline"/>
        <w:rPr>
          <w:rFonts w:ascii="Arial" w:eastAsia="Times New Roman" w:hAnsi="Arial" w:cs="Arial"/>
          <w:color w:val="726F6F"/>
          <w:sz w:val="20"/>
          <w:szCs w:val="20"/>
        </w:rPr>
      </w:pPr>
      <w:r w:rsidRPr="00AB67B5">
        <w:rPr>
          <w:rFonts w:ascii="Arial" w:eastAsia="Times New Roman" w:hAnsi="Arial" w:cs="Arial"/>
          <w:color w:val="726F6F"/>
          <w:sz w:val="20"/>
          <w:szCs w:val="20"/>
        </w:rPr>
        <w:lastRenderedPageBreak/>
        <w:t>c. Pose questions that elicit elaboration and respond to others' questions and comments with relevant observations and ideas that bring the discussion back on topic as needed. [SL.7.1c]</w:t>
      </w:r>
    </w:p>
    <w:p w:rsidR="00AB67B5" w:rsidRPr="00AB67B5" w:rsidRDefault="00AB67B5" w:rsidP="00AB67B5">
      <w:pPr>
        <w:spacing w:after="0" w:line="240" w:lineRule="auto"/>
        <w:rPr>
          <w:rFonts w:ascii="Times New Roman" w:eastAsia="Times New Roman" w:hAnsi="Times New Roman" w:cs="Times New Roman"/>
          <w:sz w:val="24"/>
          <w:szCs w:val="24"/>
        </w:rPr>
      </w:pPr>
    </w:p>
    <w:p w:rsidR="00AB67B5" w:rsidRPr="00AB67B5" w:rsidRDefault="00AB67B5" w:rsidP="00AB67B5">
      <w:pPr>
        <w:shd w:val="clear" w:color="auto" w:fill="FFFFFF"/>
        <w:spacing w:after="0" w:line="240" w:lineRule="auto"/>
        <w:textAlignment w:val="baseline"/>
        <w:rPr>
          <w:rFonts w:ascii="Arial" w:eastAsia="Times New Roman" w:hAnsi="Arial" w:cs="Arial"/>
          <w:color w:val="726F6F"/>
          <w:sz w:val="20"/>
          <w:szCs w:val="20"/>
        </w:rPr>
      </w:pPr>
      <w:r w:rsidRPr="00AB67B5">
        <w:rPr>
          <w:rFonts w:ascii="Arial" w:eastAsia="Times New Roman" w:hAnsi="Arial" w:cs="Arial"/>
          <w:color w:val="726F6F"/>
          <w:sz w:val="20"/>
          <w:szCs w:val="20"/>
        </w:rPr>
        <w:t>d. Acknowledge new information expressed by others and, when warranted, modify their own views. [SL.7.1d]</w:t>
      </w:r>
    </w:p>
    <w:p w:rsidR="00AB67B5" w:rsidRDefault="00AB67B5" w:rsidP="00AB67B5">
      <w:pPr>
        <w:pStyle w:val="NoSpacing"/>
        <w:rPr>
          <w:rFonts w:ascii="Constantia" w:hAnsi="Constantia"/>
          <w:sz w:val="24"/>
          <w:szCs w:val="24"/>
        </w:rPr>
      </w:pPr>
    </w:p>
    <w:p w:rsidR="00AB67B5" w:rsidRDefault="00AB67B5" w:rsidP="00AB67B5">
      <w:pPr>
        <w:pStyle w:val="NoSpacing"/>
        <w:rPr>
          <w:rFonts w:ascii="Arial" w:hAnsi="Arial" w:cs="Arial"/>
          <w:color w:val="726F6F"/>
          <w:sz w:val="20"/>
          <w:szCs w:val="20"/>
          <w:shd w:val="clear" w:color="auto" w:fill="EFF5FF"/>
        </w:rPr>
      </w:pPr>
      <w:r>
        <w:rPr>
          <w:rFonts w:ascii="Arial" w:hAnsi="Arial" w:cs="Arial"/>
          <w:color w:val="726F6F"/>
          <w:sz w:val="20"/>
          <w:szCs w:val="20"/>
          <w:shd w:val="clear" w:color="auto" w:fill="EFF5FF"/>
        </w:rPr>
        <w:t>33.</w:t>
      </w:r>
      <w:r>
        <w:rPr>
          <w:rFonts w:ascii="Arial" w:hAnsi="Arial" w:cs="Arial"/>
          <w:color w:val="726F6F"/>
          <w:sz w:val="20"/>
          <w:szCs w:val="20"/>
          <w:shd w:val="clear" w:color="auto" w:fill="EFF5FF"/>
        </w:rPr>
        <w:t>) Present claims and findings, emphasizing salient points in a focused, coherent manner with pertinent descriptions, facts, details, and examples; use appropriate eye contact, adequate volume, and clear pronunciation. [SL.7.4]</w:t>
      </w:r>
    </w:p>
    <w:p w:rsidR="00AB67B5" w:rsidRDefault="00AB67B5" w:rsidP="00AB67B5">
      <w:pPr>
        <w:pStyle w:val="NoSpacing"/>
        <w:rPr>
          <w:rFonts w:ascii="Arial" w:hAnsi="Arial" w:cs="Arial"/>
          <w:color w:val="726F6F"/>
          <w:sz w:val="20"/>
          <w:szCs w:val="20"/>
          <w:shd w:val="clear" w:color="auto" w:fill="EFF5FF"/>
        </w:rPr>
      </w:pPr>
    </w:p>
    <w:p w:rsidR="00AB67B5" w:rsidRPr="00AB67B5" w:rsidRDefault="00AB67B5" w:rsidP="00AB67B5">
      <w:pPr>
        <w:shd w:val="clear" w:color="auto" w:fill="FFFFFF"/>
        <w:spacing w:after="0" w:line="240" w:lineRule="auto"/>
        <w:ind w:hanging="375"/>
        <w:textAlignment w:val="baseline"/>
        <w:rPr>
          <w:rFonts w:ascii="Arial" w:eastAsia="Times New Roman" w:hAnsi="Arial" w:cs="Arial"/>
          <w:color w:val="726F6F"/>
          <w:sz w:val="20"/>
          <w:szCs w:val="20"/>
        </w:rPr>
      </w:pPr>
      <w:r>
        <w:rPr>
          <w:rFonts w:ascii="Arial" w:eastAsia="Times New Roman" w:hAnsi="Arial" w:cs="Arial"/>
          <w:color w:val="726F6F"/>
          <w:sz w:val="20"/>
          <w:szCs w:val="20"/>
        </w:rPr>
        <w:t>36.</w:t>
      </w:r>
      <w:r w:rsidRPr="00AB67B5">
        <w:rPr>
          <w:rFonts w:ascii="Arial" w:eastAsia="Times New Roman" w:hAnsi="Arial" w:cs="Arial"/>
          <w:color w:val="726F6F"/>
          <w:sz w:val="20"/>
          <w:szCs w:val="20"/>
        </w:rPr>
        <w:t>) Demonstrate command of the conventions of Standard English grammar and usage when writing or speaking. [L.7.1]</w:t>
      </w:r>
    </w:p>
    <w:p w:rsidR="00AB67B5" w:rsidRPr="00AB67B5" w:rsidRDefault="00AB67B5" w:rsidP="00AB67B5">
      <w:pPr>
        <w:spacing w:after="0" w:line="240" w:lineRule="auto"/>
        <w:rPr>
          <w:rFonts w:ascii="Times New Roman" w:eastAsia="Times New Roman" w:hAnsi="Times New Roman" w:cs="Times New Roman"/>
          <w:sz w:val="24"/>
          <w:szCs w:val="24"/>
        </w:rPr>
      </w:pPr>
    </w:p>
    <w:p w:rsidR="00AB67B5" w:rsidRPr="00AB67B5" w:rsidRDefault="00AB67B5" w:rsidP="00AB67B5">
      <w:pPr>
        <w:shd w:val="clear" w:color="auto" w:fill="FFFFFF"/>
        <w:spacing w:after="0" w:line="240" w:lineRule="auto"/>
        <w:textAlignment w:val="baseline"/>
        <w:rPr>
          <w:rFonts w:ascii="Arial" w:eastAsia="Times New Roman" w:hAnsi="Arial" w:cs="Arial"/>
          <w:color w:val="726F6F"/>
          <w:sz w:val="20"/>
          <w:szCs w:val="20"/>
        </w:rPr>
      </w:pPr>
      <w:r w:rsidRPr="00AB67B5">
        <w:rPr>
          <w:rFonts w:ascii="Arial" w:eastAsia="Times New Roman" w:hAnsi="Arial" w:cs="Arial"/>
          <w:color w:val="726F6F"/>
          <w:sz w:val="20"/>
          <w:szCs w:val="20"/>
        </w:rPr>
        <w:t>a. Demonstrate knowledge of subject-verb agreement when interrupted by a prepositional phrase, with inverted word order, with indefinite pronouns as subjects, compound subjects joined by correlative and coordinating conjunctions, and collective nouns when verb form depends on the rest of the sentence. (Alabama)</w:t>
      </w:r>
    </w:p>
    <w:p w:rsidR="00AB67B5" w:rsidRPr="00AB67B5" w:rsidRDefault="00AB67B5" w:rsidP="00AB67B5">
      <w:pPr>
        <w:spacing w:after="0" w:line="240" w:lineRule="auto"/>
        <w:rPr>
          <w:rFonts w:ascii="Times New Roman" w:eastAsia="Times New Roman" w:hAnsi="Times New Roman" w:cs="Times New Roman"/>
          <w:sz w:val="24"/>
          <w:szCs w:val="24"/>
        </w:rPr>
      </w:pPr>
    </w:p>
    <w:p w:rsidR="00AB67B5" w:rsidRPr="00AB67B5" w:rsidRDefault="00AB67B5" w:rsidP="00AB67B5">
      <w:pPr>
        <w:shd w:val="clear" w:color="auto" w:fill="FFFFFF"/>
        <w:spacing w:after="0" w:line="240" w:lineRule="auto"/>
        <w:textAlignment w:val="baseline"/>
        <w:rPr>
          <w:rFonts w:ascii="Arial" w:eastAsia="Times New Roman" w:hAnsi="Arial" w:cs="Arial"/>
          <w:color w:val="726F6F"/>
          <w:sz w:val="20"/>
          <w:szCs w:val="20"/>
        </w:rPr>
      </w:pPr>
      <w:r w:rsidRPr="00AB67B5">
        <w:rPr>
          <w:rFonts w:ascii="Arial" w:eastAsia="Times New Roman" w:hAnsi="Arial" w:cs="Arial"/>
          <w:color w:val="726F6F"/>
          <w:sz w:val="20"/>
          <w:szCs w:val="20"/>
        </w:rPr>
        <w:t>b. Explain the function of phrases and clauses in general and their function in specific sentences. [L.7.1a]</w:t>
      </w:r>
    </w:p>
    <w:p w:rsidR="00AB67B5" w:rsidRPr="00AB67B5" w:rsidRDefault="00AB67B5" w:rsidP="00AB67B5">
      <w:pPr>
        <w:spacing w:after="0" w:line="240" w:lineRule="auto"/>
        <w:rPr>
          <w:rFonts w:ascii="Times New Roman" w:eastAsia="Times New Roman" w:hAnsi="Times New Roman" w:cs="Times New Roman"/>
          <w:sz w:val="24"/>
          <w:szCs w:val="24"/>
        </w:rPr>
      </w:pPr>
    </w:p>
    <w:p w:rsidR="00AB67B5" w:rsidRPr="00AB67B5" w:rsidRDefault="00AB67B5" w:rsidP="00AB67B5">
      <w:pPr>
        <w:shd w:val="clear" w:color="auto" w:fill="FFFFFF"/>
        <w:spacing w:after="0" w:line="240" w:lineRule="auto"/>
        <w:textAlignment w:val="baseline"/>
        <w:rPr>
          <w:rFonts w:ascii="Arial" w:eastAsia="Times New Roman" w:hAnsi="Arial" w:cs="Arial"/>
          <w:color w:val="726F6F"/>
          <w:sz w:val="20"/>
          <w:szCs w:val="20"/>
        </w:rPr>
      </w:pPr>
      <w:r w:rsidRPr="00AB67B5">
        <w:rPr>
          <w:rFonts w:ascii="Arial" w:eastAsia="Times New Roman" w:hAnsi="Arial" w:cs="Arial"/>
          <w:color w:val="726F6F"/>
          <w:sz w:val="20"/>
          <w:szCs w:val="20"/>
        </w:rPr>
        <w:t>c. Choose among simple, compound, complex, and compound-complex sentences to signal differing relationships among ideas. [L.7.1b]</w:t>
      </w:r>
    </w:p>
    <w:p w:rsidR="00AB67B5" w:rsidRPr="00AB67B5" w:rsidRDefault="00AB67B5" w:rsidP="00AB67B5">
      <w:pPr>
        <w:spacing w:after="0" w:line="240" w:lineRule="auto"/>
        <w:rPr>
          <w:rFonts w:ascii="Times New Roman" w:eastAsia="Times New Roman" w:hAnsi="Times New Roman" w:cs="Times New Roman"/>
          <w:sz w:val="24"/>
          <w:szCs w:val="24"/>
        </w:rPr>
      </w:pPr>
    </w:p>
    <w:p w:rsidR="00AB67B5" w:rsidRPr="00AB67B5" w:rsidRDefault="00AB67B5" w:rsidP="00AB67B5">
      <w:pPr>
        <w:shd w:val="clear" w:color="auto" w:fill="FFFFFF"/>
        <w:spacing w:after="0" w:line="240" w:lineRule="auto"/>
        <w:textAlignment w:val="baseline"/>
        <w:rPr>
          <w:rFonts w:ascii="Arial" w:eastAsia="Times New Roman" w:hAnsi="Arial" w:cs="Arial"/>
          <w:color w:val="726F6F"/>
          <w:sz w:val="20"/>
          <w:szCs w:val="20"/>
        </w:rPr>
      </w:pPr>
      <w:r w:rsidRPr="00AB67B5">
        <w:rPr>
          <w:rFonts w:ascii="Arial" w:eastAsia="Times New Roman" w:hAnsi="Arial" w:cs="Arial"/>
          <w:color w:val="726F6F"/>
          <w:sz w:val="20"/>
          <w:szCs w:val="20"/>
        </w:rPr>
        <w:t>d. Place phrases and clauses within a sentence, recognizing and correcting misplaced and dangling modifiers.* [L.7.1c]</w:t>
      </w:r>
    </w:p>
    <w:p w:rsidR="00AB67B5" w:rsidRDefault="00AB67B5" w:rsidP="00AB67B5">
      <w:pPr>
        <w:pStyle w:val="NoSpacing"/>
        <w:rPr>
          <w:rFonts w:ascii="Constantia" w:hAnsi="Constantia"/>
          <w:sz w:val="24"/>
          <w:szCs w:val="24"/>
        </w:rPr>
      </w:pPr>
    </w:p>
    <w:p w:rsidR="00AB67B5" w:rsidRPr="00AB67B5" w:rsidRDefault="0017106B" w:rsidP="00AB67B5">
      <w:pPr>
        <w:shd w:val="clear" w:color="auto" w:fill="EFF5FF"/>
        <w:spacing w:after="0" w:line="240" w:lineRule="auto"/>
        <w:ind w:hanging="375"/>
        <w:textAlignment w:val="baseline"/>
        <w:rPr>
          <w:rFonts w:ascii="Arial" w:eastAsia="Times New Roman" w:hAnsi="Arial" w:cs="Arial"/>
          <w:color w:val="726F6F"/>
          <w:sz w:val="20"/>
          <w:szCs w:val="20"/>
        </w:rPr>
      </w:pPr>
      <w:r>
        <w:rPr>
          <w:rFonts w:ascii="Arial" w:eastAsia="Times New Roman" w:hAnsi="Arial" w:cs="Arial"/>
          <w:color w:val="726F6F"/>
          <w:sz w:val="20"/>
          <w:szCs w:val="20"/>
        </w:rPr>
        <w:t>37.</w:t>
      </w:r>
      <w:r w:rsidR="00AB67B5" w:rsidRPr="00AB67B5">
        <w:rPr>
          <w:rFonts w:ascii="Arial" w:eastAsia="Times New Roman" w:hAnsi="Arial" w:cs="Arial"/>
          <w:color w:val="726F6F"/>
          <w:sz w:val="20"/>
          <w:szCs w:val="20"/>
        </w:rPr>
        <w:t>) Demonstrate command of the conventions of Standard English capitalization, punctuation, and spelling when writing. [L.7.2]</w:t>
      </w:r>
    </w:p>
    <w:p w:rsidR="00AB67B5" w:rsidRPr="00AB67B5" w:rsidRDefault="00AB67B5" w:rsidP="00AB67B5">
      <w:pPr>
        <w:spacing w:after="0" w:line="240" w:lineRule="auto"/>
        <w:rPr>
          <w:rFonts w:ascii="Times New Roman" w:eastAsia="Times New Roman" w:hAnsi="Times New Roman" w:cs="Times New Roman"/>
          <w:sz w:val="24"/>
          <w:szCs w:val="24"/>
        </w:rPr>
      </w:pPr>
    </w:p>
    <w:p w:rsidR="00AB67B5" w:rsidRPr="00AB67B5" w:rsidRDefault="00AB67B5" w:rsidP="00AB67B5">
      <w:pPr>
        <w:shd w:val="clear" w:color="auto" w:fill="EFF5FF"/>
        <w:spacing w:after="0" w:line="240" w:lineRule="auto"/>
        <w:textAlignment w:val="baseline"/>
        <w:rPr>
          <w:rFonts w:ascii="Arial" w:eastAsia="Times New Roman" w:hAnsi="Arial" w:cs="Arial"/>
          <w:color w:val="726F6F"/>
          <w:sz w:val="20"/>
          <w:szCs w:val="20"/>
        </w:rPr>
      </w:pPr>
      <w:r w:rsidRPr="00AB67B5">
        <w:rPr>
          <w:rFonts w:ascii="Arial" w:eastAsia="Times New Roman" w:hAnsi="Arial" w:cs="Arial"/>
          <w:color w:val="726F6F"/>
          <w:sz w:val="20"/>
          <w:szCs w:val="20"/>
        </w:rPr>
        <w:t>a. Use a comma to separate coordinate adjectives (e.g., </w:t>
      </w:r>
      <w:r w:rsidRPr="00AB67B5">
        <w:rPr>
          <w:rFonts w:ascii="Arial" w:eastAsia="Times New Roman" w:hAnsi="Arial" w:cs="Arial"/>
          <w:i/>
          <w:iCs/>
          <w:color w:val="726F6F"/>
          <w:sz w:val="20"/>
          <w:szCs w:val="20"/>
        </w:rPr>
        <w:t>It was a fascinating, enjoyable movie</w:t>
      </w:r>
      <w:r w:rsidRPr="00AB67B5">
        <w:rPr>
          <w:rFonts w:ascii="Arial" w:eastAsia="Times New Roman" w:hAnsi="Arial" w:cs="Arial"/>
          <w:color w:val="726F6F"/>
          <w:sz w:val="20"/>
          <w:szCs w:val="20"/>
        </w:rPr>
        <w:t> but not </w:t>
      </w:r>
      <w:r w:rsidRPr="00AB67B5">
        <w:rPr>
          <w:rFonts w:ascii="Arial" w:eastAsia="Times New Roman" w:hAnsi="Arial" w:cs="Arial"/>
          <w:i/>
          <w:iCs/>
          <w:color w:val="726F6F"/>
          <w:sz w:val="20"/>
          <w:szCs w:val="20"/>
        </w:rPr>
        <w:t xml:space="preserve">He wore an </w:t>
      </w:r>
      <w:proofErr w:type="gramStart"/>
      <w:r w:rsidRPr="00AB67B5">
        <w:rPr>
          <w:rFonts w:ascii="Arial" w:eastAsia="Times New Roman" w:hAnsi="Arial" w:cs="Arial"/>
          <w:i/>
          <w:iCs/>
          <w:color w:val="726F6F"/>
          <w:sz w:val="20"/>
          <w:szCs w:val="20"/>
        </w:rPr>
        <w:t>old[</w:t>
      </w:r>
      <w:proofErr w:type="gramEnd"/>
      <w:r w:rsidRPr="00AB67B5">
        <w:rPr>
          <w:rFonts w:ascii="Arial" w:eastAsia="Times New Roman" w:hAnsi="Arial" w:cs="Arial"/>
          <w:i/>
          <w:iCs/>
          <w:color w:val="726F6F"/>
          <w:sz w:val="20"/>
          <w:szCs w:val="20"/>
        </w:rPr>
        <w:t>,] green shirt</w:t>
      </w:r>
      <w:r w:rsidRPr="00AB67B5">
        <w:rPr>
          <w:rFonts w:ascii="Arial" w:eastAsia="Times New Roman" w:hAnsi="Arial" w:cs="Arial"/>
          <w:color w:val="726F6F"/>
          <w:sz w:val="20"/>
          <w:szCs w:val="20"/>
        </w:rPr>
        <w:t>). [L.7.2a]</w:t>
      </w:r>
    </w:p>
    <w:p w:rsidR="00AB67B5" w:rsidRPr="00AB67B5" w:rsidRDefault="00AB67B5" w:rsidP="00AB67B5">
      <w:pPr>
        <w:spacing w:after="0" w:line="240" w:lineRule="auto"/>
        <w:rPr>
          <w:rFonts w:ascii="Times New Roman" w:eastAsia="Times New Roman" w:hAnsi="Times New Roman" w:cs="Times New Roman"/>
          <w:sz w:val="24"/>
          <w:szCs w:val="24"/>
        </w:rPr>
      </w:pPr>
    </w:p>
    <w:p w:rsidR="00AB67B5" w:rsidRPr="00AB67B5" w:rsidRDefault="00AB67B5" w:rsidP="00AB67B5">
      <w:pPr>
        <w:shd w:val="clear" w:color="auto" w:fill="EFF5FF"/>
        <w:spacing w:after="0" w:line="240" w:lineRule="auto"/>
        <w:textAlignment w:val="baseline"/>
        <w:rPr>
          <w:rFonts w:ascii="Arial" w:eastAsia="Times New Roman" w:hAnsi="Arial" w:cs="Arial"/>
          <w:color w:val="726F6F"/>
          <w:sz w:val="20"/>
          <w:szCs w:val="20"/>
        </w:rPr>
      </w:pPr>
      <w:r w:rsidRPr="00AB67B5">
        <w:rPr>
          <w:rFonts w:ascii="Arial" w:eastAsia="Times New Roman" w:hAnsi="Arial" w:cs="Arial"/>
          <w:color w:val="726F6F"/>
          <w:sz w:val="20"/>
          <w:szCs w:val="20"/>
        </w:rPr>
        <w:t>b. Spell correctly. [L.7.2b]</w:t>
      </w:r>
    </w:p>
    <w:p w:rsidR="00AB67B5" w:rsidRDefault="00AB67B5" w:rsidP="00AB67B5">
      <w:pPr>
        <w:pStyle w:val="NoSpacing"/>
        <w:rPr>
          <w:rFonts w:ascii="Constantia" w:hAnsi="Constantia"/>
          <w:sz w:val="24"/>
          <w:szCs w:val="24"/>
        </w:rPr>
      </w:pPr>
    </w:p>
    <w:p w:rsidR="0017106B" w:rsidRDefault="0017106B" w:rsidP="00AB67B5">
      <w:pPr>
        <w:pStyle w:val="NoSpacing"/>
        <w:rPr>
          <w:rFonts w:ascii="Constantia" w:hAnsi="Constantia"/>
          <w:sz w:val="24"/>
          <w:szCs w:val="24"/>
        </w:rPr>
      </w:pPr>
    </w:p>
    <w:p w:rsidR="0017106B" w:rsidRDefault="0017106B" w:rsidP="00AB67B5">
      <w:pPr>
        <w:pStyle w:val="NoSpacing"/>
        <w:rPr>
          <w:rFonts w:ascii="Constantia" w:hAnsi="Constantia"/>
          <w:sz w:val="24"/>
          <w:szCs w:val="24"/>
        </w:rPr>
      </w:pPr>
    </w:p>
    <w:p w:rsidR="0017106B" w:rsidRDefault="0017106B" w:rsidP="00AB67B5">
      <w:pPr>
        <w:pStyle w:val="NoSpacing"/>
        <w:rPr>
          <w:rFonts w:ascii="Constantia" w:hAnsi="Constantia"/>
          <w:sz w:val="24"/>
          <w:szCs w:val="24"/>
        </w:rPr>
      </w:pPr>
    </w:p>
    <w:p w:rsidR="0017106B" w:rsidRDefault="0017106B" w:rsidP="00AB67B5">
      <w:pPr>
        <w:pStyle w:val="NoSpacing"/>
        <w:rPr>
          <w:rFonts w:ascii="Constantia" w:hAnsi="Constantia"/>
          <w:sz w:val="24"/>
          <w:szCs w:val="24"/>
        </w:rPr>
      </w:pPr>
    </w:p>
    <w:p w:rsidR="0017106B" w:rsidRDefault="0017106B" w:rsidP="00AB67B5">
      <w:pPr>
        <w:pStyle w:val="NoSpacing"/>
        <w:rPr>
          <w:rFonts w:ascii="Constantia" w:hAnsi="Constantia"/>
          <w:sz w:val="24"/>
          <w:szCs w:val="24"/>
        </w:rPr>
      </w:pPr>
    </w:p>
    <w:p w:rsidR="0017106B" w:rsidRDefault="0017106B" w:rsidP="00AB67B5">
      <w:pPr>
        <w:pStyle w:val="NoSpacing"/>
        <w:rPr>
          <w:rFonts w:ascii="Constantia" w:hAnsi="Constantia"/>
          <w:sz w:val="24"/>
          <w:szCs w:val="24"/>
        </w:rPr>
      </w:pPr>
    </w:p>
    <w:p w:rsidR="0017106B" w:rsidRDefault="0017106B" w:rsidP="00AB67B5">
      <w:pPr>
        <w:pStyle w:val="NoSpacing"/>
        <w:rPr>
          <w:rFonts w:ascii="Constantia" w:hAnsi="Constantia"/>
          <w:sz w:val="24"/>
          <w:szCs w:val="24"/>
        </w:rPr>
      </w:pPr>
    </w:p>
    <w:p w:rsidR="0017106B" w:rsidRDefault="0017106B" w:rsidP="00AB67B5">
      <w:pPr>
        <w:pStyle w:val="NoSpacing"/>
        <w:rPr>
          <w:rFonts w:ascii="Constantia" w:hAnsi="Constantia"/>
          <w:sz w:val="24"/>
          <w:szCs w:val="24"/>
        </w:rPr>
      </w:pPr>
    </w:p>
    <w:p w:rsidR="0017106B" w:rsidRDefault="0017106B" w:rsidP="00AB67B5">
      <w:pPr>
        <w:pStyle w:val="NoSpacing"/>
        <w:rPr>
          <w:rFonts w:ascii="Constantia" w:hAnsi="Constantia"/>
          <w:sz w:val="24"/>
          <w:szCs w:val="24"/>
        </w:rPr>
      </w:pPr>
    </w:p>
    <w:p w:rsidR="0017106B" w:rsidRDefault="0017106B" w:rsidP="00AB67B5">
      <w:pPr>
        <w:pStyle w:val="NoSpacing"/>
        <w:rPr>
          <w:rFonts w:ascii="Constantia" w:hAnsi="Constantia"/>
          <w:sz w:val="24"/>
          <w:szCs w:val="24"/>
        </w:rPr>
      </w:pPr>
    </w:p>
    <w:p w:rsidR="0017106B" w:rsidRDefault="0017106B" w:rsidP="00AB67B5">
      <w:pPr>
        <w:pStyle w:val="NoSpacing"/>
        <w:rPr>
          <w:rFonts w:ascii="Constantia" w:hAnsi="Constantia"/>
          <w:sz w:val="24"/>
          <w:szCs w:val="24"/>
        </w:rPr>
      </w:pPr>
    </w:p>
    <w:p w:rsidR="0017106B" w:rsidRDefault="0017106B" w:rsidP="00AB67B5">
      <w:pPr>
        <w:pStyle w:val="NoSpacing"/>
        <w:rPr>
          <w:rFonts w:ascii="Constantia" w:hAnsi="Constantia"/>
          <w:sz w:val="24"/>
          <w:szCs w:val="24"/>
        </w:rPr>
      </w:pPr>
    </w:p>
    <w:p w:rsidR="0017106B" w:rsidRDefault="0017106B" w:rsidP="00AB67B5">
      <w:pPr>
        <w:pStyle w:val="NoSpacing"/>
        <w:rPr>
          <w:rFonts w:ascii="Constantia" w:hAnsi="Constantia"/>
          <w:sz w:val="24"/>
          <w:szCs w:val="24"/>
        </w:rPr>
      </w:pPr>
    </w:p>
    <w:p w:rsidR="0017106B" w:rsidRDefault="0017106B" w:rsidP="00AB67B5">
      <w:pPr>
        <w:pStyle w:val="NoSpacing"/>
        <w:rPr>
          <w:rFonts w:ascii="Constantia" w:hAnsi="Constantia"/>
          <w:sz w:val="24"/>
          <w:szCs w:val="24"/>
        </w:rPr>
      </w:pPr>
    </w:p>
    <w:p w:rsidR="0017106B" w:rsidRDefault="0017106B" w:rsidP="00AB67B5">
      <w:pPr>
        <w:pStyle w:val="NoSpacing"/>
        <w:rPr>
          <w:rFonts w:ascii="Constantia" w:hAnsi="Constantia"/>
          <w:sz w:val="24"/>
          <w:szCs w:val="24"/>
        </w:rPr>
      </w:pPr>
    </w:p>
    <w:p w:rsidR="0017106B" w:rsidRPr="0017106B" w:rsidRDefault="0017106B" w:rsidP="0017106B">
      <w:pPr>
        <w:pStyle w:val="NoSpacing"/>
        <w:jc w:val="center"/>
        <w:rPr>
          <w:rFonts w:ascii="Constantia" w:hAnsi="Constantia"/>
          <w:b/>
          <w:sz w:val="24"/>
          <w:szCs w:val="24"/>
        </w:rPr>
      </w:pPr>
      <w:r w:rsidRPr="0017106B">
        <w:rPr>
          <w:rFonts w:ascii="Constantia" w:hAnsi="Constantia"/>
          <w:b/>
          <w:sz w:val="24"/>
          <w:szCs w:val="24"/>
        </w:rPr>
        <w:lastRenderedPageBreak/>
        <w:t>7</w:t>
      </w:r>
      <w:r w:rsidRPr="0017106B">
        <w:rPr>
          <w:rFonts w:ascii="Constantia" w:hAnsi="Constantia"/>
          <w:b/>
          <w:sz w:val="24"/>
          <w:szCs w:val="24"/>
          <w:vertAlign w:val="superscript"/>
        </w:rPr>
        <w:t>th</w:t>
      </w:r>
      <w:r w:rsidRPr="0017106B">
        <w:rPr>
          <w:rFonts w:ascii="Constantia" w:hAnsi="Constantia"/>
          <w:b/>
          <w:sz w:val="24"/>
          <w:szCs w:val="24"/>
        </w:rPr>
        <w:t xml:space="preserve"> Grade Critical Standards</w:t>
      </w:r>
    </w:p>
    <w:p w:rsidR="0017106B" w:rsidRDefault="0017106B" w:rsidP="0017106B">
      <w:pPr>
        <w:pStyle w:val="NoSpacing"/>
        <w:jc w:val="center"/>
        <w:rPr>
          <w:rFonts w:ascii="Constantia" w:hAnsi="Constantia"/>
          <w:b/>
          <w:sz w:val="24"/>
          <w:szCs w:val="24"/>
        </w:rPr>
      </w:pPr>
      <w:r>
        <w:rPr>
          <w:rFonts w:ascii="Constantia" w:hAnsi="Constantia"/>
          <w:b/>
          <w:sz w:val="24"/>
          <w:szCs w:val="24"/>
        </w:rPr>
        <w:t>Mathematics</w:t>
      </w:r>
    </w:p>
    <w:p w:rsidR="0017106B" w:rsidRDefault="0017106B" w:rsidP="0017106B">
      <w:pPr>
        <w:pStyle w:val="NoSpacing"/>
        <w:jc w:val="center"/>
        <w:rPr>
          <w:rFonts w:ascii="Constantia" w:hAnsi="Constantia"/>
          <w:b/>
          <w:sz w:val="24"/>
          <w:szCs w:val="24"/>
        </w:rPr>
      </w:pPr>
    </w:p>
    <w:p w:rsidR="0017106B" w:rsidRDefault="0017106B" w:rsidP="0017106B">
      <w:pPr>
        <w:pStyle w:val="NoSpacing"/>
        <w:jc w:val="center"/>
        <w:rPr>
          <w:rFonts w:ascii="Constantia" w:hAnsi="Constantia"/>
          <w:b/>
          <w:sz w:val="24"/>
          <w:szCs w:val="24"/>
        </w:rPr>
      </w:pPr>
    </w:p>
    <w:p w:rsidR="0017106B" w:rsidRPr="0017106B" w:rsidRDefault="0017106B" w:rsidP="0017106B">
      <w:pPr>
        <w:pStyle w:val="NoSpacing"/>
        <w:rPr>
          <w:rFonts w:ascii="Constantia" w:hAnsi="Constantia"/>
          <w:b/>
          <w:sz w:val="24"/>
          <w:szCs w:val="24"/>
        </w:rPr>
      </w:pPr>
      <w:r w:rsidRPr="0017106B">
        <w:rPr>
          <w:rFonts w:ascii="Constantia" w:hAnsi="Constantia"/>
          <w:sz w:val="24"/>
          <w:szCs w:val="24"/>
        </w:rPr>
        <w:t>1</w:t>
      </w:r>
      <w:r>
        <w:rPr>
          <w:rFonts w:ascii="Constantia" w:hAnsi="Constantia"/>
          <w:b/>
          <w:sz w:val="24"/>
          <w:szCs w:val="24"/>
        </w:rPr>
        <w:t>.</w:t>
      </w:r>
      <w:r>
        <w:rPr>
          <w:rFonts w:ascii="Arial" w:hAnsi="Arial" w:cs="Arial"/>
          <w:color w:val="726F6F"/>
          <w:sz w:val="20"/>
          <w:szCs w:val="20"/>
          <w:shd w:val="clear" w:color="auto" w:fill="EFF5FF"/>
        </w:rPr>
        <w:t>) Compute unit rates associated with ratios of fractions, including ratios of lengths, areas, and other quantities measured in like or different units. [7-RP1]</w:t>
      </w:r>
    </w:p>
    <w:p w:rsidR="0017106B" w:rsidRDefault="0017106B" w:rsidP="0017106B">
      <w:pPr>
        <w:pStyle w:val="NoSpacing"/>
        <w:rPr>
          <w:rFonts w:ascii="Arial" w:hAnsi="Arial" w:cs="Arial"/>
          <w:color w:val="726F6F"/>
          <w:sz w:val="20"/>
          <w:szCs w:val="20"/>
          <w:shd w:val="clear" w:color="auto" w:fill="EFF5FF"/>
        </w:rPr>
      </w:pPr>
    </w:p>
    <w:p w:rsidR="0017106B" w:rsidRPr="0017106B" w:rsidRDefault="0017106B" w:rsidP="0017106B">
      <w:pPr>
        <w:shd w:val="clear" w:color="auto" w:fill="FFFFFF"/>
        <w:spacing w:after="0" w:line="240" w:lineRule="auto"/>
        <w:ind w:hanging="375"/>
        <w:textAlignment w:val="baseline"/>
        <w:rPr>
          <w:rFonts w:ascii="Arial" w:eastAsia="Times New Roman" w:hAnsi="Arial" w:cs="Arial"/>
          <w:color w:val="726F6F"/>
          <w:sz w:val="20"/>
          <w:szCs w:val="20"/>
        </w:rPr>
      </w:pPr>
      <w:r>
        <w:rPr>
          <w:rFonts w:ascii="Arial" w:eastAsia="Times New Roman" w:hAnsi="Arial" w:cs="Arial"/>
          <w:color w:val="726F6F"/>
          <w:sz w:val="20"/>
          <w:szCs w:val="20"/>
        </w:rPr>
        <w:t xml:space="preserve">  2.</w:t>
      </w:r>
      <w:r w:rsidRPr="0017106B">
        <w:rPr>
          <w:rFonts w:ascii="Arial" w:eastAsia="Times New Roman" w:hAnsi="Arial" w:cs="Arial"/>
          <w:color w:val="726F6F"/>
          <w:sz w:val="20"/>
          <w:szCs w:val="20"/>
        </w:rPr>
        <w:t>) Recognize and represent proportional relationships between quantities. [7-RP2]</w:t>
      </w:r>
    </w:p>
    <w:p w:rsidR="0017106B" w:rsidRPr="0017106B" w:rsidRDefault="0017106B" w:rsidP="0017106B">
      <w:pPr>
        <w:spacing w:after="0" w:line="240" w:lineRule="auto"/>
        <w:rPr>
          <w:rFonts w:ascii="Times New Roman" w:eastAsia="Times New Roman" w:hAnsi="Times New Roman" w:cs="Times New Roman"/>
          <w:sz w:val="24"/>
          <w:szCs w:val="24"/>
        </w:rPr>
      </w:pPr>
    </w:p>
    <w:p w:rsidR="0017106B" w:rsidRPr="0017106B" w:rsidRDefault="0017106B" w:rsidP="0017106B">
      <w:pPr>
        <w:shd w:val="clear" w:color="auto" w:fill="FFFFFF"/>
        <w:spacing w:after="0" w:line="240" w:lineRule="auto"/>
        <w:textAlignment w:val="baseline"/>
        <w:rPr>
          <w:rFonts w:ascii="Arial" w:eastAsia="Times New Roman" w:hAnsi="Arial" w:cs="Arial"/>
          <w:color w:val="726F6F"/>
          <w:sz w:val="20"/>
          <w:szCs w:val="20"/>
        </w:rPr>
      </w:pPr>
      <w:r w:rsidRPr="0017106B">
        <w:rPr>
          <w:rFonts w:ascii="Arial" w:eastAsia="Times New Roman" w:hAnsi="Arial" w:cs="Arial"/>
          <w:color w:val="726F6F"/>
          <w:sz w:val="20"/>
          <w:szCs w:val="20"/>
        </w:rPr>
        <w:t>a. Decide whether two quantities are in a proportional relationship, e.g., by testing for equivalent ratios in a table or graphing on a coordinate plane and observing whether the graph is a straight line through the origin. [7-RP2a]</w:t>
      </w:r>
    </w:p>
    <w:p w:rsidR="0017106B" w:rsidRPr="0017106B" w:rsidRDefault="0017106B" w:rsidP="0017106B">
      <w:pPr>
        <w:spacing w:after="0" w:line="240" w:lineRule="auto"/>
        <w:rPr>
          <w:rFonts w:ascii="Times New Roman" w:eastAsia="Times New Roman" w:hAnsi="Times New Roman" w:cs="Times New Roman"/>
          <w:sz w:val="24"/>
          <w:szCs w:val="24"/>
        </w:rPr>
      </w:pPr>
    </w:p>
    <w:p w:rsidR="0017106B" w:rsidRPr="0017106B" w:rsidRDefault="0017106B" w:rsidP="0017106B">
      <w:pPr>
        <w:shd w:val="clear" w:color="auto" w:fill="FFFFFF"/>
        <w:spacing w:after="0" w:line="240" w:lineRule="auto"/>
        <w:textAlignment w:val="baseline"/>
        <w:rPr>
          <w:rFonts w:ascii="Arial" w:eastAsia="Times New Roman" w:hAnsi="Arial" w:cs="Arial"/>
          <w:color w:val="726F6F"/>
          <w:sz w:val="20"/>
          <w:szCs w:val="20"/>
        </w:rPr>
      </w:pPr>
      <w:r w:rsidRPr="0017106B">
        <w:rPr>
          <w:rFonts w:ascii="Arial" w:eastAsia="Times New Roman" w:hAnsi="Arial" w:cs="Arial"/>
          <w:color w:val="726F6F"/>
          <w:sz w:val="20"/>
          <w:szCs w:val="20"/>
        </w:rPr>
        <w:t>b. Identify the constant of proportionality (unit rate) in tables, graphs, equations, diagrams, and verbal descriptions of proportional relationships. [7-RP2b]</w:t>
      </w:r>
    </w:p>
    <w:p w:rsidR="0017106B" w:rsidRPr="0017106B" w:rsidRDefault="0017106B" w:rsidP="0017106B">
      <w:pPr>
        <w:spacing w:after="0" w:line="240" w:lineRule="auto"/>
        <w:rPr>
          <w:rFonts w:ascii="Times New Roman" w:eastAsia="Times New Roman" w:hAnsi="Times New Roman" w:cs="Times New Roman"/>
          <w:sz w:val="24"/>
          <w:szCs w:val="24"/>
        </w:rPr>
      </w:pPr>
    </w:p>
    <w:p w:rsidR="0017106B" w:rsidRPr="0017106B" w:rsidRDefault="0017106B" w:rsidP="0017106B">
      <w:pPr>
        <w:shd w:val="clear" w:color="auto" w:fill="FFFFFF"/>
        <w:spacing w:after="0" w:line="240" w:lineRule="auto"/>
        <w:textAlignment w:val="baseline"/>
        <w:rPr>
          <w:rFonts w:ascii="Arial" w:eastAsia="Times New Roman" w:hAnsi="Arial" w:cs="Arial"/>
          <w:color w:val="726F6F"/>
          <w:sz w:val="20"/>
          <w:szCs w:val="20"/>
        </w:rPr>
      </w:pPr>
      <w:r w:rsidRPr="0017106B">
        <w:rPr>
          <w:rFonts w:ascii="Arial" w:eastAsia="Times New Roman" w:hAnsi="Arial" w:cs="Arial"/>
          <w:color w:val="726F6F"/>
          <w:sz w:val="20"/>
          <w:szCs w:val="20"/>
        </w:rPr>
        <w:t>c. Represent proportional relationships by equations. [7-RP2c]</w:t>
      </w:r>
    </w:p>
    <w:p w:rsidR="0017106B" w:rsidRPr="0017106B" w:rsidRDefault="0017106B" w:rsidP="0017106B">
      <w:pPr>
        <w:spacing w:after="0" w:line="240" w:lineRule="auto"/>
        <w:rPr>
          <w:rFonts w:ascii="Times New Roman" w:eastAsia="Times New Roman" w:hAnsi="Times New Roman" w:cs="Times New Roman"/>
          <w:sz w:val="24"/>
          <w:szCs w:val="24"/>
        </w:rPr>
      </w:pPr>
    </w:p>
    <w:p w:rsidR="0017106B" w:rsidRPr="0017106B" w:rsidRDefault="0017106B" w:rsidP="0017106B">
      <w:pPr>
        <w:shd w:val="clear" w:color="auto" w:fill="FFFFFF"/>
        <w:spacing w:after="0" w:line="240" w:lineRule="auto"/>
        <w:textAlignment w:val="baseline"/>
        <w:rPr>
          <w:rFonts w:ascii="Arial" w:eastAsia="Times New Roman" w:hAnsi="Arial" w:cs="Arial"/>
          <w:color w:val="726F6F"/>
          <w:sz w:val="20"/>
          <w:szCs w:val="20"/>
        </w:rPr>
      </w:pPr>
      <w:r w:rsidRPr="0017106B">
        <w:rPr>
          <w:rFonts w:ascii="Arial" w:eastAsia="Times New Roman" w:hAnsi="Arial" w:cs="Arial"/>
          <w:color w:val="726F6F"/>
          <w:sz w:val="20"/>
          <w:szCs w:val="20"/>
        </w:rPr>
        <w:t>Example: If total cost </w:t>
      </w:r>
      <w:r w:rsidRPr="0017106B">
        <w:rPr>
          <w:rFonts w:ascii="Arial" w:eastAsia="Times New Roman" w:hAnsi="Arial" w:cs="Arial"/>
          <w:i/>
          <w:iCs/>
          <w:color w:val="726F6F"/>
          <w:sz w:val="20"/>
          <w:szCs w:val="20"/>
        </w:rPr>
        <w:t>t</w:t>
      </w:r>
      <w:r w:rsidRPr="0017106B">
        <w:rPr>
          <w:rFonts w:ascii="Arial" w:eastAsia="Times New Roman" w:hAnsi="Arial" w:cs="Arial"/>
          <w:color w:val="726F6F"/>
          <w:sz w:val="20"/>
          <w:szCs w:val="20"/>
        </w:rPr>
        <w:t> is proportional to the number </w:t>
      </w:r>
      <w:r w:rsidRPr="0017106B">
        <w:rPr>
          <w:rFonts w:ascii="Arial" w:eastAsia="Times New Roman" w:hAnsi="Arial" w:cs="Arial"/>
          <w:i/>
          <w:iCs/>
          <w:color w:val="726F6F"/>
          <w:sz w:val="20"/>
          <w:szCs w:val="20"/>
        </w:rPr>
        <w:t>n</w:t>
      </w:r>
      <w:r w:rsidRPr="0017106B">
        <w:rPr>
          <w:rFonts w:ascii="Arial" w:eastAsia="Times New Roman" w:hAnsi="Arial" w:cs="Arial"/>
          <w:color w:val="726F6F"/>
          <w:sz w:val="20"/>
          <w:szCs w:val="20"/>
        </w:rPr>
        <w:t> of items purchased at a constant price </w:t>
      </w:r>
      <w:r w:rsidRPr="0017106B">
        <w:rPr>
          <w:rFonts w:ascii="Arial" w:eastAsia="Times New Roman" w:hAnsi="Arial" w:cs="Arial"/>
          <w:i/>
          <w:iCs/>
          <w:color w:val="726F6F"/>
          <w:sz w:val="20"/>
          <w:szCs w:val="20"/>
        </w:rPr>
        <w:t>p</w:t>
      </w:r>
      <w:r w:rsidRPr="0017106B">
        <w:rPr>
          <w:rFonts w:ascii="Arial" w:eastAsia="Times New Roman" w:hAnsi="Arial" w:cs="Arial"/>
          <w:color w:val="726F6F"/>
          <w:sz w:val="20"/>
          <w:szCs w:val="20"/>
        </w:rPr>
        <w:t>, the relationship between the total cost and the number of items can be expressed as </w:t>
      </w:r>
      <w:r w:rsidRPr="0017106B">
        <w:rPr>
          <w:rFonts w:ascii="Arial" w:eastAsia="Times New Roman" w:hAnsi="Arial" w:cs="Arial"/>
          <w:i/>
          <w:iCs/>
          <w:color w:val="726F6F"/>
          <w:sz w:val="20"/>
          <w:szCs w:val="20"/>
        </w:rPr>
        <w:t>t</w:t>
      </w:r>
      <w:r w:rsidRPr="0017106B">
        <w:rPr>
          <w:rFonts w:ascii="Arial" w:eastAsia="Times New Roman" w:hAnsi="Arial" w:cs="Arial"/>
          <w:color w:val="726F6F"/>
          <w:sz w:val="20"/>
          <w:szCs w:val="20"/>
        </w:rPr>
        <w:t> = </w:t>
      </w:r>
      <w:proofErr w:type="spellStart"/>
      <w:r w:rsidRPr="0017106B">
        <w:rPr>
          <w:rFonts w:ascii="Arial" w:eastAsia="Times New Roman" w:hAnsi="Arial" w:cs="Arial"/>
          <w:i/>
          <w:iCs/>
          <w:color w:val="726F6F"/>
          <w:sz w:val="20"/>
          <w:szCs w:val="20"/>
        </w:rPr>
        <w:t>pn</w:t>
      </w:r>
      <w:proofErr w:type="spellEnd"/>
      <w:r w:rsidRPr="0017106B">
        <w:rPr>
          <w:rFonts w:ascii="Arial" w:eastAsia="Times New Roman" w:hAnsi="Arial" w:cs="Arial"/>
          <w:color w:val="726F6F"/>
          <w:sz w:val="20"/>
          <w:szCs w:val="20"/>
        </w:rPr>
        <w:t>.</w:t>
      </w:r>
    </w:p>
    <w:p w:rsidR="0017106B" w:rsidRPr="0017106B" w:rsidRDefault="0017106B" w:rsidP="0017106B">
      <w:pPr>
        <w:spacing w:after="0" w:line="240" w:lineRule="auto"/>
        <w:rPr>
          <w:rFonts w:ascii="Times New Roman" w:eastAsia="Times New Roman" w:hAnsi="Times New Roman" w:cs="Times New Roman"/>
          <w:sz w:val="24"/>
          <w:szCs w:val="24"/>
        </w:rPr>
      </w:pPr>
    </w:p>
    <w:p w:rsidR="0017106B" w:rsidRPr="0017106B" w:rsidRDefault="0017106B" w:rsidP="0017106B">
      <w:pPr>
        <w:shd w:val="clear" w:color="auto" w:fill="FFFFFF"/>
        <w:spacing w:after="0" w:line="240" w:lineRule="auto"/>
        <w:textAlignment w:val="baseline"/>
        <w:rPr>
          <w:rFonts w:ascii="Arial" w:eastAsia="Times New Roman" w:hAnsi="Arial" w:cs="Arial"/>
          <w:color w:val="726F6F"/>
          <w:sz w:val="20"/>
          <w:szCs w:val="20"/>
        </w:rPr>
      </w:pPr>
      <w:r w:rsidRPr="0017106B">
        <w:rPr>
          <w:rFonts w:ascii="Arial" w:eastAsia="Times New Roman" w:hAnsi="Arial" w:cs="Arial"/>
          <w:color w:val="726F6F"/>
          <w:sz w:val="20"/>
          <w:szCs w:val="20"/>
        </w:rPr>
        <w:t>d. Explain what a point (</w:t>
      </w:r>
      <w:r w:rsidRPr="0017106B">
        <w:rPr>
          <w:rFonts w:ascii="Arial" w:eastAsia="Times New Roman" w:hAnsi="Arial" w:cs="Arial"/>
          <w:i/>
          <w:iCs/>
          <w:color w:val="726F6F"/>
          <w:sz w:val="20"/>
          <w:szCs w:val="20"/>
        </w:rPr>
        <w:t>x, y</w:t>
      </w:r>
      <w:r w:rsidRPr="0017106B">
        <w:rPr>
          <w:rFonts w:ascii="Arial" w:eastAsia="Times New Roman" w:hAnsi="Arial" w:cs="Arial"/>
          <w:color w:val="726F6F"/>
          <w:sz w:val="20"/>
          <w:szCs w:val="20"/>
        </w:rPr>
        <w:t>) on the graph of a proportional relationship means in terms of the situation, with special attention to the points (0, 0) and (1, </w:t>
      </w:r>
      <w:r w:rsidRPr="0017106B">
        <w:rPr>
          <w:rFonts w:ascii="Arial" w:eastAsia="Times New Roman" w:hAnsi="Arial" w:cs="Arial"/>
          <w:i/>
          <w:iCs/>
          <w:color w:val="726F6F"/>
          <w:sz w:val="20"/>
          <w:szCs w:val="20"/>
        </w:rPr>
        <w:t>r</w:t>
      </w:r>
      <w:r w:rsidRPr="0017106B">
        <w:rPr>
          <w:rFonts w:ascii="Arial" w:eastAsia="Times New Roman" w:hAnsi="Arial" w:cs="Arial"/>
          <w:color w:val="726F6F"/>
          <w:sz w:val="20"/>
          <w:szCs w:val="20"/>
        </w:rPr>
        <w:t>) where r is the unit rate. [7-RP2d]</w:t>
      </w:r>
    </w:p>
    <w:p w:rsidR="0017106B" w:rsidRDefault="0017106B" w:rsidP="0017106B">
      <w:pPr>
        <w:pStyle w:val="NoSpacing"/>
        <w:rPr>
          <w:rFonts w:ascii="Constantia" w:hAnsi="Constantia"/>
          <w:b/>
          <w:sz w:val="24"/>
          <w:szCs w:val="24"/>
        </w:rPr>
      </w:pPr>
    </w:p>
    <w:p w:rsidR="0017106B" w:rsidRDefault="0017106B" w:rsidP="0017106B">
      <w:pPr>
        <w:pStyle w:val="NoSpacing"/>
        <w:rPr>
          <w:rFonts w:ascii="Constantia" w:hAnsi="Constantia"/>
          <w:b/>
          <w:sz w:val="24"/>
          <w:szCs w:val="24"/>
        </w:rPr>
      </w:pPr>
    </w:p>
    <w:p w:rsidR="0017106B" w:rsidRPr="0017106B" w:rsidRDefault="0017106B" w:rsidP="0017106B">
      <w:pPr>
        <w:shd w:val="clear" w:color="auto" w:fill="EFF5FF"/>
        <w:spacing w:after="0" w:line="240" w:lineRule="auto"/>
        <w:ind w:hanging="375"/>
        <w:textAlignment w:val="baseline"/>
        <w:rPr>
          <w:rFonts w:ascii="Arial" w:eastAsia="Times New Roman" w:hAnsi="Arial" w:cs="Arial"/>
          <w:color w:val="726F6F"/>
          <w:sz w:val="20"/>
          <w:szCs w:val="20"/>
        </w:rPr>
      </w:pPr>
      <w:r>
        <w:rPr>
          <w:rFonts w:ascii="Arial" w:eastAsia="Times New Roman" w:hAnsi="Arial" w:cs="Arial"/>
          <w:color w:val="726F6F"/>
          <w:sz w:val="20"/>
          <w:szCs w:val="20"/>
        </w:rPr>
        <w:t>3.)</w:t>
      </w:r>
      <w:r w:rsidRPr="0017106B">
        <w:rPr>
          <w:rFonts w:ascii="Arial" w:eastAsia="Times New Roman" w:hAnsi="Arial" w:cs="Arial"/>
          <w:color w:val="726F6F"/>
          <w:sz w:val="20"/>
          <w:szCs w:val="20"/>
        </w:rPr>
        <w:t xml:space="preserve"> Use proportional relationships to solve multistep ratio and percent problems. [7-RP3]</w:t>
      </w:r>
    </w:p>
    <w:p w:rsidR="0017106B" w:rsidRPr="0017106B" w:rsidRDefault="0017106B" w:rsidP="0017106B">
      <w:pPr>
        <w:spacing w:after="0" w:line="240" w:lineRule="auto"/>
        <w:rPr>
          <w:rFonts w:ascii="Times New Roman" w:eastAsia="Times New Roman" w:hAnsi="Times New Roman" w:cs="Times New Roman"/>
          <w:sz w:val="24"/>
          <w:szCs w:val="24"/>
        </w:rPr>
      </w:pPr>
    </w:p>
    <w:p w:rsidR="0017106B" w:rsidRPr="0017106B" w:rsidRDefault="0017106B" w:rsidP="0017106B">
      <w:pPr>
        <w:shd w:val="clear" w:color="auto" w:fill="EFF5FF"/>
        <w:spacing w:after="0" w:line="240" w:lineRule="auto"/>
        <w:textAlignment w:val="baseline"/>
        <w:rPr>
          <w:rFonts w:ascii="Arial" w:eastAsia="Times New Roman" w:hAnsi="Arial" w:cs="Arial"/>
          <w:color w:val="726F6F"/>
          <w:sz w:val="20"/>
          <w:szCs w:val="20"/>
        </w:rPr>
      </w:pPr>
      <w:r w:rsidRPr="0017106B">
        <w:rPr>
          <w:rFonts w:ascii="Arial" w:eastAsia="Times New Roman" w:hAnsi="Arial" w:cs="Arial"/>
          <w:color w:val="726F6F"/>
          <w:sz w:val="20"/>
          <w:szCs w:val="20"/>
        </w:rPr>
        <w:t>Examples: Sample problems may involve simple interest, tax, markups and markdowns, gratuities and commissions, fees, percent increase and decrease, and percent error.</w:t>
      </w:r>
    </w:p>
    <w:p w:rsidR="0017106B" w:rsidRDefault="0017106B" w:rsidP="0017106B">
      <w:pPr>
        <w:pStyle w:val="NoSpacing"/>
        <w:rPr>
          <w:rFonts w:ascii="Constantia" w:hAnsi="Constantia"/>
          <w:b/>
          <w:sz w:val="24"/>
          <w:szCs w:val="24"/>
        </w:rPr>
      </w:pPr>
    </w:p>
    <w:p w:rsidR="0017106B" w:rsidRPr="0017106B" w:rsidRDefault="0017106B" w:rsidP="0017106B">
      <w:pPr>
        <w:shd w:val="clear" w:color="auto" w:fill="FFFFFF"/>
        <w:spacing w:after="0" w:line="240" w:lineRule="auto"/>
        <w:ind w:hanging="375"/>
        <w:textAlignment w:val="baseline"/>
        <w:rPr>
          <w:rFonts w:ascii="Arial" w:eastAsia="Times New Roman" w:hAnsi="Arial" w:cs="Arial"/>
          <w:color w:val="726F6F"/>
          <w:sz w:val="20"/>
          <w:szCs w:val="20"/>
        </w:rPr>
      </w:pPr>
      <w:r>
        <w:rPr>
          <w:rFonts w:ascii="Arial" w:eastAsia="Times New Roman" w:hAnsi="Arial" w:cs="Arial"/>
          <w:color w:val="726F6F"/>
          <w:sz w:val="20"/>
          <w:szCs w:val="20"/>
        </w:rPr>
        <w:t>4.</w:t>
      </w:r>
      <w:r w:rsidRPr="0017106B">
        <w:rPr>
          <w:rFonts w:ascii="Arial" w:eastAsia="Times New Roman" w:hAnsi="Arial" w:cs="Arial"/>
          <w:color w:val="726F6F"/>
          <w:sz w:val="20"/>
          <w:szCs w:val="20"/>
        </w:rPr>
        <w:t>) Apply and extend previous understandings of addition and subtraction to add and subtract rational numbers; represent addition and subtraction on a horizontal or vertical number line diagram. [7-NS1]</w:t>
      </w:r>
    </w:p>
    <w:p w:rsidR="0017106B" w:rsidRPr="0017106B" w:rsidRDefault="0017106B" w:rsidP="0017106B">
      <w:pPr>
        <w:spacing w:after="0" w:line="240" w:lineRule="auto"/>
        <w:rPr>
          <w:rFonts w:ascii="Times New Roman" w:eastAsia="Times New Roman" w:hAnsi="Times New Roman" w:cs="Times New Roman"/>
          <w:sz w:val="24"/>
          <w:szCs w:val="24"/>
        </w:rPr>
      </w:pPr>
    </w:p>
    <w:p w:rsidR="0017106B" w:rsidRPr="0017106B" w:rsidRDefault="0017106B" w:rsidP="0017106B">
      <w:pPr>
        <w:shd w:val="clear" w:color="auto" w:fill="FFFFFF"/>
        <w:spacing w:after="0" w:line="240" w:lineRule="auto"/>
        <w:textAlignment w:val="baseline"/>
        <w:rPr>
          <w:rFonts w:ascii="Arial" w:eastAsia="Times New Roman" w:hAnsi="Arial" w:cs="Arial"/>
          <w:color w:val="726F6F"/>
          <w:sz w:val="20"/>
          <w:szCs w:val="20"/>
        </w:rPr>
      </w:pPr>
      <w:r w:rsidRPr="0017106B">
        <w:rPr>
          <w:rFonts w:ascii="Arial" w:eastAsia="Times New Roman" w:hAnsi="Arial" w:cs="Arial"/>
          <w:color w:val="726F6F"/>
          <w:sz w:val="20"/>
          <w:szCs w:val="20"/>
        </w:rPr>
        <w:t>a. Describe situations in which opposite quantities combine to make 0. [7-NS1a]</w:t>
      </w:r>
    </w:p>
    <w:p w:rsidR="0017106B" w:rsidRPr="0017106B" w:rsidRDefault="0017106B" w:rsidP="0017106B">
      <w:pPr>
        <w:spacing w:after="0" w:line="240" w:lineRule="auto"/>
        <w:rPr>
          <w:rFonts w:ascii="Times New Roman" w:eastAsia="Times New Roman" w:hAnsi="Times New Roman" w:cs="Times New Roman"/>
          <w:sz w:val="24"/>
          <w:szCs w:val="24"/>
        </w:rPr>
      </w:pPr>
    </w:p>
    <w:p w:rsidR="0017106B" w:rsidRPr="0017106B" w:rsidRDefault="0017106B" w:rsidP="0017106B">
      <w:pPr>
        <w:shd w:val="clear" w:color="auto" w:fill="FFFFFF"/>
        <w:spacing w:after="0" w:line="240" w:lineRule="auto"/>
        <w:textAlignment w:val="baseline"/>
        <w:rPr>
          <w:rFonts w:ascii="Arial" w:eastAsia="Times New Roman" w:hAnsi="Arial" w:cs="Arial"/>
          <w:color w:val="726F6F"/>
          <w:sz w:val="20"/>
          <w:szCs w:val="20"/>
        </w:rPr>
      </w:pPr>
      <w:r w:rsidRPr="0017106B">
        <w:rPr>
          <w:rFonts w:ascii="Arial" w:eastAsia="Times New Roman" w:hAnsi="Arial" w:cs="Arial"/>
          <w:color w:val="726F6F"/>
          <w:sz w:val="20"/>
          <w:szCs w:val="20"/>
        </w:rPr>
        <w:t>Example: A hydrogen atom has 0 charge because its two constituents are oppositely charged.</w:t>
      </w:r>
    </w:p>
    <w:p w:rsidR="0017106B" w:rsidRPr="0017106B" w:rsidRDefault="0017106B" w:rsidP="0017106B">
      <w:pPr>
        <w:spacing w:after="0" w:line="240" w:lineRule="auto"/>
        <w:rPr>
          <w:rFonts w:ascii="Times New Roman" w:eastAsia="Times New Roman" w:hAnsi="Times New Roman" w:cs="Times New Roman"/>
          <w:sz w:val="24"/>
          <w:szCs w:val="24"/>
        </w:rPr>
      </w:pPr>
    </w:p>
    <w:p w:rsidR="0017106B" w:rsidRPr="0017106B" w:rsidRDefault="0017106B" w:rsidP="0017106B">
      <w:pPr>
        <w:shd w:val="clear" w:color="auto" w:fill="FFFFFF"/>
        <w:spacing w:after="0" w:line="240" w:lineRule="auto"/>
        <w:textAlignment w:val="baseline"/>
        <w:rPr>
          <w:rFonts w:ascii="Arial" w:eastAsia="Times New Roman" w:hAnsi="Arial" w:cs="Arial"/>
          <w:color w:val="726F6F"/>
          <w:sz w:val="20"/>
          <w:szCs w:val="20"/>
        </w:rPr>
      </w:pPr>
      <w:r w:rsidRPr="0017106B">
        <w:rPr>
          <w:rFonts w:ascii="Arial" w:eastAsia="Times New Roman" w:hAnsi="Arial" w:cs="Arial"/>
          <w:color w:val="726F6F"/>
          <w:sz w:val="20"/>
          <w:szCs w:val="20"/>
        </w:rPr>
        <w:t>b. Understand </w:t>
      </w:r>
      <w:r w:rsidRPr="0017106B">
        <w:rPr>
          <w:rFonts w:ascii="Arial" w:eastAsia="Times New Roman" w:hAnsi="Arial" w:cs="Arial"/>
          <w:i/>
          <w:iCs/>
          <w:color w:val="726F6F"/>
          <w:sz w:val="20"/>
          <w:szCs w:val="20"/>
        </w:rPr>
        <w:t>p</w:t>
      </w:r>
      <w:r w:rsidRPr="0017106B">
        <w:rPr>
          <w:rFonts w:ascii="Arial" w:eastAsia="Times New Roman" w:hAnsi="Arial" w:cs="Arial"/>
          <w:color w:val="726F6F"/>
          <w:sz w:val="20"/>
          <w:szCs w:val="20"/>
        </w:rPr>
        <w:t> + </w:t>
      </w:r>
      <w:r w:rsidRPr="0017106B">
        <w:rPr>
          <w:rFonts w:ascii="Arial" w:eastAsia="Times New Roman" w:hAnsi="Arial" w:cs="Arial"/>
          <w:i/>
          <w:iCs/>
          <w:color w:val="726F6F"/>
          <w:sz w:val="20"/>
          <w:szCs w:val="20"/>
        </w:rPr>
        <w:t>q</w:t>
      </w:r>
      <w:r w:rsidRPr="0017106B">
        <w:rPr>
          <w:rFonts w:ascii="Arial" w:eastAsia="Times New Roman" w:hAnsi="Arial" w:cs="Arial"/>
          <w:color w:val="726F6F"/>
          <w:sz w:val="20"/>
          <w:szCs w:val="20"/>
        </w:rPr>
        <w:t> as the number located a distance |</w:t>
      </w:r>
      <w:r w:rsidRPr="0017106B">
        <w:rPr>
          <w:rFonts w:ascii="Arial" w:eastAsia="Times New Roman" w:hAnsi="Arial" w:cs="Arial"/>
          <w:i/>
          <w:iCs/>
          <w:color w:val="726F6F"/>
          <w:sz w:val="20"/>
          <w:szCs w:val="20"/>
        </w:rPr>
        <w:t>q</w:t>
      </w:r>
      <w:r w:rsidRPr="0017106B">
        <w:rPr>
          <w:rFonts w:ascii="Arial" w:eastAsia="Times New Roman" w:hAnsi="Arial" w:cs="Arial"/>
          <w:color w:val="726F6F"/>
          <w:sz w:val="20"/>
          <w:szCs w:val="20"/>
        </w:rPr>
        <w:t>| from </w:t>
      </w:r>
      <w:r w:rsidRPr="0017106B">
        <w:rPr>
          <w:rFonts w:ascii="Arial" w:eastAsia="Times New Roman" w:hAnsi="Arial" w:cs="Arial"/>
          <w:i/>
          <w:iCs/>
          <w:color w:val="726F6F"/>
          <w:sz w:val="20"/>
          <w:szCs w:val="20"/>
        </w:rPr>
        <w:t>p</w:t>
      </w:r>
      <w:r w:rsidRPr="0017106B">
        <w:rPr>
          <w:rFonts w:ascii="Arial" w:eastAsia="Times New Roman" w:hAnsi="Arial" w:cs="Arial"/>
          <w:color w:val="726F6F"/>
          <w:sz w:val="20"/>
          <w:szCs w:val="20"/>
        </w:rPr>
        <w:t>, in the positive or negative direction depending on whether </w:t>
      </w:r>
      <w:r w:rsidRPr="0017106B">
        <w:rPr>
          <w:rFonts w:ascii="Arial" w:eastAsia="Times New Roman" w:hAnsi="Arial" w:cs="Arial"/>
          <w:i/>
          <w:iCs/>
          <w:color w:val="726F6F"/>
          <w:sz w:val="20"/>
          <w:szCs w:val="20"/>
        </w:rPr>
        <w:t>q</w:t>
      </w:r>
      <w:r w:rsidRPr="0017106B">
        <w:rPr>
          <w:rFonts w:ascii="Arial" w:eastAsia="Times New Roman" w:hAnsi="Arial" w:cs="Arial"/>
          <w:color w:val="726F6F"/>
          <w:sz w:val="20"/>
          <w:szCs w:val="20"/>
        </w:rPr>
        <w:t> is positive or negative. Show that a number and its opposite have a sum of 0 (are additive inverses). Interpret sums of rational numbers by describing real-world contexts. [7-NS1b]</w:t>
      </w:r>
    </w:p>
    <w:p w:rsidR="0017106B" w:rsidRPr="0017106B" w:rsidRDefault="0017106B" w:rsidP="0017106B">
      <w:pPr>
        <w:spacing w:after="0" w:line="240" w:lineRule="auto"/>
        <w:rPr>
          <w:rFonts w:ascii="Times New Roman" w:eastAsia="Times New Roman" w:hAnsi="Times New Roman" w:cs="Times New Roman"/>
          <w:sz w:val="24"/>
          <w:szCs w:val="24"/>
        </w:rPr>
      </w:pPr>
    </w:p>
    <w:p w:rsidR="0017106B" w:rsidRPr="0017106B" w:rsidRDefault="0017106B" w:rsidP="0017106B">
      <w:pPr>
        <w:shd w:val="clear" w:color="auto" w:fill="FFFFFF"/>
        <w:spacing w:after="0" w:line="240" w:lineRule="auto"/>
        <w:textAlignment w:val="baseline"/>
        <w:rPr>
          <w:rFonts w:ascii="Arial" w:eastAsia="Times New Roman" w:hAnsi="Arial" w:cs="Arial"/>
          <w:color w:val="726F6F"/>
          <w:sz w:val="20"/>
          <w:szCs w:val="20"/>
        </w:rPr>
      </w:pPr>
      <w:r w:rsidRPr="0017106B">
        <w:rPr>
          <w:rFonts w:ascii="Arial" w:eastAsia="Times New Roman" w:hAnsi="Arial" w:cs="Arial"/>
          <w:color w:val="726F6F"/>
          <w:sz w:val="20"/>
          <w:szCs w:val="20"/>
        </w:rPr>
        <w:t>c. Understand subtraction of rational numbers as adding the additive inverse, </w:t>
      </w:r>
      <w:r w:rsidRPr="0017106B">
        <w:rPr>
          <w:rFonts w:ascii="Arial" w:eastAsia="Times New Roman" w:hAnsi="Arial" w:cs="Arial"/>
          <w:i/>
          <w:iCs/>
          <w:color w:val="726F6F"/>
          <w:sz w:val="20"/>
          <w:szCs w:val="20"/>
        </w:rPr>
        <w:t>p</w:t>
      </w:r>
      <w:r w:rsidRPr="0017106B">
        <w:rPr>
          <w:rFonts w:ascii="Arial" w:eastAsia="Times New Roman" w:hAnsi="Arial" w:cs="Arial"/>
          <w:color w:val="726F6F"/>
          <w:sz w:val="20"/>
          <w:szCs w:val="20"/>
        </w:rPr>
        <w:t> - </w:t>
      </w:r>
      <w:r w:rsidRPr="0017106B">
        <w:rPr>
          <w:rFonts w:ascii="Arial" w:eastAsia="Times New Roman" w:hAnsi="Arial" w:cs="Arial"/>
          <w:i/>
          <w:iCs/>
          <w:color w:val="726F6F"/>
          <w:sz w:val="20"/>
          <w:szCs w:val="20"/>
        </w:rPr>
        <w:t>q</w:t>
      </w:r>
      <w:r w:rsidRPr="0017106B">
        <w:rPr>
          <w:rFonts w:ascii="Arial" w:eastAsia="Times New Roman" w:hAnsi="Arial" w:cs="Arial"/>
          <w:color w:val="726F6F"/>
          <w:sz w:val="20"/>
          <w:szCs w:val="20"/>
        </w:rPr>
        <w:t> = </w:t>
      </w:r>
      <w:r w:rsidRPr="0017106B">
        <w:rPr>
          <w:rFonts w:ascii="Arial" w:eastAsia="Times New Roman" w:hAnsi="Arial" w:cs="Arial"/>
          <w:i/>
          <w:iCs/>
          <w:color w:val="726F6F"/>
          <w:sz w:val="20"/>
          <w:szCs w:val="20"/>
        </w:rPr>
        <w:t>p</w:t>
      </w:r>
      <w:r w:rsidRPr="0017106B">
        <w:rPr>
          <w:rFonts w:ascii="Arial" w:eastAsia="Times New Roman" w:hAnsi="Arial" w:cs="Arial"/>
          <w:color w:val="726F6F"/>
          <w:sz w:val="20"/>
          <w:szCs w:val="20"/>
        </w:rPr>
        <w:t> + (-</w:t>
      </w:r>
      <w:r w:rsidRPr="0017106B">
        <w:rPr>
          <w:rFonts w:ascii="Arial" w:eastAsia="Times New Roman" w:hAnsi="Arial" w:cs="Arial"/>
          <w:i/>
          <w:iCs/>
          <w:color w:val="726F6F"/>
          <w:sz w:val="20"/>
          <w:szCs w:val="20"/>
        </w:rPr>
        <w:t>q</w:t>
      </w:r>
      <w:r w:rsidRPr="0017106B">
        <w:rPr>
          <w:rFonts w:ascii="Arial" w:eastAsia="Times New Roman" w:hAnsi="Arial" w:cs="Arial"/>
          <w:color w:val="726F6F"/>
          <w:sz w:val="20"/>
          <w:szCs w:val="20"/>
        </w:rPr>
        <w:t>). Show that the distance between two rational numbers on the number line is the absolute value of their difference, and apply this principle in real-world contexts. [7-NS1c]</w:t>
      </w:r>
    </w:p>
    <w:p w:rsidR="0017106B" w:rsidRPr="0017106B" w:rsidRDefault="0017106B" w:rsidP="0017106B">
      <w:pPr>
        <w:spacing w:after="0" w:line="240" w:lineRule="auto"/>
        <w:rPr>
          <w:rFonts w:ascii="Times New Roman" w:eastAsia="Times New Roman" w:hAnsi="Times New Roman" w:cs="Times New Roman"/>
          <w:sz w:val="24"/>
          <w:szCs w:val="24"/>
        </w:rPr>
      </w:pPr>
    </w:p>
    <w:p w:rsidR="0017106B" w:rsidRDefault="0017106B" w:rsidP="0017106B">
      <w:pPr>
        <w:shd w:val="clear" w:color="auto" w:fill="FFFFFF"/>
        <w:spacing w:after="0" w:line="240" w:lineRule="auto"/>
        <w:textAlignment w:val="baseline"/>
        <w:rPr>
          <w:rFonts w:ascii="Arial" w:eastAsia="Times New Roman" w:hAnsi="Arial" w:cs="Arial"/>
          <w:color w:val="726F6F"/>
          <w:sz w:val="20"/>
          <w:szCs w:val="20"/>
        </w:rPr>
      </w:pPr>
      <w:r w:rsidRPr="0017106B">
        <w:rPr>
          <w:rFonts w:ascii="Arial" w:eastAsia="Times New Roman" w:hAnsi="Arial" w:cs="Arial"/>
          <w:color w:val="726F6F"/>
          <w:sz w:val="20"/>
          <w:szCs w:val="20"/>
        </w:rPr>
        <w:t>d. Apply properties of operations as strategies to add and subtract rational numbers. [7-NS1d]</w:t>
      </w:r>
    </w:p>
    <w:p w:rsidR="0017106B" w:rsidRDefault="0017106B" w:rsidP="0017106B">
      <w:pPr>
        <w:shd w:val="clear" w:color="auto" w:fill="FFFFFF"/>
        <w:spacing w:after="0" w:line="240" w:lineRule="auto"/>
        <w:textAlignment w:val="baseline"/>
        <w:rPr>
          <w:rFonts w:ascii="Arial" w:eastAsia="Times New Roman" w:hAnsi="Arial" w:cs="Arial"/>
          <w:color w:val="726F6F"/>
          <w:sz w:val="20"/>
          <w:szCs w:val="20"/>
        </w:rPr>
      </w:pPr>
    </w:p>
    <w:p w:rsidR="00552A36" w:rsidRPr="00552A36" w:rsidRDefault="00552A36" w:rsidP="00552A36">
      <w:pPr>
        <w:shd w:val="clear" w:color="auto" w:fill="EFF5FF"/>
        <w:spacing w:after="0" w:line="240" w:lineRule="auto"/>
        <w:ind w:hanging="375"/>
        <w:textAlignment w:val="baseline"/>
        <w:rPr>
          <w:rFonts w:ascii="Arial" w:eastAsia="Times New Roman" w:hAnsi="Arial" w:cs="Arial"/>
          <w:color w:val="726F6F"/>
          <w:sz w:val="20"/>
          <w:szCs w:val="20"/>
        </w:rPr>
      </w:pPr>
      <w:r>
        <w:rPr>
          <w:rFonts w:ascii="Arial" w:eastAsia="Times New Roman" w:hAnsi="Arial" w:cs="Arial"/>
          <w:color w:val="726F6F"/>
          <w:sz w:val="20"/>
          <w:szCs w:val="20"/>
        </w:rPr>
        <w:t>5.</w:t>
      </w:r>
      <w:r w:rsidRPr="00552A36">
        <w:rPr>
          <w:rFonts w:ascii="Arial" w:eastAsia="Times New Roman" w:hAnsi="Arial" w:cs="Arial"/>
          <w:color w:val="726F6F"/>
          <w:sz w:val="20"/>
          <w:szCs w:val="20"/>
        </w:rPr>
        <w:t>) Apply and extend previous understandings of multiplication and division and of fractions to multiply and divide rational numbers. [7-NS2]</w:t>
      </w:r>
    </w:p>
    <w:p w:rsidR="00552A36" w:rsidRPr="00552A36" w:rsidRDefault="00552A36" w:rsidP="00552A36">
      <w:pPr>
        <w:spacing w:after="0" w:line="240" w:lineRule="auto"/>
        <w:rPr>
          <w:rFonts w:ascii="Times New Roman" w:eastAsia="Times New Roman" w:hAnsi="Times New Roman" w:cs="Times New Roman"/>
          <w:sz w:val="24"/>
          <w:szCs w:val="24"/>
        </w:rPr>
      </w:pPr>
    </w:p>
    <w:p w:rsidR="00552A36" w:rsidRPr="00552A36" w:rsidRDefault="00552A36" w:rsidP="00552A36">
      <w:pPr>
        <w:shd w:val="clear" w:color="auto" w:fill="EFF5FF"/>
        <w:spacing w:after="0" w:line="240" w:lineRule="auto"/>
        <w:textAlignment w:val="baseline"/>
        <w:rPr>
          <w:rFonts w:ascii="Arial" w:eastAsia="Times New Roman" w:hAnsi="Arial" w:cs="Arial"/>
          <w:color w:val="726F6F"/>
          <w:sz w:val="20"/>
          <w:szCs w:val="20"/>
        </w:rPr>
      </w:pPr>
      <w:r w:rsidRPr="00552A36">
        <w:rPr>
          <w:rFonts w:ascii="Arial" w:eastAsia="Times New Roman" w:hAnsi="Arial" w:cs="Arial"/>
          <w:color w:val="726F6F"/>
          <w:sz w:val="20"/>
          <w:szCs w:val="20"/>
        </w:rPr>
        <w:lastRenderedPageBreak/>
        <w:t>a. Understand that multiplication is extended from fractions to rational numbers by requiring that operations continue to satisfy the properties of operations, particularly the distributive property, leading to products such as (-1)(-1) = 1 and the rules for multiplying signed numbers. Interpret products of rational numbers by describing real-world contexts. [7-NS2a]</w:t>
      </w:r>
    </w:p>
    <w:p w:rsidR="00552A36" w:rsidRPr="00552A36" w:rsidRDefault="00552A36" w:rsidP="00552A36">
      <w:pPr>
        <w:spacing w:after="0" w:line="240" w:lineRule="auto"/>
        <w:rPr>
          <w:rFonts w:ascii="Times New Roman" w:eastAsia="Times New Roman" w:hAnsi="Times New Roman" w:cs="Times New Roman"/>
          <w:sz w:val="24"/>
          <w:szCs w:val="24"/>
        </w:rPr>
      </w:pPr>
    </w:p>
    <w:p w:rsidR="00552A36" w:rsidRPr="00552A36" w:rsidRDefault="00552A36" w:rsidP="00552A36">
      <w:pPr>
        <w:shd w:val="clear" w:color="auto" w:fill="EFF5FF"/>
        <w:spacing w:after="0" w:line="240" w:lineRule="auto"/>
        <w:textAlignment w:val="baseline"/>
        <w:rPr>
          <w:rFonts w:ascii="Arial" w:eastAsia="Times New Roman" w:hAnsi="Arial" w:cs="Arial"/>
          <w:color w:val="726F6F"/>
          <w:sz w:val="20"/>
          <w:szCs w:val="20"/>
        </w:rPr>
      </w:pPr>
      <w:r w:rsidRPr="00552A36">
        <w:rPr>
          <w:rFonts w:ascii="Arial" w:eastAsia="Times New Roman" w:hAnsi="Arial" w:cs="Arial"/>
          <w:color w:val="726F6F"/>
          <w:sz w:val="20"/>
          <w:szCs w:val="20"/>
        </w:rPr>
        <w:t>b. Understand that integers can be divided, provided that the divisor is not zero, and every quotient of integers (with nonzero divisor) is a rational number. If </w:t>
      </w:r>
      <w:r w:rsidRPr="00552A36">
        <w:rPr>
          <w:rFonts w:ascii="Arial" w:eastAsia="Times New Roman" w:hAnsi="Arial" w:cs="Arial"/>
          <w:i/>
          <w:iCs/>
          <w:color w:val="726F6F"/>
          <w:sz w:val="20"/>
          <w:szCs w:val="20"/>
        </w:rPr>
        <w:t>p</w:t>
      </w:r>
      <w:r w:rsidRPr="00552A36">
        <w:rPr>
          <w:rFonts w:ascii="Arial" w:eastAsia="Times New Roman" w:hAnsi="Arial" w:cs="Arial"/>
          <w:color w:val="726F6F"/>
          <w:sz w:val="20"/>
          <w:szCs w:val="20"/>
        </w:rPr>
        <w:t> and </w:t>
      </w:r>
      <w:r w:rsidRPr="00552A36">
        <w:rPr>
          <w:rFonts w:ascii="Arial" w:eastAsia="Times New Roman" w:hAnsi="Arial" w:cs="Arial"/>
          <w:i/>
          <w:iCs/>
          <w:color w:val="726F6F"/>
          <w:sz w:val="20"/>
          <w:szCs w:val="20"/>
        </w:rPr>
        <w:t>q</w:t>
      </w:r>
      <w:r w:rsidRPr="00552A36">
        <w:rPr>
          <w:rFonts w:ascii="Arial" w:eastAsia="Times New Roman" w:hAnsi="Arial" w:cs="Arial"/>
          <w:color w:val="726F6F"/>
          <w:sz w:val="20"/>
          <w:szCs w:val="20"/>
        </w:rPr>
        <w:t> are integers, then - (</w:t>
      </w:r>
      <w:r w:rsidRPr="00552A36">
        <w:rPr>
          <w:rFonts w:ascii="inherit" w:eastAsia="Times New Roman" w:hAnsi="inherit" w:cs="Arial"/>
          <w:i/>
          <w:iCs/>
          <w:color w:val="726F6F"/>
          <w:sz w:val="15"/>
          <w:szCs w:val="15"/>
          <w:bdr w:val="none" w:sz="0" w:space="0" w:color="auto" w:frame="1"/>
          <w:vertAlign w:val="superscript"/>
        </w:rPr>
        <w:t>p</w:t>
      </w:r>
      <w:r w:rsidRPr="00552A36">
        <w:rPr>
          <w:rFonts w:ascii="Arial" w:eastAsia="Times New Roman" w:hAnsi="Arial" w:cs="Arial"/>
          <w:color w:val="726F6F"/>
          <w:sz w:val="20"/>
          <w:szCs w:val="20"/>
        </w:rPr>
        <w:t>/</w:t>
      </w:r>
      <w:r w:rsidRPr="00552A36">
        <w:rPr>
          <w:rFonts w:ascii="inherit" w:eastAsia="Times New Roman" w:hAnsi="inherit" w:cs="Arial"/>
          <w:color w:val="726F6F"/>
          <w:sz w:val="15"/>
          <w:szCs w:val="15"/>
          <w:bdr w:val="none" w:sz="0" w:space="0" w:color="auto" w:frame="1"/>
          <w:vertAlign w:val="subscript"/>
        </w:rPr>
        <w:t>q</w:t>
      </w:r>
      <w:r w:rsidRPr="00552A36">
        <w:rPr>
          <w:rFonts w:ascii="Arial" w:eastAsia="Times New Roman" w:hAnsi="Arial" w:cs="Arial"/>
          <w:color w:val="726F6F"/>
          <w:sz w:val="20"/>
          <w:szCs w:val="20"/>
        </w:rPr>
        <w:t>) = </w:t>
      </w:r>
      <w:r w:rsidRPr="00552A36">
        <w:rPr>
          <w:rFonts w:ascii="inherit" w:eastAsia="Times New Roman" w:hAnsi="inherit" w:cs="Arial"/>
          <w:i/>
          <w:iCs/>
          <w:color w:val="726F6F"/>
          <w:sz w:val="15"/>
          <w:szCs w:val="15"/>
          <w:bdr w:val="none" w:sz="0" w:space="0" w:color="auto" w:frame="1"/>
          <w:vertAlign w:val="superscript"/>
        </w:rPr>
        <w:t>(-p)</w:t>
      </w:r>
      <w:r w:rsidRPr="00552A36">
        <w:rPr>
          <w:rFonts w:ascii="Arial" w:eastAsia="Times New Roman" w:hAnsi="Arial" w:cs="Arial"/>
          <w:color w:val="726F6F"/>
          <w:sz w:val="20"/>
          <w:szCs w:val="20"/>
        </w:rPr>
        <w:t>/</w:t>
      </w:r>
      <w:r w:rsidRPr="00552A36">
        <w:rPr>
          <w:rFonts w:ascii="inherit" w:eastAsia="Times New Roman" w:hAnsi="inherit" w:cs="Arial"/>
          <w:i/>
          <w:iCs/>
          <w:color w:val="726F6F"/>
          <w:sz w:val="15"/>
          <w:szCs w:val="15"/>
          <w:bdr w:val="none" w:sz="0" w:space="0" w:color="auto" w:frame="1"/>
          <w:vertAlign w:val="subscript"/>
        </w:rPr>
        <w:t>q</w:t>
      </w:r>
      <w:r w:rsidRPr="00552A36">
        <w:rPr>
          <w:rFonts w:ascii="Arial" w:eastAsia="Times New Roman" w:hAnsi="Arial" w:cs="Arial"/>
          <w:color w:val="726F6F"/>
          <w:sz w:val="20"/>
          <w:szCs w:val="20"/>
        </w:rPr>
        <w:t> = </w:t>
      </w:r>
      <w:r w:rsidRPr="00552A36">
        <w:rPr>
          <w:rFonts w:ascii="inherit" w:eastAsia="Times New Roman" w:hAnsi="inherit" w:cs="Arial"/>
          <w:i/>
          <w:iCs/>
          <w:color w:val="726F6F"/>
          <w:sz w:val="15"/>
          <w:szCs w:val="15"/>
          <w:bdr w:val="none" w:sz="0" w:space="0" w:color="auto" w:frame="1"/>
          <w:vertAlign w:val="superscript"/>
        </w:rPr>
        <w:t>p</w:t>
      </w:r>
      <w:proofErr w:type="gramStart"/>
      <w:r w:rsidRPr="00552A36">
        <w:rPr>
          <w:rFonts w:ascii="Arial" w:eastAsia="Times New Roman" w:hAnsi="Arial" w:cs="Arial"/>
          <w:color w:val="726F6F"/>
          <w:sz w:val="20"/>
          <w:szCs w:val="20"/>
        </w:rPr>
        <w:t>/</w:t>
      </w:r>
      <w:r w:rsidRPr="00552A36">
        <w:rPr>
          <w:rFonts w:ascii="inherit" w:eastAsia="Times New Roman" w:hAnsi="inherit" w:cs="Arial"/>
          <w:i/>
          <w:iCs/>
          <w:color w:val="726F6F"/>
          <w:sz w:val="15"/>
          <w:szCs w:val="15"/>
          <w:bdr w:val="none" w:sz="0" w:space="0" w:color="auto" w:frame="1"/>
          <w:vertAlign w:val="subscript"/>
        </w:rPr>
        <w:t>(</w:t>
      </w:r>
      <w:proofErr w:type="gramEnd"/>
      <w:r w:rsidRPr="00552A36">
        <w:rPr>
          <w:rFonts w:ascii="inherit" w:eastAsia="Times New Roman" w:hAnsi="inherit" w:cs="Arial"/>
          <w:i/>
          <w:iCs/>
          <w:color w:val="726F6F"/>
          <w:sz w:val="15"/>
          <w:szCs w:val="15"/>
          <w:bdr w:val="none" w:sz="0" w:space="0" w:color="auto" w:frame="1"/>
          <w:vertAlign w:val="subscript"/>
        </w:rPr>
        <w:t>-q)</w:t>
      </w:r>
      <w:r w:rsidRPr="00552A36">
        <w:rPr>
          <w:rFonts w:ascii="Arial" w:eastAsia="Times New Roman" w:hAnsi="Arial" w:cs="Arial"/>
          <w:color w:val="726F6F"/>
          <w:sz w:val="20"/>
          <w:szCs w:val="20"/>
        </w:rPr>
        <w:t>. Interpret quotients of rational numbers by describing real-world contexts. [7-NS2b]</w:t>
      </w:r>
    </w:p>
    <w:p w:rsidR="00552A36" w:rsidRPr="00552A36" w:rsidRDefault="00552A36" w:rsidP="00552A36">
      <w:pPr>
        <w:spacing w:after="0" w:line="240" w:lineRule="auto"/>
        <w:rPr>
          <w:rFonts w:ascii="Times New Roman" w:eastAsia="Times New Roman" w:hAnsi="Times New Roman" w:cs="Times New Roman"/>
          <w:sz w:val="24"/>
          <w:szCs w:val="24"/>
        </w:rPr>
      </w:pPr>
    </w:p>
    <w:p w:rsidR="00552A36" w:rsidRPr="00552A36" w:rsidRDefault="00552A36" w:rsidP="00552A36">
      <w:pPr>
        <w:shd w:val="clear" w:color="auto" w:fill="EFF5FF"/>
        <w:spacing w:after="0" w:line="240" w:lineRule="auto"/>
        <w:textAlignment w:val="baseline"/>
        <w:rPr>
          <w:rFonts w:ascii="Arial" w:eastAsia="Times New Roman" w:hAnsi="Arial" w:cs="Arial"/>
          <w:color w:val="726F6F"/>
          <w:sz w:val="20"/>
          <w:szCs w:val="20"/>
        </w:rPr>
      </w:pPr>
      <w:r w:rsidRPr="00552A36">
        <w:rPr>
          <w:rFonts w:ascii="Arial" w:eastAsia="Times New Roman" w:hAnsi="Arial" w:cs="Arial"/>
          <w:color w:val="726F6F"/>
          <w:sz w:val="20"/>
          <w:szCs w:val="20"/>
        </w:rPr>
        <w:t>c. Apply properties of operations as strategies to multiply and divide rational numbers. [7-NS2c]</w:t>
      </w:r>
    </w:p>
    <w:p w:rsidR="00552A36" w:rsidRPr="00552A36" w:rsidRDefault="00552A36" w:rsidP="00552A36">
      <w:pPr>
        <w:spacing w:after="0" w:line="240" w:lineRule="auto"/>
        <w:rPr>
          <w:rFonts w:ascii="Times New Roman" w:eastAsia="Times New Roman" w:hAnsi="Times New Roman" w:cs="Times New Roman"/>
          <w:sz w:val="24"/>
          <w:szCs w:val="24"/>
        </w:rPr>
      </w:pPr>
    </w:p>
    <w:p w:rsidR="00552A36" w:rsidRPr="00552A36" w:rsidRDefault="00552A36" w:rsidP="00552A36">
      <w:pPr>
        <w:shd w:val="clear" w:color="auto" w:fill="EFF5FF"/>
        <w:spacing w:after="0" w:line="240" w:lineRule="auto"/>
        <w:textAlignment w:val="baseline"/>
        <w:rPr>
          <w:rFonts w:ascii="Arial" w:eastAsia="Times New Roman" w:hAnsi="Arial" w:cs="Arial"/>
          <w:color w:val="726F6F"/>
          <w:sz w:val="20"/>
          <w:szCs w:val="20"/>
        </w:rPr>
      </w:pPr>
      <w:r w:rsidRPr="00552A36">
        <w:rPr>
          <w:rFonts w:ascii="Arial" w:eastAsia="Times New Roman" w:hAnsi="Arial" w:cs="Arial"/>
          <w:color w:val="726F6F"/>
          <w:sz w:val="20"/>
          <w:szCs w:val="20"/>
        </w:rPr>
        <w:t>d. Convert a rational number to a decimal using long division; know that the decimal form of a rational number terminates in 0s or eventually repeats. [7-NS2d]</w:t>
      </w:r>
    </w:p>
    <w:p w:rsidR="0017106B" w:rsidRPr="0017106B" w:rsidRDefault="0017106B" w:rsidP="0017106B">
      <w:pPr>
        <w:shd w:val="clear" w:color="auto" w:fill="FFFFFF"/>
        <w:spacing w:after="0" w:line="240" w:lineRule="auto"/>
        <w:textAlignment w:val="baseline"/>
        <w:rPr>
          <w:rFonts w:ascii="Arial" w:eastAsia="Times New Roman" w:hAnsi="Arial" w:cs="Arial"/>
          <w:color w:val="726F6F"/>
          <w:sz w:val="20"/>
          <w:szCs w:val="20"/>
        </w:rPr>
      </w:pPr>
    </w:p>
    <w:p w:rsidR="0017106B" w:rsidRPr="0017106B" w:rsidRDefault="0017106B" w:rsidP="0017106B">
      <w:pPr>
        <w:pStyle w:val="NoSpacing"/>
        <w:rPr>
          <w:rFonts w:ascii="Constantia" w:hAnsi="Constantia"/>
          <w:b/>
          <w:sz w:val="24"/>
          <w:szCs w:val="24"/>
        </w:rPr>
      </w:pPr>
    </w:p>
    <w:p w:rsidR="0017106B" w:rsidRDefault="00552A36" w:rsidP="00552A36">
      <w:pPr>
        <w:pStyle w:val="NoSpacing"/>
        <w:rPr>
          <w:rFonts w:ascii="Arial" w:hAnsi="Arial" w:cs="Arial"/>
          <w:color w:val="726F6F"/>
          <w:sz w:val="20"/>
          <w:szCs w:val="20"/>
          <w:shd w:val="clear" w:color="auto" w:fill="FFFFFF"/>
        </w:rPr>
      </w:pPr>
      <w:r>
        <w:rPr>
          <w:rFonts w:ascii="Arial" w:hAnsi="Arial" w:cs="Arial"/>
          <w:color w:val="726F6F"/>
          <w:sz w:val="20"/>
          <w:szCs w:val="20"/>
          <w:shd w:val="clear" w:color="auto" w:fill="FFFFFF"/>
        </w:rPr>
        <w:t>6.</w:t>
      </w:r>
      <w:r>
        <w:rPr>
          <w:rFonts w:ascii="Arial" w:hAnsi="Arial" w:cs="Arial"/>
          <w:color w:val="726F6F"/>
          <w:sz w:val="20"/>
          <w:szCs w:val="20"/>
          <w:shd w:val="clear" w:color="auto" w:fill="FFFFFF"/>
        </w:rPr>
        <w:t>) Solve real-world and mathematical problems involving the four operations with rational numbers. (Computations with rational numbers extend the rules for manipulating fractions to complex fractions.) [7-NS3]</w:t>
      </w:r>
    </w:p>
    <w:p w:rsidR="00552A36" w:rsidRDefault="00552A36" w:rsidP="00552A36">
      <w:pPr>
        <w:pStyle w:val="NoSpacing"/>
        <w:rPr>
          <w:rFonts w:ascii="Arial" w:hAnsi="Arial" w:cs="Arial"/>
          <w:color w:val="726F6F"/>
          <w:sz w:val="20"/>
          <w:szCs w:val="20"/>
          <w:shd w:val="clear" w:color="auto" w:fill="FFFFFF"/>
        </w:rPr>
      </w:pPr>
    </w:p>
    <w:p w:rsidR="00552A36" w:rsidRDefault="00552A36" w:rsidP="00552A36">
      <w:pPr>
        <w:pStyle w:val="NoSpacing"/>
        <w:rPr>
          <w:rFonts w:ascii="Arial" w:hAnsi="Arial" w:cs="Arial"/>
          <w:color w:val="726F6F"/>
          <w:sz w:val="20"/>
          <w:szCs w:val="20"/>
          <w:shd w:val="clear" w:color="auto" w:fill="EFF5FF"/>
        </w:rPr>
      </w:pPr>
      <w:r>
        <w:rPr>
          <w:rFonts w:ascii="Arial" w:hAnsi="Arial" w:cs="Arial"/>
          <w:color w:val="726F6F"/>
          <w:sz w:val="20"/>
          <w:szCs w:val="20"/>
          <w:shd w:val="clear" w:color="auto" w:fill="EFF5FF"/>
        </w:rPr>
        <w:t>7.)</w:t>
      </w:r>
      <w:r>
        <w:rPr>
          <w:rFonts w:ascii="Arial" w:hAnsi="Arial" w:cs="Arial"/>
          <w:color w:val="726F6F"/>
          <w:sz w:val="20"/>
          <w:szCs w:val="20"/>
          <w:shd w:val="clear" w:color="auto" w:fill="EFF5FF"/>
        </w:rPr>
        <w:t xml:space="preserve"> Apply properties of operations as strategies to add, subtract, factor, and expand linear expressions with rational coefficients. [7-EE1]</w:t>
      </w:r>
    </w:p>
    <w:p w:rsidR="00552A36" w:rsidRDefault="00552A36" w:rsidP="00552A36">
      <w:pPr>
        <w:pStyle w:val="NoSpacing"/>
        <w:rPr>
          <w:rFonts w:ascii="Arial" w:hAnsi="Arial" w:cs="Arial"/>
          <w:color w:val="726F6F"/>
          <w:sz w:val="20"/>
          <w:szCs w:val="20"/>
          <w:shd w:val="clear" w:color="auto" w:fill="EFF5FF"/>
        </w:rPr>
      </w:pPr>
    </w:p>
    <w:p w:rsidR="00552A36" w:rsidRPr="00552A36" w:rsidRDefault="00552A36" w:rsidP="00552A36">
      <w:pPr>
        <w:shd w:val="clear" w:color="auto" w:fill="FFFFFF"/>
        <w:spacing w:after="0" w:line="240" w:lineRule="auto"/>
        <w:ind w:hanging="375"/>
        <w:textAlignment w:val="baseline"/>
        <w:rPr>
          <w:rFonts w:ascii="Arial" w:eastAsia="Times New Roman" w:hAnsi="Arial" w:cs="Arial"/>
          <w:color w:val="726F6F"/>
          <w:sz w:val="20"/>
          <w:szCs w:val="20"/>
        </w:rPr>
      </w:pPr>
      <w:r>
        <w:rPr>
          <w:rFonts w:ascii="Arial" w:eastAsia="Times New Roman" w:hAnsi="Arial" w:cs="Arial"/>
          <w:color w:val="726F6F"/>
          <w:sz w:val="20"/>
          <w:szCs w:val="20"/>
        </w:rPr>
        <w:t xml:space="preserve">       8.</w:t>
      </w:r>
      <w:r w:rsidRPr="00552A36">
        <w:rPr>
          <w:rFonts w:ascii="Arial" w:eastAsia="Times New Roman" w:hAnsi="Arial" w:cs="Arial"/>
          <w:color w:val="726F6F"/>
          <w:sz w:val="20"/>
          <w:szCs w:val="20"/>
        </w:rPr>
        <w:t>) Understand that rewriting an expression in different forms in a problem context can shed light on the problem, and how the quantities in it are related. [7-EE2]</w:t>
      </w:r>
    </w:p>
    <w:p w:rsidR="00552A36" w:rsidRPr="00552A36" w:rsidRDefault="00552A36" w:rsidP="00552A36">
      <w:pPr>
        <w:spacing w:after="0" w:line="240" w:lineRule="auto"/>
        <w:rPr>
          <w:rFonts w:ascii="Times New Roman" w:eastAsia="Times New Roman" w:hAnsi="Times New Roman" w:cs="Times New Roman"/>
          <w:sz w:val="24"/>
          <w:szCs w:val="24"/>
        </w:rPr>
      </w:pPr>
    </w:p>
    <w:p w:rsidR="00552A36" w:rsidRDefault="00552A36" w:rsidP="00552A36">
      <w:pPr>
        <w:shd w:val="clear" w:color="auto" w:fill="FFFFFF"/>
        <w:spacing w:after="0" w:line="240" w:lineRule="auto"/>
        <w:textAlignment w:val="baseline"/>
        <w:rPr>
          <w:rFonts w:ascii="Arial" w:eastAsia="Times New Roman" w:hAnsi="Arial" w:cs="Arial"/>
          <w:color w:val="726F6F"/>
          <w:sz w:val="20"/>
          <w:szCs w:val="20"/>
        </w:rPr>
      </w:pPr>
      <w:r w:rsidRPr="00552A36">
        <w:rPr>
          <w:rFonts w:ascii="Arial" w:eastAsia="Times New Roman" w:hAnsi="Arial" w:cs="Arial"/>
          <w:color w:val="726F6F"/>
          <w:sz w:val="20"/>
          <w:szCs w:val="20"/>
        </w:rPr>
        <w:t>Example: </w:t>
      </w:r>
      <w:r w:rsidRPr="00552A36">
        <w:rPr>
          <w:rFonts w:ascii="Arial" w:eastAsia="Times New Roman" w:hAnsi="Arial" w:cs="Arial"/>
          <w:i/>
          <w:iCs/>
          <w:color w:val="726F6F"/>
          <w:sz w:val="20"/>
          <w:szCs w:val="20"/>
        </w:rPr>
        <w:t>a</w:t>
      </w:r>
      <w:r w:rsidRPr="00552A36">
        <w:rPr>
          <w:rFonts w:ascii="Arial" w:eastAsia="Times New Roman" w:hAnsi="Arial" w:cs="Arial"/>
          <w:color w:val="726F6F"/>
          <w:sz w:val="20"/>
          <w:szCs w:val="20"/>
        </w:rPr>
        <w:t> + 0.05</w:t>
      </w:r>
      <w:r w:rsidRPr="00552A36">
        <w:rPr>
          <w:rFonts w:ascii="Arial" w:eastAsia="Times New Roman" w:hAnsi="Arial" w:cs="Arial"/>
          <w:i/>
          <w:iCs/>
          <w:color w:val="726F6F"/>
          <w:sz w:val="20"/>
          <w:szCs w:val="20"/>
        </w:rPr>
        <w:t>a</w:t>
      </w:r>
      <w:r w:rsidRPr="00552A36">
        <w:rPr>
          <w:rFonts w:ascii="Arial" w:eastAsia="Times New Roman" w:hAnsi="Arial" w:cs="Arial"/>
          <w:color w:val="726F6F"/>
          <w:sz w:val="20"/>
          <w:szCs w:val="20"/>
        </w:rPr>
        <w:t> = 1.05</w:t>
      </w:r>
      <w:r w:rsidRPr="00552A36">
        <w:rPr>
          <w:rFonts w:ascii="Arial" w:eastAsia="Times New Roman" w:hAnsi="Arial" w:cs="Arial"/>
          <w:i/>
          <w:iCs/>
          <w:color w:val="726F6F"/>
          <w:sz w:val="20"/>
          <w:szCs w:val="20"/>
        </w:rPr>
        <w:t>a</w:t>
      </w:r>
      <w:r w:rsidRPr="00552A36">
        <w:rPr>
          <w:rFonts w:ascii="Arial" w:eastAsia="Times New Roman" w:hAnsi="Arial" w:cs="Arial"/>
          <w:color w:val="726F6F"/>
          <w:sz w:val="20"/>
          <w:szCs w:val="20"/>
        </w:rPr>
        <w:t> means that "increase by 5%" is the same as "multiply by 1.05."</w:t>
      </w:r>
    </w:p>
    <w:p w:rsidR="00552A36" w:rsidRDefault="00552A36" w:rsidP="00552A36">
      <w:pPr>
        <w:shd w:val="clear" w:color="auto" w:fill="FFFFFF"/>
        <w:spacing w:after="0" w:line="240" w:lineRule="auto"/>
        <w:textAlignment w:val="baseline"/>
        <w:rPr>
          <w:rFonts w:ascii="Arial" w:eastAsia="Times New Roman" w:hAnsi="Arial" w:cs="Arial"/>
          <w:color w:val="726F6F"/>
          <w:sz w:val="20"/>
          <w:szCs w:val="20"/>
        </w:rPr>
      </w:pPr>
    </w:p>
    <w:p w:rsidR="00CB74B3" w:rsidRPr="00CB74B3" w:rsidRDefault="00CB74B3" w:rsidP="00CB74B3">
      <w:pPr>
        <w:shd w:val="clear" w:color="auto" w:fill="EFF5FF"/>
        <w:spacing w:after="0" w:line="240" w:lineRule="auto"/>
        <w:ind w:hanging="375"/>
        <w:textAlignment w:val="baseline"/>
        <w:rPr>
          <w:rFonts w:ascii="Arial" w:eastAsia="Times New Roman" w:hAnsi="Arial" w:cs="Arial"/>
          <w:color w:val="726F6F"/>
          <w:sz w:val="20"/>
          <w:szCs w:val="20"/>
        </w:rPr>
      </w:pPr>
      <w:r>
        <w:rPr>
          <w:rFonts w:ascii="Arial" w:eastAsia="Times New Roman" w:hAnsi="Arial" w:cs="Arial"/>
          <w:color w:val="726F6F"/>
          <w:sz w:val="20"/>
          <w:szCs w:val="20"/>
        </w:rPr>
        <w:t xml:space="preserve">      9.</w:t>
      </w:r>
      <w:r w:rsidRPr="00CB74B3">
        <w:rPr>
          <w:rFonts w:ascii="Arial" w:eastAsia="Times New Roman" w:hAnsi="Arial" w:cs="Arial"/>
          <w:color w:val="726F6F"/>
          <w:sz w:val="20"/>
          <w:szCs w:val="20"/>
        </w:rPr>
        <w:t>) Solve multistep real-life and mathematical problems posed with positive and negative rational numbers in any form (whole numbers, fractions, and decimals), using tools strategically. Apply properties of operations to calculate with numbers in any form, convert between forms as appropriate, and assess the reasonableness of answers using mental computation and estimation strategies. [7-EE3]</w:t>
      </w:r>
    </w:p>
    <w:p w:rsidR="00CB74B3" w:rsidRPr="00CB74B3" w:rsidRDefault="00CB74B3" w:rsidP="00CB74B3">
      <w:pPr>
        <w:spacing w:after="0" w:line="240" w:lineRule="auto"/>
        <w:rPr>
          <w:rFonts w:ascii="Times New Roman" w:eastAsia="Times New Roman" w:hAnsi="Times New Roman" w:cs="Times New Roman"/>
          <w:sz w:val="24"/>
          <w:szCs w:val="24"/>
        </w:rPr>
      </w:pPr>
    </w:p>
    <w:p w:rsidR="00CB74B3" w:rsidRPr="00CB74B3" w:rsidRDefault="00CB74B3" w:rsidP="00CB74B3">
      <w:pPr>
        <w:shd w:val="clear" w:color="auto" w:fill="EFF5FF"/>
        <w:spacing w:after="0" w:line="240" w:lineRule="auto"/>
        <w:textAlignment w:val="baseline"/>
        <w:rPr>
          <w:rFonts w:ascii="Arial" w:eastAsia="Times New Roman" w:hAnsi="Arial" w:cs="Arial"/>
          <w:color w:val="726F6F"/>
          <w:sz w:val="20"/>
          <w:szCs w:val="20"/>
        </w:rPr>
      </w:pPr>
      <w:r w:rsidRPr="00CB74B3">
        <w:rPr>
          <w:rFonts w:ascii="Arial" w:eastAsia="Times New Roman" w:hAnsi="Arial" w:cs="Arial"/>
          <w:color w:val="726F6F"/>
          <w:sz w:val="20"/>
          <w:szCs w:val="20"/>
        </w:rPr>
        <w:t>Examples: If a woman making $25 an hour gets a 10% raise, she will make an additional </w:t>
      </w:r>
      <w:r w:rsidRPr="00CB74B3">
        <w:rPr>
          <w:rFonts w:ascii="inherit" w:eastAsia="Times New Roman" w:hAnsi="inherit" w:cs="Arial"/>
          <w:color w:val="726F6F"/>
          <w:sz w:val="15"/>
          <w:szCs w:val="15"/>
          <w:bdr w:val="none" w:sz="0" w:space="0" w:color="auto" w:frame="1"/>
          <w:vertAlign w:val="superscript"/>
        </w:rPr>
        <w:t>1</w:t>
      </w:r>
      <w:r w:rsidRPr="00CB74B3">
        <w:rPr>
          <w:rFonts w:ascii="Arial" w:eastAsia="Times New Roman" w:hAnsi="Arial" w:cs="Arial"/>
          <w:color w:val="726F6F"/>
          <w:sz w:val="20"/>
          <w:szCs w:val="20"/>
        </w:rPr>
        <w:t>/</w:t>
      </w:r>
      <w:r w:rsidRPr="00CB74B3">
        <w:rPr>
          <w:rFonts w:ascii="inherit" w:eastAsia="Times New Roman" w:hAnsi="inherit" w:cs="Arial"/>
          <w:color w:val="726F6F"/>
          <w:sz w:val="15"/>
          <w:szCs w:val="15"/>
          <w:bdr w:val="none" w:sz="0" w:space="0" w:color="auto" w:frame="1"/>
          <w:vertAlign w:val="subscript"/>
        </w:rPr>
        <w:t>10</w:t>
      </w:r>
      <w:r w:rsidRPr="00CB74B3">
        <w:rPr>
          <w:rFonts w:ascii="Arial" w:eastAsia="Times New Roman" w:hAnsi="Arial" w:cs="Arial"/>
          <w:color w:val="726F6F"/>
          <w:sz w:val="20"/>
          <w:szCs w:val="20"/>
        </w:rPr>
        <w:t> of her salary an hour, or $2.50, for a new salary of $27.50. If you want to place a towel bar 9 </w:t>
      </w:r>
      <w:r w:rsidRPr="00CB74B3">
        <w:rPr>
          <w:rFonts w:ascii="inherit" w:eastAsia="Times New Roman" w:hAnsi="inherit" w:cs="Arial"/>
          <w:color w:val="726F6F"/>
          <w:sz w:val="15"/>
          <w:szCs w:val="15"/>
          <w:bdr w:val="none" w:sz="0" w:space="0" w:color="auto" w:frame="1"/>
          <w:vertAlign w:val="superscript"/>
        </w:rPr>
        <w:t>3</w:t>
      </w:r>
      <w:r w:rsidRPr="00CB74B3">
        <w:rPr>
          <w:rFonts w:ascii="Arial" w:eastAsia="Times New Roman" w:hAnsi="Arial" w:cs="Arial"/>
          <w:color w:val="726F6F"/>
          <w:sz w:val="20"/>
          <w:szCs w:val="20"/>
        </w:rPr>
        <w:t>/</w:t>
      </w:r>
      <w:r w:rsidRPr="00CB74B3">
        <w:rPr>
          <w:rFonts w:ascii="inherit" w:eastAsia="Times New Roman" w:hAnsi="inherit" w:cs="Arial"/>
          <w:color w:val="726F6F"/>
          <w:sz w:val="15"/>
          <w:szCs w:val="15"/>
          <w:bdr w:val="none" w:sz="0" w:space="0" w:color="auto" w:frame="1"/>
          <w:vertAlign w:val="subscript"/>
        </w:rPr>
        <w:t>4</w:t>
      </w:r>
      <w:r w:rsidRPr="00CB74B3">
        <w:rPr>
          <w:rFonts w:ascii="Arial" w:eastAsia="Times New Roman" w:hAnsi="Arial" w:cs="Arial"/>
          <w:color w:val="726F6F"/>
          <w:sz w:val="20"/>
          <w:szCs w:val="20"/>
        </w:rPr>
        <w:t> inches long in the center of a door that is 27 </w:t>
      </w:r>
      <w:r w:rsidRPr="00CB74B3">
        <w:rPr>
          <w:rFonts w:ascii="inherit" w:eastAsia="Times New Roman" w:hAnsi="inherit" w:cs="Arial"/>
          <w:color w:val="726F6F"/>
          <w:sz w:val="15"/>
          <w:szCs w:val="15"/>
          <w:bdr w:val="none" w:sz="0" w:space="0" w:color="auto" w:frame="1"/>
          <w:vertAlign w:val="superscript"/>
        </w:rPr>
        <w:t>1</w:t>
      </w:r>
      <w:r w:rsidRPr="00CB74B3">
        <w:rPr>
          <w:rFonts w:ascii="Arial" w:eastAsia="Times New Roman" w:hAnsi="Arial" w:cs="Arial"/>
          <w:color w:val="726F6F"/>
          <w:sz w:val="20"/>
          <w:szCs w:val="20"/>
        </w:rPr>
        <w:t>/</w:t>
      </w:r>
      <w:r w:rsidRPr="00CB74B3">
        <w:rPr>
          <w:rFonts w:ascii="inherit" w:eastAsia="Times New Roman" w:hAnsi="inherit" w:cs="Arial"/>
          <w:color w:val="726F6F"/>
          <w:sz w:val="15"/>
          <w:szCs w:val="15"/>
          <w:bdr w:val="none" w:sz="0" w:space="0" w:color="auto" w:frame="1"/>
          <w:vertAlign w:val="subscript"/>
        </w:rPr>
        <w:t>2</w:t>
      </w:r>
      <w:r w:rsidRPr="00CB74B3">
        <w:rPr>
          <w:rFonts w:ascii="Arial" w:eastAsia="Times New Roman" w:hAnsi="Arial" w:cs="Arial"/>
          <w:color w:val="726F6F"/>
          <w:sz w:val="20"/>
          <w:szCs w:val="20"/>
        </w:rPr>
        <w:t> inches wide, you will need to place the bar about 9 inches from each edge; this estimate can be used as a check on the exact computation.</w:t>
      </w:r>
    </w:p>
    <w:p w:rsidR="00552A36" w:rsidRPr="00552A36" w:rsidRDefault="00552A36" w:rsidP="00552A36">
      <w:pPr>
        <w:shd w:val="clear" w:color="auto" w:fill="FFFFFF"/>
        <w:spacing w:after="0" w:line="240" w:lineRule="auto"/>
        <w:textAlignment w:val="baseline"/>
        <w:rPr>
          <w:rFonts w:ascii="Arial" w:eastAsia="Times New Roman" w:hAnsi="Arial" w:cs="Arial"/>
          <w:color w:val="726F6F"/>
          <w:sz w:val="20"/>
          <w:szCs w:val="20"/>
        </w:rPr>
      </w:pPr>
    </w:p>
    <w:p w:rsidR="00CB74B3" w:rsidRPr="00CB74B3" w:rsidRDefault="00CB74B3" w:rsidP="00CB74B3">
      <w:pPr>
        <w:shd w:val="clear" w:color="auto" w:fill="FFFFFF"/>
        <w:spacing w:after="0" w:line="240" w:lineRule="auto"/>
        <w:ind w:hanging="375"/>
        <w:textAlignment w:val="baseline"/>
        <w:rPr>
          <w:rFonts w:ascii="Arial" w:eastAsia="Times New Roman" w:hAnsi="Arial" w:cs="Arial"/>
          <w:color w:val="726F6F"/>
          <w:sz w:val="20"/>
          <w:szCs w:val="20"/>
        </w:rPr>
      </w:pPr>
      <w:r>
        <w:rPr>
          <w:rFonts w:ascii="Arial" w:eastAsia="Times New Roman" w:hAnsi="Arial" w:cs="Arial"/>
          <w:color w:val="726F6F"/>
          <w:sz w:val="20"/>
          <w:szCs w:val="20"/>
        </w:rPr>
        <w:t>10.</w:t>
      </w:r>
      <w:r w:rsidRPr="00CB74B3">
        <w:rPr>
          <w:rFonts w:ascii="Arial" w:eastAsia="Times New Roman" w:hAnsi="Arial" w:cs="Arial"/>
          <w:color w:val="726F6F"/>
          <w:sz w:val="20"/>
          <w:szCs w:val="20"/>
        </w:rPr>
        <w:t>) Use variables to represent quantities in a real-world or mathematical problem, and construct simple equations and inequalities to solve problems by reasoning about the quantities. [7-EE4]</w:t>
      </w:r>
    </w:p>
    <w:p w:rsidR="00CB74B3" w:rsidRPr="00CB74B3" w:rsidRDefault="00CB74B3" w:rsidP="00CB74B3">
      <w:pPr>
        <w:spacing w:after="0" w:line="240" w:lineRule="auto"/>
        <w:rPr>
          <w:rFonts w:ascii="Times New Roman" w:eastAsia="Times New Roman" w:hAnsi="Times New Roman" w:cs="Times New Roman"/>
          <w:sz w:val="24"/>
          <w:szCs w:val="24"/>
        </w:rPr>
      </w:pPr>
    </w:p>
    <w:p w:rsidR="00CB74B3" w:rsidRPr="00CB74B3" w:rsidRDefault="00CB74B3" w:rsidP="00CB74B3">
      <w:pPr>
        <w:shd w:val="clear" w:color="auto" w:fill="FFFFFF"/>
        <w:spacing w:after="0" w:line="240" w:lineRule="auto"/>
        <w:textAlignment w:val="baseline"/>
        <w:rPr>
          <w:rFonts w:ascii="Arial" w:eastAsia="Times New Roman" w:hAnsi="Arial" w:cs="Arial"/>
          <w:color w:val="726F6F"/>
          <w:sz w:val="20"/>
          <w:szCs w:val="20"/>
        </w:rPr>
      </w:pPr>
      <w:r w:rsidRPr="00CB74B3">
        <w:rPr>
          <w:rFonts w:ascii="Arial" w:eastAsia="Times New Roman" w:hAnsi="Arial" w:cs="Arial"/>
          <w:color w:val="726F6F"/>
          <w:sz w:val="20"/>
          <w:szCs w:val="20"/>
        </w:rPr>
        <w:t>a. Solve word problems leading to equations of the form </w:t>
      </w:r>
      <w:proofErr w:type="spellStart"/>
      <w:proofErr w:type="gramStart"/>
      <w:r w:rsidRPr="00CB74B3">
        <w:rPr>
          <w:rFonts w:ascii="Arial" w:eastAsia="Times New Roman" w:hAnsi="Arial" w:cs="Arial"/>
          <w:i/>
          <w:iCs/>
          <w:color w:val="726F6F"/>
          <w:sz w:val="20"/>
          <w:szCs w:val="20"/>
        </w:rPr>
        <w:t>px</w:t>
      </w:r>
      <w:proofErr w:type="spellEnd"/>
      <w:proofErr w:type="gramEnd"/>
      <w:r w:rsidRPr="00CB74B3">
        <w:rPr>
          <w:rFonts w:ascii="Arial" w:eastAsia="Times New Roman" w:hAnsi="Arial" w:cs="Arial"/>
          <w:color w:val="726F6F"/>
          <w:sz w:val="20"/>
          <w:szCs w:val="20"/>
        </w:rPr>
        <w:t> + </w:t>
      </w:r>
      <w:r w:rsidRPr="00CB74B3">
        <w:rPr>
          <w:rFonts w:ascii="Arial" w:eastAsia="Times New Roman" w:hAnsi="Arial" w:cs="Arial"/>
          <w:i/>
          <w:iCs/>
          <w:color w:val="726F6F"/>
          <w:sz w:val="20"/>
          <w:szCs w:val="20"/>
        </w:rPr>
        <w:t>q</w:t>
      </w:r>
      <w:r w:rsidRPr="00CB74B3">
        <w:rPr>
          <w:rFonts w:ascii="Arial" w:eastAsia="Times New Roman" w:hAnsi="Arial" w:cs="Arial"/>
          <w:color w:val="726F6F"/>
          <w:sz w:val="20"/>
          <w:szCs w:val="20"/>
        </w:rPr>
        <w:t> = </w:t>
      </w:r>
      <w:r w:rsidRPr="00CB74B3">
        <w:rPr>
          <w:rFonts w:ascii="Arial" w:eastAsia="Times New Roman" w:hAnsi="Arial" w:cs="Arial"/>
          <w:i/>
          <w:iCs/>
          <w:color w:val="726F6F"/>
          <w:sz w:val="20"/>
          <w:szCs w:val="20"/>
        </w:rPr>
        <w:t>r</w:t>
      </w:r>
      <w:r w:rsidRPr="00CB74B3">
        <w:rPr>
          <w:rFonts w:ascii="Arial" w:eastAsia="Times New Roman" w:hAnsi="Arial" w:cs="Arial"/>
          <w:color w:val="726F6F"/>
          <w:sz w:val="20"/>
          <w:szCs w:val="20"/>
        </w:rPr>
        <w:t> and </w:t>
      </w:r>
      <w:r w:rsidRPr="00CB74B3">
        <w:rPr>
          <w:rFonts w:ascii="Arial" w:eastAsia="Times New Roman" w:hAnsi="Arial" w:cs="Arial"/>
          <w:i/>
          <w:iCs/>
          <w:color w:val="726F6F"/>
          <w:sz w:val="20"/>
          <w:szCs w:val="20"/>
        </w:rPr>
        <w:t>p</w:t>
      </w:r>
      <w:r w:rsidRPr="00CB74B3">
        <w:rPr>
          <w:rFonts w:ascii="Arial" w:eastAsia="Times New Roman" w:hAnsi="Arial" w:cs="Arial"/>
          <w:color w:val="726F6F"/>
          <w:sz w:val="20"/>
          <w:szCs w:val="20"/>
        </w:rPr>
        <w:t>(</w:t>
      </w:r>
      <w:r w:rsidRPr="00CB74B3">
        <w:rPr>
          <w:rFonts w:ascii="Arial" w:eastAsia="Times New Roman" w:hAnsi="Arial" w:cs="Arial"/>
          <w:i/>
          <w:iCs/>
          <w:color w:val="726F6F"/>
          <w:sz w:val="20"/>
          <w:szCs w:val="20"/>
        </w:rPr>
        <w:t>x</w:t>
      </w:r>
      <w:r w:rsidRPr="00CB74B3">
        <w:rPr>
          <w:rFonts w:ascii="Arial" w:eastAsia="Times New Roman" w:hAnsi="Arial" w:cs="Arial"/>
          <w:color w:val="726F6F"/>
          <w:sz w:val="20"/>
          <w:szCs w:val="20"/>
        </w:rPr>
        <w:t> + </w:t>
      </w:r>
      <w:r w:rsidRPr="00CB74B3">
        <w:rPr>
          <w:rFonts w:ascii="Arial" w:eastAsia="Times New Roman" w:hAnsi="Arial" w:cs="Arial"/>
          <w:i/>
          <w:iCs/>
          <w:color w:val="726F6F"/>
          <w:sz w:val="20"/>
          <w:szCs w:val="20"/>
        </w:rPr>
        <w:t>q</w:t>
      </w:r>
      <w:r w:rsidRPr="00CB74B3">
        <w:rPr>
          <w:rFonts w:ascii="Arial" w:eastAsia="Times New Roman" w:hAnsi="Arial" w:cs="Arial"/>
          <w:color w:val="726F6F"/>
          <w:sz w:val="20"/>
          <w:szCs w:val="20"/>
        </w:rPr>
        <w:t>) = </w:t>
      </w:r>
      <w:r w:rsidRPr="00CB74B3">
        <w:rPr>
          <w:rFonts w:ascii="Arial" w:eastAsia="Times New Roman" w:hAnsi="Arial" w:cs="Arial"/>
          <w:i/>
          <w:iCs/>
          <w:color w:val="726F6F"/>
          <w:sz w:val="20"/>
          <w:szCs w:val="20"/>
        </w:rPr>
        <w:t>r</w:t>
      </w:r>
      <w:r w:rsidRPr="00CB74B3">
        <w:rPr>
          <w:rFonts w:ascii="Arial" w:eastAsia="Times New Roman" w:hAnsi="Arial" w:cs="Arial"/>
          <w:color w:val="726F6F"/>
          <w:sz w:val="20"/>
          <w:szCs w:val="20"/>
        </w:rPr>
        <w:t>, where </w:t>
      </w:r>
      <w:r w:rsidRPr="00CB74B3">
        <w:rPr>
          <w:rFonts w:ascii="Arial" w:eastAsia="Times New Roman" w:hAnsi="Arial" w:cs="Arial"/>
          <w:i/>
          <w:iCs/>
          <w:color w:val="726F6F"/>
          <w:sz w:val="20"/>
          <w:szCs w:val="20"/>
        </w:rPr>
        <w:t>p</w:t>
      </w:r>
      <w:r w:rsidRPr="00CB74B3">
        <w:rPr>
          <w:rFonts w:ascii="Arial" w:eastAsia="Times New Roman" w:hAnsi="Arial" w:cs="Arial"/>
          <w:color w:val="726F6F"/>
          <w:sz w:val="20"/>
          <w:szCs w:val="20"/>
        </w:rPr>
        <w:t>, </w:t>
      </w:r>
      <w:r w:rsidRPr="00CB74B3">
        <w:rPr>
          <w:rFonts w:ascii="Arial" w:eastAsia="Times New Roman" w:hAnsi="Arial" w:cs="Arial"/>
          <w:i/>
          <w:iCs/>
          <w:color w:val="726F6F"/>
          <w:sz w:val="20"/>
          <w:szCs w:val="20"/>
        </w:rPr>
        <w:t>q</w:t>
      </w:r>
      <w:r w:rsidRPr="00CB74B3">
        <w:rPr>
          <w:rFonts w:ascii="Arial" w:eastAsia="Times New Roman" w:hAnsi="Arial" w:cs="Arial"/>
          <w:color w:val="726F6F"/>
          <w:sz w:val="20"/>
          <w:szCs w:val="20"/>
        </w:rPr>
        <w:t>, and </w:t>
      </w:r>
      <w:proofErr w:type="spellStart"/>
      <w:r w:rsidRPr="00CB74B3">
        <w:rPr>
          <w:rFonts w:ascii="Arial" w:eastAsia="Times New Roman" w:hAnsi="Arial" w:cs="Arial"/>
          <w:i/>
          <w:iCs/>
          <w:color w:val="726F6F"/>
          <w:sz w:val="20"/>
          <w:szCs w:val="20"/>
        </w:rPr>
        <w:t>r</w:t>
      </w:r>
      <w:r w:rsidRPr="00CB74B3">
        <w:rPr>
          <w:rFonts w:ascii="Arial" w:eastAsia="Times New Roman" w:hAnsi="Arial" w:cs="Arial"/>
          <w:color w:val="726F6F"/>
          <w:sz w:val="20"/>
          <w:szCs w:val="20"/>
        </w:rPr>
        <w:t> are</w:t>
      </w:r>
      <w:proofErr w:type="spellEnd"/>
      <w:r w:rsidRPr="00CB74B3">
        <w:rPr>
          <w:rFonts w:ascii="Arial" w:eastAsia="Times New Roman" w:hAnsi="Arial" w:cs="Arial"/>
          <w:color w:val="726F6F"/>
          <w:sz w:val="20"/>
          <w:szCs w:val="20"/>
        </w:rPr>
        <w:t xml:space="preserve"> specific rational numbers. Solve equations of these forms fluently. Compare an algebraic solution to an arithmetic solution, identifying the sequence of the operations used in each approach. [7-EE4a]</w:t>
      </w:r>
    </w:p>
    <w:p w:rsidR="00CB74B3" w:rsidRPr="00CB74B3" w:rsidRDefault="00CB74B3" w:rsidP="00CB74B3">
      <w:pPr>
        <w:spacing w:after="0" w:line="240" w:lineRule="auto"/>
        <w:rPr>
          <w:rFonts w:ascii="Times New Roman" w:eastAsia="Times New Roman" w:hAnsi="Times New Roman" w:cs="Times New Roman"/>
          <w:sz w:val="24"/>
          <w:szCs w:val="24"/>
        </w:rPr>
      </w:pPr>
    </w:p>
    <w:p w:rsidR="00CB74B3" w:rsidRPr="00CB74B3" w:rsidRDefault="00CB74B3" w:rsidP="00CB74B3">
      <w:pPr>
        <w:shd w:val="clear" w:color="auto" w:fill="FFFFFF"/>
        <w:spacing w:after="0" w:line="240" w:lineRule="auto"/>
        <w:textAlignment w:val="baseline"/>
        <w:rPr>
          <w:rFonts w:ascii="Arial" w:eastAsia="Times New Roman" w:hAnsi="Arial" w:cs="Arial"/>
          <w:color w:val="726F6F"/>
          <w:sz w:val="20"/>
          <w:szCs w:val="20"/>
        </w:rPr>
      </w:pPr>
      <w:r w:rsidRPr="00CB74B3">
        <w:rPr>
          <w:rFonts w:ascii="Arial" w:eastAsia="Times New Roman" w:hAnsi="Arial" w:cs="Arial"/>
          <w:color w:val="726F6F"/>
          <w:sz w:val="20"/>
          <w:szCs w:val="20"/>
        </w:rPr>
        <w:t>Example: The perimeter of a rectangle is 54 cm. Its length is 6 cm. What is its width'</w:t>
      </w:r>
    </w:p>
    <w:p w:rsidR="00CB74B3" w:rsidRPr="00CB74B3" w:rsidRDefault="00CB74B3" w:rsidP="00CB74B3">
      <w:pPr>
        <w:spacing w:after="0" w:line="240" w:lineRule="auto"/>
        <w:rPr>
          <w:rFonts w:ascii="Times New Roman" w:eastAsia="Times New Roman" w:hAnsi="Times New Roman" w:cs="Times New Roman"/>
          <w:sz w:val="24"/>
          <w:szCs w:val="24"/>
        </w:rPr>
      </w:pPr>
    </w:p>
    <w:p w:rsidR="00CB74B3" w:rsidRPr="00CB74B3" w:rsidRDefault="00CB74B3" w:rsidP="00CB74B3">
      <w:pPr>
        <w:shd w:val="clear" w:color="auto" w:fill="FFFFFF"/>
        <w:spacing w:after="0" w:line="240" w:lineRule="auto"/>
        <w:textAlignment w:val="baseline"/>
        <w:rPr>
          <w:rFonts w:ascii="Arial" w:eastAsia="Times New Roman" w:hAnsi="Arial" w:cs="Arial"/>
          <w:color w:val="726F6F"/>
          <w:sz w:val="20"/>
          <w:szCs w:val="20"/>
        </w:rPr>
      </w:pPr>
      <w:r w:rsidRPr="00CB74B3">
        <w:rPr>
          <w:rFonts w:ascii="Arial" w:eastAsia="Times New Roman" w:hAnsi="Arial" w:cs="Arial"/>
          <w:color w:val="726F6F"/>
          <w:sz w:val="20"/>
          <w:szCs w:val="20"/>
        </w:rPr>
        <w:t>b. Solve word problems leading to inequalities of the form </w:t>
      </w:r>
      <w:proofErr w:type="spellStart"/>
      <w:proofErr w:type="gramStart"/>
      <w:r w:rsidRPr="00CB74B3">
        <w:rPr>
          <w:rFonts w:ascii="Arial" w:eastAsia="Times New Roman" w:hAnsi="Arial" w:cs="Arial"/>
          <w:i/>
          <w:iCs/>
          <w:color w:val="726F6F"/>
          <w:sz w:val="20"/>
          <w:szCs w:val="20"/>
        </w:rPr>
        <w:t>px</w:t>
      </w:r>
      <w:proofErr w:type="spellEnd"/>
      <w:proofErr w:type="gramEnd"/>
      <w:r w:rsidRPr="00CB74B3">
        <w:rPr>
          <w:rFonts w:ascii="Arial" w:eastAsia="Times New Roman" w:hAnsi="Arial" w:cs="Arial"/>
          <w:color w:val="726F6F"/>
          <w:sz w:val="20"/>
          <w:szCs w:val="20"/>
        </w:rPr>
        <w:t> + </w:t>
      </w:r>
      <w:r w:rsidRPr="00CB74B3">
        <w:rPr>
          <w:rFonts w:ascii="Arial" w:eastAsia="Times New Roman" w:hAnsi="Arial" w:cs="Arial"/>
          <w:i/>
          <w:iCs/>
          <w:color w:val="726F6F"/>
          <w:sz w:val="20"/>
          <w:szCs w:val="20"/>
        </w:rPr>
        <w:t>q</w:t>
      </w:r>
      <w:r w:rsidRPr="00CB74B3">
        <w:rPr>
          <w:rFonts w:ascii="Arial" w:eastAsia="Times New Roman" w:hAnsi="Arial" w:cs="Arial"/>
          <w:color w:val="726F6F"/>
          <w:sz w:val="20"/>
          <w:szCs w:val="20"/>
        </w:rPr>
        <w:t> &gt; </w:t>
      </w:r>
      <w:r w:rsidRPr="00CB74B3">
        <w:rPr>
          <w:rFonts w:ascii="Arial" w:eastAsia="Times New Roman" w:hAnsi="Arial" w:cs="Arial"/>
          <w:i/>
          <w:iCs/>
          <w:color w:val="726F6F"/>
          <w:sz w:val="20"/>
          <w:szCs w:val="20"/>
        </w:rPr>
        <w:t>r</w:t>
      </w:r>
      <w:r w:rsidRPr="00CB74B3">
        <w:rPr>
          <w:rFonts w:ascii="Arial" w:eastAsia="Times New Roman" w:hAnsi="Arial" w:cs="Arial"/>
          <w:color w:val="726F6F"/>
          <w:sz w:val="20"/>
          <w:szCs w:val="20"/>
        </w:rPr>
        <w:t> or </w:t>
      </w:r>
      <w:proofErr w:type="spellStart"/>
      <w:r w:rsidRPr="00CB74B3">
        <w:rPr>
          <w:rFonts w:ascii="Arial" w:eastAsia="Times New Roman" w:hAnsi="Arial" w:cs="Arial"/>
          <w:i/>
          <w:iCs/>
          <w:color w:val="726F6F"/>
          <w:sz w:val="20"/>
          <w:szCs w:val="20"/>
        </w:rPr>
        <w:t>px</w:t>
      </w:r>
      <w:proofErr w:type="spellEnd"/>
      <w:r w:rsidRPr="00CB74B3">
        <w:rPr>
          <w:rFonts w:ascii="Arial" w:eastAsia="Times New Roman" w:hAnsi="Arial" w:cs="Arial"/>
          <w:color w:val="726F6F"/>
          <w:sz w:val="20"/>
          <w:szCs w:val="20"/>
        </w:rPr>
        <w:t> + </w:t>
      </w:r>
      <w:r w:rsidRPr="00CB74B3">
        <w:rPr>
          <w:rFonts w:ascii="Arial" w:eastAsia="Times New Roman" w:hAnsi="Arial" w:cs="Arial"/>
          <w:i/>
          <w:iCs/>
          <w:color w:val="726F6F"/>
          <w:sz w:val="20"/>
          <w:szCs w:val="20"/>
        </w:rPr>
        <w:t>q</w:t>
      </w:r>
      <w:r w:rsidRPr="00CB74B3">
        <w:rPr>
          <w:rFonts w:ascii="Arial" w:eastAsia="Times New Roman" w:hAnsi="Arial" w:cs="Arial"/>
          <w:color w:val="726F6F"/>
          <w:sz w:val="20"/>
          <w:szCs w:val="20"/>
        </w:rPr>
        <w:t> &lt; </w:t>
      </w:r>
      <w:r w:rsidRPr="00CB74B3">
        <w:rPr>
          <w:rFonts w:ascii="Arial" w:eastAsia="Times New Roman" w:hAnsi="Arial" w:cs="Arial"/>
          <w:i/>
          <w:iCs/>
          <w:color w:val="726F6F"/>
          <w:sz w:val="20"/>
          <w:szCs w:val="20"/>
        </w:rPr>
        <w:t>r</w:t>
      </w:r>
      <w:r w:rsidRPr="00CB74B3">
        <w:rPr>
          <w:rFonts w:ascii="Arial" w:eastAsia="Times New Roman" w:hAnsi="Arial" w:cs="Arial"/>
          <w:color w:val="726F6F"/>
          <w:sz w:val="20"/>
          <w:szCs w:val="20"/>
        </w:rPr>
        <w:t>, where </w:t>
      </w:r>
      <w:r w:rsidRPr="00CB74B3">
        <w:rPr>
          <w:rFonts w:ascii="Arial" w:eastAsia="Times New Roman" w:hAnsi="Arial" w:cs="Arial"/>
          <w:i/>
          <w:iCs/>
          <w:color w:val="726F6F"/>
          <w:sz w:val="20"/>
          <w:szCs w:val="20"/>
        </w:rPr>
        <w:t>p</w:t>
      </w:r>
      <w:r w:rsidRPr="00CB74B3">
        <w:rPr>
          <w:rFonts w:ascii="Arial" w:eastAsia="Times New Roman" w:hAnsi="Arial" w:cs="Arial"/>
          <w:color w:val="726F6F"/>
          <w:sz w:val="20"/>
          <w:szCs w:val="20"/>
        </w:rPr>
        <w:t>, </w:t>
      </w:r>
      <w:r w:rsidRPr="00CB74B3">
        <w:rPr>
          <w:rFonts w:ascii="Arial" w:eastAsia="Times New Roman" w:hAnsi="Arial" w:cs="Arial"/>
          <w:i/>
          <w:iCs/>
          <w:color w:val="726F6F"/>
          <w:sz w:val="20"/>
          <w:szCs w:val="20"/>
        </w:rPr>
        <w:t>q</w:t>
      </w:r>
      <w:r w:rsidRPr="00CB74B3">
        <w:rPr>
          <w:rFonts w:ascii="Arial" w:eastAsia="Times New Roman" w:hAnsi="Arial" w:cs="Arial"/>
          <w:color w:val="726F6F"/>
          <w:sz w:val="20"/>
          <w:szCs w:val="20"/>
        </w:rPr>
        <w:t>, and </w:t>
      </w:r>
      <w:proofErr w:type="spellStart"/>
      <w:r w:rsidRPr="00CB74B3">
        <w:rPr>
          <w:rFonts w:ascii="Arial" w:eastAsia="Times New Roman" w:hAnsi="Arial" w:cs="Arial"/>
          <w:i/>
          <w:iCs/>
          <w:color w:val="726F6F"/>
          <w:sz w:val="20"/>
          <w:szCs w:val="20"/>
        </w:rPr>
        <w:t>r</w:t>
      </w:r>
      <w:r w:rsidRPr="00CB74B3">
        <w:rPr>
          <w:rFonts w:ascii="Arial" w:eastAsia="Times New Roman" w:hAnsi="Arial" w:cs="Arial"/>
          <w:color w:val="726F6F"/>
          <w:sz w:val="20"/>
          <w:szCs w:val="20"/>
        </w:rPr>
        <w:t> are</w:t>
      </w:r>
      <w:proofErr w:type="spellEnd"/>
      <w:r w:rsidRPr="00CB74B3">
        <w:rPr>
          <w:rFonts w:ascii="Arial" w:eastAsia="Times New Roman" w:hAnsi="Arial" w:cs="Arial"/>
          <w:color w:val="726F6F"/>
          <w:sz w:val="20"/>
          <w:szCs w:val="20"/>
        </w:rPr>
        <w:t xml:space="preserve"> specific rational numbers. Graph the solution set of the inequality, and interpret it in the context of the problem. [7-EE4b]</w:t>
      </w:r>
    </w:p>
    <w:p w:rsidR="00CB74B3" w:rsidRPr="00CB74B3" w:rsidRDefault="00CB74B3" w:rsidP="00CB74B3">
      <w:pPr>
        <w:spacing w:after="0" w:line="240" w:lineRule="auto"/>
        <w:rPr>
          <w:rFonts w:ascii="Times New Roman" w:eastAsia="Times New Roman" w:hAnsi="Times New Roman" w:cs="Times New Roman"/>
          <w:sz w:val="24"/>
          <w:szCs w:val="24"/>
        </w:rPr>
      </w:pPr>
    </w:p>
    <w:p w:rsidR="00CB74B3" w:rsidRPr="00CB74B3" w:rsidRDefault="00CB74B3" w:rsidP="00CB74B3">
      <w:pPr>
        <w:shd w:val="clear" w:color="auto" w:fill="FFFFFF"/>
        <w:spacing w:after="0" w:line="240" w:lineRule="auto"/>
        <w:textAlignment w:val="baseline"/>
        <w:rPr>
          <w:rFonts w:ascii="Arial" w:eastAsia="Times New Roman" w:hAnsi="Arial" w:cs="Arial"/>
          <w:color w:val="726F6F"/>
          <w:sz w:val="20"/>
          <w:szCs w:val="20"/>
        </w:rPr>
      </w:pPr>
      <w:r w:rsidRPr="00CB74B3">
        <w:rPr>
          <w:rFonts w:ascii="Arial" w:eastAsia="Times New Roman" w:hAnsi="Arial" w:cs="Arial"/>
          <w:color w:val="726F6F"/>
          <w:sz w:val="20"/>
          <w:szCs w:val="20"/>
        </w:rPr>
        <w:t>Example: As a salesperson, you are paid $50 per week plus $3 per sale. This week you want your pay to be at least $100. Write an inequality for the number of sales you need to make, and describe the solutions.</w:t>
      </w:r>
    </w:p>
    <w:p w:rsidR="00552A36" w:rsidRDefault="00552A36" w:rsidP="00552A36">
      <w:pPr>
        <w:pStyle w:val="NoSpacing"/>
        <w:rPr>
          <w:rFonts w:ascii="Constantia" w:hAnsi="Constantia"/>
          <w:sz w:val="24"/>
          <w:szCs w:val="24"/>
        </w:rPr>
      </w:pPr>
    </w:p>
    <w:p w:rsidR="00CB74B3" w:rsidRPr="0017106B" w:rsidRDefault="00CB74B3" w:rsidP="00CB74B3">
      <w:pPr>
        <w:pStyle w:val="NoSpacing"/>
        <w:jc w:val="center"/>
        <w:rPr>
          <w:rFonts w:ascii="Constantia" w:hAnsi="Constantia"/>
          <w:b/>
          <w:sz w:val="24"/>
          <w:szCs w:val="24"/>
        </w:rPr>
      </w:pPr>
      <w:r w:rsidRPr="0017106B">
        <w:rPr>
          <w:rFonts w:ascii="Constantia" w:hAnsi="Constantia"/>
          <w:b/>
          <w:sz w:val="24"/>
          <w:szCs w:val="24"/>
        </w:rPr>
        <w:lastRenderedPageBreak/>
        <w:t>7</w:t>
      </w:r>
      <w:r w:rsidRPr="0017106B">
        <w:rPr>
          <w:rFonts w:ascii="Constantia" w:hAnsi="Constantia"/>
          <w:b/>
          <w:sz w:val="24"/>
          <w:szCs w:val="24"/>
          <w:vertAlign w:val="superscript"/>
        </w:rPr>
        <w:t>th</w:t>
      </w:r>
      <w:r w:rsidRPr="0017106B">
        <w:rPr>
          <w:rFonts w:ascii="Constantia" w:hAnsi="Constantia"/>
          <w:b/>
          <w:sz w:val="24"/>
          <w:szCs w:val="24"/>
        </w:rPr>
        <w:t xml:space="preserve"> Grade Critical Standards</w:t>
      </w:r>
    </w:p>
    <w:p w:rsidR="00CB74B3" w:rsidRDefault="00CB74B3" w:rsidP="00CB74B3">
      <w:pPr>
        <w:pStyle w:val="NoSpacing"/>
        <w:jc w:val="center"/>
        <w:rPr>
          <w:rFonts w:ascii="Constantia" w:hAnsi="Constantia"/>
          <w:b/>
          <w:sz w:val="24"/>
          <w:szCs w:val="24"/>
        </w:rPr>
      </w:pPr>
      <w:r>
        <w:rPr>
          <w:rFonts w:ascii="Constantia" w:hAnsi="Constantia"/>
          <w:b/>
          <w:sz w:val="24"/>
          <w:szCs w:val="24"/>
        </w:rPr>
        <w:t>Science (Life)</w:t>
      </w:r>
    </w:p>
    <w:p w:rsidR="00CB74B3" w:rsidRDefault="00CB74B3" w:rsidP="00CB74B3">
      <w:pPr>
        <w:pStyle w:val="NoSpacing"/>
        <w:jc w:val="center"/>
        <w:rPr>
          <w:rFonts w:ascii="Constantia" w:hAnsi="Constantia"/>
          <w:b/>
          <w:sz w:val="24"/>
          <w:szCs w:val="24"/>
        </w:rPr>
      </w:pPr>
    </w:p>
    <w:p w:rsidR="00CB74B3" w:rsidRDefault="00ED046D" w:rsidP="00CB74B3">
      <w:pPr>
        <w:pStyle w:val="NoSpacing"/>
        <w:rPr>
          <w:rFonts w:ascii="Arial" w:hAnsi="Arial" w:cs="Arial"/>
          <w:color w:val="726F6F"/>
          <w:sz w:val="20"/>
          <w:szCs w:val="20"/>
          <w:shd w:val="clear" w:color="auto" w:fill="EFF5FF"/>
        </w:rPr>
      </w:pPr>
      <w:r>
        <w:rPr>
          <w:rFonts w:ascii="Arial" w:hAnsi="Arial" w:cs="Arial"/>
          <w:color w:val="726F6F"/>
          <w:sz w:val="20"/>
          <w:szCs w:val="20"/>
          <w:shd w:val="clear" w:color="auto" w:fill="EFF5FF"/>
        </w:rPr>
        <w:t>3.</w:t>
      </w:r>
      <w:r>
        <w:rPr>
          <w:rFonts w:ascii="Arial" w:hAnsi="Arial" w:cs="Arial"/>
          <w:color w:val="726F6F"/>
          <w:sz w:val="20"/>
          <w:szCs w:val="20"/>
          <w:shd w:val="clear" w:color="auto" w:fill="EFF5FF"/>
        </w:rPr>
        <w:t>) Construct an explanation of the function (e.g., mitochondria releasing energy during cellular respiration) of specific cell structures (i.e., nucleus, cell membrane, cell wall, ribosomes, mitochondria, chloroplasts, and vacuoles) for maintaining a stable environment.</w:t>
      </w:r>
    </w:p>
    <w:p w:rsidR="00ED046D" w:rsidRDefault="00ED046D" w:rsidP="00CB74B3">
      <w:pPr>
        <w:pStyle w:val="NoSpacing"/>
        <w:rPr>
          <w:rFonts w:ascii="Arial" w:hAnsi="Arial" w:cs="Arial"/>
          <w:color w:val="726F6F"/>
          <w:sz w:val="20"/>
          <w:szCs w:val="20"/>
          <w:shd w:val="clear" w:color="auto" w:fill="EFF5FF"/>
        </w:rPr>
      </w:pPr>
    </w:p>
    <w:p w:rsidR="00ED046D" w:rsidRDefault="00ED046D" w:rsidP="00CB74B3">
      <w:pPr>
        <w:pStyle w:val="NoSpacing"/>
        <w:rPr>
          <w:rFonts w:ascii="Arial" w:hAnsi="Arial" w:cs="Arial"/>
          <w:color w:val="726F6F"/>
          <w:sz w:val="20"/>
          <w:szCs w:val="20"/>
          <w:shd w:val="clear" w:color="auto" w:fill="EFF5FF"/>
        </w:rPr>
      </w:pPr>
    </w:p>
    <w:p w:rsidR="00ED046D" w:rsidRDefault="00ED046D" w:rsidP="00CB74B3">
      <w:pPr>
        <w:pStyle w:val="NoSpacing"/>
        <w:rPr>
          <w:rFonts w:ascii="Constantia" w:hAnsi="Constantia"/>
          <w:b/>
          <w:sz w:val="24"/>
          <w:szCs w:val="24"/>
        </w:rPr>
      </w:pPr>
      <w:r>
        <w:rPr>
          <w:rFonts w:ascii="Arial" w:hAnsi="Arial" w:cs="Arial"/>
          <w:color w:val="726F6F"/>
          <w:sz w:val="20"/>
          <w:szCs w:val="20"/>
          <w:shd w:val="clear" w:color="auto" w:fill="FFFFFF"/>
        </w:rPr>
        <w:t>4.</w:t>
      </w:r>
      <w:r>
        <w:rPr>
          <w:rFonts w:ascii="Arial" w:hAnsi="Arial" w:cs="Arial"/>
          <w:color w:val="726F6F"/>
          <w:sz w:val="20"/>
          <w:szCs w:val="20"/>
          <w:shd w:val="clear" w:color="auto" w:fill="FFFFFF"/>
        </w:rPr>
        <w:t>) Construct models and representations of organ systems (e.g., circulatory, digestive, respiratory, muscular, skeletal, nervous) to demonstrate how multiple interacting organs and systems work together to accomplish specific functions.</w:t>
      </w:r>
    </w:p>
    <w:p w:rsidR="00CB74B3" w:rsidRDefault="00CB74B3" w:rsidP="00ED046D">
      <w:pPr>
        <w:pStyle w:val="NoSpacing"/>
        <w:rPr>
          <w:rFonts w:ascii="Constantia" w:hAnsi="Constantia"/>
          <w:sz w:val="24"/>
          <w:szCs w:val="24"/>
        </w:rPr>
      </w:pPr>
    </w:p>
    <w:p w:rsidR="00ED046D" w:rsidRPr="00ED046D" w:rsidRDefault="00ED046D" w:rsidP="00ED046D">
      <w:pPr>
        <w:shd w:val="clear" w:color="auto" w:fill="EFF5FF"/>
        <w:spacing w:after="0" w:line="240" w:lineRule="auto"/>
        <w:ind w:hanging="375"/>
        <w:textAlignment w:val="baseline"/>
        <w:rPr>
          <w:rFonts w:ascii="Arial" w:eastAsia="Times New Roman" w:hAnsi="Arial" w:cs="Arial"/>
          <w:color w:val="726F6F"/>
          <w:sz w:val="20"/>
          <w:szCs w:val="20"/>
        </w:rPr>
      </w:pPr>
      <w:r>
        <w:rPr>
          <w:rFonts w:ascii="Arial" w:eastAsia="Times New Roman" w:hAnsi="Arial" w:cs="Arial"/>
          <w:color w:val="726F6F"/>
          <w:sz w:val="20"/>
          <w:szCs w:val="20"/>
        </w:rPr>
        <w:t xml:space="preserve">       5.</w:t>
      </w:r>
      <w:r w:rsidRPr="00ED046D">
        <w:rPr>
          <w:rFonts w:ascii="Arial" w:eastAsia="Times New Roman" w:hAnsi="Arial" w:cs="Arial"/>
          <w:color w:val="726F6F"/>
          <w:sz w:val="20"/>
          <w:szCs w:val="20"/>
        </w:rPr>
        <w:t>) Examine the cycling of matter between abiotic and biotic parts of ecosystems to explain the flow of energy and the conservation of matter.</w:t>
      </w:r>
    </w:p>
    <w:p w:rsidR="00ED046D" w:rsidRPr="00ED046D" w:rsidRDefault="00ED046D" w:rsidP="00ED046D">
      <w:pPr>
        <w:spacing w:after="0" w:line="240" w:lineRule="auto"/>
        <w:rPr>
          <w:rFonts w:ascii="Times New Roman" w:eastAsia="Times New Roman" w:hAnsi="Times New Roman" w:cs="Times New Roman"/>
          <w:sz w:val="24"/>
          <w:szCs w:val="24"/>
        </w:rPr>
      </w:pPr>
    </w:p>
    <w:p w:rsidR="00ED046D" w:rsidRPr="00ED046D" w:rsidRDefault="00ED046D" w:rsidP="00ED046D">
      <w:pPr>
        <w:shd w:val="clear" w:color="auto" w:fill="EFF5FF"/>
        <w:spacing w:after="0" w:line="240" w:lineRule="auto"/>
        <w:textAlignment w:val="baseline"/>
        <w:rPr>
          <w:rFonts w:ascii="Arial" w:eastAsia="Times New Roman" w:hAnsi="Arial" w:cs="Arial"/>
          <w:color w:val="726F6F"/>
          <w:sz w:val="20"/>
          <w:szCs w:val="20"/>
        </w:rPr>
      </w:pPr>
      <w:r w:rsidRPr="00ED046D">
        <w:rPr>
          <w:rFonts w:ascii="Arial" w:eastAsia="Times New Roman" w:hAnsi="Arial" w:cs="Arial"/>
          <w:color w:val="726F6F"/>
          <w:sz w:val="20"/>
          <w:szCs w:val="20"/>
        </w:rPr>
        <w:t>a. Obtain, evaluate, and communicate information about how food is broken down through chemical reactions to create new molecules that support growth and/or release energy as it moves through an organism.</w:t>
      </w:r>
    </w:p>
    <w:p w:rsidR="00ED046D" w:rsidRPr="00ED046D" w:rsidRDefault="00ED046D" w:rsidP="00ED046D">
      <w:pPr>
        <w:spacing w:after="0" w:line="240" w:lineRule="auto"/>
        <w:rPr>
          <w:rFonts w:ascii="Times New Roman" w:eastAsia="Times New Roman" w:hAnsi="Times New Roman" w:cs="Times New Roman"/>
          <w:sz w:val="24"/>
          <w:szCs w:val="24"/>
        </w:rPr>
      </w:pPr>
    </w:p>
    <w:p w:rsidR="00ED046D" w:rsidRPr="00ED046D" w:rsidRDefault="00ED046D" w:rsidP="00ED046D">
      <w:pPr>
        <w:shd w:val="clear" w:color="auto" w:fill="EFF5FF"/>
        <w:spacing w:after="0" w:line="240" w:lineRule="auto"/>
        <w:textAlignment w:val="baseline"/>
        <w:rPr>
          <w:rFonts w:ascii="Arial" w:eastAsia="Times New Roman" w:hAnsi="Arial" w:cs="Arial"/>
          <w:color w:val="726F6F"/>
          <w:sz w:val="20"/>
          <w:szCs w:val="20"/>
        </w:rPr>
      </w:pPr>
      <w:r w:rsidRPr="00ED046D">
        <w:rPr>
          <w:rFonts w:ascii="Arial" w:eastAsia="Times New Roman" w:hAnsi="Arial" w:cs="Arial"/>
          <w:color w:val="726F6F"/>
          <w:sz w:val="20"/>
          <w:szCs w:val="20"/>
        </w:rPr>
        <w:t>b. Generate a scientific explanation based on evidence for the role of photosynthesis and cellular respiration in the cycling of matter and flow of energy into and out of organisms.</w:t>
      </w:r>
    </w:p>
    <w:p w:rsidR="00ED046D" w:rsidRDefault="00ED046D" w:rsidP="00ED046D">
      <w:pPr>
        <w:pStyle w:val="NoSpacing"/>
        <w:rPr>
          <w:rFonts w:ascii="Constantia" w:hAnsi="Constantia"/>
          <w:sz w:val="24"/>
          <w:szCs w:val="24"/>
        </w:rPr>
      </w:pPr>
    </w:p>
    <w:p w:rsidR="0017106B" w:rsidRDefault="00ED046D" w:rsidP="00AB67B5">
      <w:pPr>
        <w:pStyle w:val="NoSpacing"/>
        <w:rPr>
          <w:rFonts w:ascii="Arial" w:hAnsi="Arial" w:cs="Arial"/>
          <w:color w:val="726F6F"/>
          <w:sz w:val="20"/>
          <w:szCs w:val="20"/>
          <w:shd w:val="clear" w:color="auto" w:fill="FFFFFF"/>
        </w:rPr>
      </w:pPr>
      <w:r>
        <w:rPr>
          <w:rFonts w:ascii="Arial" w:hAnsi="Arial" w:cs="Arial"/>
          <w:color w:val="726F6F"/>
          <w:sz w:val="20"/>
          <w:szCs w:val="20"/>
          <w:shd w:val="clear" w:color="auto" w:fill="FFFFFF"/>
        </w:rPr>
        <w:t>6.</w:t>
      </w:r>
      <w:r>
        <w:rPr>
          <w:rFonts w:ascii="Arial" w:hAnsi="Arial" w:cs="Arial"/>
          <w:color w:val="726F6F"/>
          <w:sz w:val="20"/>
          <w:szCs w:val="20"/>
          <w:shd w:val="clear" w:color="auto" w:fill="FFFFFF"/>
        </w:rPr>
        <w:t>) Analyze and interpret data to provide evidence regarding how resource availability impacts individual organisms as well as populations of organisms within an ecosystem.</w:t>
      </w:r>
    </w:p>
    <w:p w:rsidR="00ED046D" w:rsidRDefault="00ED046D" w:rsidP="00AB67B5">
      <w:pPr>
        <w:pStyle w:val="NoSpacing"/>
        <w:rPr>
          <w:rFonts w:ascii="Arial" w:hAnsi="Arial" w:cs="Arial"/>
          <w:color w:val="726F6F"/>
          <w:sz w:val="20"/>
          <w:szCs w:val="20"/>
          <w:shd w:val="clear" w:color="auto" w:fill="FFFFFF"/>
        </w:rPr>
      </w:pPr>
    </w:p>
    <w:p w:rsidR="00ED046D" w:rsidRDefault="00ED046D" w:rsidP="00AB67B5">
      <w:pPr>
        <w:pStyle w:val="NoSpacing"/>
        <w:rPr>
          <w:rFonts w:ascii="Arial" w:hAnsi="Arial" w:cs="Arial"/>
          <w:color w:val="726F6F"/>
          <w:sz w:val="20"/>
          <w:szCs w:val="20"/>
          <w:shd w:val="clear" w:color="auto" w:fill="FFFFFF"/>
        </w:rPr>
      </w:pPr>
      <w:r>
        <w:rPr>
          <w:rFonts w:ascii="Arial" w:hAnsi="Arial" w:cs="Arial"/>
          <w:color w:val="726F6F"/>
          <w:sz w:val="20"/>
          <w:szCs w:val="20"/>
          <w:shd w:val="clear" w:color="auto" w:fill="FFFFFF"/>
        </w:rPr>
        <w:t>8.</w:t>
      </w:r>
      <w:r>
        <w:rPr>
          <w:rFonts w:ascii="Arial" w:hAnsi="Arial" w:cs="Arial"/>
          <w:color w:val="726F6F"/>
          <w:sz w:val="20"/>
          <w:szCs w:val="20"/>
          <w:shd w:val="clear" w:color="auto" w:fill="FFFFFF"/>
        </w:rPr>
        <w:t xml:space="preserve">) Construct an explanation to predict patterns of interactions in different ecosystems in terms of the relationships between and among organisms (e.g., competition, predation, mutualism, commensalism, </w:t>
      </w:r>
      <w:proofErr w:type="gramStart"/>
      <w:r>
        <w:rPr>
          <w:rFonts w:ascii="Arial" w:hAnsi="Arial" w:cs="Arial"/>
          <w:color w:val="726F6F"/>
          <w:sz w:val="20"/>
          <w:szCs w:val="20"/>
          <w:shd w:val="clear" w:color="auto" w:fill="FFFFFF"/>
        </w:rPr>
        <w:t>parasitism</w:t>
      </w:r>
      <w:proofErr w:type="gramEnd"/>
      <w:r>
        <w:rPr>
          <w:rFonts w:ascii="Arial" w:hAnsi="Arial" w:cs="Arial"/>
          <w:color w:val="726F6F"/>
          <w:sz w:val="20"/>
          <w:szCs w:val="20"/>
          <w:shd w:val="clear" w:color="auto" w:fill="FFFFFF"/>
        </w:rPr>
        <w:t>).</w:t>
      </w:r>
    </w:p>
    <w:p w:rsidR="00ED046D" w:rsidRDefault="00ED046D" w:rsidP="00AB67B5">
      <w:pPr>
        <w:pStyle w:val="NoSpacing"/>
        <w:rPr>
          <w:rFonts w:ascii="Arial" w:hAnsi="Arial" w:cs="Arial"/>
          <w:color w:val="726F6F"/>
          <w:sz w:val="20"/>
          <w:szCs w:val="20"/>
          <w:shd w:val="clear" w:color="auto" w:fill="FFFFFF"/>
        </w:rPr>
      </w:pPr>
    </w:p>
    <w:p w:rsidR="00ED046D" w:rsidRDefault="00ED046D" w:rsidP="00AB67B5">
      <w:pPr>
        <w:pStyle w:val="NoSpacing"/>
        <w:rPr>
          <w:rFonts w:ascii="Arial" w:hAnsi="Arial" w:cs="Arial"/>
          <w:color w:val="726F6F"/>
          <w:sz w:val="20"/>
          <w:szCs w:val="20"/>
          <w:shd w:val="clear" w:color="auto" w:fill="FFFFFF"/>
        </w:rPr>
      </w:pPr>
    </w:p>
    <w:p w:rsidR="00ED046D" w:rsidRDefault="00ED046D" w:rsidP="00AB67B5">
      <w:pPr>
        <w:pStyle w:val="NoSpacing"/>
        <w:rPr>
          <w:rFonts w:ascii="Arial" w:hAnsi="Arial" w:cs="Arial"/>
          <w:color w:val="726F6F"/>
          <w:sz w:val="20"/>
          <w:szCs w:val="20"/>
          <w:shd w:val="clear" w:color="auto" w:fill="FFFFFF"/>
        </w:rPr>
      </w:pPr>
      <w:r>
        <w:rPr>
          <w:rFonts w:ascii="Arial" w:hAnsi="Arial" w:cs="Arial"/>
          <w:color w:val="726F6F"/>
          <w:sz w:val="20"/>
          <w:szCs w:val="20"/>
          <w:shd w:val="clear" w:color="auto" w:fill="FFFFFF"/>
        </w:rPr>
        <w:t>10.</w:t>
      </w:r>
      <w:r>
        <w:rPr>
          <w:rFonts w:ascii="Arial" w:hAnsi="Arial" w:cs="Arial"/>
          <w:color w:val="726F6F"/>
          <w:sz w:val="20"/>
          <w:szCs w:val="20"/>
          <w:shd w:val="clear" w:color="auto" w:fill="FFFFFF"/>
        </w:rPr>
        <w:t>) Use evidence and scientific reasoning to explain how characteristic animal behaviors (e.g., building nests to protect young from cold, herding to protect young from predators, attracting mates for breeding by producing special sounds and displaying colorful plumage, transferring pollen or seeds to create conditions for seed germination and growth) and specialized plant structures (e.g., flower brightness, nectar, and odor attracting birds that transfer pollen; hard outer shells on seeds providing protection prior to germination) affect the probability of successful reproduction of both animals and plants.</w:t>
      </w:r>
    </w:p>
    <w:p w:rsidR="00ED046D" w:rsidRDefault="00ED046D" w:rsidP="00AB67B5">
      <w:pPr>
        <w:pStyle w:val="NoSpacing"/>
        <w:rPr>
          <w:rFonts w:ascii="Arial" w:hAnsi="Arial" w:cs="Arial"/>
          <w:color w:val="726F6F"/>
          <w:sz w:val="20"/>
          <w:szCs w:val="20"/>
          <w:shd w:val="clear" w:color="auto" w:fill="FFFFFF"/>
        </w:rPr>
      </w:pPr>
    </w:p>
    <w:p w:rsidR="00ED046D" w:rsidRDefault="00ED046D" w:rsidP="00AB67B5">
      <w:pPr>
        <w:pStyle w:val="NoSpacing"/>
        <w:rPr>
          <w:rFonts w:ascii="Arial" w:hAnsi="Arial" w:cs="Arial"/>
          <w:color w:val="726F6F"/>
          <w:sz w:val="20"/>
          <w:szCs w:val="20"/>
          <w:shd w:val="clear" w:color="auto" w:fill="FFFFFF"/>
        </w:rPr>
      </w:pPr>
      <w:r>
        <w:rPr>
          <w:rFonts w:ascii="Arial" w:hAnsi="Arial" w:cs="Arial"/>
          <w:color w:val="726F6F"/>
          <w:sz w:val="20"/>
          <w:szCs w:val="20"/>
          <w:shd w:val="clear" w:color="auto" w:fill="FFFFFF"/>
        </w:rPr>
        <w:t>12.</w:t>
      </w:r>
      <w:r>
        <w:rPr>
          <w:rFonts w:ascii="Arial" w:hAnsi="Arial" w:cs="Arial"/>
          <w:color w:val="726F6F"/>
          <w:sz w:val="20"/>
          <w:szCs w:val="20"/>
          <w:shd w:val="clear" w:color="auto" w:fill="FFFFFF"/>
        </w:rPr>
        <w:t>) Construct and use models (e.g., monohybrid crosses using Punnett squares, diagrams, simulations) to explain that genetic variations between parent and offspring (e.g., different alleles, mutations) occur as a result of genetic differences in randomly inherited genes located on chromosomes and that additional variations may arise from alteration of genetic information.</w:t>
      </w:r>
    </w:p>
    <w:p w:rsidR="00ED046D" w:rsidRDefault="00ED046D" w:rsidP="00AB67B5">
      <w:pPr>
        <w:pStyle w:val="NoSpacing"/>
        <w:rPr>
          <w:rFonts w:ascii="Arial" w:hAnsi="Arial" w:cs="Arial"/>
          <w:color w:val="726F6F"/>
          <w:sz w:val="20"/>
          <w:szCs w:val="20"/>
          <w:shd w:val="clear" w:color="auto" w:fill="FFFFFF"/>
        </w:rPr>
      </w:pPr>
    </w:p>
    <w:p w:rsidR="00ED046D" w:rsidRDefault="00ED046D" w:rsidP="00AB67B5">
      <w:pPr>
        <w:pStyle w:val="NoSpacing"/>
        <w:rPr>
          <w:rFonts w:ascii="Arial" w:hAnsi="Arial" w:cs="Arial"/>
          <w:color w:val="726F6F"/>
          <w:sz w:val="20"/>
          <w:szCs w:val="20"/>
          <w:shd w:val="clear" w:color="auto" w:fill="EFF5FF"/>
        </w:rPr>
      </w:pPr>
      <w:r>
        <w:rPr>
          <w:rFonts w:ascii="Arial" w:hAnsi="Arial" w:cs="Arial"/>
          <w:color w:val="726F6F"/>
          <w:sz w:val="20"/>
          <w:szCs w:val="20"/>
          <w:shd w:val="clear" w:color="auto" w:fill="EFF5FF"/>
        </w:rPr>
        <w:t>13.</w:t>
      </w:r>
      <w:r>
        <w:rPr>
          <w:rFonts w:ascii="Arial" w:hAnsi="Arial" w:cs="Arial"/>
          <w:color w:val="726F6F"/>
          <w:sz w:val="20"/>
          <w:szCs w:val="20"/>
          <w:shd w:val="clear" w:color="auto" w:fill="EFF5FF"/>
        </w:rPr>
        <w:t>) Construct an explanation from evidence to describe how genetic mutations result in harmful, beneficial, or neutral effects to the structure and function of an organism.</w:t>
      </w:r>
    </w:p>
    <w:p w:rsidR="00ED046D" w:rsidRDefault="00ED046D" w:rsidP="00AB67B5">
      <w:pPr>
        <w:pStyle w:val="NoSpacing"/>
        <w:rPr>
          <w:rFonts w:ascii="Arial" w:hAnsi="Arial" w:cs="Arial"/>
          <w:color w:val="726F6F"/>
          <w:sz w:val="20"/>
          <w:szCs w:val="20"/>
          <w:shd w:val="clear" w:color="auto" w:fill="EFF5FF"/>
        </w:rPr>
      </w:pPr>
    </w:p>
    <w:p w:rsidR="00ED046D" w:rsidRDefault="00ED046D" w:rsidP="00AB67B5">
      <w:pPr>
        <w:pStyle w:val="NoSpacing"/>
        <w:rPr>
          <w:rFonts w:ascii="Arial" w:hAnsi="Arial" w:cs="Arial"/>
          <w:color w:val="726F6F"/>
          <w:sz w:val="20"/>
          <w:szCs w:val="20"/>
          <w:shd w:val="clear" w:color="auto" w:fill="FFFFFF"/>
        </w:rPr>
      </w:pPr>
      <w:r>
        <w:rPr>
          <w:rFonts w:ascii="Arial" w:hAnsi="Arial" w:cs="Arial"/>
          <w:color w:val="726F6F"/>
          <w:sz w:val="20"/>
          <w:szCs w:val="20"/>
          <w:shd w:val="clear" w:color="auto" w:fill="FFFFFF"/>
        </w:rPr>
        <w:t>16.</w:t>
      </w:r>
      <w:r>
        <w:rPr>
          <w:rFonts w:ascii="Arial" w:hAnsi="Arial" w:cs="Arial"/>
          <w:color w:val="726F6F"/>
          <w:sz w:val="20"/>
          <w:szCs w:val="20"/>
          <w:shd w:val="clear" w:color="auto" w:fill="FFFFFF"/>
        </w:rPr>
        <w:t>) Construct an explanation based on evidence (e.g., cladogram, phylogenetic tree) for the anatomical similarities and differences among modern organisms and between modern and fossil organisms, including living fossils (e.g., alligator, horseshoe crab, nautilus, coelacanth).</w:t>
      </w:r>
    </w:p>
    <w:p w:rsidR="00ED046D" w:rsidRDefault="00ED046D" w:rsidP="00AB67B5">
      <w:pPr>
        <w:pStyle w:val="NoSpacing"/>
        <w:rPr>
          <w:rFonts w:ascii="Arial" w:hAnsi="Arial" w:cs="Arial"/>
          <w:color w:val="726F6F"/>
          <w:sz w:val="20"/>
          <w:szCs w:val="20"/>
          <w:shd w:val="clear" w:color="auto" w:fill="FFFFFF"/>
        </w:rPr>
      </w:pPr>
    </w:p>
    <w:p w:rsidR="00ED046D" w:rsidRDefault="00ED046D" w:rsidP="00AB67B5">
      <w:pPr>
        <w:pStyle w:val="NoSpacing"/>
        <w:rPr>
          <w:rFonts w:ascii="Arial" w:hAnsi="Arial" w:cs="Arial"/>
          <w:color w:val="726F6F"/>
          <w:sz w:val="20"/>
          <w:szCs w:val="20"/>
          <w:shd w:val="clear" w:color="auto" w:fill="FFFFFF"/>
        </w:rPr>
      </w:pPr>
      <w:r>
        <w:rPr>
          <w:rFonts w:ascii="Arial" w:hAnsi="Arial" w:cs="Arial"/>
          <w:color w:val="726F6F"/>
          <w:sz w:val="20"/>
          <w:szCs w:val="20"/>
          <w:shd w:val="clear" w:color="auto" w:fill="FFFFFF"/>
        </w:rPr>
        <w:t>18.</w:t>
      </w:r>
      <w:r>
        <w:rPr>
          <w:rFonts w:ascii="Arial" w:hAnsi="Arial" w:cs="Arial"/>
          <w:color w:val="726F6F"/>
          <w:sz w:val="20"/>
          <w:szCs w:val="20"/>
          <w:shd w:val="clear" w:color="auto" w:fill="FFFFFF"/>
        </w:rPr>
        <w:t>) Construct an explanation from evidence that natural selection acting over generations may lead to the predominance of certain traits that support successful survival and reproduction of a population and to the suppression of other traits.</w:t>
      </w:r>
    </w:p>
    <w:p w:rsidR="00ED046D" w:rsidRDefault="00ED046D" w:rsidP="00AB67B5">
      <w:pPr>
        <w:pStyle w:val="NoSpacing"/>
        <w:rPr>
          <w:rFonts w:ascii="Arial" w:hAnsi="Arial" w:cs="Arial"/>
          <w:color w:val="726F6F"/>
          <w:sz w:val="20"/>
          <w:szCs w:val="20"/>
          <w:shd w:val="clear" w:color="auto" w:fill="FFFFFF"/>
        </w:rPr>
      </w:pPr>
    </w:p>
    <w:p w:rsidR="00ED046D" w:rsidRDefault="00ED046D" w:rsidP="00AB67B5">
      <w:pPr>
        <w:pStyle w:val="NoSpacing"/>
        <w:rPr>
          <w:rFonts w:ascii="Arial" w:hAnsi="Arial" w:cs="Arial"/>
          <w:color w:val="726F6F"/>
          <w:sz w:val="20"/>
          <w:szCs w:val="20"/>
          <w:shd w:val="clear" w:color="auto" w:fill="FFFFFF"/>
        </w:rPr>
      </w:pPr>
    </w:p>
    <w:p w:rsidR="00ED046D" w:rsidRPr="00ED046D" w:rsidRDefault="00ED046D" w:rsidP="00ED046D">
      <w:pPr>
        <w:pStyle w:val="NoSpacing"/>
        <w:jc w:val="center"/>
        <w:rPr>
          <w:rFonts w:ascii="Constantia" w:hAnsi="Constantia" w:cs="Arial"/>
          <w:b/>
          <w:color w:val="726F6F"/>
          <w:sz w:val="24"/>
          <w:szCs w:val="24"/>
          <w:shd w:val="clear" w:color="auto" w:fill="FFFFFF"/>
        </w:rPr>
      </w:pPr>
      <w:r w:rsidRPr="00ED046D">
        <w:rPr>
          <w:rFonts w:ascii="Constantia" w:hAnsi="Constantia" w:cs="Arial"/>
          <w:b/>
          <w:color w:val="726F6F"/>
          <w:sz w:val="24"/>
          <w:szCs w:val="24"/>
          <w:shd w:val="clear" w:color="auto" w:fill="FFFFFF"/>
        </w:rPr>
        <w:lastRenderedPageBreak/>
        <w:t>7</w:t>
      </w:r>
      <w:r w:rsidRPr="00ED046D">
        <w:rPr>
          <w:rFonts w:ascii="Constantia" w:hAnsi="Constantia" w:cs="Arial"/>
          <w:b/>
          <w:color w:val="726F6F"/>
          <w:sz w:val="24"/>
          <w:szCs w:val="24"/>
          <w:shd w:val="clear" w:color="auto" w:fill="FFFFFF"/>
          <w:vertAlign w:val="superscript"/>
        </w:rPr>
        <w:t>th</w:t>
      </w:r>
      <w:r w:rsidRPr="00ED046D">
        <w:rPr>
          <w:rFonts w:ascii="Constantia" w:hAnsi="Constantia" w:cs="Arial"/>
          <w:b/>
          <w:color w:val="726F6F"/>
          <w:sz w:val="24"/>
          <w:szCs w:val="24"/>
          <w:shd w:val="clear" w:color="auto" w:fill="FFFFFF"/>
        </w:rPr>
        <w:t xml:space="preserve"> Grade Critical Standards</w:t>
      </w:r>
    </w:p>
    <w:p w:rsidR="00ED046D" w:rsidRDefault="00ED046D" w:rsidP="00ED046D">
      <w:pPr>
        <w:pStyle w:val="NoSpacing"/>
        <w:jc w:val="center"/>
        <w:rPr>
          <w:rFonts w:ascii="Constantia" w:hAnsi="Constantia" w:cs="Arial"/>
          <w:b/>
          <w:color w:val="726F6F"/>
          <w:sz w:val="24"/>
          <w:szCs w:val="24"/>
          <w:shd w:val="clear" w:color="auto" w:fill="FFFFFF"/>
        </w:rPr>
      </w:pPr>
      <w:r w:rsidRPr="00ED046D">
        <w:rPr>
          <w:rFonts w:ascii="Constantia" w:hAnsi="Constantia" w:cs="Arial"/>
          <w:b/>
          <w:color w:val="726F6F"/>
          <w:sz w:val="24"/>
          <w:szCs w:val="24"/>
          <w:shd w:val="clear" w:color="auto" w:fill="FFFFFF"/>
        </w:rPr>
        <w:t>Social Studies (Geography)</w:t>
      </w:r>
    </w:p>
    <w:p w:rsidR="00ED046D" w:rsidRDefault="00ED046D" w:rsidP="00ED046D">
      <w:pPr>
        <w:pStyle w:val="NoSpacing"/>
        <w:jc w:val="center"/>
        <w:rPr>
          <w:rFonts w:ascii="Constantia" w:hAnsi="Constantia" w:cs="Arial"/>
          <w:b/>
          <w:color w:val="726F6F"/>
          <w:sz w:val="24"/>
          <w:szCs w:val="24"/>
          <w:shd w:val="clear" w:color="auto" w:fill="FFFFFF"/>
        </w:rPr>
      </w:pPr>
    </w:p>
    <w:p w:rsidR="00ED046D" w:rsidRPr="00ED046D" w:rsidRDefault="00ED046D" w:rsidP="00ED046D">
      <w:pPr>
        <w:pStyle w:val="NoSpacing"/>
        <w:rPr>
          <w:rFonts w:ascii="Constantia" w:hAnsi="Constantia" w:cs="Arial"/>
          <w:b/>
          <w:color w:val="726F6F"/>
          <w:sz w:val="24"/>
          <w:szCs w:val="24"/>
          <w:shd w:val="clear" w:color="auto" w:fill="FFFFFF"/>
        </w:rPr>
      </w:pPr>
      <w:r>
        <w:rPr>
          <w:rFonts w:ascii="Arial" w:hAnsi="Arial" w:cs="Arial"/>
          <w:color w:val="726F6F"/>
          <w:sz w:val="20"/>
          <w:szCs w:val="20"/>
          <w:shd w:val="clear" w:color="auto" w:fill="EFF5FF"/>
        </w:rPr>
        <w:t>1.</w:t>
      </w:r>
      <w:r>
        <w:rPr>
          <w:rFonts w:ascii="Arial" w:hAnsi="Arial" w:cs="Arial"/>
          <w:color w:val="726F6F"/>
          <w:sz w:val="20"/>
          <w:szCs w:val="20"/>
          <w:shd w:val="clear" w:color="auto" w:fill="EFF5FF"/>
        </w:rPr>
        <w:t>) Describe the world in spatial terms using maps and other geographic representations, tools, and technologies.</w:t>
      </w:r>
    </w:p>
    <w:p w:rsidR="00ED046D" w:rsidRPr="00ED046D" w:rsidRDefault="00ED046D" w:rsidP="00ED046D">
      <w:pPr>
        <w:pStyle w:val="ListParagraph"/>
        <w:numPr>
          <w:ilvl w:val="0"/>
          <w:numId w:val="1"/>
        </w:numPr>
        <w:shd w:val="clear" w:color="auto" w:fill="EFF5FF"/>
        <w:spacing w:after="0" w:line="240" w:lineRule="auto"/>
        <w:textAlignment w:val="baseline"/>
        <w:rPr>
          <w:rFonts w:ascii="Arial" w:eastAsia="Times New Roman" w:hAnsi="Arial" w:cs="Arial"/>
          <w:color w:val="726F6F"/>
          <w:sz w:val="20"/>
          <w:szCs w:val="20"/>
        </w:rPr>
      </w:pPr>
      <w:r w:rsidRPr="00ED046D">
        <w:rPr>
          <w:rFonts w:ascii="Arial" w:eastAsia="Times New Roman" w:hAnsi="Arial" w:cs="Arial"/>
          <w:color w:val="726F6F"/>
          <w:sz w:val="20"/>
          <w:szCs w:val="20"/>
        </w:rPr>
        <w:t>Explaining the use of map essentials, including type, projections, scale, legend, distance, direction, grid, and symbols</w:t>
      </w:r>
    </w:p>
    <w:p w:rsidR="00ED046D" w:rsidRDefault="00ED046D" w:rsidP="00ED046D">
      <w:pPr>
        <w:shd w:val="clear" w:color="auto" w:fill="EFF5FF"/>
        <w:spacing w:after="0" w:line="240" w:lineRule="auto"/>
        <w:textAlignment w:val="baseline"/>
        <w:rPr>
          <w:rFonts w:ascii="Arial" w:eastAsia="Times New Roman" w:hAnsi="Arial" w:cs="Arial"/>
          <w:color w:val="726F6F"/>
          <w:sz w:val="20"/>
          <w:szCs w:val="20"/>
        </w:rPr>
      </w:pPr>
      <w:r>
        <w:rPr>
          <w:rFonts w:ascii="Arial" w:eastAsia="Times New Roman" w:hAnsi="Arial" w:cs="Arial"/>
          <w:color w:val="726F6F"/>
          <w:sz w:val="20"/>
          <w:szCs w:val="20"/>
        </w:rPr>
        <w:t xml:space="preserve">             </w:t>
      </w:r>
      <w:r w:rsidRPr="00ED046D">
        <w:rPr>
          <w:rFonts w:ascii="Arial" w:eastAsia="Times New Roman" w:hAnsi="Arial" w:cs="Arial"/>
          <w:color w:val="726F6F"/>
          <w:sz w:val="20"/>
          <w:szCs w:val="20"/>
        </w:rPr>
        <w:t xml:space="preserve">Examples: type—reference, thematic, </w:t>
      </w:r>
      <w:proofErr w:type="spellStart"/>
      <w:r w:rsidRPr="00ED046D">
        <w:rPr>
          <w:rFonts w:ascii="Arial" w:eastAsia="Times New Roman" w:hAnsi="Arial" w:cs="Arial"/>
          <w:color w:val="726F6F"/>
          <w:sz w:val="20"/>
          <w:szCs w:val="20"/>
        </w:rPr>
        <w:t>planimetric</w:t>
      </w:r>
      <w:proofErr w:type="spellEnd"/>
      <w:r w:rsidRPr="00ED046D">
        <w:rPr>
          <w:rFonts w:ascii="Arial" w:eastAsia="Times New Roman" w:hAnsi="Arial" w:cs="Arial"/>
          <w:color w:val="726F6F"/>
          <w:sz w:val="20"/>
          <w:szCs w:val="20"/>
        </w:rPr>
        <w:t xml:space="preserve">, topographic, globe and map projections, aerial </w:t>
      </w:r>
      <w:r>
        <w:rPr>
          <w:rFonts w:ascii="Arial" w:eastAsia="Times New Roman" w:hAnsi="Arial" w:cs="Arial"/>
          <w:color w:val="726F6F"/>
          <w:sz w:val="20"/>
          <w:szCs w:val="20"/>
        </w:rPr>
        <w:t xml:space="preserve">  </w:t>
      </w:r>
    </w:p>
    <w:p w:rsidR="00ED046D" w:rsidRPr="00ED046D" w:rsidRDefault="00ED046D" w:rsidP="00ED046D">
      <w:pPr>
        <w:shd w:val="clear" w:color="auto" w:fill="EFF5FF"/>
        <w:spacing w:after="0" w:line="240" w:lineRule="auto"/>
        <w:textAlignment w:val="baseline"/>
        <w:rPr>
          <w:rFonts w:ascii="Arial" w:eastAsia="Times New Roman" w:hAnsi="Arial" w:cs="Arial"/>
          <w:color w:val="726F6F"/>
          <w:sz w:val="20"/>
          <w:szCs w:val="20"/>
        </w:rPr>
      </w:pPr>
      <w:r>
        <w:rPr>
          <w:rFonts w:ascii="Arial" w:eastAsia="Times New Roman" w:hAnsi="Arial" w:cs="Arial"/>
          <w:color w:val="726F6F"/>
          <w:sz w:val="20"/>
          <w:szCs w:val="20"/>
        </w:rPr>
        <w:t xml:space="preserve">             </w:t>
      </w:r>
      <w:proofErr w:type="gramStart"/>
      <w:r w:rsidRPr="00ED046D">
        <w:rPr>
          <w:rFonts w:ascii="Arial" w:eastAsia="Times New Roman" w:hAnsi="Arial" w:cs="Arial"/>
          <w:color w:val="726F6F"/>
          <w:sz w:val="20"/>
          <w:szCs w:val="20"/>
        </w:rPr>
        <w:t>photographs</w:t>
      </w:r>
      <w:proofErr w:type="gramEnd"/>
      <w:r w:rsidRPr="00ED046D">
        <w:rPr>
          <w:rFonts w:ascii="Arial" w:eastAsia="Times New Roman" w:hAnsi="Arial" w:cs="Arial"/>
          <w:color w:val="726F6F"/>
          <w:sz w:val="20"/>
          <w:szCs w:val="20"/>
        </w:rPr>
        <w:t>, satellite images</w:t>
      </w:r>
    </w:p>
    <w:p w:rsidR="00ED046D" w:rsidRPr="00ED046D" w:rsidRDefault="00ED046D" w:rsidP="00ED046D">
      <w:pPr>
        <w:pStyle w:val="ListParagraph"/>
        <w:numPr>
          <w:ilvl w:val="0"/>
          <w:numId w:val="1"/>
        </w:numPr>
        <w:shd w:val="clear" w:color="auto" w:fill="EFF5FF"/>
        <w:spacing w:after="0" w:line="240" w:lineRule="auto"/>
        <w:textAlignment w:val="baseline"/>
        <w:rPr>
          <w:rFonts w:ascii="Arial" w:eastAsia="Times New Roman" w:hAnsi="Arial" w:cs="Arial"/>
          <w:color w:val="726F6F"/>
          <w:sz w:val="20"/>
          <w:szCs w:val="20"/>
        </w:rPr>
      </w:pPr>
      <w:r w:rsidRPr="00ED046D">
        <w:rPr>
          <w:rFonts w:ascii="Arial" w:eastAsia="Times New Roman" w:hAnsi="Arial" w:cs="Arial"/>
          <w:color w:val="726F6F"/>
          <w:sz w:val="20"/>
          <w:szCs w:val="20"/>
        </w:rPr>
        <w:t> Identifying geospatial technologies to acquire, process, and report information from a spatial perspective</w:t>
      </w:r>
    </w:p>
    <w:p w:rsidR="00ED046D" w:rsidRPr="00ED046D" w:rsidRDefault="00ED046D" w:rsidP="00ED046D">
      <w:pPr>
        <w:pStyle w:val="ListParagraph"/>
        <w:shd w:val="clear" w:color="auto" w:fill="EFF5FF"/>
        <w:spacing w:after="0" w:line="240" w:lineRule="auto"/>
        <w:textAlignment w:val="baseline"/>
        <w:rPr>
          <w:rFonts w:ascii="Arial" w:eastAsia="Times New Roman" w:hAnsi="Arial" w:cs="Arial"/>
          <w:color w:val="726F6F"/>
          <w:sz w:val="20"/>
          <w:szCs w:val="20"/>
        </w:rPr>
      </w:pPr>
      <w:r w:rsidRPr="00ED046D">
        <w:rPr>
          <w:rFonts w:ascii="Arial" w:eastAsia="Times New Roman" w:hAnsi="Arial" w:cs="Arial"/>
          <w:color w:val="726F6F"/>
          <w:sz w:val="20"/>
          <w:szCs w:val="20"/>
        </w:rPr>
        <w:t>Examples: Google Earth, Global Positioning System (GPS), geographic information system (GIS), satellite-remote sensing, aerial photography</w:t>
      </w:r>
    </w:p>
    <w:p w:rsidR="00ED046D" w:rsidRPr="00ED046D" w:rsidRDefault="00ED046D" w:rsidP="00ED046D">
      <w:pPr>
        <w:pStyle w:val="NoSpacing"/>
        <w:numPr>
          <w:ilvl w:val="0"/>
          <w:numId w:val="1"/>
        </w:numPr>
        <w:rPr>
          <w:rFonts w:ascii="Arial" w:hAnsi="Arial" w:cs="Arial"/>
          <w:color w:val="726F6F"/>
          <w:sz w:val="20"/>
          <w:szCs w:val="20"/>
          <w:shd w:val="clear" w:color="auto" w:fill="FFFFFF"/>
        </w:rPr>
      </w:pPr>
      <w:r>
        <w:rPr>
          <w:rFonts w:ascii="Arial" w:hAnsi="Arial" w:cs="Arial"/>
          <w:color w:val="726F6F"/>
          <w:sz w:val="20"/>
          <w:szCs w:val="20"/>
          <w:shd w:val="clear" w:color="auto" w:fill="EFF5FF"/>
        </w:rPr>
        <w:t>Utilizing maps to explain relationships and environments among people and places, including trade patterns, governmental alliances, and immigration patterns</w:t>
      </w:r>
    </w:p>
    <w:p w:rsidR="00ED046D" w:rsidRPr="00ED046D" w:rsidRDefault="00ED046D" w:rsidP="00ED046D">
      <w:pPr>
        <w:pStyle w:val="NoSpacing"/>
        <w:numPr>
          <w:ilvl w:val="0"/>
          <w:numId w:val="1"/>
        </w:numPr>
        <w:rPr>
          <w:rFonts w:ascii="Arial" w:hAnsi="Arial" w:cs="Arial"/>
          <w:color w:val="726F6F"/>
          <w:sz w:val="20"/>
          <w:szCs w:val="20"/>
          <w:shd w:val="clear" w:color="auto" w:fill="FFFFFF"/>
        </w:rPr>
      </w:pPr>
      <w:r>
        <w:rPr>
          <w:rFonts w:ascii="Arial" w:hAnsi="Arial" w:cs="Arial"/>
          <w:color w:val="726F6F"/>
          <w:sz w:val="20"/>
          <w:szCs w:val="20"/>
          <w:shd w:val="clear" w:color="auto" w:fill="EFF5FF"/>
        </w:rPr>
        <w:t>Applying mental maps to answer geographic questions, including how experiences and cultures influence perceptions and decisions</w:t>
      </w:r>
    </w:p>
    <w:p w:rsidR="00ED046D" w:rsidRPr="00ED046D" w:rsidRDefault="00ED046D" w:rsidP="00ED046D">
      <w:pPr>
        <w:pStyle w:val="ListParagraph"/>
        <w:numPr>
          <w:ilvl w:val="0"/>
          <w:numId w:val="1"/>
        </w:numPr>
        <w:shd w:val="clear" w:color="auto" w:fill="EFF5FF"/>
        <w:spacing w:after="0" w:line="240" w:lineRule="auto"/>
        <w:textAlignment w:val="baseline"/>
        <w:rPr>
          <w:rFonts w:ascii="Arial" w:eastAsia="Times New Roman" w:hAnsi="Arial" w:cs="Arial"/>
          <w:color w:val="726F6F"/>
          <w:sz w:val="20"/>
          <w:szCs w:val="20"/>
        </w:rPr>
      </w:pPr>
      <w:r w:rsidRPr="00ED046D">
        <w:rPr>
          <w:rFonts w:ascii="Arial" w:eastAsia="Times New Roman" w:hAnsi="Arial" w:cs="Arial"/>
          <w:color w:val="726F6F"/>
          <w:sz w:val="20"/>
          <w:szCs w:val="20"/>
        </w:rPr>
        <w:t>Categorizing the geographic organization of people, places, and environments using spatial models</w:t>
      </w:r>
    </w:p>
    <w:p w:rsidR="00ED046D" w:rsidRPr="00ED046D" w:rsidRDefault="00ED046D" w:rsidP="00ED046D">
      <w:pPr>
        <w:pStyle w:val="ListParagraph"/>
        <w:shd w:val="clear" w:color="auto" w:fill="EFF5FF"/>
        <w:spacing w:after="0" w:line="240" w:lineRule="auto"/>
        <w:ind w:left="900"/>
        <w:textAlignment w:val="baseline"/>
        <w:rPr>
          <w:rFonts w:ascii="Arial" w:eastAsia="Times New Roman" w:hAnsi="Arial" w:cs="Arial"/>
          <w:color w:val="726F6F"/>
          <w:sz w:val="20"/>
          <w:szCs w:val="20"/>
        </w:rPr>
      </w:pPr>
      <w:r w:rsidRPr="00ED046D">
        <w:rPr>
          <w:rFonts w:ascii="Arial" w:eastAsia="Times New Roman" w:hAnsi="Arial" w:cs="Arial"/>
          <w:color w:val="726F6F"/>
          <w:sz w:val="20"/>
          <w:szCs w:val="20"/>
        </w:rPr>
        <w:t>Examples: urban land-use patterns, distribution and linkages of cities, migration patterns, population-density patterns, spread of culture traits, spread of contagious diseases through a population</w:t>
      </w:r>
    </w:p>
    <w:p w:rsidR="00ED046D" w:rsidRDefault="00ED046D" w:rsidP="00ED046D">
      <w:pPr>
        <w:pStyle w:val="NoSpacing"/>
        <w:ind w:left="720"/>
        <w:rPr>
          <w:rFonts w:ascii="Arial" w:hAnsi="Arial" w:cs="Arial"/>
          <w:color w:val="726F6F"/>
          <w:sz w:val="20"/>
          <w:szCs w:val="20"/>
          <w:shd w:val="clear" w:color="auto" w:fill="FFFFFF"/>
        </w:rPr>
      </w:pPr>
    </w:p>
    <w:p w:rsidR="00ED046D" w:rsidRDefault="00ED046D" w:rsidP="00AB67B5">
      <w:pPr>
        <w:pStyle w:val="NoSpacing"/>
        <w:rPr>
          <w:rFonts w:ascii="Arial" w:hAnsi="Arial" w:cs="Arial"/>
          <w:color w:val="726F6F"/>
          <w:sz w:val="20"/>
          <w:szCs w:val="20"/>
          <w:shd w:val="clear" w:color="auto" w:fill="FFFFFF"/>
        </w:rPr>
      </w:pPr>
      <w:r>
        <w:rPr>
          <w:rFonts w:ascii="Arial" w:hAnsi="Arial" w:cs="Arial"/>
          <w:color w:val="726F6F"/>
          <w:sz w:val="20"/>
          <w:szCs w:val="20"/>
          <w:shd w:val="clear" w:color="auto" w:fill="FFFFFF"/>
        </w:rPr>
        <w:t>2.</w:t>
      </w:r>
      <w:r>
        <w:rPr>
          <w:rFonts w:ascii="Arial" w:hAnsi="Arial" w:cs="Arial"/>
          <w:color w:val="726F6F"/>
          <w:sz w:val="20"/>
          <w:szCs w:val="20"/>
          <w:shd w:val="clear" w:color="auto" w:fill="FFFFFF"/>
        </w:rPr>
        <w:t>) Determine how regions are used to describe the organization of Earth's surface.</w:t>
      </w:r>
    </w:p>
    <w:p w:rsidR="00ED046D" w:rsidRPr="00ED046D" w:rsidRDefault="00ED046D" w:rsidP="00ED046D">
      <w:pPr>
        <w:pStyle w:val="ListParagraph"/>
        <w:numPr>
          <w:ilvl w:val="0"/>
          <w:numId w:val="3"/>
        </w:numPr>
        <w:shd w:val="clear" w:color="auto" w:fill="FFFFFF"/>
        <w:spacing w:after="0" w:line="240" w:lineRule="auto"/>
        <w:textAlignment w:val="baseline"/>
        <w:rPr>
          <w:rFonts w:ascii="Arial" w:eastAsia="Times New Roman" w:hAnsi="Arial" w:cs="Arial"/>
          <w:color w:val="726F6F"/>
          <w:sz w:val="20"/>
          <w:szCs w:val="20"/>
        </w:rPr>
      </w:pPr>
      <w:r w:rsidRPr="00ED046D">
        <w:rPr>
          <w:rFonts w:ascii="Arial" w:eastAsia="Times New Roman" w:hAnsi="Arial" w:cs="Arial"/>
          <w:color w:val="726F6F"/>
          <w:sz w:val="20"/>
          <w:szCs w:val="20"/>
        </w:rPr>
        <w:t>Identifying physical and human features used as criteria for mapping formal, functional, and perceptual regions</w:t>
      </w:r>
    </w:p>
    <w:p w:rsidR="00ED046D" w:rsidRDefault="00ED046D" w:rsidP="00ED046D">
      <w:pPr>
        <w:shd w:val="clear" w:color="auto" w:fill="FFFFFF"/>
        <w:spacing w:after="0" w:line="240" w:lineRule="auto"/>
        <w:textAlignment w:val="baseline"/>
        <w:rPr>
          <w:rFonts w:ascii="Arial" w:eastAsia="Times New Roman" w:hAnsi="Arial" w:cs="Arial"/>
          <w:color w:val="726F6F"/>
          <w:sz w:val="20"/>
          <w:szCs w:val="20"/>
        </w:rPr>
      </w:pPr>
      <w:r>
        <w:rPr>
          <w:rFonts w:ascii="Arial" w:eastAsia="Times New Roman" w:hAnsi="Arial" w:cs="Arial"/>
          <w:color w:val="726F6F"/>
          <w:sz w:val="20"/>
          <w:szCs w:val="20"/>
        </w:rPr>
        <w:t xml:space="preserve">             </w:t>
      </w:r>
      <w:r w:rsidRPr="00ED046D">
        <w:rPr>
          <w:rFonts w:ascii="Arial" w:eastAsia="Times New Roman" w:hAnsi="Arial" w:cs="Arial"/>
          <w:color w:val="726F6F"/>
          <w:sz w:val="20"/>
          <w:szCs w:val="20"/>
        </w:rPr>
        <w:t>Examples: physical—landforms, climates, bodies of water, resources</w:t>
      </w:r>
    </w:p>
    <w:p w:rsidR="00ED046D" w:rsidRDefault="00ED046D" w:rsidP="00ED046D">
      <w:pPr>
        <w:shd w:val="clear" w:color="auto" w:fill="FFFFFF"/>
        <w:spacing w:after="0" w:line="240" w:lineRule="auto"/>
        <w:textAlignment w:val="baseline"/>
        <w:rPr>
          <w:rFonts w:ascii="Arial" w:eastAsia="Times New Roman" w:hAnsi="Arial" w:cs="Arial"/>
          <w:color w:val="726F6F"/>
          <w:sz w:val="20"/>
          <w:szCs w:val="20"/>
        </w:rPr>
      </w:pPr>
      <w:r>
        <w:rPr>
          <w:rFonts w:ascii="Arial" w:eastAsia="Times New Roman" w:hAnsi="Arial" w:cs="Arial"/>
          <w:color w:val="726F6F"/>
          <w:sz w:val="20"/>
          <w:szCs w:val="20"/>
        </w:rPr>
        <w:t xml:space="preserve">                              </w:t>
      </w:r>
      <w:proofErr w:type="gramStart"/>
      <w:r w:rsidRPr="00ED046D">
        <w:rPr>
          <w:rFonts w:ascii="Arial" w:eastAsia="Times New Roman" w:hAnsi="Arial" w:cs="Arial"/>
          <w:color w:val="726F6F"/>
          <w:sz w:val="20"/>
          <w:szCs w:val="20"/>
        </w:rPr>
        <w:t>human—</w:t>
      </w:r>
      <w:proofErr w:type="gramEnd"/>
      <w:r w:rsidRPr="00ED046D">
        <w:rPr>
          <w:rFonts w:ascii="Arial" w:eastAsia="Times New Roman" w:hAnsi="Arial" w:cs="Arial"/>
          <w:color w:val="726F6F"/>
          <w:sz w:val="20"/>
          <w:szCs w:val="20"/>
        </w:rPr>
        <w:t>language, religion, culture, economy, government</w:t>
      </w:r>
    </w:p>
    <w:p w:rsidR="00ED046D" w:rsidRPr="00ED046D" w:rsidRDefault="00ED046D" w:rsidP="00ED046D">
      <w:pPr>
        <w:pStyle w:val="ListParagraph"/>
        <w:numPr>
          <w:ilvl w:val="0"/>
          <w:numId w:val="3"/>
        </w:numPr>
        <w:shd w:val="clear" w:color="auto" w:fill="FFFFFF"/>
        <w:spacing w:after="0" w:line="240" w:lineRule="auto"/>
        <w:textAlignment w:val="baseline"/>
        <w:rPr>
          <w:rFonts w:ascii="Arial" w:eastAsia="Times New Roman" w:hAnsi="Arial" w:cs="Arial"/>
          <w:color w:val="726F6F"/>
          <w:sz w:val="20"/>
          <w:szCs w:val="20"/>
        </w:rPr>
      </w:pPr>
      <w:r>
        <w:rPr>
          <w:rFonts w:ascii="Arial" w:hAnsi="Arial" w:cs="Arial"/>
          <w:color w:val="726F6F"/>
          <w:sz w:val="20"/>
          <w:szCs w:val="20"/>
          <w:shd w:val="clear" w:color="auto" w:fill="FFFFFF"/>
        </w:rPr>
        <w:t> Interpreting processes and reasons for regional change, including land use, urban growth, population, natural disasters, and trade</w:t>
      </w:r>
    </w:p>
    <w:p w:rsidR="00ED046D" w:rsidRPr="00ED046D" w:rsidRDefault="00ED046D" w:rsidP="00ED046D">
      <w:pPr>
        <w:pStyle w:val="ListParagraph"/>
        <w:numPr>
          <w:ilvl w:val="0"/>
          <w:numId w:val="3"/>
        </w:numPr>
        <w:shd w:val="clear" w:color="auto" w:fill="FFFFFF"/>
        <w:spacing w:after="0" w:line="240" w:lineRule="auto"/>
        <w:textAlignment w:val="baseline"/>
        <w:rPr>
          <w:rFonts w:ascii="Arial" w:eastAsia="Times New Roman" w:hAnsi="Arial" w:cs="Arial"/>
          <w:color w:val="726F6F"/>
          <w:sz w:val="20"/>
          <w:szCs w:val="20"/>
        </w:rPr>
      </w:pPr>
      <w:r w:rsidRPr="00ED046D">
        <w:rPr>
          <w:rFonts w:ascii="Arial" w:eastAsia="Times New Roman" w:hAnsi="Arial" w:cs="Arial"/>
          <w:color w:val="726F6F"/>
          <w:sz w:val="20"/>
          <w:szCs w:val="20"/>
        </w:rPr>
        <w:t>Analyzing interactions among regions to show transnational relationships, including the flow of commodities and Internet connectivity</w:t>
      </w:r>
    </w:p>
    <w:p w:rsidR="00ED046D" w:rsidRPr="00ED046D" w:rsidRDefault="00ED046D" w:rsidP="00ED046D">
      <w:pPr>
        <w:pStyle w:val="ListParagraph"/>
        <w:shd w:val="clear" w:color="auto" w:fill="FFFFFF"/>
        <w:spacing w:after="0" w:line="240" w:lineRule="auto"/>
        <w:textAlignment w:val="baseline"/>
        <w:rPr>
          <w:rFonts w:ascii="Arial" w:eastAsia="Times New Roman" w:hAnsi="Arial" w:cs="Arial"/>
          <w:color w:val="726F6F"/>
          <w:sz w:val="20"/>
          <w:szCs w:val="20"/>
        </w:rPr>
      </w:pPr>
      <w:r w:rsidRPr="00ED046D">
        <w:rPr>
          <w:rFonts w:ascii="Arial" w:eastAsia="Times New Roman" w:hAnsi="Arial" w:cs="Arial"/>
          <w:color w:val="726F6F"/>
          <w:sz w:val="20"/>
          <w:szCs w:val="20"/>
        </w:rPr>
        <w:t>Examples: winter produce to Alabama from Chile and California, poultry from Alabama to other countries (Alabama)</w:t>
      </w:r>
    </w:p>
    <w:p w:rsidR="00ED046D" w:rsidRPr="00ED046D" w:rsidRDefault="00ED046D" w:rsidP="00ED046D">
      <w:pPr>
        <w:pStyle w:val="ListParagraph"/>
        <w:numPr>
          <w:ilvl w:val="0"/>
          <w:numId w:val="3"/>
        </w:numPr>
        <w:shd w:val="clear" w:color="auto" w:fill="FFFFFF"/>
        <w:spacing w:after="0" w:line="240" w:lineRule="auto"/>
        <w:textAlignment w:val="baseline"/>
        <w:rPr>
          <w:rFonts w:ascii="Arial" w:eastAsia="Times New Roman" w:hAnsi="Arial" w:cs="Arial"/>
          <w:color w:val="726F6F"/>
          <w:sz w:val="20"/>
          <w:szCs w:val="20"/>
        </w:rPr>
      </w:pPr>
      <w:r w:rsidRPr="00ED046D">
        <w:rPr>
          <w:rFonts w:ascii="Arial" w:eastAsia="Times New Roman" w:hAnsi="Arial" w:cs="Arial"/>
          <w:color w:val="726F6F"/>
          <w:sz w:val="20"/>
          <w:szCs w:val="20"/>
        </w:rPr>
        <w:t>Comparing how culture and experience influence individual perceptions of places and regions</w:t>
      </w:r>
    </w:p>
    <w:p w:rsidR="00ED046D" w:rsidRPr="00ED046D" w:rsidRDefault="00ED046D" w:rsidP="00ED046D">
      <w:pPr>
        <w:pStyle w:val="ListParagraph"/>
        <w:shd w:val="clear" w:color="auto" w:fill="FFFFFF"/>
        <w:spacing w:after="0" w:line="240" w:lineRule="auto"/>
        <w:textAlignment w:val="baseline"/>
        <w:rPr>
          <w:rFonts w:ascii="Arial" w:eastAsia="Times New Roman" w:hAnsi="Arial" w:cs="Arial"/>
          <w:color w:val="726F6F"/>
          <w:sz w:val="20"/>
          <w:szCs w:val="20"/>
        </w:rPr>
      </w:pPr>
      <w:r w:rsidRPr="00ED046D">
        <w:rPr>
          <w:rFonts w:ascii="Arial" w:eastAsia="Times New Roman" w:hAnsi="Arial" w:cs="Arial"/>
          <w:color w:val="726F6F"/>
          <w:sz w:val="20"/>
          <w:szCs w:val="20"/>
        </w:rPr>
        <w:t xml:space="preserve">Examples: cultural influences—language, religion, ethnicity, iconography, </w:t>
      </w:r>
      <w:proofErr w:type="spellStart"/>
      <w:r w:rsidRPr="00ED046D">
        <w:rPr>
          <w:rFonts w:ascii="Arial" w:eastAsia="Times New Roman" w:hAnsi="Arial" w:cs="Arial"/>
          <w:color w:val="726F6F"/>
          <w:sz w:val="20"/>
          <w:szCs w:val="20"/>
        </w:rPr>
        <w:t>symbology</w:t>
      </w:r>
      <w:proofErr w:type="spellEnd"/>
      <w:r w:rsidRPr="00ED046D">
        <w:rPr>
          <w:rFonts w:ascii="Arial" w:eastAsia="Times New Roman" w:hAnsi="Arial" w:cs="Arial"/>
          <w:color w:val="726F6F"/>
          <w:sz w:val="20"/>
          <w:szCs w:val="20"/>
        </w:rPr>
        <w:t>, stereotypes</w:t>
      </w:r>
    </w:p>
    <w:p w:rsidR="00EE096D" w:rsidRPr="00EE096D" w:rsidRDefault="00EE096D" w:rsidP="00EE096D">
      <w:pPr>
        <w:pStyle w:val="ListParagraph"/>
        <w:numPr>
          <w:ilvl w:val="0"/>
          <w:numId w:val="3"/>
        </w:numPr>
        <w:shd w:val="clear" w:color="auto" w:fill="FFFFFF"/>
        <w:spacing w:after="0" w:line="240" w:lineRule="auto"/>
        <w:textAlignment w:val="baseline"/>
        <w:rPr>
          <w:rFonts w:ascii="Arial" w:eastAsia="Times New Roman" w:hAnsi="Arial" w:cs="Arial"/>
          <w:color w:val="726F6F"/>
          <w:sz w:val="20"/>
          <w:szCs w:val="20"/>
        </w:rPr>
      </w:pPr>
      <w:r w:rsidRPr="00EE096D">
        <w:rPr>
          <w:rFonts w:ascii="Arial" w:eastAsia="Times New Roman" w:hAnsi="Arial" w:cs="Arial"/>
          <w:color w:val="726F6F"/>
          <w:sz w:val="20"/>
          <w:szCs w:val="20"/>
        </w:rPr>
        <w:t>Explaining globalization and its impact on people in all regions of the world</w:t>
      </w:r>
    </w:p>
    <w:p w:rsidR="00EE096D" w:rsidRPr="00EE096D" w:rsidRDefault="00EE096D" w:rsidP="00EE096D">
      <w:pPr>
        <w:pStyle w:val="ListParagraph"/>
        <w:shd w:val="clear" w:color="auto" w:fill="FFFFFF"/>
        <w:spacing w:after="0" w:line="240" w:lineRule="auto"/>
        <w:textAlignment w:val="baseline"/>
        <w:rPr>
          <w:rFonts w:ascii="Arial" w:eastAsia="Times New Roman" w:hAnsi="Arial" w:cs="Arial"/>
          <w:color w:val="726F6F"/>
          <w:sz w:val="20"/>
          <w:szCs w:val="20"/>
        </w:rPr>
      </w:pPr>
      <w:r w:rsidRPr="00EE096D">
        <w:rPr>
          <w:rFonts w:ascii="Arial" w:eastAsia="Times New Roman" w:hAnsi="Arial" w:cs="Arial"/>
          <w:color w:val="726F6F"/>
          <w:sz w:val="20"/>
          <w:szCs w:val="20"/>
        </w:rPr>
        <w:t>Examples: quality and sustainability of life, international cooperation</w:t>
      </w:r>
    </w:p>
    <w:p w:rsidR="00EE096D" w:rsidRDefault="00EE096D" w:rsidP="00EE096D">
      <w:pPr>
        <w:shd w:val="clear" w:color="auto" w:fill="FFFFFF"/>
        <w:spacing w:after="0" w:line="240" w:lineRule="auto"/>
        <w:textAlignment w:val="baseline"/>
        <w:rPr>
          <w:rFonts w:ascii="Arial" w:eastAsia="Times New Roman" w:hAnsi="Arial" w:cs="Arial"/>
          <w:color w:val="726F6F"/>
          <w:sz w:val="20"/>
          <w:szCs w:val="20"/>
        </w:rPr>
      </w:pPr>
    </w:p>
    <w:p w:rsidR="00EE096D" w:rsidRPr="00EE096D" w:rsidRDefault="00EE096D" w:rsidP="00EE096D">
      <w:pPr>
        <w:shd w:val="clear" w:color="auto" w:fill="FFFFFF"/>
        <w:spacing w:after="0" w:line="240" w:lineRule="auto"/>
        <w:textAlignment w:val="baseline"/>
        <w:rPr>
          <w:rFonts w:ascii="Arial" w:eastAsia="Times New Roman" w:hAnsi="Arial" w:cs="Arial"/>
          <w:color w:val="726F6F"/>
          <w:sz w:val="20"/>
          <w:szCs w:val="20"/>
        </w:rPr>
      </w:pPr>
      <w:r>
        <w:rPr>
          <w:rFonts w:ascii="Arial" w:hAnsi="Arial" w:cs="Arial"/>
          <w:color w:val="726F6F"/>
          <w:sz w:val="20"/>
          <w:szCs w:val="20"/>
          <w:shd w:val="clear" w:color="auto" w:fill="EFF5FF"/>
        </w:rPr>
        <w:t>3.</w:t>
      </w:r>
      <w:r>
        <w:rPr>
          <w:rFonts w:ascii="Arial" w:hAnsi="Arial" w:cs="Arial"/>
          <w:color w:val="726F6F"/>
          <w:sz w:val="20"/>
          <w:szCs w:val="20"/>
          <w:shd w:val="clear" w:color="auto" w:fill="EFF5FF"/>
        </w:rPr>
        <w:t>) Compare geographic patterns in the environment that result from processes within the atmosphere, biosphere, lithosphere, and hydrosphere of Earth's physical systems.</w:t>
      </w:r>
    </w:p>
    <w:p w:rsidR="00ED046D" w:rsidRPr="00EE096D" w:rsidRDefault="00EE096D" w:rsidP="00EE096D">
      <w:pPr>
        <w:pStyle w:val="NoSpacing"/>
        <w:numPr>
          <w:ilvl w:val="0"/>
          <w:numId w:val="3"/>
        </w:numPr>
        <w:rPr>
          <w:rFonts w:ascii="Constantia" w:hAnsi="Constantia"/>
          <w:sz w:val="24"/>
          <w:szCs w:val="24"/>
        </w:rPr>
      </w:pPr>
      <w:r>
        <w:rPr>
          <w:rFonts w:ascii="Arial" w:hAnsi="Arial" w:cs="Arial"/>
          <w:color w:val="726F6F"/>
          <w:sz w:val="20"/>
          <w:szCs w:val="20"/>
          <w:shd w:val="clear" w:color="auto" w:fill="EFF5FF"/>
        </w:rPr>
        <w:t>Comparing Earth-Sun relationships regarding seasons, fall hurricanes, monsoon rainfalls, and tornadoes</w:t>
      </w:r>
    </w:p>
    <w:p w:rsidR="00EE096D" w:rsidRPr="00EE096D" w:rsidRDefault="00EE096D" w:rsidP="00EE096D">
      <w:pPr>
        <w:pStyle w:val="NoSpacing"/>
        <w:numPr>
          <w:ilvl w:val="0"/>
          <w:numId w:val="3"/>
        </w:numPr>
        <w:rPr>
          <w:rFonts w:ascii="Constantia" w:hAnsi="Constantia"/>
          <w:sz w:val="24"/>
          <w:szCs w:val="24"/>
        </w:rPr>
      </w:pPr>
      <w:r>
        <w:rPr>
          <w:rFonts w:ascii="Arial" w:hAnsi="Arial" w:cs="Arial"/>
          <w:color w:val="726F6F"/>
          <w:sz w:val="20"/>
          <w:szCs w:val="20"/>
          <w:shd w:val="clear" w:color="auto" w:fill="EFF5FF"/>
        </w:rPr>
        <w:t>Explaining processes that shape the physical environment, including long-range effects of extreme weather phenomena</w:t>
      </w:r>
    </w:p>
    <w:p w:rsidR="00EE096D" w:rsidRPr="00EE096D" w:rsidRDefault="00EE096D" w:rsidP="00EE096D">
      <w:pPr>
        <w:shd w:val="clear" w:color="auto" w:fill="EFF5FF"/>
        <w:textAlignment w:val="baseline"/>
        <w:rPr>
          <w:rFonts w:ascii="Arial" w:eastAsia="Times New Roman" w:hAnsi="Arial" w:cs="Arial"/>
          <w:color w:val="726F6F"/>
          <w:sz w:val="20"/>
          <w:szCs w:val="20"/>
        </w:rPr>
      </w:pPr>
      <w:r>
        <w:rPr>
          <w:rFonts w:ascii="Arial" w:hAnsi="Arial" w:cs="Arial"/>
          <w:color w:val="726F6F"/>
          <w:sz w:val="20"/>
          <w:szCs w:val="20"/>
          <w:shd w:val="clear" w:color="auto" w:fill="EFF5FF"/>
        </w:rPr>
        <w:t xml:space="preserve">             E</w:t>
      </w:r>
      <w:r w:rsidRPr="00EE096D">
        <w:rPr>
          <w:rFonts w:ascii="Arial" w:eastAsia="Times New Roman" w:hAnsi="Arial" w:cs="Arial"/>
          <w:color w:val="726F6F"/>
          <w:sz w:val="20"/>
          <w:szCs w:val="20"/>
        </w:rPr>
        <w:t xml:space="preserve">xamples: processes—plate tectonics, glaciers, ocean and </w:t>
      </w:r>
      <w:r>
        <w:rPr>
          <w:rFonts w:ascii="Arial" w:eastAsia="Times New Roman" w:hAnsi="Arial" w:cs="Arial"/>
          <w:color w:val="726F6F"/>
          <w:sz w:val="20"/>
          <w:szCs w:val="20"/>
        </w:rPr>
        <w:t>atmospheric circulation, El Niño</w:t>
      </w:r>
    </w:p>
    <w:p w:rsidR="00EE096D" w:rsidRDefault="00EE096D" w:rsidP="00EE096D">
      <w:pPr>
        <w:shd w:val="clear" w:color="auto" w:fill="EFF5FF"/>
        <w:spacing w:after="0" w:line="240" w:lineRule="auto"/>
        <w:textAlignment w:val="baseline"/>
        <w:rPr>
          <w:rFonts w:ascii="Arial" w:eastAsia="Times New Roman" w:hAnsi="Arial" w:cs="Arial"/>
          <w:color w:val="726F6F"/>
          <w:sz w:val="20"/>
          <w:szCs w:val="20"/>
        </w:rPr>
      </w:pPr>
      <w:r>
        <w:rPr>
          <w:rFonts w:ascii="Arial" w:eastAsia="Times New Roman" w:hAnsi="Arial" w:cs="Arial"/>
          <w:color w:val="726F6F"/>
          <w:sz w:val="20"/>
          <w:szCs w:val="20"/>
        </w:rPr>
        <w:t xml:space="preserve">             </w:t>
      </w:r>
      <w:proofErr w:type="gramStart"/>
      <w:r w:rsidRPr="00EE096D">
        <w:rPr>
          <w:rFonts w:ascii="Arial" w:eastAsia="Times New Roman" w:hAnsi="Arial" w:cs="Arial"/>
          <w:color w:val="726F6F"/>
          <w:sz w:val="20"/>
          <w:szCs w:val="20"/>
        </w:rPr>
        <w:t>long-range</w:t>
      </w:r>
      <w:proofErr w:type="gramEnd"/>
      <w:r w:rsidRPr="00EE096D">
        <w:rPr>
          <w:rFonts w:ascii="Arial" w:eastAsia="Times New Roman" w:hAnsi="Arial" w:cs="Arial"/>
          <w:color w:val="726F6F"/>
          <w:sz w:val="20"/>
          <w:szCs w:val="20"/>
        </w:rPr>
        <w:t xml:space="preserve"> effects—erosion on agriculture, typhoons on coastal ecosystems</w:t>
      </w:r>
    </w:p>
    <w:p w:rsidR="00EE096D" w:rsidRPr="00EE096D" w:rsidRDefault="00EE096D" w:rsidP="00EE096D">
      <w:pPr>
        <w:pStyle w:val="ListParagraph"/>
        <w:numPr>
          <w:ilvl w:val="0"/>
          <w:numId w:val="4"/>
        </w:numPr>
        <w:shd w:val="clear" w:color="auto" w:fill="EFF5FF"/>
        <w:spacing w:after="0" w:line="240" w:lineRule="auto"/>
        <w:textAlignment w:val="baseline"/>
        <w:rPr>
          <w:rFonts w:ascii="Arial" w:eastAsia="Times New Roman" w:hAnsi="Arial" w:cs="Arial"/>
          <w:color w:val="726F6F"/>
          <w:sz w:val="20"/>
          <w:szCs w:val="20"/>
        </w:rPr>
      </w:pPr>
      <w:r>
        <w:rPr>
          <w:rFonts w:ascii="Arial" w:hAnsi="Arial" w:cs="Arial"/>
          <w:color w:val="726F6F"/>
          <w:sz w:val="20"/>
          <w:szCs w:val="20"/>
          <w:shd w:val="clear" w:color="auto" w:fill="EFF5FF"/>
        </w:rPr>
        <w:t>Describing characteristics and physical processes that influence the spatial distribution of ecosystems and biomes on Earth's surface</w:t>
      </w:r>
    </w:p>
    <w:p w:rsidR="00EE096D" w:rsidRPr="00EE096D" w:rsidRDefault="00EE096D" w:rsidP="00EE096D">
      <w:pPr>
        <w:pStyle w:val="ListParagraph"/>
        <w:numPr>
          <w:ilvl w:val="0"/>
          <w:numId w:val="4"/>
        </w:numPr>
        <w:shd w:val="clear" w:color="auto" w:fill="EFF5FF"/>
        <w:spacing w:after="0" w:line="240" w:lineRule="auto"/>
        <w:textAlignment w:val="baseline"/>
        <w:rPr>
          <w:rFonts w:ascii="Arial" w:eastAsia="Times New Roman" w:hAnsi="Arial" w:cs="Arial"/>
          <w:color w:val="726F6F"/>
          <w:sz w:val="20"/>
          <w:szCs w:val="20"/>
        </w:rPr>
      </w:pPr>
      <w:r w:rsidRPr="00EE096D">
        <w:rPr>
          <w:rFonts w:ascii="Arial" w:eastAsia="Times New Roman" w:hAnsi="Arial" w:cs="Arial"/>
          <w:color w:val="726F6F"/>
          <w:sz w:val="20"/>
          <w:szCs w:val="20"/>
        </w:rPr>
        <w:t>Comparing how ecosystems vary from place to place and over time</w:t>
      </w:r>
    </w:p>
    <w:p w:rsidR="00EE096D" w:rsidRPr="00EE096D" w:rsidRDefault="00EE096D" w:rsidP="00EE096D">
      <w:pPr>
        <w:pStyle w:val="ListParagraph"/>
        <w:shd w:val="clear" w:color="auto" w:fill="EFF5FF"/>
        <w:spacing w:after="0" w:line="240" w:lineRule="auto"/>
        <w:textAlignment w:val="baseline"/>
        <w:rPr>
          <w:rFonts w:ascii="Arial" w:eastAsia="Times New Roman" w:hAnsi="Arial" w:cs="Arial"/>
          <w:color w:val="726F6F"/>
          <w:sz w:val="20"/>
          <w:szCs w:val="20"/>
        </w:rPr>
      </w:pPr>
      <w:r w:rsidRPr="00EE096D">
        <w:rPr>
          <w:rFonts w:ascii="Arial" w:eastAsia="Times New Roman" w:hAnsi="Arial" w:cs="Arial"/>
          <w:color w:val="726F6F"/>
          <w:sz w:val="20"/>
          <w:szCs w:val="20"/>
        </w:rPr>
        <w:t>Examples: place to place—differences in soil, climate, and topography</w:t>
      </w:r>
    </w:p>
    <w:p w:rsidR="00EE096D" w:rsidRDefault="00EE096D" w:rsidP="00EE096D">
      <w:pPr>
        <w:pStyle w:val="ListParagraph"/>
        <w:shd w:val="clear" w:color="auto" w:fill="EFF5FF"/>
        <w:spacing w:after="0" w:line="240" w:lineRule="auto"/>
        <w:textAlignment w:val="baseline"/>
        <w:rPr>
          <w:rFonts w:ascii="Arial" w:hAnsi="Arial" w:cs="Arial"/>
          <w:color w:val="726F6F"/>
          <w:sz w:val="20"/>
          <w:szCs w:val="20"/>
          <w:shd w:val="clear" w:color="auto" w:fill="EFF5FF"/>
        </w:rPr>
      </w:pPr>
      <w:r>
        <w:rPr>
          <w:rFonts w:ascii="Arial" w:hAnsi="Arial" w:cs="Arial"/>
          <w:color w:val="726F6F"/>
          <w:sz w:val="20"/>
          <w:szCs w:val="20"/>
          <w:shd w:val="clear" w:color="auto" w:fill="EFF5FF"/>
        </w:rPr>
        <w:t xml:space="preserve">over time—alteration or destruction of natural habitats due to effects of floods and forest fires, reduction of species diversity due to loss of natural habitats, reduction of wetlands due to </w:t>
      </w:r>
      <w:r>
        <w:rPr>
          <w:rFonts w:ascii="Arial" w:hAnsi="Arial" w:cs="Arial"/>
          <w:color w:val="726F6F"/>
          <w:sz w:val="20"/>
          <w:szCs w:val="20"/>
          <w:shd w:val="clear" w:color="auto" w:fill="EFF5FF"/>
        </w:rPr>
        <w:lastRenderedPageBreak/>
        <w:t>replacement by farms, reduction of forest and farmland due to replacement by housing developments, reduction of previously cleared land due to reforestation efforts</w:t>
      </w:r>
    </w:p>
    <w:p w:rsidR="00EE096D" w:rsidRPr="00EE096D" w:rsidRDefault="00EE096D" w:rsidP="00EE096D">
      <w:pPr>
        <w:pStyle w:val="ListParagraph"/>
        <w:numPr>
          <w:ilvl w:val="0"/>
          <w:numId w:val="4"/>
        </w:numPr>
        <w:shd w:val="clear" w:color="auto" w:fill="EFF5FF"/>
        <w:spacing w:after="0" w:line="240" w:lineRule="auto"/>
        <w:textAlignment w:val="baseline"/>
        <w:rPr>
          <w:rFonts w:ascii="Arial" w:eastAsia="Times New Roman" w:hAnsi="Arial" w:cs="Arial"/>
          <w:color w:val="726F6F"/>
          <w:sz w:val="20"/>
          <w:szCs w:val="20"/>
        </w:rPr>
      </w:pPr>
      <w:r w:rsidRPr="00EE096D">
        <w:rPr>
          <w:rFonts w:ascii="Arial" w:eastAsia="Times New Roman" w:hAnsi="Arial" w:cs="Arial"/>
          <w:color w:val="726F6F"/>
          <w:sz w:val="20"/>
          <w:szCs w:val="20"/>
        </w:rPr>
        <w:t>Comparing geographic issues in different regions that result from human and natural processes</w:t>
      </w:r>
    </w:p>
    <w:p w:rsidR="00EE096D" w:rsidRPr="00EE096D" w:rsidRDefault="00EE096D" w:rsidP="00EE096D">
      <w:pPr>
        <w:pStyle w:val="ListParagraph"/>
        <w:shd w:val="clear" w:color="auto" w:fill="EFF5FF"/>
        <w:spacing w:after="0" w:line="240" w:lineRule="auto"/>
        <w:textAlignment w:val="baseline"/>
        <w:rPr>
          <w:rFonts w:ascii="Arial" w:eastAsia="Times New Roman" w:hAnsi="Arial" w:cs="Arial"/>
          <w:color w:val="726F6F"/>
          <w:sz w:val="20"/>
          <w:szCs w:val="20"/>
        </w:rPr>
      </w:pPr>
      <w:r w:rsidRPr="00EE096D">
        <w:rPr>
          <w:rFonts w:ascii="Arial" w:eastAsia="Times New Roman" w:hAnsi="Arial" w:cs="Arial"/>
          <w:color w:val="726F6F"/>
          <w:sz w:val="20"/>
          <w:szCs w:val="20"/>
        </w:rPr>
        <w:t>Examples: human—increase or decrease in population, land-use change in tropical forests</w:t>
      </w:r>
    </w:p>
    <w:p w:rsidR="00EE096D" w:rsidRPr="00EE096D" w:rsidRDefault="00EE096D" w:rsidP="00EE096D">
      <w:pPr>
        <w:pStyle w:val="ListParagraph"/>
        <w:spacing w:after="0" w:line="240" w:lineRule="auto"/>
        <w:rPr>
          <w:rFonts w:ascii="Times New Roman" w:eastAsia="Times New Roman" w:hAnsi="Times New Roman" w:cs="Times New Roman"/>
          <w:sz w:val="24"/>
          <w:szCs w:val="24"/>
        </w:rPr>
      </w:pPr>
      <w:proofErr w:type="gramStart"/>
      <w:r w:rsidRPr="00EE096D">
        <w:rPr>
          <w:rFonts w:ascii="Arial" w:eastAsia="Times New Roman" w:hAnsi="Arial" w:cs="Arial"/>
          <w:color w:val="726F6F"/>
          <w:sz w:val="20"/>
          <w:szCs w:val="20"/>
        </w:rPr>
        <w:t>natural—</w:t>
      </w:r>
      <w:proofErr w:type="gramEnd"/>
      <w:r w:rsidRPr="00EE096D">
        <w:rPr>
          <w:rFonts w:ascii="Arial" w:eastAsia="Times New Roman" w:hAnsi="Arial" w:cs="Arial"/>
          <w:color w:val="726F6F"/>
          <w:sz w:val="20"/>
          <w:szCs w:val="20"/>
        </w:rPr>
        <w:t>hurricanes, tsunamis, tornadoes, floods</w:t>
      </w:r>
    </w:p>
    <w:p w:rsidR="00EE096D" w:rsidRPr="00EE096D" w:rsidRDefault="00EE096D" w:rsidP="00EE096D">
      <w:pPr>
        <w:pStyle w:val="ListParagraph"/>
        <w:shd w:val="clear" w:color="auto" w:fill="EFF5FF"/>
        <w:spacing w:after="0" w:line="240" w:lineRule="auto"/>
        <w:textAlignment w:val="baseline"/>
        <w:rPr>
          <w:rFonts w:ascii="Arial" w:eastAsia="Times New Roman" w:hAnsi="Arial" w:cs="Arial"/>
          <w:color w:val="726F6F"/>
          <w:sz w:val="20"/>
          <w:szCs w:val="20"/>
        </w:rPr>
      </w:pPr>
      <w:r>
        <w:rPr>
          <w:rFonts w:ascii="Arial" w:eastAsia="Times New Roman" w:hAnsi="Arial" w:cs="Arial"/>
          <w:color w:val="726F6F"/>
          <w:sz w:val="20"/>
          <w:szCs w:val="20"/>
        </w:rPr>
        <w:t xml:space="preserve"> </w:t>
      </w:r>
    </w:p>
    <w:p w:rsidR="00EE096D" w:rsidRDefault="00EE096D" w:rsidP="00EE096D">
      <w:pPr>
        <w:pStyle w:val="NoSpacing"/>
        <w:jc w:val="both"/>
        <w:rPr>
          <w:rFonts w:ascii="Constantia" w:hAnsi="Constantia"/>
          <w:sz w:val="24"/>
          <w:szCs w:val="24"/>
        </w:rPr>
      </w:pPr>
    </w:p>
    <w:p w:rsidR="00EE096D" w:rsidRDefault="00EE096D" w:rsidP="00EE096D">
      <w:pPr>
        <w:pStyle w:val="NoSpacing"/>
        <w:jc w:val="center"/>
        <w:rPr>
          <w:rFonts w:ascii="Constantia" w:hAnsi="Constantia"/>
          <w:sz w:val="24"/>
          <w:szCs w:val="24"/>
        </w:rPr>
      </w:pPr>
      <w:r>
        <w:rPr>
          <w:rFonts w:ascii="Constantia" w:hAnsi="Constantia"/>
          <w:sz w:val="24"/>
          <w:szCs w:val="24"/>
        </w:rPr>
        <w:t>7</w:t>
      </w:r>
      <w:r w:rsidRPr="00EE096D">
        <w:rPr>
          <w:rFonts w:ascii="Constantia" w:hAnsi="Constantia"/>
          <w:sz w:val="24"/>
          <w:szCs w:val="24"/>
          <w:vertAlign w:val="superscript"/>
        </w:rPr>
        <w:t>th</w:t>
      </w:r>
      <w:r>
        <w:rPr>
          <w:rFonts w:ascii="Constantia" w:hAnsi="Constantia"/>
          <w:sz w:val="24"/>
          <w:szCs w:val="24"/>
        </w:rPr>
        <w:t xml:space="preserve"> Grade Civics</w:t>
      </w:r>
    </w:p>
    <w:p w:rsidR="00EE096D" w:rsidRDefault="00EE096D" w:rsidP="00EE096D">
      <w:pPr>
        <w:pStyle w:val="NoSpacing"/>
        <w:jc w:val="center"/>
        <w:rPr>
          <w:rFonts w:ascii="Constantia" w:hAnsi="Constantia"/>
          <w:sz w:val="24"/>
          <w:szCs w:val="24"/>
        </w:rPr>
      </w:pPr>
    </w:p>
    <w:p w:rsidR="00EE096D" w:rsidRDefault="00EE096D" w:rsidP="00EE096D">
      <w:pPr>
        <w:pStyle w:val="NoSpacing"/>
        <w:jc w:val="center"/>
        <w:rPr>
          <w:rFonts w:ascii="Arial" w:hAnsi="Arial" w:cs="Arial"/>
          <w:color w:val="726F6F"/>
          <w:sz w:val="20"/>
          <w:szCs w:val="20"/>
          <w:shd w:val="clear" w:color="auto" w:fill="EFF5FF"/>
        </w:rPr>
      </w:pPr>
      <w:r w:rsidRPr="00EE096D">
        <w:rPr>
          <w:rFonts w:ascii="Arial" w:hAnsi="Arial" w:cs="Arial"/>
          <w:color w:val="726F6F"/>
          <w:sz w:val="20"/>
          <w:szCs w:val="20"/>
          <w:shd w:val="clear" w:color="auto" w:fill="EFF5FF"/>
        </w:rPr>
        <w:t>1.</w:t>
      </w:r>
      <w:r>
        <w:rPr>
          <w:rFonts w:ascii="Arial" w:hAnsi="Arial" w:cs="Arial"/>
          <w:color w:val="726F6F"/>
          <w:sz w:val="20"/>
          <w:szCs w:val="20"/>
          <w:shd w:val="clear" w:color="auto" w:fill="EFF5FF"/>
        </w:rPr>
        <w:t xml:space="preserve">) </w:t>
      </w:r>
      <w:r>
        <w:rPr>
          <w:rFonts w:ascii="Arial" w:hAnsi="Arial" w:cs="Arial"/>
          <w:color w:val="726F6F"/>
          <w:sz w:val="20"/>
          <w:szCs w:val="20"/>
          <w:shd w:val="clear" w:color="auto" w:fill="EFF5FF"/>
        </w:rPr>
        <w:t xml:space="preserve">Compare influences of ancient Greece, the Roman Republic, the Judeo-Christian tradition, the Magna </w:t>
      </w:r>
      <w:r>
        <w:rPr>
          <w:rFonts w:ascii="Arial" w:hAnsi="Arial" w:cs="Arial"/>
          <w:color w:val="726F6F"/>
          <w:sz w:val="20"/>
          <w:szCs w:val="20"/>
          <w:shd w:val="clear" w:color="auto" w:fill="EFF5FF"/>
        </w:rPr>
        <w:t xml:space="preserve"> </w:t>
      </w:r>
    </w:p>
    <w:p w:rsidR="00EE096D" w:rsidRPr="00EE096D" w:rsidRDefault="00EE096D" w:rsidP="00EE096D">
      <w:pPr>
        <w:pStyle w:val="NoSpacing"/>
        <w:jc w:val="center"/>
        <w:rPr>
          <w:rFonts w:ascii="Constantia" w:hAnsi="Constantia"/>
          <w:sz w:val="24"/>
          <w:szCs w:val="24"/>
        </w:rPr>
      </w:pPr>
      <w:r>
        <w:rPr>
          <w:rFonts w:ascii="Arial" w:hAnsi="Arial" w:cs="Arial"/>
          <w:color w:val="726F6F"/>
          <w:sz w:val="20"/>
          <w:szCs w:val="20"/>
          <w:shd w:val="clear" w:color="auto" w:fill="EFF5FF"/>
        </w:rPr>
        <w:t xml:space="preserve">     </w:t>
      </w:r>
      <w:r>
        <w:rPr>
          <w:rFonts w:ascii="Arial" w:hAnsi="Arial" w:cs="Arial"/>
          <w:color w:val="726F6F"/>
          <w:sz w:val="20"/>
          <w:szCs w:val="20"/>
          <w:shd w:val="clear" w:color="auto" w:fill="EFF5FF"/>
        </w:rPr>
        <w:t>Carta, federalism, the Mayflower Compact, the English Bill of Rights, the House of Burgesses, and the Petition of Rights on the government of the United States.</w:t>
      </w:r>
    </w:p>
    <w:p w:rsidR="00EE096D" w:rsidRDefault="00EE096D" w:rsidP="00EE096D">
      <w:pPr>
        <w:pStyle w:val="NoSpacing"/>
        <w:jc w:val="both"/>
        <w:rPr>
          <w:rFonts w:ascii="Constantia" w:hAnsi="Constantia"/>
          <w:sz w:val="24"/>
          <w:szCs w:val="24"/>
        </w:rPr>
      </w:pPr>
    </w:p>
    <w:p w:rsidR="00EE096D" w:rsidRDefault="00EE096D" w:rsidP="00EE096D">
      <w:pPr>
        <w:shd w:val="clear" w:color="auto" w:fill="FFFFFF"/>
        <w:spacing w:after="0" w:line="240" w:lineRule="auto"/>
        <w:ind w:hanging="375"/>
        <w:textAlignment w:val="baseline"/>
        <w:rPr>
          <w:rFonts w:ascii="Arial" w:eastAsia="Times New Roman" w:hAnsi="Arial" w:cs="Arial"/>
          <w:color w:val="726F6F"/>
          <w:sz w:val="20"/>
          <w:szCs w:val="20"/>
        </w:rPr>
      </w:pPr>
      <w:r>
        <w:rPr>
          <w:rFonts w:ascii="Arial" w:eastAsia="Times New Roman" w:hAnsi="Arial" w:cs="Arial"/>
          <w:color w:val="726F6F"/>
          <w:sz w:val="20"/>
          <w:szCs w:val="20"/>
        </w:rPr>
        <w:t xml:space="preserve">       2.</w:t>
      </w:r>
      <w:r w:rsidRPr="00EE096D">
        <w:rPr>
          <w:rFonts w:ascii="Arial" w:eastAsia="Times New Roman" w:hAnsi="Arial" w:cs="Arial"/>
          <w:color w:val="726F6F"/>
          <w:sz w:val="20"/>
          <w:szCs w:val="20"/>
        </w:rPr>
        <w:t xml:space="preserve">) Explain essential characteristics of the political system of the United States, including the organization </w:t>
      </w:r>
      <w:r>
        <w:rPr>
          <w:rFonts w:ascii="Arial" w:eastAsia="Times New Roman" w:hAnsi="Arial" w:cs="Arial"/>
          <w:color w:val="726F6F"/>
          <w:sz w:val="20"/>
          <w:szCs w:val="20"/>
        </w:rPr>
        <w:t xml:space="preserve"> </w:t>
      </w:r>
    </w:p>
    <w:p w:rsidR="00EE096D" w:rsidRPr="00EE096D" w:rsidRDefault="00EE096D" w:rsidP="00EE096D">
      <w:pPr>
        <w:shd w:val="clear" w:color="auto" w:fill="FFFFFF"/>
        <w:spacing w:after="0" w:line="240" w:lineRule="auto"/>
        <w:ind w:hanging="375"/>
        <w:textAlignment w:val="baseline"/>
        <w:rPr>
          <w:rFonts w:ascii="Arial" w:eastAsia="Times New Roman" w:hAnsi="Arial" w:cs="Arial"/>
          <w:color w:val="726F6F"/>
          <w:sz w:val="20"/>
          <w:szCs w:val="20"/>
        </w:rPr>
      </w:pPr>
      <w:r>
        <w:rPr>
          <w:rFonts w:ascii="Arial" w:eastAsia="Times New Roman" w:hAnsi="Arial" w:cs="Arial"/>
          <w:color w:val="726F6F"/>
          <w:sz w:val="20"/>
          <w:szCs w:val="20"/>
        </w:rPr>
        <w:t xml:space="preserve">           </w:t>
      </w:r>
      <w:proofErr w:type="gramStart"/>
      <w:r w:rsidRPr="00EE096D">
        <w:rPr>
          <w:rFonts w:ascii="Arial" w:eastAsia="Times New Roman" w:hAnsi="Arial" w:cs="Arial"/>
          <w:color w:val="726F6F"/>
          <w:sz w:val="20"/>
          <w:szCs w:val="20"/>
        </w:rPr>
        <w:t>and</w:t>
      </w:r>
      <w:proofErr w:type="gramEnd"/>
      <w:r w:rsidRPr="00EE096D">
        <w:rPr>
          <w:rFonts w:ascii="Arial" w:eastAsia="Times New Roman" w:hAnsi="Arial" w:cs="Arial"/>
          <w:color w:val="726F6F"/>
          <w:sz w:val="20"/>
          <w:szCs w:val="20"/>
        </w:rPr>
        <w:t xml:space="preserve"> function of political parties and the process of selecting political leaders.</w:t>
      </w:r>
    </w:p>
    <w:p w:rsidR="00EE096D" w:rsidRPr="00EE096D" w:rsidRDefault="00EE096D" w:rsidP="00EE096D">
      <w:pPr>
        <w:spacing w:after="0" w:line="240" w:lineRule="auto"/>
        <w:rPr>
          <w:rFonts w:ascii="Times New Roman" w:eastAsia="Times New Roman" w:hAnsi="Times New Roman" w:cs="Times New Roman"/>
          <w:sz w:val="24"/>
          <w:szCs w:val="24"/>
        </w:rPr>
      </w:pPr>
    </w:p>
    <w:p w:rsidR="00EE096D" w:rsidRDefault="00EE096D" w:rsidP="00EE096D">
      <w:pPr>
        <w:pStyle w:val="ListParagraph"/>
        <w:numPr>
          <w:ilvl w:val="0"/>
          <w:numId w:val="4"/>
        </w:numPr>
        <w:shd w:val="clear" w:color="auto" w:fill="FFFFFF"/>
        <w:spacing w:after="0" w:line="240" w:lineRule="auto"/>
        <w:textAlignment w:val="baseline"/>
        <w:rPr>
          <w:rFonts w:ascii="Arial" w:eastAsia="Times New Roman" w:hAnsi="Arial" w:cs="Arial"/>
          <w:color w:val="726F6F"/>
          <w:sz w:val="20"/>
          <w:szCs w:val="20"/>
        </w:rPr>
      </w:pPr>
      <w:r w:rsidRPr="00EE096D">
        <w:rPr>
          <w:rFonts w:ascii="Arial" w:eastAsia="Times New Roman" w:hAnsi="Arial" w:cs="Arial"/>
          <w:color w:val="726F6F"/>
          <w:sz w:val="20"/>
          <w:szCs w:val="20"/>
        </w:rPr>
        <w:t xml:space="preserve">Describing the influence of John Locke, Thomas Hobbes, Jean-Jacques Rousseau, Thomas Paine, </w:t>
      </w:r>
      <w:proofErr w:type="spellStart"/>
      <w:r w:rsidRPr="00EE096D">
        <w:rPr>
          <w:rFonts w:ascii="Arial" w:eastAsia="Times New Roman" w:hAnsi="Arial" w:cs="Arial"/>
          <w:color w:val="726F6F"/>
          <w:sz w:val="20"/>
          <w:szCs w:val="20"/>
        </w:rPr>
        <w:t>Niccolò</w:t>
      </w:r>
      <w:proofErr w:type="spellEnd"/>
      <w:r w:rsidRPr="00EE096D">
        <w:rPr>
          <w:rFonts w:ascii="Arial" w:eastAsia="Times New Roman" w:hAnsi="Arial" w:cs="Arial"/>
          <w:color w:val="726F6F"/>
          <w:sz w:val="20"/>
          <w:szCs w:val="20"/>
        </w:rPr>
        <w:t xml:space="preserve"> Machiavelli, Charles de Montesquieu, and François-Marie </w:t>
      </w:r>
      <w:proofErr w:type="spellStart"/>
      <w:r w:rsidRPr="00EE096D">
        <w:rPr>
          <w:rFonts w:ascii="Arial" w:eastAsia="Times New Roman" w:hAnsi="Arial" w:cs="Arial"/>
          <w:color w:val="726F6F"/>
          <w:sz w:val="20"/>
          <w:szCs w:val="20"/>
        </w:rPr>
        <w:t>Arouet</w:t>
      </w:r>
      <w:proofErr w:type="spellEnd"/>
      <w:r w:rsidRPr="00EE096D">
        <w:rPr>
          <w:rFonts w:ascii="Arial" w:eastAsia="Times New Roman" w:hAnsi="Arial" w:cs="Arial"/>
          <w:color w:val="726F6F"/>
          <w:sz w:val="20"/>
          <w:szCs w:val="20"/>
        </w:rPr>
        <w:t xml:space="preserve"> (Voltaire) on the political system of the United States</w:t>
      </w:r>
    </w:p>
    <w:p w:rsidR="00EE096D" w:rsidRPr="00EE096D" w:rsidRDefault="00EE096D" w:rsidP="00EE096D">
      <w:pPr>
        <w:pStyle w:val="ListParagraph"/>
        <w:shd w:val="clear" w:color="auto" w:fill="FFFFFF"/>
        <w:spacing w:after="0" w:line="240" w:lineRule="auto"/>
        <w:textAlignment w:val="baseline"/>
        <w:rPr>
          <w:rFonts w:ascii="Arial" w:eastAsia="Times New Roman" w:hAnsi="Arial" w:cs="Arial"/>
          <w:color w:val="726F6F"/>
          <w:sz w:val="20"/>
          <w:szCs w:val="20"/>
        </w:rPr>
      </w:pPr>
    </w:p>
    <w:p w:rsidR="00EE096D" w:rsidRDefault="00EE096D" w:rsidP="00EE096D">
      <w:pPr>
        <w:pStyle w:val="NoSpacing"/>
        <w:jc w:val="both"/>
        <w:rPr>
          <w:rFonts w:ascii="Constantia" w:hAnsi="Constantia"/>
          <w:sz w:val="24"/>
          <w:szCs w:val="24"/>
        </w:rPr>
      </w:pPr>
      <w:r>
        <w:rPr>
          <w:rFonts w:ascii="Arial" w:hAnsi="Arial" w:cs="Arial"/>
          <w:color w:val="726F6F"/>
          <w:sz w:val="20"/>
          <w:szCs w:val="20"/>
          <w:shd w:val="clear" w:color="auto" w:fill="EFF5FF"/>
        </w:rPr>
        <w:t>3.</w:t>
      </w:r>
      <w:r>
        <w:rPr>
          <w:rFonts w:ascii="Arial" w:hAnsi="Arial" w:cs="Arial"/>
          <w:color w:val="726F6F"/>
          <w:sz w:val="20"/>
          <w:szCs w:val="20"/>
          <w:shd w:val="clear" w:color="auto" w:fill="EFF5FF"/>
        </w:rPr>
        <w:t>) Compare the government of the United States with other governmental systems, including monarchy, limited monarchy, oligarchy, dictatorship, theocracy, and pure democracy.</w:t>
      </w:r>
    </w:p>
    <w:p w:rsidR="00EE096D" w:rsidRDefault="00EE096D" w:rsidP="00EE096D">
      <w:pPr>
        <w:pStyle w:val="NoSpacing"/>
        <w:jc w:val="both"/>
        <w:rPr>
          <w:rFonts w:ascii="Constantia" w:hAnsi="Constantia"/>
          <w:sz w:val="24"/>
          <w:szCs w:val="24"/>
        </w:rPr>
      </w:pPr>
    </w:p>
    <w:p w:rsidR="00EE096D" w:rsidRPr="00EE096D" w:rsidRDefault="00EE096D" w:rsidP="00EE096D">
      <w:pPr>
        <w:shd w:val="clear" w:color="auto" w:fill="FFFFFF"/>
        <w:spacing w:after="0" w:line="240" w:lineRule="auto"/>
        <w:ind w:hanging="375"/>
        <w:textAlignment w:val="baseline"/>
        <w:rPr>
          <w:rFonts w:ascii="Arial" w:eastAsia="Times New Roman" w:hAnsi="Arial" w:cs="Arial"/>
          <w:color w:val="726F6F"/>
          <w:sz w:val="20"/>
          <w:szCs w:val="20"/>
        </w:rPr>
      </w:pPr>
      <w:r>
        <w:rPr>
          <w:rFonts w:ascii="Arial" w:eastAsia="Times New Roman" w:hAnsi="Arial" w:cs="Arial"/>
          <w:color w:val="726F6F"/>
          <w:sz w:val="20"/>
          <w:szCs w:val="20"/>
        </w:rPr>
        <w:t xml:space="preserve">      4.</w:t>
      </w:r>
      <w:r w:rsidRPr="00EE096D">
        <w:rPr>
          <w:rFonts w:ascii="Arial" w:eastAsia="Times New Roman" w:hAnsi="Arial" w:cs="Arial"/>
          <w:color w:val="726F6F"/>
          <w:sz w:val="20"/>
          <w:szCs w:val="20"/>
        </w:rPr>
        <w:t>) Describe structures of state and local governments in the United States, including major Alabama offices and officeholders. (Alabama)</w:t>
      </w:r>
    </w:p>
    <w:p w:rsidR="00EE096D" w:rsidRPr="00EE096D" w:rsidRDefault="00EE096D" w:rsidP="00EE096D">
      <w:pPr>
        <w:spacing w:after="0" w:line="240" w:lineRule="auto"/>
        <w:rPr>
          <w:rFonts w:ascii="Times New Roman" w:eastAsia="Times New Roman" w:hAnsi="Times New Roman" w:cs="Times New Roman"/>
          <w:sz w:val="24"/>
          <w:szCs w:val="24"/>
        </w:rPr>
      </w:pPr>
    </w:p>
    <w:p w:rsidR="00EE096D" w:rsidRPr="00EE096D" w:rsidRDefault="00EE096D" w:rsidP="00EE096D">
      <w:pPr>
        <w:pStyle w:val="ListParagraph"/>
        <w:numPr>
          <w:ilvl w:val="0"/>
          <w:numId w:val="4"/>
        </w:numPr>
        <w:shd w:val="clear" w:color="auto" w:fill="FFFFFF"/>
        <w:spacing w:after="0" w:line="240" w:lineRule="auto"/>
        <w:textAlignment w:val="baseline"/>
        <w:rPr>
          <w:rFonts w:ascii="Arial" w:eastAsia="Times New Roman" w:hAnsi="Arial" w:cs="Arial"/>
          <w:color w:val="726F6F"/>
          <w:sz w:val="20"/>
          <w:szCs w:val="20"/>
        </w:rPr>
      </w:pPr>
      <w:r w:rsidRPr="00EE096D">
        <w:rPr>
          <w:rFonts w:ascii="Arial" w:eastAsia="Times New Roman" w:hAnsi="Arial" w:cs="Arial"/>
          <w:color w:val="726F6F"/>
          <w:sz w:val="20"/>
          <w:szCs w:val="20"/>
        </w:rPr>
        <w:t>Describing how local and state governments are funded (Alabama)</w:t>
      </w:r>
    </w:p>
    <w:p w:rsidR="00EE096D" w:rsidRDefault="00EE096D" w:rsidP="00EE096D">
      <w:pPr>
        <w:pStyle w:val="NoSpacing"/>
        <w:jc w:val="both"/>
        <w:rPr>
          <w:rFonts w:ascii="Constantia" w:hAnsi="Constantia"/>
          <w:sz w:val="24"/>
          <w:szCs w:val="24"/>
        </w:rPr>
      </w:pPr>
    </w:p>
    <w:p w:rsidR="00EE096D" w:rsidRDefault="00EE096D" w:rsidP="00EE096D">
      <w:pPr>
        <w:pStyle w:val="NoSpacing"/>
        <w:jc w:val="both"/>
        <w:rPr>
          <w:rFonts w:ascii="Constantia" w:hAnsi="Constantia"/>
          <w:sz w:val="24"/>
          <w:szCs w:val="24"/>
        </w:rPr>
      </w:pPr>
    </w:p>
    <w:p w:rsidR="00EE096D" w:rsidRPr="00EE096D" w:rsidRDefault="00EE096D" w:rsidP="00EE096D">
      <w:pPr>
        <w:shd w:val="clear" w:color="auto" w:fill="EFF5FF"/>
        <w:spacing w:after="0" w:line="240" w:lineRule="auto"/>
        <w:ind w:hanging="375"/>
        <w:textAlignment w:val="baseline"/>
        <w:rPr>
          <w:rFonts w:ascii="Arial" w:eastAsia="Times New Roman" w:hAnsi="Arial" w:cs="Arial"/>
          <w:color w:val="726F6F"/>
          <w:sz w:val="20"/>
          <w:szCs w:val="20"/>
        </w:rPr>
      </w:pPr>
      <w:r>
        <w:rPr>
          <w:rFonts w:ascii="Arial" w:eastAsia="Times New Roman" w:hAnsi="Arial" w:cs="Arial"/>
          <w:color w:val="726F6F"/>
          <w:sz w:val="20"/>
          <w:szCs w:val="20"/>
        </w:rPr>
        <w:t xml:space="preserve">      5.</w:t>
      </w:r>
      <w:r w:rsidRPr="00EE096D">
        <w:rPr>
          <w:rFonts w:ascii="Arial" w:eastAsia="Times New Roman" w:hAnsi="Arial" w:cs="Arial"/>
          <w:color w:val="726F6F"/>
          <w:sz w:val="20"/>
          <w:szCs w:val="20"/>
        </w:rPr>
        <w:t>) Compare duties and functions of members of the legislative, executive, and judicial branches of Alabama's local and state governments and of the national government. (Alabama)</w:t>
      </w:r>
    </w:p>
    <w:p w:rsidR="00EE096D" w:rsidRPr="00EE096D" w:rsidRDefault="00EE096D" w:rsidP="00EE096D">
      <w:pPr>
        <w:spacing w:after="0" w:line="240" w:lineRule="auto"/>
        <w:rPr>
          <w:rFonts w:ascii="Times New Roman" w:eastAsia="Times New Roman" w:hAnsi="Times New Roman" w:cs="Times New Roman"/>
          <w:sz w:val="24"/>
          <w:szCs w:val="24"/>
        </w:rPr>
      </w:pPr>
    </w:p>
    <w:p w:rsidR="00EE096D" w:rsidRPr="00EE096D" w:rsidRDefault="00EE096D" w:rsidP="00EE096D">
      <w:pPr>
        <w:pStyle w:val="ListParagraph"/>
        <w:numPr>
          <w:ilvl w:val="0"/>
          <w:numId w:val="4"/>
        </w:numPr>
        <w:shd w:val="clear" w:color="auto" w:fill="EFF5FF"/>
        <w:spacing w:after="0" w:line="240" w:lineRule="auto"/>
        <w:textAlignment w:val="baseline"/>
        <w:rPr>
          <w:rFonts w:ascii="Arial" w:eastAsia="Times New Roman" w:hAnsi="Arial" w:cs="Arial"/>
          <w:color w:val="726F6F"/>
          <w:sz w:val="20"/>
          <w:szCs w:val="20"/>
        </w:rPr>
      </w:pPr>
      <w:r w:rsidRPr="00EE096D">
        <w:rPr>
          <w:rFonts w:ascii="Arial" w:eastAsia="Times New Roman" w:hAnsi="Arial" w:cs="Arial"/>
          <w:color w:val="726F6F"/>
          <w:sz w:val="20"/>
          <w:szCs w:val="20"/>
        </w:rPr>
        <w:t>Locating political and geographic districts of the legislative, executive, and judicial branches of Alabama's local and state governments and of the national government (Alabama)</w:t>
      </w:r>
    </w:p>
    <w:p w:rsidR="00EE096D" w:rsidRPr="00EE096D" w:rsidRDefault="00EE096D" w:rsidP="00EE096D">
      <w:pPr>
        <w:pStyle w:val="ListParagraph"/>
        <w:numPr>
          <w:ilvl w:val="0"/>
          <w:numId w:val="4"/>
        </w:numPr>
        <w:shd w:val="clear" w:color="auto" w:fill="EFF5FF"/>
        <w:spacing w:after="0" w:line="240" w:lineRule="auto"/>
        <w:textAlignment w:val="baseline"/>
        <w:rPr>
          <w:rFonts w:ascii="Arial" w:eastAsia="Times New Roman" w:hAnsi="Arial" w:cs="Arial"/>
          <w:color w:val="726F6F"/>
          <w:sz w:val="20"/>
          <w:szCs w:val="20"/>
        </w:rPr>
      </w:pPr>
      <w:r w:rsidRPr="00EE096D">
        <w:rPr>
          <w:rFonts w:ascii="Arial" w:eastAsia="Times New Roman" w:hAnsi="Arial" w:cs="Arial"/>
          <w:color w:val="726F6F"/>
          <w:sz w:val="20"/>
          <w:szCs w:val="20"/>
        </w:rPr>
        <w:t>Describing the organization and jurisdiction of courts at the local, state, and national levels within the judicial system of the United States (Alabama)</w:t>
      </w:r>
    </w:p>
    <w:p w:rsidR="00EE096D" w:rsidRPr="00EE096D" w:rsidRDefault="00EE096D" w:rsidP="00EE096D">
      <w:pPr>
        <w:pStyle w:val="ListParagraph"/>
        <w:numPr>
          <w:ilvl w:val="0"/>
          <w:numId w:val="4"/>
        </w:numPr>
        <w:shd w:val="clear" w:color="auto" w:fill="EFF5FF"/>
        <w:spacing w:after="0" w:line="240" w:lineRule="auto"/>
        <w:textAlignment w:val="baseline"/>
        <w:rPr>
          <w:rFonts w:ascii="Arial" w:eastAsia="Times New Roman" w:hAnsi="Arial" w:cs="Arial"/>
          <w:color w:val="726F6F"/>
          <w:sz w:val="20"/>
          <w:szCs w:val="20"/>
        </w:rPr>
      </w:pPr>
      <w:r w:rsidRPr="00EE096D">
        <w:rPr>
          <w:rFonts w:ascii="Arial" w:eastAsia="Times New Roman" w:hAnsi="Arial" w:cs="Arial"/>
          <w:color w:val="726F6F"/>
          <w:sz w:val="20"/>
          <w:szCs w:val="20"/>
        </w:rPr>
        <w:t>Explaining concepts of separation of powers and checks and balances among the three branches of state and national governments (Alabama)</w:t>
      </w:r>
    </w:p>
    <w:p w:rsidR="00EE096D" w:rsidRDefault="00EE096D" w:rsidP="00EE096D">
      <w:pPr>
        <w:pStyle w:val="NoSpacing"/>
        <w:jc w:val="both"/>
        <w:rPr>
          <w:rFonts w:ascii="Constantia" w:hAnsi="Constantia"/>
          <w:sz w:val="24"/>
          <w:szCs w:val="24"/>
        </w:rPr>
      </w:pPr>
    </w:p>
    <w:p w:rsidR="001F2210" w:rsidRDefault="001F2210" w:rsidP="001F2210">
      <w:pPr>
        <w:pStyle w:val="ListParagraph"/>
        <w:numPr>
          <w:ilvl w:val="0"/>
          <w:numId w:val="7"/>
        </w:numPr>
        <w:shd w:val="clear" w:color="auto" w:fill="FFFFFF"/>
        <w:spacing w:after="0" w:line="240" w:lineRule="auto"/>
        <w:textAlignment w:val="baseline"/>
        <w:rPr>
          <w:rFonts w:ascii="Arial" w:eastAsia="Times New Roman" w:hAnsi="Arial" w:cs="Arial"/>
          <w:color w:val="726F6F"/>
          <w:sz w:val="20"/>
          <w:szCs w:val="20"/>
        </w:rPr>
      </w:pPr>
      <w:r w:rsidRPr="001F2210">
        <w:rPr>
          <w:rFonts w:ascii="Arial" w:eastAsia="Times New Roman" w:hAnsi="Arial" w:cs="Arial"/>
          <w:color w:val="726F6F"/>
          <w:sz w:val="20"/>
          <w:szCs w:val="20"/>
        </w:rPr>
        <w:t>) Explain the importance of juvenile, adult, civil, and criminal laws within the judicial system of the United States.</w:t>
      </w:r>
    </w:p>
    <w:p w:rsidR="001F2210" w:rsidRDefault="001F2210" w:rsidP="001F2210">
      <w:pPr>
        <w:pStyle w:val="ListParagraph"/>
        <w:numPr>
          <w:ilvl w:val="0"/>
          <w:numId w:val="8"/>
        </w:numPr>
        <w:shd w:val="clear" w:color="auto" w:fill="FFFFFF"/>
        <w:spacing w:after="0" w:line="240" w:lineRule="auto"/>
        <w:textAlignment w:val="baseline"/>
        <w:rPr>
          <w:rFonts w:ascii="Arial" w:eastAsia="Times New Roman" w:hAnsi="Arial" w:cs="Arial"/>
          <w:color w:val="726F6F"/>
          <w:sz w:val="20"/>
          <w:szCs w:val="20"/>
        </w:rPr>
      </w:pPr>
      <w:r w:rsidRPr="001F2210">
        <w:rPr>
          <w:rFonts w:ascii="Arial" w:eastAsia="Times New Roman" w:hAnsi="Arial" w:cs="Arial"/>
          <w:color w:val="726F6F"/>
          <w:sz w:val="20"/>
          <w:szCs w:val="20"/>
        </w:rPr>
        <w:t>Explaining rights of citizens as guaranteed by the Bill of Rights under the Constitution of the United States</w:t>
      </w:r>
    </w:p>
    <w:p w:rsidR="001F2210" w:rsidRPr="001F2210" w:rsidRDefault="001F2210" w:rsidP="001F2210">
      <w:pPr>
        <w:pStyle w:val="ListParagraph"/>
        <w:numPr>
          <w:ilvl w:val="0"/>
          <w:numId w:val="8"/>
        </w:numPr>
        <w:shd w:val="clear" w:color="auto" w:fill="FFFFFF"/>
        <w:spacing w:after="0" w:line="240" w:lineRule="auto"/>
        <w:textAlignment w:val="baseline"/>
        <w:rPr>
          <w:rFonts w:ascii="Arial" w:eastAsia="Times New Roman" w:hAnsi="Arial" w:cs="Arial"/>
          <w:color w:val="726F6F"/>
          <w:sz w:val="20"/>
          <w:szCs w:val="20"/>
        </w:rPr>
      </w:pPr>
      <w:r w:rsidRPr="001F2210">
        <w:rPr>
          <w:rFonts w:ascii="Arial" w:eastAsia="Times New Roman" w:hAnsi="Arial" w:cs="Arial"/>
          <w:color w:val="726F6F"/>
          <w:sz w:val="20"/>
          <w:szCs w:val="20"/>
        </w:rPr>
        <w:t> Explaining what is meant by the term </w:t>
      </w:r>
      <w:r w:rsidRPr="001F2210">
        <w:rPr>
          <w:rFonts w:ascii="Arial" w:eastAsia="Times New Roman" w:hAnsi="Arial" w:cs="Arial"/>
          <w:i/>
          <w:iCs/>
          <w:color w:val="726F6F"/>
          <w:sz w:val="20"/>
          <w:szCs w:val="20"/>
        </w:rPr>
        <w:t>rule of law</w:t>
      </w:r>
    </w:p>
    <w:p w:rsidR="001F2210" w:rsidRDefault="001F2210" w:rsidP="001F2210">
      <w:pPr>
        <w:pStyle w:val="ListParagraph"/>
        <w:numPr>
          <w:ilvl w:val="0"/>
          <w:numId w:val="8"/>
        </w:numPr>
        <w:shd w:val="clear" w:color="auto" w:fill="FFFFFF"/>
        <w:spacing w:after="0" w:line="240" w:lineRule="auto"/>
        <w:textAlignment w:val="baseline"/>
        <w:rPr>
          <w:rFonts w:ascii="Arial" w:eastAsia="Times New Roman" w:hAnsi="Arial" w:cs="Arial"/>
          <w:color w:val="726F6F"/>
          <w:sz w:val="20"/>
          <w:szCs w:val="20"/>
        </w:rPr>
      </w:pPr>
      <w:r w:rsidRPr="001F2210">
        <w:rPr>
          <w:rFonts w:ascii="Arial" w:eastAsia="Times New Roman" w:hAnsi="Arial" w:cs="Arial"/>
          <w:color w:val="726F6F"/>
          <w:sz w:val="20"/>
          <w:szCs w:val="20"/>
        </w:rPr>
        <w:t>Justifying consequences of committing a civil or criminal offense</w:t>
      </w:r>
    </w:p>
    <w:p w:rsidR="001F2210" w:rsidRDefault="001F2210" w:rsidP="001F2210">
      <w:pPr>
        <w:pStyle w:val="ListParagraph"/>
        <w:numPr>
          <w:ilvl w:val="0"/>
          <w:numId w:val="8"/>
        </w:numPr>
        <w:shd w:val="clear" w:color="auto" w:fill="FFFFFF"/>
        <w:spacing w:after="0" w:line="240" w:lineRule="auto"/>
        <w:textAlignment w:val="baseline"/>
        <w:rPr>
          <w:rFonts w:ascii="Arial" w:eastAsia="Times New Roman" w:hAnsi="Arial" w:cs="Arial"/>
          <w:color w:val="726F6F"/>
          <w:sz w:val="20"/>
          <w:szCs w:val="20"/>
        </w:rPr>
      </w:pPr>
      <w:r w:rsidRPr="001F2210">
        <w:rPr>
          <w:rFonts w:ascii="Arial" w:eastAsia="Times New Roman" w:hAnsi="Arial" w:cs="Arial"/>
          <w:color w:val="726F6F"/>
          <w:sz w:val="20"/>
          <w:szCs w:val="20"/>
        </w:rPr>
        <w:t>Contrasting juvenile and adult laws at local, state, and federal levels (Alabama)</w:t>
      </w:r>
    </w:p>
    <w:p w:rsidR="001F2210" w:rsidRDefault="001F2210" w:rsidP="001F2210">
      <w:pPr>
        <w:shd w:val="clear" w:color="auto" w:fill="FFFFFF"/>
        <w:spacing w:after="0" w:line="240" w:lineRule="auto"/>
        <w:textAlignment w:val="baseline"/>
        <w:rPr>
          <w:rFonts w:ascii="Arial" w:eastAsia="Times New Roman" w:hAnsi="Arial" w:cs="Arial"/>
          <w:color w:val="726F6F"/>
          <w:sz w:val="20"/>
          <w:szCs w:val="20"/>
        </w:rPr>
      </w:pPr>
    </w:p>
    <w:p w:rsidR="001F2210" w:rsidRDefault="001F2210" w:rsidP="001F2210">
      <w:pPr>
        <w:shd w:val="clear" w:color="auto" w:fill="FFFFFF"/>
        <w:spacing w:after="0" w:line="240" w:lineRule="auto"/>
        <w:textAlignment w:val="baseline"/>
        <w:rPr>
          <w:rFonts w:ascii="Arial" w:eastAsia="Times New Roman" w:hAnsi="Arial" w:cs="Arial"/>
          <w:color w:val="726F6F"/>
          <w:sz w:val="20"/>
          <w:szCs w:val="20"/>
        </w:rPr>
      </w:pPr>
    </w:p>
    <w:p w:rsidR="001F2210" w:rsidRPr="001F2210" w:rsidRDefault="001F2210" w:rsidP="001F2210">
      <w:pPr>
        <w:shd w:val="clear" w:color="auto" w:fill="FFFFFF"/>
        <w:spacing w:after="0" w:line="240" w:lineRule="auto"/>
        <w:ind w:hanging="375"/>
        <w:textAlignment w:val="baseline"/>
        <w:rPr>
          <w:rFonts w:ascii="Arial" w:eastAsia="Times New Roman" w:hAnsi="Arial" w:cs="Arial"/>
          <w:color w:val="726F6F"/>
          <w:sz w:val="20"/>
          <w:szCs w:val="20"/>
        </w:rPr>
      </w:pPr>
      <w:r>
        <w:rPr>
          <w:rFonts w:ascii="Arial" w:eastAsia="Times New Roman" w:hAnsi="Arial" w:cs="Arial"/>
          <w:color w:val="726F6F"/>
          <w:sz w:val="20"/>
          <w:szCs w:val="20"/>
        </w:rPr>
        <w:t>10.</w:t>
      </w:r>
      <w:r w:rsidRPr="001F2210">
        <w:rPr>
          <w:rFonts w:ascii="Arial" w:eastAsia="Times New Roman" w:hAnsi="Arial" w:cs="Arial"/>
          <w:color w:val="726F6F"/>
          <w:sz w:val="20"/>
          <w:szCs w:val="20"/>
        </w:rPr>
        <w:t>) Describe individual and civic responsibilities of citizens of the United States.</w:t>
      </w:r>
    </w:p>
    <w:p w:rsidR="001F2210" w:rsidRPr="001F2210" w:rsidRDefault="001F2210" w:rsidP="001F2210">
      <w:pPr>
        <w:spacing w:after="0" w:line="240" w:lineRule="auto"/>
        <w:rPr>
          <w:rFonts w:ascii="Times New Roman" w:eastAsia="Times New Roman" w:hAnsi="Times New Roman" w:cs="Times New Roman"/>
          <w:sz w:val="24"/>
          <w:szCs w:val="24"/>
        </w:rPr>
      </w:pPr>
    </w:p>
    <w:p w:rsidR="00510E0A" w:rsidRDefault="001F2210" w:rsidP="001F2210">
      <w:pPr>
        <w:shd w:val="clear" w:color="auto" w:fill="FFFFFF"/>
        <w:spacing w:after="0" w:line="240" w:lineRule="auto"/>
        <w:textAlignment w:val="baseline"/>
        <w:rPr>
          <w:rFonts w:ascii="Arial" w:eastAsia="Times New Roman" w:hAnsi="Arial" w:cs="Arial"/>
          <w:color w:val="726F6F"/>
          <w:sz w:val="20"/>
          <w:szCs w:val="20"/>
        </w:rPr>
      </w:pPr>
      <w:r w:rsidRPr="001F2210">
        <w:rPr>
          <w:rFonts w:ascii="Arial" w:eastAsia="Times New Roman" w:hAnsi="Arial" w:cs="Arial"/>
          <w:color w:val="726F6F"/>
          <w:sz w:val="20"/>
          <w:szCs w:val="20"/>
        </w:rPr>
        <w:t>Examples: individual—respect for rights of others, self-discipline, negotiation, compromise, fiscal responsibility</w:t>
      </w:r>
      <w:r>
        <w:rPr>
          <w:rFonts w:ascii="Arial" w:eastAsia="Times New Roman" w:hAnsi="Arial" w:cs="Arial"/>
          <w:color w:val="726F6F"/>
          <w:sz w:val="20"/>
          <w:szCs w:val="20"/>
        </w:rPr>
        <w:t xml:space="preserve"> </w:t>
      </w:r>
    </w:p>
    <w:p w:rsidR="001F2210" w:rsidRPr="001F2210" w:rsidRDefault="001F2210" w:rsidP="001F2210">
      <w:pPr>
        <w:shd w:val="clear" w:color="auto" w:fill="FFFFFF"/>
        <w:spacing w:after="0" w:line="240" w:lineRule="auto"/>
        <w:textAlignment w:val="baseline"/>
        <w:rPr>
          <w:rFonts w:ascii="Arial" w:eastAsia="Times New Roman" w:hAnsi="Arial" w:cs="Arial"/>
          <w:color w:val="726F6F"/>
          <w:sz w:val="20"/>
          <w:szCs w:val="20"/>
        </w:rPr>
      </w:pPr>
      <w:proofErr w:type="gramStart"/>
      <w:r w:rsidRPr="001F2210">
        <w:rPr>
          <w:rFonts w:ascii="Arial" w:eastAsia="Times New Roman" w:hAnsi="Arial" w:cs="Arial"/>
          <w:color w:val="726F6F"/>
          <w:sz w:val="20"/>
          <w:szCs w:val="20"/>
        </w:rPr>
        <w:lastRenderedPageBreak/>
        <w:t>civic—</w:t>
      </w:r>
      <w:proofErr w:type="gramEnd"/>
      <w:r w:rsidRPr="001F2210">
        <w:rPr>
          <w:rFonts w:ascii="Arial" w:eastAsia="Times New Roman" w:hAnsi="Arial" w:cs="Arial"/>
          <w:color w:val="726F6F"/>
          <w:sz w:val="20"/>
          <w:szCs w:val="20"/>
        </w:rPr>
        <w:t>respect for law, patriotism, participation in political process, fiscal responsibility</w:t>
      </w:r>
    </w:p>
    <w:p w:rsidR="001F2210" w:rsidRPr="001F2210" w:rsidRDefault="001F2210" w:rsidP="001F2210">
      <w:pPr>
        <w:spacing w:after="0" w:line="240" w:lineRule="auto"/>
        <w:rPr>
          <w:rFonts w:ascii="Times New Roman" w:eastAsia="Times New Roman" w:hAnsi="Times New Roman" w:cs="Times New Roman"/>
          <w:sz w:val="24"/>
          <w:szCs w:val="24"/>
        </w:rPr>
      </w:pPr>
    </w:p>
    <w:p w:rsidR="001F2210" w:rsidRPr="00510E0A" w:rsidRDefault="001F2210" w:rsidP="00510E0A">
      <w:pPr>
        <w:pStyle w:val="ListParagraph"/>
        <w:numPr>
          <w:ilvl w:val="0"/>
          <w:numId w:val="9"/>
        </w:numPr>
        <w:shd w:val="clear" w:color="auto" w:fill="FFFFFF"/>
        <w:spacing w:after="0" w:line="240" w:lineRule="auto"/>
        <w:textAlignment w:val="baseline"/>
        <w:rPr>
          <w:rFonts w:ascii="Arial" w:eastAsia="Times New Roman" w:hAnsi="Arial" w:cs="Arial"/>
          <w:color w:val="726F6F"/>
          <w:sz w:val="20"/>
          <w:szCs w:val="20"/>
        </w:rPr>
      </w:pPr>
      <w:r w:rsidRPr="00510E0A">
        <w:rPr>
          <w:rFonts w:ascii="Arial" w:eastAsia="Times New Roman" w:hAnsi="Arial" w:cs="Arial"/>
          <w:color w:val="726F6F"/>
          <w:sz w:val="20"/>
          <w:szCs w:val="20"/>
        </w:rPr>
        <w:t>Differentiating rights, privileges, duties, and responsibilities between citizens and noncitizens</w:t>
      </w:r>
    </w:p>
    <w:p w:rsidR="00510E0A" w:rsidRDefault="001F2210" w:rsidP="001F2210">
      <w:pPr>
        <w:pStyle w:val="ListParagraph"/>
        <w:numPr>
          <w:ilvl w:val="0"/>
          <w:numId w:val="9"/>
        </w:numPr>
        <w:shd w:val="clear" w:color="auto" w:fill="FFFFFF"/>
        <w:spacing w:after="0" w:line="240" w:lineRule="auto"/>
        <w:textAlignment w:val="baseline"/>
        <w:rPr>
          <w:rFonts w:ascii="Arial" w:eastAsia="Times New Roman" w:hAnsi="Arial" w:cs="Arial"/>
          <w:color w:val="726F6F"/>
          <w:sz w:val="20"/>
          <w:szCs w:val="20"/>
        </w:rPr>
      </w:pPr>
      <w:r w:rsidRPr="00510E0A">
        <w:rPr>
          <w:rFonts w:ascii="Arial" w:eastAsia="Times New Roman" w:hAnsi="Arial" w:cs="Arial"/>
          <w:color w:val="726F6F"/>
          <w:sz w:val="20"/>
          <w:szCs w:val="20"/>
        </w:rPr>
        <w:t>Explaining how United States' citizenship is acquired by immigrants</w:t>
      </w:r>
    </w:p>
    <w:p w:rsidR="001F2210" w:rsidRPr="00510E0A" w:rsidRDefault="001F2210" w:rsidP="001F2210">
      <w:pPr>
        <w:pStyle w:val="ListParagraph"/>
        <w:numPr>
          <w:ilvl w:val="0"/>
          <w:numId w:val="9"/>
        </w:numPr>
        <w:shd w:val="clear" w:color="auto" w:fill="FFFFFF"/>
        <w:spacing w:after="0" w:line="240" w:lineRule="auto"/>
        <w:textAlignment w:val="baseline"/>
        <w:rPr>
          <w:rFonts w:ascii="Arial" w:eastAsia="Times New Roman" w:hAnsi="Arial" w:cs="Arial"/>
          <w:color w:val="726F6F"/>
          <w:sz w:val="20"/>
          <w:szCs w:val="20"/>
        </w:rPr>
      </w:pPr>
      <w:bookmarkStart w:id="0" w:name="_GoBack"/>
      <w:bookmarkEnd w:id="0"/>
      <w:r w:rsidRPr="00510E0A">
        <w:rPr>
          <w:rFonts w:ascii="Arial" w:eastAsia="Times New Roman" w:hAnsi="Arial" w:cs="Arial"/>
          <w:color w:val="726F6F"/>
          <w:sz w:val="20"/>
          <w:szCs w:val="20"/>
        </w:rPr>
        <w:t>Explaining character traits that are beneficial to individuals and society</w:t>
      </w:r>
    </w:p>
    <w:p w:rsidR="001F2210" w:rsidRPr="001F2210" w:rsidRDefault="00510E0A" w:rsidP="001F2210">
      <w:pPr>
        <w:shd w:val="clear" w:color="auto" w:fill="FFFFFF"/>
        <w:spacing w:after="0" w:line="240" w:lineRule="auto"/>
        <w:textAlignment w:val="baseline"/>
        <w:rPr>
          <w:rFonts w:ascii="Arial" w:eastAsia="Times New Roman" w:hAnsi="Arial" w:cs="Arial"/>
          <w:color w:val="726F6F"/>
          <w:sz w:val="20"/>
          <w:szCs w:val="20"/>
        </w:rPr>
      </w:pPr>
      <w:r>
        <w:rPr>
          <w:rFonts w:ascii="Arial" w:eastAsia="Times New Roman" w:hAnsi="Arial" w:cs="Arial"/>
          <w:color w:val="726F6F"/>
          <w:sz w:val="20"/>
          <w:szCs w:val="20"/>
        </w:rPr>
        <w:t xml:space="preserve">             </w:t>
      </w:r>
      <w:r w:rsidR="001F2210" w:rsidRPr="001F2210">
        <w:rPr>
          <w:rFonts w:ascii="Arial" w:eastAsia="Times New Roman" w:hAnsi="Arial" w:cs="Arial"/>
          <w:color w:val="726F6F"/>
          <w:sz w:val="20"/>
          <w:szCs w:val="20"/>
        </w:rPr>
        <w:t>Examples: honesty, courage, compassion, civility, loyalty</w:t>
      </w:r>
    </w:p>
    <w:p w:rsidR="001F2210" w:rsidRPr="001F2210" w:rsidRDefault="001F2210" w:rsidP="001F2210">
      <w:pPr>
        <w:shd w:val="clear" w:color="auto" w:fill="FFFFFF"/>
        <w:spacing w:after="0" w:line="240" w:lineRule="auto"/>
        <w:textAlignment w:val="baseline"/>
        <w:rPr>
          <w:rFonts w:ascii="Arial" w:eastAsia="Times New Roman" w:hAnsi="Arial" w:cs="Arial"/>
          <w:color w:val="726F6F"/>
          <w:sz w:val="20"/>
          <w:szCs w:val="20"/>
        </w:rPr>
      </w:pPr>
    </w:p>
    <w:sectPr w:rsidR="001F2210" w:rsidRPr="001F22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nstantia">
    <w:panose1 w:val="02030602050306030303"/>
    <w:charset w:val="00"/>
    <w:family w:val="roman"/>
    <w:pitch w:val="variable"/>
    <w:sig w:usb0="A00002EF" w:usb1="4000204B" w:usb2="00000000" w:usb3="00000000" w:csb0="0000019F" w:csb1="00000000"/>
  </w:font>
  <w:font w:name="Arial">
    <w:panose1 w:val="020B0604020202020204"/>
    <w:charset w:val="00"/>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570871"/>
    <w:multiLevelType w:val="hybridMultilevel"/>
    <w:tmpl w:val="3370B2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FC5FE8"/>
    <w:multiLevelType w:val="hybridMultilevel"/>
    <w:tmpl w:val="2D28D542"/>
    <w:lvl w:ilvl="0" w:tplc="04090001">
      <w:start w:val="1"/>
      <w:numFmt w:val="bullet"/>
      <w:lvlText w:val=""/>
      <w:lvlJc w:val="left"/>
      <w:pPr>
        <w:ind w:left="705" w:hanging="360"/>
      </w:pPr>
      <w:rPr>
        <w:rFonts w:ascii="Symbol" w:hAnsi="Symbol" w:hint="default"/>
      </w:rPr>
    </w:lvl>
    <w:lvl w:ilvl="1" w:tplc="04090003" w:tentative="1">
      <w:start w:val="1"/>
      <w:numFmt w:val="bullet"/>
      <w:lvlText w:val="o"/>
      <w:lvlJc w:val="left"/>
      <w:pPr>
        <w:ind w:left="1425" w:hanging="360"/>
      </w:pPr>
      <w:rPr>
        <w:rFonts w:ascii="Courier New" w:hAnsi="Courier New" w:cs="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cs="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cs="Courier New" w:hint="default"/>
      </w:rPr>
    </w:lvl>
    <w:lvl w:ilvl="8" w:tplc="04090005" w:tentative="1">
      <w:start w:val="1"/>
      <w:numFmt w:val="bullet"/>
      <w:lvlText w:val=""/>
      <w:lvlJc w:val="left"/>
      <w:pPr>
        <w:ind w:left="6465" w:hanging="360"/>
      </w:pPr>
      <w:rPr>
        <w:rFonts w:ascii="Wingdings" w:hAnsi="Wingdings" w:hint="default"/>
      </w:rPr>
    </w:lvl>
  </w:abstractNum>
  <w:abstractNum w:abstractNumId="2" w15:restartNumberingAfterBreak="0">
    <w:nsid w:val="22124A56"/>
    <w:multiLevelType w:val="hybridMultilevel"/>
    <w:tmpl w:val="1BEC7AC8"/>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0E04637"/>
    <w:multiLevelType w:val="hybridMultilevel"/>
    <w:tmpl w:val="30069DD2"/>
    <w:lvl w:ilvl="0" w:tplc="BFAA834A">
      <w:start w:val="6"/>
      <w:numFmt w:val="decimal"/>
      <w:lvlText w:val="%1"/>
      <w:lvlJc w:val="left"/>
      <w:pPr>
        <w:ind w:left="-15" w:hanging="360"/>
      </w:pPr>
      <w:rPr>
        <w:rFonts w:hint="default"/>
      </w:rPr>
    </w:lvl>
    <w:lvl w:ilvl="1" w:tplc="04090019" w:tentative="1">
      <w:start w:val="1"/>
      <w:numFmt w:val="lowerLetter"/>
      <w:lvlText w:val="%2."/>
      <w:lvlJc w:val="left"/>
      <w:pPr>
        <w:ind w:left="705" w:hanging="360"/>
      </w:pPr>
    </w:lvl>
    <w:lvl w:ilvl="2" w:tplc="0409001B" w:tentative="1">
      <w:start w:val="1"/>
      <w:numFmt w:val="lowerRoman"/>
      <w:lvlText w:val="%3."/>
      <w:lvlJc w:val="right"/>
      <w:pPr>
        <w:ind w:left="1425" w:hanging="180"/>
      </w:pPr>
    </w:lvl>
    <w:lvl w:ilvl="3" w:tplc="0409000F" w:tentative="1">
      <w:start w:val="1"/>
      <w:numFmt w:val="decimal"/>
      <w:lvlText w:val="%4."/>
      <w:lvlJc w:val="left"/>
      <w:pPr>
        <w:ind w:left="2145" w:hanging="360"/>
      </w:pPr>
    </w:lvl>
    <w:lvl w:ilvl="4" w:tplc="04090019" w:tentative="1">
      <w:start w:val="1"/>
      <w:numFmt w:val="lowerLetter"/>
      <w:lvlText w:val="%5."/>
      <w:lvlJc w:val="left"/>
      <w:pPr>
        <w:ind w:left="2865" w:hanging="360"/>
      </w:pPr>
    </w:lvl>
    <w:lvl w:ilvl="5" w:tplc="0409001B" w:tentative="1">
      <w:start w:val="1"/>
      <w:numFmt w:val="lowerRoman"/>
      <w:lvlText w:val="%6."/>
      <w:lvlJc w:val="right"/>
      <w:pPr>
        <w:ind w:left="3585" w:hanging="180"/>
      </w:pPr>
    </w:lvl>
    <w:lvl w:ilvl="6" w:tplc="0409000F" w:tentative="1">
      <w:start w:val="1"/>
      <w:numFmt w:val="decimal"/>
      <w:lvlText w:val="%7."/>
      <w:lvlJc w:val="left"/>
      <w:pPr>
        <w:ind w:left="4305" w:hanging="360"/>
      </w:pPr>
    </w:lvl>
    <w:lvl w:ilvl="7" w:tplc="04090019" w:tentative="1">
      <w:start w:val="1"/>
      <w:numFmt w:val="lowerLetter"/>
      <w:lvlText w:val="%8."/>
      <w:lvlJc w:val="left"/>
      <w:pPr>
        <w:ind w:left="5025" w:hanging="360"/>
      </w:pPr>
    </w:lvl>
    <w:lvl w:ilvl="8" w:tplc="0409001B" w:tentative="1">
      <w:start w:val="1"/>
      <w:numFmt w:val="lowerRoman"/>
      <w:lvlText w:val="%9."/>
      <w:lvlJc w:val="right"/>
      <w:pPr>
        <w:ind w:left="5745" w:hanging="180"/>
      </w:pPr>
    </w:lvl>
  </w:abstractNum>
  <w:abstractNum w:abstractNumId="4" w15:restartNumberingAfterBreak="0">
    <w:nsid w:val="649336A8"/>
    <w:multiLevelType w:val="hybridMultilevel"/>
    <w:tmpl w:val="2B941728"/>
    <w:lvl w:ilvl="0" w:tplc="029A3ED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64830F2"/>
    <w:multiLevelType w:val="hybridMultilevel"/>
    <w:tmpl w:val="C9A08D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74D2F2D"/>
    <w:multiLevelType w:val="hybridMultilevel"/>
    <w:tmpl w:val="FB8A60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94E1B63"/>
    <w:multiLevelType w:val="hybridMultilevel"/>
    <w:tmpl w:val="B10822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F675F4B"/>
    <w:multiLevelType w:val="hybridMultilevel"/>
    <w:tmpl w:val="30C8DBA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2"/>
  </w:num>
  <w:num w:numId="2">
    <w:abstractNumId w:val="6"/>
  </w:num>
  <w:num w:numId="3">
    <w:abstractNumId w:val="5"/>
  </w:num>
  <w:num w:numId="4">
    <w:abstractNumId w:val="0"/>
  </w:num>
  <w:num w:numId="5">
    <w:abstractNumId w:val="4"/>
  </w:num>
  <w:num w:numId="6">
    <w:abstractNumId w:val="8"/>
  </w:num>
  <w:num w:numId="7">
    <w:abstractNumId w:val="3"/>
  </w:num>
  <w:num w:numId="8">
    <w:abstractNumId w:val="1"/>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67B5"/>
    <w:rsid w:val="0017106B"/>
    <w:rsid w:val="001F2210"/>
    <w:rsid w:val="00383800"/>
    <w:rsid w:val="00510E0A"/>
    <w:rsid w:val="00552A36"/>
    <w:rsid w:val="006A7BE3"/>
    <w:rsid w:val="00952C02"/>
    <w:rsid w:val="00AB67B5"/>
    <w:rsid w:val="00CB74B3"/>
    <w:rsid w:val="00ED046D"/>
    <w:rsid w:val="00EE09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399EB5"/>
  <w15:chartTrackingRefBased/>
  <w15:docId w15:val="{88C06C68-566B-4223-A64B-368D7E83EF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B67B5"/>
    <w:pPr>
      <w:spacing w:after="0" w:line="240" w:lineRule="auto"/>
    </w:pPr>
  </w:style>
  <w:style w:type="paragraph" w:styleId="ListParagraph">
    <w:name w:val="List Paragraph"/>
    <w:basedOn w:val="Normal"/>
    <w:uiPriority w:val="34"/>
    <w:qFormat/>
    <w:rsid w:val="00ED046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630360">
      <w:bodyDiv w:val="1"/>
      <w:marLeft w:val="0"/>
      <w:marRight w:val="0"/>
      <w:marTop w:val="0"/>
      <w:marBottom w:val="0"/>
      <w:divBdr>
        <w:top w:val="none" w:sz="0" w:space="0" w:color="auto"/>
        <w:left w:val="none" w:sz="0" w:space="0" w:color="auto"/>
        <w:bottom w:val="none" w:sz="0" w:space="0" w:color="auto"/>
        <w:right w:val="none" w:sz="0" w:space="0" w:color="auto"/>
      </w:divBdr>
      <w:divsChild>
        <w:div w:id="1375735718">
          <w:marLeft w:val="390"/>
          <w:marRight w:val="0"/>
          <w:marTop w:val="0"/>
          <w:marBottom w:val="0"/>
          <w:divBdr>
            <w:top w:val="none" w:sz="0" w:space="0" w:color="auto"/>
            <w:left w:val="none" w:sz="0" w:space="0" w:color="auto"/>
            <w:bottom w:val="none" w:sz="0" w:space="0" w:color="auto"/>
            <w:right w:val="none" w:sz="0" w:space="0" w:color="auto"/>
          </w:divBdr>
        </w:div>
        <w:div w:id="1736050109">
          <w:marLeft w:val="225"/>
          <w:marRight w:val="0"/>
          <w:marTop w:val="0"/>
          <w:marBottom w:val="0"/>
          <w:divBdr>
            <w:top w:val="none" w:sz="0" w:space="0" w:color="auto"/>
            <w:left w:val="none" w:sz="0" w:space="0" w:color="auto"/>
            <w:bottom w:val="none" w:sz="0" w:space="0" w:color="auto"/>
            <w:right w:val="none" w:sz="0" w:space="0" w:color="auto"/>
          </w:divBdr>
        </w:div>
        <w:div w:id="874853362">
          <w:marLeft w:val="225"/>
          <w:marRight w:val="0"/>
          <w:marTop w:val="0"/>
          <w:marBottom w:val="0"/>
          <w:divBdr>
            <w:top w:val="none" w:sz="0" w:space="0" w:color="auto"/>
            <w:left w:val="none" w:sz="0" w:space="0" w:color="auto"/>
            <w:bottom w:val="none" w:sz="0" w:space="0" w:color="auto"/>
            <w:right w:val="none" w:sz="0" w:space="0" w:color="auto"/>
          </w:divBdr>
        </w:div>
        <w:div w:id="1350375673">
          <w:marLeft w:val="225"/>
          <w:marRight w:val="0"/>
          <w:marTop w:val="0"/>
          <w:marBottom w:val="0"/>
          <w:divBdr>
            <w:top w:val="none" w:sz="0" w:space="0" w:color="auto"/>
            <w:left w:val="none" w:sz="0" w:space="0" w:color="auto"/>
            <w:bottom w:val="none" w:sz="0" w:space="0" w:color="auto"/>
            <w:right w:val="none" w:sz="0" w:space="0" w:color="auto"/>
          </w:divBdr>
        </w:div>
        <w:div w:id="265963688">
          <w:marLeft w:val="225"/>
          <w:marRight w:val="0"/>
          <w:marTop w:val="0"/>
          <w:marBottom w:val="0"/>
          <w:divBdr>
            <w:top w:val="none" w:sz="0" w:space="0" w:color="auto"/>
            <w:left w:val="none" w:sz="0" w:space="0" w:color="auto"/>
            <w:bottom w:val="none" w:sz="0" w:space="0" w:color="auto"/>
            <w:right w:val="none" w:sz="0" w:space="0" w:color="auto"/>
          </w:divBdr>
        </w:div>
      </w:divsChild>
    </w:div>
    <w:div w:id="56906275">
      <w:bodyDiv w:val="1"/>
      <w:marLeft w:val="0"/>
      <w:marRight w:val="0"/>
      <w:marTop w:val="0"/>
      <w:marBottom w:val="0"/>
      <w:divBdr>
        <w:top w:val="none" w:sz="0" w:space="0" w:color="auto"/>
        <w:left w:val="none" w:sz="0" w:space="0" w:color="auto"/>
        <w:bottom w:val="none" w:sz="0" w:space="0" w:color="auto"/>
        <w:right w:val="none" w:sz="0" w:space="0" w:color="auto"/>
      </w:divBdr>
      <w:divsChild>
        <w:div w:id="912004469">
          <w:marLeft w:val="225"/>
          <w:marRight w:val="0"/>
          <w:marTop w:val="0"/>
          <w:marBottom w:val="0"/>
          <w:divBdr>
            <w:top w:val="none" w:sz="0" w:space="0" w:color="auto"/>
            <w:left w:val="none" w:sz="0" w:space="0" w:color="auto"/>
            <w:bottom w:val="none" w:sz="0" w:space="0" w:color="auto"/>
            <w:right w:val="none" w:sz="0" w:space="0" w:color="auto"/>
          </w:divBdr>
        </w:div>
        <w:div w:id="655451273">
          <w:marLeft w:val="225"/>
          <w:marRight w:val="0"/>
          <w:marTop w:val="0"/>
          <w:marBottom w:val="0"/>
          <w:divBdr>
            <w:top w:val="none" w:sz="0" w:space="0" w:color="auto"/>
            <w:left w:val="none" w:sz="0" w:space="0" w:color="auto"/>
            <w:bottom w:val="none" w:sz="0" w:space="0" w:color="auto"/>
            <w:right w:val="none" w:sz="0" w:space="0" w:color="auto"/>
          </w:divBdr>
        </w:div>
      </w:divsChild>
    </w:div>
    <w:div w:id="105582274">
      <w:bodyDiv w:val="1"/>
      <w:marLeft w:val="0"/>
      <w:marRight w:val="0"/>
      <w:marTop w:val="0"/>
      <w:marBottom w:val="0"/>
      <w:divBdr>
        <w:top w:val="none" w:sz="0" w:space="0" w:color="auto"/>
        <w:left w:val="none" w:sz="0" w:space="0" w:color="auto"/>
        <w:bottom w:val="none" w:sz="0" w:space="0" w:color="auto"/>
        <w:right w:val="none" w:sz="0" w:space="0" w:color="auto"/>
      </w:divBdr>
      <w:divsChild>
        <w:div w:id="1709186922">
          <w:marLeft w:val="390"/>
          <w:marRight w:val="0"/>
          <w:marTop w:val="0"/>
          <w:marBottom w:val="0"/>
          <w:divBdr>
            <w:top w:val="none" w:sz="0" w:space="0" w:color="auto"/>
            <w:left w:val="none" w:sz="0" w:space="0" w:color="auto"/>
            <w:bottom w:val="none" w:sz="0" w:space="0" w:color="auto"/>
            <w:right w:val="none" w:sz="0" w:space="0" w:color="auto"/>
          </w:divBdr>
        </w:div>
        <w:div w:id="945893561">
          <w:marLeft w:val="225"/>
          <w:marRight w:val="0"/>
          <w:marTop w:val="0"/>
          <w:marBottom w:val="0"/>
          <w:divBdr>
            <w:top w:val="none" w:sz="0" w:space="0" w:color="auto"/>
            <w:left w:val="none" w:sz="0" w:space="0" w:color="auto"/>
            <w:bottom w:val="none" w:sz="0" w:space="0" w:color="auto"/>
            <w:right w:val="none" w:sz="0" w:space="0" w:color="auto"/>
          </w:divBdr>
        </w:div>
        <w:div w:id="1298300622">
          <w:marLeft w:val="225"/>
          <w:marRight w:val="0"/>
          <w:marTop w:val="0"/>
          <w:marBottom w:val="0"/>
          <w:divBdr>
            <w:top w:val="none" w:sz="0" w:space="0" w:color="auto"/>
            <w:left w:val="none" w:sz="0" w:space="0" w:color="auto"/>
            <w:bottom w:val="none" w:sz="0" w:space="0" w:color="auto"/>
            <w:right w:val="none" w:sz="0" w:space="0" w:color="auto"/>
          </w:divBdr>
        </w:div>
        <w:div w:id="1410615253">
          <w:marLeft w:val="225"/>
          <w:marRight w:val="0"/>
          <w:marTop w:val="0"/>
          <w:marBottom w:val="0"/>
          <w:divBdr>
            <w:top w:val="none" w:sz="0" w:space="0" w:color="auto"/>
            <w:left w:val="none" w:sz="0" w:space="0" w:color="auto"/>
            <w:bottom w:val="none" w:sz="0" w:space="0" w:color="auto"/>
            <w:right w:val="none" w:sz="0" w:space="0" w:color="auto"/>
          </w:divBdr>
        </w:div>
        <w:div w:id="1575622774">
          <w:marLeft w:val="225"/>
          <w:marRight w:val="0"/>
          <w:marTop w:val="0"/>
          <w:marBottom w:val="0"/>
          <w:divBdr>
            <w:top w:val="none" w:sz="0" w:space="0" w:color="auto"/>
            <w:left w:val="none" w:sz="0" w:space="0" w:color="auto"/>
            <w:bottom w:val="none" w:sz="0" w:space="0" w:color="auto"/>
            <w:right w:val="none" w:sz="0" w:space="0" w:color="auto"/>
          </w:divBdr>
        </w:div>
      </w:divsChild>
    </w:div>
    <w:div w:id="234122865">
      <w:bodyDiv w:val="1"/>
      <w:marLeft w:val="0"/>
      <w:marRight w:val="0"/>
      <w:marTop w:val="0"/>
      <w:marBottom w:val="0"/>
      <w:divBdr>
        <w:top w:val="none" w:sz="0" w:space="0" w:color="auto"/>
        <w:left w:val="none" w:sz="0" w:space="0" w:color="auto"/>
        <w:bottom w:val="none" w:sz="0" w:space="0" w:color="auto"/>
        <w:right w:val="none" w:sz="0" w:space="0" w:color="auto"/>
      </w:divBdr>
      <w:divsChild>
        <w:div w:id="76826309">
          <w:marLeft w:val="390"/>
          <w:marRight w:val="0"/>
          <w:marTop w:val="0"/>
          <w:marBottom w:val="0"/>
          <w:divBdr>
            <w:top w:val="none" w:sz="0" w:space="0" w:color="auto"/>
            <w:left w:val="none" w:sz="0" w:space="0" w:color="auto"/>
            <w:bottom w:val="none" w:sz="0" w:space="0" w:color="auto"/>
            <w:right w:val="none" w:sz="0" w:space="0" w:color="auto"/>
          </w:divBdr>
        </w:div>
        <w:div w:id="355232592">
          <w:marLeft w:val="225"/>
          <w:marRight w:val="0"/>
          <w:marTop w:val="0"/>
          <w:marBottom w:val="0"/>
          <w:divBdr>
            <w:top w:val="none" w:sz="0" w:space="0" w:color="auto"/>
            <w:left w:val="none" w:sz="0" w:space="0" w:color="auto"/>
            <w:bottom w:val="none" w:sz="0" w:space="0" w:color="auto"/>
            <w:right w:val="none" w:sz="0" w:space="0" w:color="auto"/>
          </w:divBdr>
        </w:div>
      </w:divsChild>
    </w:div>
    <w:div w:id="305666761">
      <w:bodyDiv w:val="1"/>
      <w:marLeft w:val="0"/>
      <w:marRight w:val="0"/>
      <w:marTop w:val="0"/>
      <w:marBottom w:val="0"/>
      <w:divBdr>
        <w:top w:val="none" w:sz="0" w:space="0" w:color="auto"/>
        <w:left w:val="none" w:sz="0" w:space="0" w:color="auto"/>
        <w:bottom w:val="none" w:sz="0" w:space="0" w:color="auto"/>
        <w:right w:val="none" w:sz="0" w:space="0" w:color="auto"/>
      </w:divBdr>
      <w:divsChild>
        <w:div w:id="944459738">
          <w:marLeft w:val="225"/>
          <w:marRight w:val="0"/>
          <w:marTop w:val="0"/>
          <w:marBottom w:val="0"/>
          <w:divBdr>
            <w:top w:val="none" w:sz="0" w:space="0" w:color="auto"/>
            <w:left w:val="none" w:sz="0" w:space="0" w:color="auto"/>
            <w:bottom w:val="none" w:sz="0" w:space="0" w:color="auto"/>
            <w:right w:val="none" w:sz="0" w:space="0" w:color="auto"/>
          </w:divBdr>
        </w:div>
        <w:div w:id="1845707661">
          <w:marLeft w:val="225"/>
          <w:marRight w:val="0"/>
          <w:marTop w:val="0"/>
          <w:marBottom w:val="0"/>
          <w:divBdr>
            <w:top w:val="none" w:sz="0" w:space="0" w:color="auto"/>
            <w:left w:val="none" w:sz="0" w:space="0" w:color="auto"/>
            <w:bottom w:val="none" w:sz="0" w:space="0" w:color="auto"/>
            <w:right w:val="none" w:sz="0" w:space="0" w:color="auto"/>
          </w:divBdr>
        </w:div>
      </w:divsChild>
    </w:div>
    <w:div w:id="349258880">
      <w:bodyDiv w:val="1"/>
      <w:marLeft w:val="0"/>
      <w:marRight w:val="0"/>
      <w:marTop w:val="0"/>
      <w:marBottom w:val="0"/>
      <w:divBdr>
        <w:top w:val="none" w:sz="0" w:space="0" w:color="auto"/>
        <w:left w:val="none" w:sz="0" w:space="0" w:color="auto"/>
        <w:bottom w:val="none" w:sz="0" w:space="0" w:color="auto"/>
        <w:right w:val="none" w:sz="0" w:space="0" w:color="auto"/>
      </w:divBdr>
      <w:divsChild>
        <w:div w:id="1642030651">
          <w:marLeft w:val="390"/>
          <w:marRight w:val="0"/>
          <w:marTop w:val="0"/>
          <w:marBottom w:val="0"/>
          <w:divBdr>
            <w:top w:val="none" w:sz="0" w:space="0" w:color="auto"/>
            <w:left w:val="none" w:sz="0" w:space="0" w:color="auto"/>
            <w:bottom w:val="none" w:sz="0" w:space="0" w:color="auto"/>
            <w:right w:val="none" w:sz="0" w:space="0" w:color="auto"/>
          </w:divBdr>
        </w:div>
        <w:div w:id="280842426">
          <w:marLeft w:val="225"/>
          <w:marRight w:val="0"/>
          <w:marTop w:val="0"/>
          <w:marBottom w:val="0"/>
          <w:divBdr>
            <w:top w:val="none" w:sz="0" w:space="0" w:color="auto"/>
            <w:left w:val="none" w:sz="0" w:space="0" w:color="auto"/>
            <w:bottom w:val="none" w:sz="0" w:space="0" w:color="auto"/>
            <w:right w:val="none" w:sz="0" w:space="0" w:color="auto"/>
          </w:divBdr>
        </w:div>
      </w:divsChild>
    </w:div>
    <w:div w:id="411858016">
      <w:bodyDiv w:val="1"/>
      <w:marLeft w:val="0"/>
      <w:marRight w:val="0"/>
      <w:marTop w:val="0"/>
      <w:marBottom w:val="0"/>
      <w:divBdr>
        <w:top w:val="none" w:sz="0" w:space="0" w:color="auto"/>
        <w:left w:val="none" w:sz="0" w:space="0" w:color="auto"/>
        <w:bottom w:val="none" w:sz="0" w:space="0" w:color="auto"/>
        <w:right w:val="none" w:sz="0" w:space="0" w:color="auto"/>
      </w:divBdr>
      <w:divsChild>
        <w:div w:id="1550729710">
          <w:marLeft w:val="390"/>
          <w:marRight w:val="0"/>
          <w:marTop w:val="0"/>
          <w:marBottom w:val="0"/>
          <w:divBdr>
            <w:top w:val="none" w:sz="0" w:space="0" w:color="auto"/>
            <w:left w:val="none" w:sz="0" w:space="0" w:color="auto"/>
            <w:bottom w:val="none" w:sz="0" w:space="0" w:color="auto"/>
            <w:right w:val="none" w:sz="0" w:space="0" w:color="auto"/>
          </w:divBdr>
        </w:div>
        <w:div w:id="1930120103">
          <w:marLeft w:val="225"/>
          <w:marRight w:val="0"/>
          <w:marTop w:val="0"/>
          <w:marBottom w:val="0"/>
          <w:divBdr>
            <w:top w:val="none" w:sz="0" w:space="0" w:color="auto"/>
            <w:left w:val="none" w:sz="0" w:space="0" w:color="auto"/>
            <w:bottom w:val="none" w:sz="0" w:space="0" w:color="auto"/>
            <w:right w:val="none" w:sz="0" w:space="0" w:color="auto"/>
          </w:divBdr>
        </w:div>
        <w:div w:id="1805391624">
          <w:marLeft w:val="225"/>
          <w:marRight w:val="0"/>
          <w:marTop w:val="0"/>
          <w:marBottom w:val="0"/>
          <w:divBdr>
            <w:top w:val="none" w:sz="0" w:space="0" w:color="auto"/>
            <w:left w:val="none" w:sz="0" w:space="0" w:color="auto"/>
            <w:bottom w:val="none" w:sz="0" w:space="0" w:color="auto"/>
            <w:right w:val="none" w:sz="0" w:space="0" w:color="auto"/>
          </w:divBdr>
        </w:div>
        <w:div w:id="413362613">
          <w:marLeft w:val="225"/>
          <w:marRight w:val="0"/>
          <w:marTop w:val="0"/>
          <w:marBottom w:val="0"/>
          <w:divBdr>
            <w:top w:val="none" w:sz="0" w:space="0" w:color="auto"/>
            <w:left w:val="none" w:sz="0" w:space="0" w:color="auto"/>
            <w:bottom w:val="none" w:sz="0" w:space="0" w:color="auto"/>
            <w:right w:val="none" w:sz="0" w:space="0" w:color="auto"/>
          </w:divBdr>
        </w:div>
        <w:div w:id="1901214053">
          <w:marLeft w:val="225"/>
          <w:marRight w:val="0"/>
          <w:marTop w:val="0"/>
          <w:marBottom w:val="0"/>
          <w:divBdr>
            <w:top w:val="none" w:sz="0" w:space="0" w:color="auto"/>
            <w:left w:val="none" w:sz="0" w:space="0" w:color="auto"/>
            <w:bottom w:val="none" w:sz="0" w:space="0" w:color="auto"/>
            <w:right w:val="none" w:sz="0" w:space="0" w:color="auto"/>
          </w:divBdr>
        </w:div>
        <w:div w:id="2105565545">
          <w:marLeft w:val="225"/>
          <w:marRight w:val="0"/>
          <w:marTop w:val="0"/>
          <w:marBottom w:val="0"/>
          <w:divBdr>
            <w:top w:val="none" w:sz="0" w:space="0" w:color="auto"/>
            <w:left w:val="none" w:sz="0" w:space="0" w:color="auto"/>
            <w:bottom w:val="none" w:sz="0" w:space="0" w:color="auto"/>
            <w:right w:val="none" w:sz="0" w:space="0" w:color="auto"/>
          </w:divBdr>
        </w:div>
      </w:divsChild>
    </w:div>
    <w:div w:id="461851348">
      <w:bodyDiv w:val="1"/>
      <w:marLeft w:val="0"/>
      <w:marRight w:val="0"/>
      <w:marTop w:val="0"/>
      <w:marBottom w:val="0"/>
      <w:divBdr>
        <w:top w:val="none" w:sz="0" w:space="0" w:color="auto"/>
        <w:left w:val="none" w:sz="0" w:space="0" w:color="auto"/>
        <w:bottom w:val="none" w:sz="0" w:space="0" w:color="auto"/>
        <w:right w:val="none" w:sz="0" w:space="0" w:color="auto"/>
      </w:divBdr>
      <w:divsChild>
        <w:div w:id="1823617746">
          <w:marLeft w:val="390"/>
          <w:marRight w:val="0"/>
          <w:marTop w:val="0"/>
          <w:marBottom w:val="0"/>
          <w:divBdr>
            <w:top w:val="none" w:sz="0" w:space="0" w:color="auto"/>
            <w:left w:val="none" w:sz="0" w:space="0" w:color="auto"/>
            <w:bottom w:val="none" w:sz="0" w:space="0" w:color="auto"/>
            <w:right w:val="none" w:sz="0" w:space="0" w:color="auto"/>
          </w:divBdr>
        </w:div>
        <w:div w:id="1152257442">
          <w:marLeft w:val="225"/>
          <w:marRight w:val="0"/>
          <w:marTop w:val="0"/>
          <w:marBottom w:val="0"/>
          <w:divBdr>
            <w:top w:val="none" w:sz="0" w:space="0" w:color="auto"/>
            <w:left w:val="none" w:sz="0" w:space="0" w:color="auto"/>
            <w:bottom w:val="none" w:sz="0" w:space="0" w:color="auto"/>
            <w:right w:val="none" w:sz="0" w:space="0" w:color="auto"/>
          </w:divBdr>
        </w:div>
      </w:divsChild>
    </w:div>
    <w:div w:id="558905695">
      <w:bodyDiv w:val="1"/>
      <w:marLeft w:val="0"/>
      <w:marRight w:val="0"/>
      <w:marTop w:val="0"/>
      <w:marBottom w:val="0"/>
      <w:divBdr>
        <w:top w:val="none" w:sz="0" w:space="0" w:color="auto"/>
        <w:left w:val="none" w:sz="0" w:space="0" w:color="auto"/>
        <w:bottom w:val="none" w:sz="0" w:space="0" w:color="auto"/>
        <w:right w:val="none" w:sz="0" w:space="0" w:color="auto"/>
      </w:divBdr>
      <w:divsChild>
        <w:div w:id="939066600">
          <w:marLeft w:val="390"/>
          <w:marRight w:val="0"/>
          <w:marTop w:val="0"/>
          <w:marBottom w:val="0"/>
          <w:divBdr>
            <w:top w:val="none" w:sz="0" w:space="0" w:color="auto"/>
            <w:left w:val="none" w:sz="0" w:space="0" w:color="auto"/>
            <w:bottom w:val="none" w:sz="0" w:space="0" w:color="auto"/>
            <w:right w:val="none" w:sz="0" w:space="0" w:color="auto"/>
          </w:divBdr>
        </w:div>
        <w:div w:id="869955279">
          <w:marLeft w:val="225"/>
          <w:marRight w:val="0"/>
          <w:marTop w:val="0"/>
          <w:marBottom w:val="0"/>
          <w:divBdr>
            <w:top w:val="none" w:sz="0" w:space="0" w:color="auto"/>
            <w:left w:val="none" w:sz="0" w:space="0" w:color="auto"/>
            <w:bottom w:val="none" w:sz="0" w:space="0" w:color="auto"/>
            <w:right w:val="none" w:sz="0" w:space="0" w:color="auto"/>
          </w:divBdr>
        </w:div>
      </w:divsChild>
    </w:div>
    <w:div w:id="623653913">
      <w:bodyDiv w:val="1"/>
      <w:marLeft w:val="0"/>
      <w:marRight w:val="0"/>
      <w:marTop w:val="0"/>
      <w:marBottom w:val="0"/>
      <w:divBdr>
        <w:top w:val="none" w:sz="0" w:space="0" w:color="auto"/>
        <w:left w:val="none" w:sz="0" w:space="0" w:color="auto"/>
        <w:bottom w:val="none" w:sz="0" w:space="0" w:color="auto"/>
        <w:right w:val="none" w:sz="0" w:space="0" w:color="auto"/>
      </w:divBdr>
      <w:divsChild>
        <w:div w:id="752122985">
          <w:marLeft w:val="225"/>
          <w:marRight w:val="0"/>
          <w:marTop w:val="0"/>
          <w:marBottom w:val="0"/>
          <w:divBdr>
            <w:top w:val="none" w:sz="0" w:space="0" w:color="auto"/>
            <w:left w:val="none" w:sz="0" w:space="0" w:color="auto"/>
            <w:bottom w:val="none" w:sz="0" w:space="0" w:color="auto"/>
            <w:right w:val="none" w:sz="0" w:space="0" w:color="auto"/>
          </w:divBdr>
        </w:div>
        <w:div w:id="1652826013">
          <w:marLeft w:val="225"/>
          <w:marRight w:val="0"/>
          <w:marTop w:val="0"/>
          <w:marBottom w:val="0"/>
          <w:divBdr>
            <w:top w:val="none" w:sz="0" w:space="0" w:color="auto"/>
            <w:left w:val="none" w:sz="0" w:space="0" w:color="auto"/>
            <w:bottom w:val="none" w:sz="0" w:space="0" w:color="auto"/>
            <w:right w:val="none" w:sz="0" w:space="0" w:color="auto"/>
          </w:divBdr>
        </w:div>
        <w:div w:id="1377046633">
          <w:marLeft w:val="600"/>
          <w:marRight w:val="0"/>
          <w:marTop w:val="0"/>
          <w:marBottom w:val="0"/>
          <w:divBdr>
            <w:top w:val="none" w:sz="0" w:space="0" w:color="auto"/>
            <w:left w:val="none" w:sz="0" w:space="0" w:color="auto"/>
            <w:bottom w:val="none" w:sz="0" w:space="0" w:color="auto"/>
            <w:right w:val="none" w:sz="0" w:space="0" w:color="auto"/>
          </w:divBdr>
        </w:div>
      </w:divsChild>
    </w:div>
    <w:div w:id="715159512">
      <w:bodyDiv w:val="1"/>
      <w:marLeft w:val="0"/>
      <w:marRight w:val="0"/>
      <w:marTop w:val="0"/>
      <w:marBottom w:val="0"/>
      <w:divBdr>
        <w:top w:val="none" w:sz="0" w:space="0" w:color="auto"/>
        <w:left w:val="none" w:sz="0" w:space="0" w:color="auto"/>
        <w:bottom w:val="none" w:sz="0" w:space="0" w:color="auto"/>
        <w:right w:val="none" w:sz="0" w:space="0" w:color="auto"/>
      </w:divBdr>
      <w:divsChild>
        <w:div w:id="1150560526">
          <w:marLeft w:val="390"/>
          <w:marRight w:val="0"/>
          <w:marTop w:val="0"/>
          <w:marBottom w:val="0"/>
          <w:divBdr>
            <w:top w:val="none" w:sz="0" w:space="0" w:color="auto"/>
            <w:left w:val="none" w:sz="0" w:space="0" w:color="auto"/>
            <w:bottom w:val="none" w:sz="0" w:space="0" w:color="auto"/>
            <w:right w:val="none" w:sz="0" w:space="0" w:color="auto"/>
          </w:divBdr>
        </w:div>
        <w:div w:id="115369332">
          <w:marLeft w:val="225"/>
          <w:marRight w:val="0"/>
          <w:marTop w:val="0"/>
          <w:marBottom w:val="0"/>
          <w:divBdr>
            <w:top w:val="none" w:sz="0" w:space="0" w:color="auto"/>
            <w:left w:val="none" w:sz="0" w:space="0" w:color="auto"/>
            <w:bottom w:val="none" w:sz="0" w:space="0" w:color="auto"/>
            <w:right w:val="none" w:sz="0" w:space="0" w:color="auto"/>
          </w:divBdr>
        </w:div>
        <w:div w:id="1109467925">
          <w:marLeft w:val="225"/>
          <w:marRight w:val="0"/>
          <w:marTop w:val="0"/>
          <w:marBottom w:val="0"/>
          <w:divBdr>
            <w:top w:val="none" w:sz="0" w:space="0" w:color="auto"/>
            <w:left w:val="none" w:sz="0" w:space="0" w:color="auto"/>
            <w:bottom w:val="none" w:sz="0" w:space="0" w:color="auto"/>
            <w:right w:val="none" w:sz="0" w:space="0" w:color="auto"/>
          </w:divBdr>
        </w:div>
        <w:div w:id="2005349762">
          <w:marLeft w:val="225"/>
          <w:marRight w:val="0"/>
          <w:marTop w:val="0"/>
          <w:marBottom w:val="0"/>
          <w:divBdr>
            <w:top w:val="none" w:sz="0" w:space="0" w:color="auto"/>
            <w:left w:val="none" w:sz="0" w:space="0" w:color="auto"/>
            <w:bottom w:val="none" w:sz="0" w:space="0" w:color="auto"/>
            <w:right w:val="none" w:sz="0" w:space="0" w:color="auto"/>
          </w:divBdr>
        </w:div>
        <w:div w:id="1569345452">
          <w:marLeft w:val="225"/>
          <w:marRight w:val="0"/>
          <w:marTop w:val="0"/>
          <w:marBottom w:val="0"/>
          <w:divBdr>
            <w:top w:val="none" w:sz="0" w:space="0" w:color="auto"/>
            <w:left w:val="none" w:sz="0" w:space="0" w:color="auto"/>
            <w:bottom w:val="none" w:sz="0" w:space="0" w:color="auto"/>
            <w:right w:val="none" w:sz="0" w:space="0" w:color="auto"/>
          </w:divBdr>
        </w:div>
      </w:divsChild>
    </w:div>
    <w:div w:id="810950613">
      <w:bodyDiv w:val="1"/>
      <w:marLeft w:val="0"/>
      <w:marRight w:val="0"/>
      <w:marTop w:val="0"/>
      <w:marBottom w:val="0"/>
      <w:divBdr>
        <w:top w:val="none" w:sz="0" w:space="0" w:color="auto"/>
        <w:left w:val="none" w:sz="0" w:space="0" w:color="auto"/>
        <w:bottom w:val="none" w:sz="0" w:space="0" w:color="auto"/>
        <w:right w:val="none" w:sz="0" w:space="0" w:color="auto"/>
      </w:divBdr>
      <w:divsChild>
        <w:div w:id="581721904">
          <w:marLeft w:val="225"/>
          <w:marRight w:val="0"/>
          <w:marTop w:val="0"/>
          <w:marBottom w:val="0"/>
          <w:divBdr>
            <w:top w:val="none" w:sz="0" w:space="0" w:color="auto"/>
            <w:left w:val="none" w:sz="0" w:space="0" w:color="auto"/>
            <w:bottom w:val="none" w:sz="0" w:space="0" w:color="auto"/>
            <w:right w:val="none" w:sz="0" w:space="0" w:color="auto"/>
          </w:divBdr>
        </w:div>
        <w:div w:id="1257447968">
          <w:marLeft w:val="225"/>
          <w:marRight w:val="0"/>
          <w:marTop w:val="0"/>
          <w:marBottom w:val="0"/>
          <w:divBdr>
            <w:top w:val="none" w:sz="0" w:space="0" w:color="auto"/>
            <w:left w:val="none" w:sz="0" w:space="0" w:color="auto"/>
            <w:bottom w:val="none" w:sz="0" w:space="0" w:color="auto"/>
            <w:right w:val="none" w:sz="0" w:space="0" w:color="auto"/>
          </w:divBdr>
        </w:div>
      </w:divsChild>
    </w:div>
    <w:div w:id="820543049">
      <w:bodyDiv w:val="1"/>
      <w:marLeft w:val="0"/>
      <w:marRight w:val="0"/>
      <w:marTop w:val="0"/>
      <w:marBottom w:val="0"/>
      <w:divBdr>
        <w:top w:val="none" w:sz="0" w:space="0" w:color="auto"/>
        <w:left w:val="none" w:sz="0" w:space="0" w:color="auto"/>
        <w:bottom w:val="none" w:sz="0" w:space="0" w:color="auto"/>
        <w:right w:val="none" w:sz="0" w:space="0" w:color="auto"/>
      </w:divBdr>
      <w:divsChild>
        <w:div w:id="1310868713">
          <w:marLeft w:val="390"/>
          <w:marRight w:val="0"/>
          <w:marTop w:val="0"/>
          <w:marBottom w:val="0"/>
          <w:divBdr>
            <w:top w:val="none" w:sz="0" w:space="0" w:color="auto"/>
            <w:left w:val="none" w:sz="0" w:space="0" w:color="auto"/>
            <w:bottom w:val="none" w:sz="0" w:space="0" w:color="auto"/>
            <w:right w:val="none" w:sz="0" w:space="0" w:color="auto"/>
          </w:divBdr>
        </w:div>
        <w:div w:id="973146509">
          <w:marLeft w:val="225"/>
          <w:marRight w:val="0"/>
          <w:marTop w:val="0"/>
          <w:marBottom w:val="0"/>
          <w:divBdr>
            <w:top w:val="none" w:sz="0" w:space="0" w:color="auto"/>
            <w:left w:val="none" w:sz="0" w:space="0" w:color="auto"/>
            <w:bottom w:val="none" w:sz="0" w:space="0" w:color="auto"/>
            <w:right w:val="none" w:sz="0" w:space="0" w:color="auto"/>
          </w:divBdr>
        </w:div>
        <w:div w:id="1894385755">
          <w:marLeft w:val="225"/>
          <w:marRight w:val="0"/>
          <w:marTop w:val="0"/>
          <w:marBottom w:val="0"/>
          <w:divBdr>
            <w:top w:val="none" w:sz="0" w:space="0" w:color="auto"/>
            <w:left w:val="none" w:sz="0" w:space="0" w:color="auto"/>
            <w:bottom w:val="none" w:sz="0" w:space="0" w:color="auto"/>
            <w:right w:val="none" w:sz="0" w:space="0" w:color="auto"/>
          </w:divBdr>
        </w:div>
        <w:div w:id="374429151">
          <w:marLeft w:val="225"/>
          <w:marRight w:val="0"/>
          <w:marTop w:val="0"/>
          <w:marBottom w:val="0"/>
          <w:divBdr>
            <w:top w:val="none" w:sz="0" w:space="0" w:color="auto"/>
            <w:left w:val="none" w:sz="0" w:space="0" w:color="auto"/>
            <w:bottom w:val="none" w:sz="0" w:space="0" w:color="auto"/>
            <w:right w:val="none" w:sz="0" w:space="0" w:color="auto"/>
          </w:divBdr>
        </w:div>
        <w:div w:id="12418191">
          <w:marLeft w:val="225"/>
          <w:marRight w:val="0"/>
          <w:marTop w:val="0"/>
          <w:marBottom w:val="0"/>
          <w:divBdr>
            <w:top w:val="none" w:sz="0" w:space="0" w:color="auto"/>
            <w:left w:val="none" w:sz="0" w:space="0" w:color="auto"/>
            <w:bottom w:val="none" w:sz="0" w:space="0" w:color="auto"/>
            <w:right w:val="none" w:sz="0" w:space="0" w:color="auto"/>
          </w:divBdr>
        </w:div>
      </w:divsChild>
    </w:div>
    <w:div w:id="945846031">
      <w:bodyDiv w:val="1"/>
      <w:marLeft w:val="0"/>
      <w:marRight w:val="0"/>
      <w:marTop w:val="0"/>
      <w:marBottom w:val="0"/>
      <w:divBdr>
        <w:top w:val="none" w:sz="0" w:space="0" w:color="auto"/>
        <w:left w:val="none" w:sz="0" w:space="0" w:color="auto"/>
        <w:bottom w:val="none" w:sz="0" w:space="0" w:color="auto"/>
        <w:right w:val="none" w:sz="0" w:space="0" w:color="auto"/>
      </w:divBdr>
      <w:divsChild>
        <w:div w:id="837693603">
          <w:marLeft w:val="225"/>
          <w:marRight w:val="0"/>
          <w:marTop w:val="0"/>
          <w:marBottom w:val="0"/>
          <w:divBdr>
            <w:top w:val="none" w:sz="0" w:space="0" w:color="auto"/>
            <w:left w:val="none" w:sz="0" w:space="0" w:color="auto"/>
            <w:bottom w:val="none" w:sz="0" w:space="0" w:color="auto"/>
            <w:right w:val="none" w:sz="0" w:space="0" w:color="auto"/>
          </w:divBdr>
        </w:div>
        <w:div w:id="25378285">
          <w:marLeft w:val="225"/>
          <w:marRight w:val="0"/>
          <w:marTop w:val="0"/>
          <w:marBottom w:val="0"/>
          <w:divBdr>
            <w:top w:val="none" w:sz="0" w:space="0" w:color="auto"/>
            <w:left w:val="none" w:sz="0" w:space="0" w:color="auto"/>
            <w:bottom w:val="none" w:sz="0" w:space="0" w:color="auto"/>
            <w:right w:val="none" w:sz="0" w:space="0" w:color="auto"/>
          </w:divBdr>
        </w:div>
        <w:div w:id="1403134920">
          <w:marLeft w:val="600"/>
          <w:marRight w:val="0"/>
          <w:marTop w:val="0"/>
          <w:marBottom w:val="0"/>
          <w:divBdr>
            <w:top w:val="none" w:sz="0" w:space="0" w:color="auto"/>
            <w:left w:val="none" w:sz="0" w:space="0" w:color="auto"/>
            <w:bottom w:val="none" w:sz="0" w:space="0" w:color="auto"/>
            <w:right w:val="none" w:sz="0" w:space="0" w:color="auto"/>
          </w:divBdr>
        </w:div>
      </w:divsChild>
    </w:div>
    <w:div w:id="966353384">
      <w:bodyDiv w:val="1"/>
      <w:marLeft w:val="0"/>
      <w:marRight w:val="0"/>
      <w:marTop w:val="0"/>
      <w:marBottom w:val="0"/>
      <w:divBdr>
        <w:top w:val="none" w:sz="0" w:space="0" w:color="auto"/>
        <w:left w:val="none" w:sz="0" w:space="0" w:color="auto"/>
        <w:bottom w:val="none" w:sz="0" w:space="0" w:color="auto"/>
        <w:right w:val="none" w:sz="0" w:space="0" w:color="auto"/>
      </w:divBdr>
      <w:divsChild>
        <w:div w:id="24065515">
          <w:marLeft w:val="225"/>
          <w:marRight w:val="0"/>
          <w:marTop w:val="0"/>
          <w:marBottom w:val="0"/>
          <w:divBdr>
            <w:top w:val="none" w:sz="0" w:space="0" w:color="auto"/>
            <w:left w:val="none" w:sz="0" w:space="0" w:color="auto"/>
            <w:bottom w:val="none" w:sz="0" w:space="0" w:color="auto"/>
            <w:right w:val="none" w:sz="0" w:space="0" w:color="auto"/>
          </w:divBdr>
        </w:div>
        <w:div w:id="351537568">
          <w:marLeft w:val="225"/>
          <w:marRight w:val="0"/>
          <w:marTop w:val="0"/>
          <w:marBottom w:val="0"/>
          <w:divBdr>
            <w:top w:val="none" w:sz="0" w:space="0" w:color="auto"/>
            <w:left w:val="none" w:sz="0" w:space="0" w:color="auto"/>
            <w:bottom w:val="none" w:sz="0" w:space="0" w:color="auto"/>
            <w:right w:val="none" w:sz="0" w:space="0" w:color="auto"/>
          </w:divBdr>
        </w:div>
      </w:divsChild>
    </w:div>
    <w:div w:id="1140730233">
      <w:bodyDiv w:val="1"/>
      <w:marLeft w:val="0"/>
      <w:marRight w:val="0"/>
      <w:marTop w:val="0"/>
      <w:marBottom w:val="0"/>
      <w:divBdr>
        <w:top w:val="none" w:sz="0" w:space="0" w:color="auto"/>
        <w:left w:val="none" w:sz="0" w:space="0" w:color="auto"/>
        <w:bottom w:val="none" w:sz="0" w:space="0" w:color="auto"/>
        <w:right w:val="none" w:sz="0" w:space="0" w:color="auto"/>
      </w:divBdr>
      <w:divsChild>
        <w:div w:id="1227494977">
          <w:marLeft w:val="390"/>
          <w:marRight w:val="0"/>
          <w:marTop w:val="0"/>
          <w:marBottom w:val="0"/>
          <w:divBdr>
            <w:top w:val="none" w:sz="0" w:space="0" w:color="auto"/>
            <w:left w:val="none" w:sz="0" w:space="0" w:color="auto"/>
            <w:bottom w:val="none" w:sz="0" w:space="0" w:color="auto"/>
            <w:right w:val="none" w:sz="0" w:space="0" w:color="auto"/>
          </w:divBdr>
        </w:div>
        <w:div w:id="1562325937">
          <w:marLeft w:val="225"/>
          <w:marRight w:val="0"/>
          <w:marTop w:val="0"/>
          <w:marBottom w:val="0"/>
          <w:divBdr>
            <w:top w:val="none" w:sz="0" w:space="0" w:color="auto"/>
            <w:left w:val="none" w:sz="0" w:space="0" w:color="auto"/>
            <w:bottom w:val="none" w:sz="0" w:space="0" w:color="auto"/>
            <w:right w:val="none" w:sz="0" w:space="0" w:color="auto"/>
          </w:divBdr>
        </w:div>
        <w:div w:id="764425634">
          <w:marLeft w:val="225"/>
          <w:marRight w:val="0"/>
          <w:marTop w:val="0"/>
          <w:marBottom w:val="0"/>
          <w:divBdr>
            <w:top w:val="none" w:sz="0" w:space="0" w:color="auto"/>
            <w:left w:val="none" w:sz="0" w:space="0" w:color="auto"/>
            <w:bottom w:val="none" w:sz="0" w:space="0" w:color="auto"/>
            <w:right w:val="none" w:sz="0" w:space="0" w:color="auto"/>
          </w:divBdr>
        </w:div>
        <w:div w:id="809715787">
          <w:marLeft w:val="225"/>
          <w:marRight w:val="0"/>
          <w:marTop w:val="0"/>
          <w:marBottom w:val="0"/>
          <w:divBdr>
            <w:top w:val="none" w:sz="0" w:space="0" w:color="auto"/>
            <w:left w:val="none" w:sz="0" w:space="0" w:color="auto"/>
            <w:bottom w:val="none" w:sz="0" w:space="0" w:color="auto"/>
            <w:right w:val="none" w:sz="0" w:space="0" w:color="auto"/>
          </w:divBdr>
        </w:div>
        <w:div w:id="274413355">
          <w:marLeft w:val="225"/>
          <w:marRight w:val="0"/>
          <w:marTop w:val="0"/>
          <w:marBottom w:val="0"/>
          <w:divBdr>
            <w:top w:val="none" w:sz="0" w:space="0" w:color="auto"/>
            <w:left w:val="none" w:sz="0" w:space="0" w:color="auto"/>
            <w:bottom w:val="none" w:sz="0" w:space="0" w:color="auto"/>
            <w:right w:val="none" w:sz="0" w:space="0" w:color="auto"/>
          </w:divBdr>
        </w:div>
        <w:div w:id="95827843">
          <w:marLeft w:val="225"/>
          <w:marRight w:val="0"/>
          <w:marTop w:val="0"/>
          <w:marBottom w:val="0"/>
          <w:divBdr>
            <w:top w:val="none" w:sz="0" w:space="0" w:color="auto"/>
            <w:left w:val="none" w:sz="0" w:space="0" w:color="auto"/>
            <w:bottom w:val="none" w:sz="0" w:space="0" w:color="auto"/>
            <w:right w:val="none" w:sz="0" w:space="0" w:color="auto"/>
          </w:divBdr>
        </w:div>
      </w:divsChild>
    </w:div>
    <w:div w:id="1286347491">
      <w:bodyDiv w:val="1"/>
      <w:marLeft w:val="0"/>
      <w:marRight w:val="0"/>
      <w:marTop w:val="0"/>
      <w:marBottom w:val="0"/>
      <w:divBdr>
        <w:top w:val="none" w:sz="0" w:space="0" w:color="auto"/>
        <w:left w:val="none" w:sz="0" w:space="0" w:color="auto"/>
        <w:bottom w:val="none" w:sz="0" w:space="0" w:color="auto"/>
        <w:right w:val="none" w:sz="0" w:space="0" w:color="auto"/>
      </w:divBdr>
      <w:divsChild>
        <w:div w:id="349186223">
          <w:marLeft w:val="390"/>
          <w:marRight w:val="0"/>
          <w:marTop w:val="0"/>
          <w:marBottom w:val="0"/>
          <w:divBdr>
            <w:top w:val="none" w:sz="0" w:space="0" w:color="auto"/>
            <w:left w:val="none" w:sz="0" w:space="0" w:color="auto"/>
            <w:bottom w:val="none" w:sz="0" w:space="0" w:color="auto"/>
            <w:right w:val="none" w:sz="0" w:space="0" w:color="auto"/>
          </w:divBdr>
        </w:div>
        <w:div w:id="1232422357">
          <w:marLeft w:val="225"/>
          <w:marRight w:val="0"/>
          <w:marTop w:val="0"/>
          <w:marBottom w:val="0"/>
          <w:divBdr>
            <w:top w:val="none" w:sz="0" w:space="0" w:color="auto"/>
            <w:left w:val="none" w:sz="0" w:space="0" w:color="auto"/>
            <w:bottom w:val="none" w:sz="0" w:space="0" w:color="auto"/>
            <w:right w:val="none" w:sz="0" w:space="0" w:color="auto"/>
          </w:divBdr>
        </w:div>
        <w:div w:id="637414048">
          <w:marLeft w:val="600"/>
          <w:marRight w:val="0"/>
          <w:marTop w:val="0"/>
          <w:marBottom w:val="0"/>
          <w:divBdr>
            <w:top w:val="none" w:sz="0" w:space="0" w:color="auto"/>
            <w:left w:val="none" w:sz="0" w:space="0" w:color="auto"/>
            <w:bottom w:val="none" w:sz="0" w:space="0" w:color="auto"/>
            <w:right w:val="none" w:sz="0" w:space="0" w:color="auto"/>
          </w:divBdr>
        </w:div>
        <w:div w:id="1355619902">
          <w:marLeft w:val="225"/>
          <w:marRight w:val="0"/>
          <w:marTop w:val="0"/>
          <w:marBottom w:val="0"/>
          <w:divBdr>
            <w:top w:val="none" w:sz="0" w:space="0" w:color="auto"/>
            <w:left w:val="none" w:sz="0" w:space="0" w:color="auto"/>
            <w:bottom w:val="none" w:sz="0" w:space="0" w:color="auto"/>
            <w:right w:val="none" w:sz="0" w:space="0" w:color="auto"/>
          </w:divBdr>
        </w:div>
        <w:div w:id="1216696714">
          <w:marLeft w:val="225"/>
          <w:marRight w:val="0"/>
          <w:marTop w:val="0"/>
          <w:marBottom w:val="0"/>
          <w:divBdr>
            <w:top w:val="none" w:sz="0" w:space="0" w:color="auto"/>
            <w:left w:val="none" w:sz="0" w:space="0" w:color="auto"/>
            <w:bottom w:val="none" w:sz="0" w:space="0" w:color="auto"/>
            <w:right w:val="none" w:sz="0" w:space="0" w:color="auto"/>
          </w:divBdr>
        </w:div>
        <w:div w:id="760220806">
          <w:marLeft w:val="225"/>
          <w:marRight w:val="0"/>
          <w:marTop w:val="0"/>
          <w:marBottom w:val="0"/>
          <w:divBdr>
            <w:top w:val="none" w:sz="0" w:space="0" w:color="auto"/>
            <w:left w:val="none" w:sz="0" w:space="0" w:color="auto"/>
            <w:bottom w:val="none" w:sz="0" w:space="0" w:color="auto"/>
            <w:right w:val="none" w:sz="0" w:space="0" w:color="auto"/>
          </w:divBdr>
        </w:div>
        <w:div w:id="29498829">
          <w:marLeft w:val="225"/>
          <w:marRight w:val="0"/>
          <w:marTop w:val="0"/>
          <w:marBottom w:val="0"/>
          <w:divBdr>
            <w:top w:val="none" w:sz="0" w:space="0" w:color="auto"/>
            <w:left w:val="none" w:sz="0" w:space="0" w:color="auto"/>
            <w:bottom w:val="none" w:sz="0" w:space="0" w:color="auto"/>
            <w:right w:val="none" w:sz="0" w:space="0" w:color="auto"/>
          </w:divBdr>
        </w:div>
      </w:divsChild>
    </w:div>
    <w:div w:id="1351447217">
      <w:bodyDiv w:val="1"/>
      <w:marLeft w:val="0"/>
      <w:marRight w:val="0"/>
      <w:marTop w:val="0"/>
      <w:marBottom w:val="0"/>
      <w:divBdr>
        <w:top w:val="none" w:sz="0" w:space="0" w:color="auto"/>
        <w:left w:val="none" w:sz="0" w:space="0" w:color="auto"/>
        <w:bottom w:val="none" w:sz="0" w:space="0" w:color="auto"/>
        <w:right w:val="none" w:sz="0" w:space="0" w:color="auto"/>
      </w:divBdr>
      <w:divsChild>
        <w:div w:id="290094550">
          <w:marLeft w:val="390"/>
          <w:marRight w:val="0"/>
          <w:marTop w:val="0"/>
          <w:marBottom w:val="0"/>
          <w:divBdr>
            <w:top w:val="none" w:sz="0" w:space="0" w:color="auto"/>
            <w:left w:val="none" w:sz="0" w:space="0" w:color="auto"/>
            <w:bottom w:val="none" w:sz="0" w:space="0" w:color="auto"/>
            <w:right w:val="none" w:sz="0" w:space="0" w:color="auto"/>
          </w:divBdr>
        </w:div>
        <w:div w:id="384523622">
          <w:marLeft w:val="225"/>
          <w:marRight w:val="0"/>
          <w:marTop w:val="0"/>
          <w:marBottom w:val="0"/>
          <w:divBdr>
            <w:top w:val="none" w:sz="0" w:space="0" w:color="auto"/>
            <w:left w:val="none" w:sz="0" w:space="0" w:color="auto"/>
            <w:bottom w:val="none" w:sz="0" w:space="0" w:color="auto"/>
            <w:right w:val="none" w:sz="0" w:space="0" w:color="auto"/>
          </w:divBdr>
        </w:div>
        <w:div w:id="880677298">
          <w:marLeft w:val="225"/>
          <w:marRight w:val="0"/>
          <w:marTop w:val="0"/>
          <w:marBottom w:val="0"/>
          <w:divBdr>
            <w:top w:val="none" w:sz="0" w:space="0" w:color="auto"/>
            <w:left w:val="none" w:sz="0" w:space="0" w:color="auto"/>
            <w:bottom w:val="none" w:sz="0" w:space="0" w:color="auto"/>
            <w:right w:val="none" w:sz="0" w:space="0" w:color="auto"/>
          </w:divBdr>
        </w:div>
        <w:div w:id="1914313850">
          <w:marLeft w:val="225"/>
          <w:marRight w:val="0"/>
          <w:marTop w:val="0"/>
          <w:marBottom w:val="0"/>
          <w:divBdr>
            <w:top w:val="none" w:sz="0" w:space="0" w:color="auto"/>
            <w:left w:val="none" w:sz="0" w:space="0" w:color="auto"/>
            <w:bottom w:val="none" w:sz="0" w:space="0" w:color="auto"/>
            <w:right w:val="none" w:sz="0" w:space="0" w:color="auto"/>
          </w:divBdr>
        </w:div>
        <w:div w:id="373771728">
          <w:marLeft w:val="225"/>
          <w:marRight w:val="0"/>
          <w:marTop w:val="0"/>
          <w:marBottom w:val="0"/>
          <w:divBdr>
            <w:top w:val="none" w:sz="0" w:space="0" w:color="auto"/>
            <w:left w:val="none" w:sz="0" w:space="0" w:color="auto"/>
            <w:bottom w:val="none" w:sz="0" w:space="0" w:color="auto"/>
            <w:right w:val="none" w:sz="0" w:space="0" w:color="auto"/>
          </w:divBdr>
        </w:div>
        <w:div w:id="1092779589">
          <w:marLeft w:val="225"/>
          <w:marRight w:val="0"/>
          <w:marTop w:val="0"/>
          <w:marBottom w:val="0"/>
          <w:divBdr>
            <w:top w:val="none" w:sz="0" w:space="0" w:color="auto"/>
            <w:left w:val="none" w:sz="0" w:space="0" w:color="auto"/>
            <w:bottom w:val="none" w:sz="0" w:space="0" w:color="auto"/>
            <w:right w:val="none" w:sz="0" w:space="0" w:color="auto"/>
          </w:divBdr>
        </w:div>
      </w:divsChild>
    </w:div>
    <w:div w:id="1415738595">
      <w:bodyDiv w:val="1"/>
      <w:marLeft w:val="0"/>
      <w:marRight w:val="0"/>
      <w:marTop w:val="0"/>
      <w:marBottom w:val="0"/>
      <w:divBdr>
        <w:top w:val="none" w:sz="0" w:space="0" w:color="auto"/>
        <w:left w:val="none" w:sz="0" w:space="0" w:color="auto"/>
        <w:bottom w:val="none" w:sz="0" w:space="0" w:color="auto"/>
        <w:right w:val="none" w:sz="0" w:space="0" w:color="auto"/>
      </w:divBdr>
      <w:divsChild>
        <w:div w:id="1832063219">
          <w:marLeft w:val="390"/>
          <w:marRight w:val="0"/>
          <w:marTop w:val="0"/>
          <w:marBottom w:val="0"/>
          <w:divBdr>
            <w:top w:val="none" w:sz="0" w:space="0" w:color="auto"/>
            <w:left w:val="none" w:sz="0" w:space="0" w:color="auto"/>
            <w:bottom w:val="none" w:sz="0" w:space="0" w:color="auto"/>
            <w:right w:val="none" w:sz="0" w:space="0" w:color="auto"/>
          </w:divBdr>
        </w:div>
        <w:div w:id="1202089294">
          <w:marLeft w:val="225"/>
          <w:marRight w:val="0"/>
          <w:marTop w:val="0"/>
          <w:marBottom w:val="0"/>
          <w:divBdr>
            <w:top w:val="none" w:sz="0" w:space="0" w:color="auto"/>
            <w:left w:val="none" w:sz="0" w:space="0" w:color="auto"/>
            <w:bottom w:val="none" w:sz="0" w:space="0" w:color="auto"/>
            <w:right w:val="none" w:sz="0" w:space="0" w:color="auto"/>
          </w:divBdr>
        </w:div>
        <w:div w:id="49038493">
          <w:marLeft w:val="225"/>
          <w:marRight w:val="0"/>
          <w:marTop w:val="0"/>
          <w:marBottom w:val="0"/>
          <w:divBdr>
            <w:top w:val="none" w:sz="0" w:space="0" w:color="auto"/>
            <w:left w:val="none" w:sz="0" w:space="0" w:color="auto"/>
            <w:bottom w:val="none" w:sz="0" w:space="0" w:color="auto"/>
            <w:right w:val="none" w:sz="0" w:space="0" w:color="auto"/>
          </w:divBdr>
        </w:div>
      </w:divsChild>
    </w:div>
    <w:div w:id="1453017633">
      <w:bodyDiv w:val="1"/>
      <w:marLeft w:val="0"/>
      <w:marRight w:val="0"/>
      <w:marTop w:val="0"/>
      <w:marBottom w:val="0"/>
      <w:divBdr>
        <w:top w:val="none" w:sz="0" w:space="0" w:color="auto"/>
        <w:left w:val="none" w:sz="0" w:space="0" w:color="auto"/>
        <w:bottom w:val="none" w:sz="0" w:space="0" w:color="auto"/>
        <w:right w:val="none" w:sz="0" w:space="0" w:color="auto"/>
      </w:divBdr>
      <w:divsChild>
        <w:div w:id="1689137997">
          <w:marLeft w:val="390"/>
          <w:marRight w:val="0"/>
          <w:marTop w:val="0"/>
          <w:marBottom w:val="0"/>
          <w:divBdr>
            <w:top w:val="none" w:sz="0" w:space="0" w:color="auto"/>
            <w:left w:val="none" w:sz="0" w:space="0" w:color="auto"/>
            <w:bottom w:val="none" w:sz="0" w:space="0" w:color="auto"/>
            <w:right w:val="none" w:sz="0" w:space="0" w:color="auto"/>
          </w:divBdr>
        </w:div>
        <w:div w:id="595141398">
          <w:marLeft w:val="225"/>
          <w:marRight w:val="0"/>
          <w:marTop w:val="0"/>
          <w:marBottom w:val="0"/>
          <w:divBdr>
            <w:top w:val="none" w:sz="0" w:space="0" w:color="auto"/>
            <w:left w:val="none" w:sz="0" w:space="0" w:color="auto"/>
            <w:bottom w:val="none" w:sz="0" w:space="0" w:color="auto"/>
            <w:right w:val="none" w:sz="0" w:space="0" w:color="auto"/>
          </w:divBdr>
        </w:div>
        <w:div w:id="631788525">
          <w:marLeft w:val="225"/>
          <w:marRight w:val="0"/>
          <w:marTop w:val="0"/>
          <w:marBottom w:val="0"/>
          <w:divBdr>
            <w:top w:val="none" w:sz="0" w:space="0" w:color="auto"/>
            <w:left w:val="none" w:sz="0" w:space="0" w:color="auto"/>
            <w:bottom w:val="none" w:sz="0" w:space="0" w:color="auto"/>
            <w:right w:val="none" w:sz="0" w:space="0" w:color="auto"/>
          </w:divBdr>
        </w:div>
        <w:div w:id="977535859">
          <w:marLeft w:val="225"/>
          <w:marRight w:val="0"/>
          <w:marTop w:val="0"/>
          <w:marBottom w:val="0"/>
          <w:divBdr>
            <w:top w:val="none" w:sz="0" w:space="0" w:color="auto"/>
            <w:left w:val="none" w:sz="0" w:space="0" w:color="auto"/>
            <w:bottom w:val="none" w:sz="0" w:space="0" w:color="auto"/>
            <w:right w:val="none" w:sz="0" w:space="0" w:color="auto"/>
          </w:divBdr>
        </w:div>
      </w:divsChild>
    </w:div>
    <w:div w:id="1454902747">
      <w:bodyDiv w:val="1"/>
      <w:marLeft w:val="0"/>
      <w:marRight w:val="0"/>
      <w:marTop w:val="0"/>
      <w:marBottom w:val="0"/>
      <w:divBdr>
        <w:top w:val="none" w:sz="0" w:space="0" w:color="auto"/>
        <w:left w:val="none" w:sz="0" w:space="0" w:color="auto"/>
        <w:bottom w:val="none" w:sz="0" w:space="0" w:color="auto"/>
        <w:right w:val="none" w:sz="0" w:space="0" w:color="auto"/>
      </w:divBdr>
      <w:divsChild>
        <w:div w:id="591742737">
          <w:marLeft w:val="390"/>
          <w:marRight w:val="0"/>
          <w:marTop w:val="0"/>
          <w:marBottom w:val="0"/>
          <w:divBdr>
            <w:top w:val="none" w:sz="0" w:space="0" w:color="auto"/>
            <w:left w:val="none" w:sz="0" w:space="0" w:color="auto"/>
            <w:bottom w:val="none" w:sz="0" w:space="0" w:color="auto"/>
            <w:right w:val="none" w:sz="0" w:space="0" w:color="auto"/>
          </w:divBdr>
        </w:div>
        <w:div w:id="1761413447">
          <w:marLeft w:val="225"/>
          <w:marRight w:val="0"/>
          <w:marTop w:val="0"/>
          <w:marBottom w:val="0"/>
          <w:divBdr>
            <w:top w:val="none" w:sz="0" w:space="0" w:color="auto"/>
            <w:left w:val="none" w:sz="0" w:space="0" w:color="auto"/>
            <w:bottom w:val="none" w:sz="0" w:space="0" w:color="auto"/>
            <w:right w:val="none" w:sz="0" w:space="0" w:color="auto"/>
          </w:divBdr>
        </w:div>
        <w:div w:id="1731268617">
          <w:marLeft w:val="225"/>
          <w:marRight w:val="0"/>
          <w:marTop w:val="0"/>
          <w:marBottom w:val="0"/>
          <w:divBdr>
            <w:top w:val="none" w:sz="0" w:space="0" w:color="auto"/>
            <w:left w:val="none" w:sz="0" w:space="0" w:color="auto"/>
            <w:bottom w:val="none" w:sz="0" w:space="0" w:color="auto"/>
            <w:right w:val="none" w:sz="0" w:space="0" w:color="auto"/>
          </w:divBdr>
        </w:div>
        <w:div w:id="924648812">
          <w:marLeft w:val="225"/>
          <w:marRight w:val="0"/>
          <w:marTop w:val="0"/>
          <w:marBottom w:val="0"/>
          <w:divBdr>
            <w:top w:val="none" w:sz="0" w:space="0" w:color="auto"/>
            <w:left w:val="none" w:sz="0" w:space="0" w:color="auto"/>
            <w:bottom w:val="none" w:sz="0" w:space="0" w:color="auto"/>
            <w:right w:val="none" w:sz="0" w:space="0" w:color="auto"/>
          </w:divBdr>
        </w:div>
        <w:div w:id="1994286907">
          <w:marLeft w:val="225"/>
          <w:marRight w:val="0"/>
          <w:marTop w:val="0"/>
          <w:marBottom w:val="0"/>
          <w:divBdr>
            <w:top w:val="none" w:sz="0" w:space="0" w:color="auto"/>
            <w:left w:val="none" w:sz="0" w:space="0" w:color="auto"/>
            <w:bottom w:val="none" w:sz="0" w:space="0" w:color="auto"/>
            <w:right w:val="none" w:sz="0" w:space="0" w:color="auto"/>
          </w:divBdr>
        </w:div>
      </w:divsChild>
    </w:div>
    <w:div w:id="1455061071">
      <w:bodyDiv w:val="1"/>
      <w:marLeft w:val="0"/>
      <w:marRight w:val="0"/>
      <w:marTop w:val="0"/>
      <w:marBottom w:val="0"/>
      <w:divBdr>
        <w:top w:val="none" w:sz="0" w:space="0" w:color="auto"/>
        <w:left w:val="none" w:sz="0" w:space="0" w:color="auto"/>
        <w:bottom w:val="none" w:sz="0" w:space="0" w:color="auto"/>
        <w:right w:val="none" w:sz="0" w:space="0" w:color="auto"/>
      </w:divBdr>
      <w:divsChild>
        <w:div w:id="466438676">
          <w:marLeft w:val="390"/>
          <w:marRight w:val="0"/>
          <w:marTop w:val="0"/>
          <w:marBottom w:val="0"/>
          <w:divBdr>
            <w:top w:val="none" w:sz="0" w:space="0" w:color="auto"/>
            <w:left w:val="none" w:sz="0" w:space="0" w:color="auto"/>
            <w:bottom w:val="none" w:sz="0" w:space="0" w:color="auto"/>
            <w:right w:val="none" w:sz="0" w:space="0" w:color="auto"/>
          </w:divBdr>
        </w:div>
        <w:div w:id="129131242">
          <w:marLeft w:val="225"/>
          <w:marRight w:val="0"/>
          <w:marTop w:val="0"/>
          <w:marBottom w:val="0"/>
          <w:divBdr>
            <w:top w:val="none" w:sz="0" w:space="0" w:color="auto"/>
            <w:left w:val="none" w:sz="0" w:space="0" w:color="auto"/>
            <w:bottom w:val="none" w:sz="0" w:space="0" w:color="auto"/>
            <w:right w:val="none" w:sz="0" w:space="0" w:color="auto"/>
          </w:divBdr>
        </w:div>
      </w:divsChild>
    </w:div>
    <w:div w:id="1463303410">
      <w:bodyDiv w:val="1"/>
      <w:marLeft w:val="0"/>
      <w:marRight w:val="0"/>
      <w:marTop w:val="0"/>
      <w:marBottom w:val="0"/>
      <w:divBdr>
        <w:top w:val="none" w:sz="0" w:space="0" w:color="auto"/>
        <w:left w:val="none" w:sz="0" w:space="0" w:color="auto"/>
        <w:bottom w:val="none" w:sz="0" w:space="0" w:color="auto"/>
        <w:right w:val="none" w:sz="0" w:space="0" w:color="auto"/>
      </w:divBdr>
      <w:divsChild>
        <w:div w:id="1711760905">
          <w:marLeft w:val="390"/>
          <w:marRight w:val="0"/>
          <w:marTop w:val="0"/>
          <w:marBottom w:val="0"/>
          <w:divBdr>
            <w:top w:val="none" w:sz="0" w:space="0" w:color="auto"/>
            <w:left w:val="none" w:sz="0" w:space="0" w:color="auto"/>
            <w:bottom w:val="none" w:sz="0" w:space="0" w:color="auto"/>
            <w:right w:val="none" w:sz="0" w:space="0" w:color="auto"/>
          </w:divBdr>
        </w:div>
        <w:div w:id="23024817">
          <w:marLeft w:val="225"/>
          <w:marRight w:val="0"/>
          <w:marTop w:val="0"/>
          <w:marBottom w:val="0"/>
          <w:divBdr>
            <w:top w:val="none" w:sz="0" w:space="0" w:color="auto"/>
            <w:left w:val="none" w:sz="0" w:space="0" w:color="auto"/>
            <w:bottom w:val="none" w:sz="0" w:space="0" w:color="auto"/>
            <w:right w:val="none" w:sz="0" w:space="0" w:color="auto"/>
          </w:divBdr>
        </w:div>
        <w:div w:id="922177614">
          <w:marLeft w:val="225"/>
          <w:marRight w:val="0"/>
          <w:marTop w:val="0"/>
          <w:marBottom w:val="0"/>
          <w:divBdr>
            <w:top w:val="none" w:sz="0" w:space="0" w:color="auto"/>
            <w:left w:val="none" w:sz="0" w:space="0" w:color="auto"/>
            <w:bottom w:val="none" w:sz="0" w:space="0" w:color="auto"/>
            <w:right w:val="none" w:sz="0" w:space="0" w:color="auto"/>
          </w:divBdr>
        </w:div>
      </w:divsChild>
    </w:div>
    <w:div w:id="1545872500">
      <w:bodyDiv w:val="1"/>
      <w:marLeft w:val="0"/>
      <w:marRight w:val="0"/>
      <w:marTop w:val="0"/>
      <w:marBottom w:val="0"/>
      <w:divBdr>
        <w:top w:val="none" w:sz="0" w:space="0" w:color="auto"/>
        <w:left w:val="none" w:sz="0" w:space="0" w:color="auto"/>
        <w:bottom w:val="none" w:sz="0" w:space="0" w:color="auto"/>
        <w:right w:val="none" w:sz="0" w:space="0" w:color="auto"/>
      </w:divBdr>
      <w:divsChild>
        <w:div w:id="1844969989">
          <w:marLeft w:val="225"/>
          <w:marRight w:val="0"/>
          <w:marTop w:val="0"/>
          <w:marBottom w:val="0"/>
          <w:divBdr>
            <w:top w:val="none" w:sz="0" w:space="0" w:color="auto"/>
            <w:left w:val="none" w:sz="0" w:space="0" w:color="auto"/>
            <w:bottom w:val="none" w:sz="0" w:space="0" w:color="auto"/>
            <w:right w:val="none" w:sz="0" w:space="0" w:color="auto"/>
          </w:divBdr>
        </w:div>
        <w:div w:id="1942369966">
          <w:marLeft w:val="225"/>
          <w:marRight w:val="0"/>
          <w:marTop w:val="0"/>
          <w:marBottom w:val="0"/>
          <w:divBdr>
            <w:top w:val="none" w:sz="0" w:space="0" w:color="auto"/>
            <w:left w:val="none" w:sz="0" w:space="0" w:color="auto"/>
            <w:bottom w:val="none" w:sz="0" w:space="0" w:color="auto"/>
            <w:right w:val="none" w:sz="0" w:space="0" w:color="auto"/>
          </w:divBdr>
        </w:div>
      </w:divsChild>
    </w:div>
    <w:div w:id="1671955189">
      <w:bodyDiv w:val="1"/>
      <w:marLeft w:val="0"/>
      <w:marRight w:val="0"/>
      <w:marTop w:val="0"/>
      <w:marBottom w:val="0"/>
      <w:divBdr>
        <w:top w:val="none" w:sz="0" w:space="0" w:color="auto"/>
        <w:left w:val="none" w:sz="0" w:space="0" w:color="auto"/>
        <w:bottom w:val="none" w:sz="0" w:space="0" w:color="auto"/>
        <w:right w:val="none" w:sz="0" w:space="0" w:color="auto"/>
      </w:divBdr>
      <w:divsChild>
        <w:div w:id="314189742">
          <w:marLeft w:val="225"/>
          <w:marRight w:val="0"/>
          <w:marTop w:val="0"/>
          <w:marBottom w:val="0"/>
          <w:divBdr>
            <w:top w:val="none" w:sz="0" w:space="0" w:color="auto"/>
            <w:left w:val="none" w:sz="0" w:space="0" w:color="auto"/>
            <w:bottom w:val="none" w:sz="0" w:space="0" w:color="auto"/>
            <w:right w:val="none" w:sz="0" w:space="0" w:color="auto"/>
          </w:divBdr>
        </w:div>
        <w:div w:id="1108937881">
          <w:marLeft w:val="225"/>
          <w:marRight w:val="0"/>
          <w:marTop w:val="0"/>
          <w:marBottom w:val="0"/>
          <w:divBdr>
            <w:top w:val="none" w:sz="0" w:space="0" w:color="auto"/>
            <w:left w:val="none" w:sz="0" w:space="0" w:color="auto"/>
            <w:bottom w:val="none" w:sz="0" w:space="0" w:color="auto"/>
            <w:right w:val="none" w:sz="0" w:space="0" w:color="auto"/>
          </w:divBdr>
        </w:div>
      </w:divsChild>
    </w:div>
    <w:div w:id="1765491219">
      <w:bodyDiv w:val="1"/>
      <w:marLeft w:val="0"/>
      <w:marRight w:val="0"/>
      <w:marTop w:val="0"/>
      <w:marBottom w:val="0"/>
      <w:divBdr>
        <w:top w:val="none" w:sz="0" w:space="0" w:color="auto"/>
        <w:left w:val="none" w:sz="0" w:space="0" w:color="auto"/>
        <w:bottom w:val="none" w:sz="0" w:space="0" w:color="auto"/>
        <w:right w:val="none" w:sz="0" w:space="0" w:color="auto"/>
      </w:divBdr>
      <w:divsChild>
        <w:div w:id="992758431">
          <w:marLeft w:val="390"/>
          <w:marRight w:val="0"/>
          <w:marTop w:val="0"/>
          <w:marBottom w:val="0"/>
          <w:divBdr>
            <w:top w:val="none" w:sz="0" w:space="0" w:color="auto"/>
            <w:left w:val="none" w:sz="0" w:space="0" w:color="auto"/>
            <w:bottom w:val="none" w:sz="0" w:space="0" w:color="auto"/>
            <w:right w:val="none" w:sz="0" w:space="0" w:color="auto"/>
          </w:divBdr>
        </w:div>
        <w:div w:id="1595745959">
          <w:marLeft w:val="225"/>
          <w:marRight w:val="0"/>
          <w:marTop w:val="0"/>
          <w:marBottom w:val="0"/>
          <w:divBdr>
            <w:top w:val="none" w:sz="0" w:space="0" w:color="auto"/>
            <w:left w:val="none" w:sz="0" w:space="0" w:color="auto"/>
            <w:bottom w:val="none" w:sz="0" w:space="0" w:color="auto"/>
            <w:right w:val="none" w:sz="0" w:space="0" w:color="auto"/>
          </w:divBdr>
        </w:div>
        <w:div w:id="1926720549">
          <w:marLeft w:val="225"/>
          <w:marRight w:val="0"/>
          <w:marTop w:val="0"/>
          <w:marBottom w:val="0"/>
          <w:divBdr>
            <w:top w:val="none" w:sz="0" w:space="0" w:color="auto"/>
            <w:left w:val="none" w:sz="0" w:space="0" w:color="auto"/>
            <w:bottom w:val="none" w:sz="0" w:space="0" w:color="auto"/>
            <w:right w:val="none" w:sz="0" w:space="0" w:color="auto"/>
          </w:divBdr>
        </w:div>
        <w:div w:id="2089034141">
          <w:marLeft w:val="225"/>
          <w:marRight w:val="0"/>
          <w:marTop w:val="0"/>
          <w:marBottom w:val="0"/>
          <w:divBdr>
            <w:top w:val="none" w:sz="0" w:space="0" w:color="auto"/>
            <w:left w:val="none" w:sz="0" w:space="0" w:color="auto"/>
            <w:bottom w:val="none" w:sz="0" w:space="0" w:color="auto"/>
            <w:right w:val="none" w:sz="0" w:space="0" w:color="auto"/>
          </w:divBdr>
        </w:div>
        <w:div w:id="364136999">
          <w:marLeft w:val="225"/>
          <w:marRight w:val="0"/>
          <w:marTop w:val="0"/>
          <w:marBottom w:val="0"/>
          <w:divBdr>
            <w:top w:val="none" w:sz="0" w:space="0" w:color="auto"/>
            <w:left w:val="none" w:sz="0" w:space="0" w:color="auto"/>
            <w:bottom w:val="none" w:sz="0" w:space="0" w:color="auto"/>
            <w:right w:val="none" w:sz="0" w:space="0" w:color="auto"/>
          </w:divBdr>
        </w:div>
      </w:divsChild>
    </w:div>
    <w:div w:id="1880051682">
      <w:bodyDiv w:val="1"/>
      <w:marLeft w:val="0"/>
      <w:marRight w:val="0"/>
      <w:marTop w:val="0"/>
      <w:marBottom w:val="0"/>
      <w:divBdr>
        <w:top w:val="none" w:sz="0" w:space="0" w:color="auto"/>
        <w:left w:val="none" w:sz="0" w:space="0" w:color="auto"/>
        <w:bottom w:val="none" w:sz="0" w:space="0" w:color="auto"/>
        <w:right w:val="none" w:sz="0" w:space="0" w:color="auto"/>
      </w:divBdr>
      <w:divsChild>
        <w:div w:id="1835559842">
          <w:marLeft w:val="225"/>
          <w:marRight w:val="0"/>
          <w:marTop w:val="0"/>
          <w:marBottom w:val="0"/>
          <w:divBdr>
            <w:top w:val="none" w:sz="0" w:space="0" w:color="auto"/>
            <w:left w:val="none" w:sz="0" w:space="0" w:color="auto"/>
            <w:bottom w:val="none" w:sz="0" w:space="0" w:color="auto"/>
            <w:right w:val="none" w:sz="0" w:space="0" w:color="auto"/>
          </w:divBdr>
        </w:div>
        <w:div w:id="1537698344">
          <w:marLeft w:val="225"/>
          <w:marRight w:val="0"/>
          <w:marTop w:val="0"/>
          <w:marBottom w:val="0"/>
          <w:divBdr>
            <w:top w:val="none" w:sz="0" w:space="0" w:color="auto"/>
            <w:left w:val="none" w:sz="0" w:space="0" w:color="auto"/>
            <w:bottom w:val="none" w:sz="0" w:space="0" w:color="auto"/>
            <w:right w:val="none" w:sz="0" w:space="0" w:color="auto"/>
          </w:divBdr>
        </w:div>
        <w:div w:id="728571302">
          <w:marLeft w:val="600"/>
          <w:marRight w:val="0"/>
          <w:marTop w:val="0"/>
          <w:marBottom w:val="0"/>
          <w:divBdr>
            <w:top w:val="none" w:sz="0" w:space="0" w:color="auto"/>
            <w:left w:val="none" w:sz="0" w:space="0" w:color="auto"/>
            <w:bottom w:val="none" w:sz="0" w:space="0" w:color="auto"/>
            <w:right w:val="none" w:sz="0" w:space="0" w:color="auto"/>
          </w:divBdr>
        </w:div>
      </w:divsChild>
    </w:div>
    <w:div w:id="2089880501">
      <w:bodyDiv w:val="1"/>
      <w:marLeft w:val="0"/>
      <w:marRight w:val="0"/>
      <w:marTop w:val="0"/>
      <w:marBottom w:val="0"/>
      <w:divBdr>
        <w:top w:val="none" w:sz="0" w:space="0" w:color="auto"/>
        <w:left w:val="none" w:sz="0" w:space="0" w:color="auto"/>
        <w:bottom w:val="none" w:sz="0" w:space="0" w:color="auto"/>
        <w:right w:val="none" w:sz="0" w:space="0" w:color="auto"/>
      </w:divBdr>
      <w:divsChild>
        <w:div w:id="402795291">
          <w:marLeft w:val="225"/>
          <w:marRight w:val="0"/>
          <w:marTop w:val="0"/>
          <w:marBottom w:val="0"/>
          <w:divBdr>
            <w:top w:val="none" w:sz="0" w:space="0" w:color="auto"/>
            <w:left w:val="none" w:sz="0" w:space="0" w:color="auto"/>
            <w:bottom w:val="none" w:sz="0" w:space="0" w:color="auto"/>
            <w:right w:val="none" w:sz="0" w:space="0" w:color="auto"/>
          </w:divBdr>
        </w:div>
        <w:div w:id="1244292693">
          <w:marLeft w:val="600"/>
          <w:marRight w:val="0"/>
          <w:marTop w:val="0"/>
          <w:marBottom w:val="0"/>
          <w:divBdr>
            <w:top w:val="none" w:sz="0" w:space="0" w:color="auto"/>
            <w:left w:val="none" w:sz="0" w:space="0" w:color="auto"/>
            <w:bottom w:val="none" w:sz="0" w:space="0" w:color="auto"/>
            <w:right w:val="none" w:sz="0" w:space="0" w:color="auto"/>
          </w:divBdr>
        </w:div>
      </w:divsChild>
    </w:div>
    <w:div w:id="2117823657">
      <w:bodyDiv w:val="1"/>
      <w:marLeft w:val="0"/>
      <w:marRight w:val="0"/>
      <w:marTop w:val="0"/>
      <w:marBottom w:val="0"/>
      <w:divBdr>
        <w:top w:val="none" w:sz="0" w:space="0" w:color="auto"/>
        <w:left w:val="none" w:sz="0" w:space="0" w:color="auto"/>
        <w:bottom w:val="none" w:sz="0" w:space="0" w:color="auto"/>
        <w:right w:val="none" w:sz="0" w:space="0" w:color="auto"/>
      </w:divBdr>
      <w:divsChild>
        <w:div w:id="1407457291">
          <w:marLeft w:val="225"/>
          <w:marRight w:val="0"/>
          <w:marTop w:val="0"/>
          <w:marBottom w:val="0"/>
          <w:divBdr>
            <w:top w:val="none" w:sz="0" w:space="0" w:color="auto"/>
            <w:left w:val="none" w:sz="0" w:space="0" w:color="auto"/>
            <w:bottom w:val="none" w:sz="0" w:space="0" w:color="auto"/>
            <w:right w:val="none" w:sz="0" w:space="0" w:color="auto"/>
          </w:divBdr>
        </w:div>
        <w:div w:id="1785074219">
          <w:marLeft w:val="225"/>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2517</TotalTime>
  <Pages>8</Pages>
  <Words>3010</Words>
  <Characters>17157</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Malinda White</dc:creator>
  <cp:keywords/>
  <dc:description/>
  <cp:lastModifiedBy>Malinda White</cp:lastModifiedBy>
  <cp:revision>3</cp:revision>
  <dcterms:created xsi:type="dcterms:W3CDTF">2020-12-01T20:35:00Z</dcterms:created>
  <dcterms:modified xsi:type="dcterms:W3CDTF">2020-12-03T14:32:00Z</dcterms:modified>
</cp:coreProperties>
</file>