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E33" w:rsidRDefault="00D54F58" w:rsidP="00A22103">
      <w:pPr>
        <w:pStyle w:val="CompanyName"/>
        <w:jc w:val="center"/>
      </w:pPr>
      <w:r>
        <w:t>SPORTS MEDICINE</w:t>
      </w:r>
      <w:r w:rsidR="006F2077">
        <w:t xml:space="preserve"> 3</w:t>
      </w:r>
    </w:p>
    <w:p w:rsidR="004E1E33" w:rsidRDefault="00A01A66" w:rsidP="004E1E33">
      <w:pPr>
        <w:pStyle w:val="CompanyName"/>
        <w:jc w:val="center"/>
      </w:pPr>
      <w:r w:rsidRPr="004E1E33">
        <w:rPr>
          <w:sz w:val="26"/>
          <w:szCs w:val="26"/>
        </w:rPr>
        <w:t xml:space="preserve">COURSE CODE:  </w:t>
      </w:r>
      <w:r w:rsidR="00AB0539">
        <w:rPr>
          <w:sz w:val="26"/>
          <w:szCs w:val="26"/>
        </w:rPr>
        <w:t>555</w:t>
      </w:r>
      <w:r w:rsidR="006F2077">
        <w:rPr>
          <w:sz w:val="26"/>
          <w:szCs w:val="26"/>
        </w:rPr>
        <w:t>7</w:t>
      </w:r>
      <w:r w:rsidR="004E1E33">
        <w:rPr>
          <w:b w:val="0"/>
          <w:sz w:val="24"/>
        </w:rPr>
        <w:br/>
      </w:r>
      <w:r w:rsidR="004E1E33" w:rsidRPr="00A01A66">
        <w:rPr>
          <w:sz w:val="22"/>
          <w:szCs w:val="22"/>
        </w:rPr>
        <w:t>sTUDENT pROFILE</w:t>
      </w:r>
    </w:p>
    <w:p w:rsidR="00467865" w:rsidRPr="00A01A66" w:rsidRDefault="00467865" w:rsidP="00A22103">
      <w:pPr>
        <w:pStyle w:val="Title"/>
        <w:jc w:val="center"/>
        <w:rPr>
          <w:b/>
          <w:sz w:val="24"/>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86" w:type="dxa"/>
          <w:bottom w:w="14" w:type="dxa"/>
          <w:right w:w="86" w:type="dxa"/>
        </w:tblCellMar>
        <w:tblLook w:val="0000" w:firstRow="0" w:lastRow="0" w:firstColumn="0" w:lastColumn="0" w:noHBand="0" w:noVBand="0"/>
      </w:tblPr>
      <w:tblGrid>
        <w:gridCol w:w="2585"/>
        <w:gridCol w:w="2586"/>
        <w:gridCol w:w="2586"/>
        <w:gridCol w:w="2953"/>
      </w:tblGrid>
      <w:tr w:rsidR="006E3396" w:rsidRPr="006E3396" w:rsidTr="006E3396">
        <w:trPr>
          <w:trHeight w:val="246"/>
          <w:tblHeader/>
        </w:trPr>
        <w:tc>
          <w:tcPr>
            <w:tcW w:w="5171" w:type="dxa"/>
            <w:gridSpan w:val="2"/>
            <w:shd w:val="clear" w:color="auto" w:fill="D9D9D9" w:themeFill="background1" w:themeFillShade="D9"/>
            <w:vAlign w:val="center"/>
          </w:tcPr>
          <w:p w:rsidR="006E3396" w:rsidRPr="006E3396" w:rsidRDefault="006E3396" w:rsidP="002A733C">
            <w:pPr>
              <w:rPr>
                <w:b/>
                <w:sz w:val="20"/>
                <w:szCs w:val="20"/>
              </w:rPr>
            </w:pPr>
            <w:r w:rsidRPr="006E3396">
              <w:rPr>
                <w:b/>
                <w:sz w:val="20"/>
                <w:szCs w:val="20"/>
              </w:rPr>
              <w:t>STUDENT’S NAME</w:t>
            </w:r>
          </w:p>
        </w:tc>
        <w:tc>
          <w:tcPr>
            <w:tcW w:w="5539" w:type="dxa"/>
            <w:gridSpan w:val="2"/>
            <w:shd w:val="clear" w:color="auto" w:fill="D9D9D9" w:themeFill="background1" w:themeFillShade="D9"/>
            <w:vAlign w:val="center"/>
          </w:tcPr>
          <w:p w:rsidR="006E3396" w:rsidRPr="006E3396" w:rsidRDefault="006E3396" w:rsidP="002A733C">
            <w:pPr>
              <w:rPr>
                <w:b/>
                <w:sz w:val="20"/>
                <w:szCs w:val="20"/>
              </w:rPr>
            </w:pPr>
            <w:r w:rsidRPr="006E3396">
              <w:rPr>
                <w:b/>
                <w:sz w:val="20"/>
                <w:szCs w:val="20"/>
              </w:rPr>
              <w:t>TEACHER’S NAME</w:t>
            </w:r>
          </w:p>
        </w:tc>
      </w:tr>
      <w:tr w:rsidR="00AB0539" w:rsidRPr="002A733C" w:rsidTr="006E3396">
        <w:trPr>
          <w:trHeight w:val="432"/>
          <w:tblHeader/>
        </w:trPr>
        <w:tc>
          <w:tcPr>
            <w:tcW w:w="5171" w:type="dxa"/>
            <w:gridSpan w:val="2"/>
            <w:vAlign w:val="center"/>
          </w:tcPr>
          <w:p w:rsidR="00AB0539" w:rsidRPr="00AB0539" w:rsidRDefault="00AB0539" w:rsidP="002A733C">
            <w:pPr>
              <w:rPr>
                <w:sz w:val="24"/>
              </w:rPr>
            </w:pPr>
            <w:r w:rsidRPr="00376B42">
              <w:rPr>
                <w:sz w:val="24"/>
              </w:rPr>
              <w:fldChar w:fldCharType="begin">
                <w:ffData>
                  <w:name w:val="StuName"/>
                  <w:enabled/>
                  <w:calcOnExit w:val="0"/>
                  <w:textInput/>
                </w:ffData>
              </w:fldChar>
            </w:r>
            <w:bookmarkStart w:id="0" w:name="StuName"/>
            <w:r w:rsidRPr="00376B42">
              <w:rPr>
                <w:sz w:val="24"/>
              </w:rPr>
              <w:instrText xml:space="preserve"> FORMTEXT </w:instrText>
            </w:r>
            <w:r w:rsidRPr="00376B42">
              <w:rPr>
                <w:sz w:val="24"/>
              </w:rPr>
            </w:r>
            <w:r w:rsidRPr="00376B42">
              <w:rPr>
                <w:sz w:val="24"/>
              </w:rPr>
              <w:fldChar w:fldCharType="separate"/>
            </w:r>
            <w:bookmarkStart w:id="1" w:name="_GoBack"/>
            <w:bookmarkEnd w:id="1"/>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bookmarkEnd w:id="0"/>
          </w:p>
        </w:tc>
        <w:tc>
          <w:tcPr>
            <w:tcW w:w="5539" w:type="dxa"/>
            <w:gridSpan w:val="2"/>
            <w:vAlign w:val="center"/>
          </w:tcPr>
          <w:p w:rsidR="00AB0539" w:rsidRPr="00D609BF" w:rsidRDefault="00AB0539" w:rsidP="002A733C">
            <w:pPr>
              <w:rPr>
                <w:sz w:val="24"/>
              </w:rPr>
            </w:pPr>
            <w:r w:rsidRPr="00376B42">
              <w:rPr>
                <w:sz w:val="24"/>
              </w:rPr>
              <w:fldChar w:fldCharType="begin">
                <w:ffData>
                  <w:name w:val="TeachName"/>
                  <w:enabled/>
                  <w:calcOnExit w:val="0"/>
                  <w:textInput/>
                </w:ffData>
              </w:fldChar>
            </w:r>
            <w:bookmarkStart w:id="2" w:name="TeachName"/>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bookmarkEnd w:id="2"/>
          </w:p>
        </w:tc>
      </w:tr>
      <w:tr w:rsidR="00AB0539" w:rsidRPr="002A733C" w:rsidTr="006E3396">
        <w:trPr>
          <w:trHeight w:val="432"/>
          <w:tblHeader/>
        </w:trPr>
        <w:tc>
          <w:tcPr>
            <w:tcW w:w="2585" w:type="dxa"/>
            <w:vAlign w:val="center"/>
          </w:tcPr>
          <w:p w:rsidR="00AB0539" w:rsidRPr="00A01A66" w:rsidRDefault="00AB0539" w:rsidP="00AB0539">
            <w:pPr>
              <w:jc w:val="center"/>
              <w:rPr>
                <w:b/>
                <w:sz w:val="20"/>
                <w:szCs w:val="20"/>
              </w:rPr>
            </w:pPr>
            <w:r>
              <w:rPr>
                <w:b/>
                <w:sz w:val="20"/>
                <w:szCs w:val="20"/>
              </w:rPr>
              <w:t>School Year/Semester</w:t>
            </w:r>
          </w:p>
        </w:tc>
        <w:tc>
          <w:tcPr>
            <w:tcW w:w="2586" w:type="dxa"/>
            <w:vAlign w:val="center"/>
          </w:tcPr>
          <w:p w:rsidR="00AB0539" w:rsidRPr="00A01A66" w:rsidRDefault="00AB0539" w:rsidP="00AB0539">
            <w:pPr>
              <w:jc w:val="center"/>
              <w:rPr>
                <w:b/>
                <w:sz w:val="20"/>
                <w:szCs w:val="20"/>
              </w:rPr>
            </w:pPr>
            <w:r>
              <w:rPr>
                <w:b/>
                <w:sz w:val="20"/>
                <w:szCs w:val="20"/>
              </w:rPr>
              <w:t>Date Began</w:t>
            </w:r>
          </w:p>
        </w:tc>
        <w:tc>
          <w:tcPr>
            <w:tcW w:w="2586" w:type="dxa"/>
            <w:vAlign w:val="center"/>
          </w:tcPr>
          <w:p w:rsidR="00AB0539" w:rsidRPr="00A01A66" w:rsidRDefault="00AB0539" w:rsidP="00AB0539">
            <w:pPr>
              <w:jc w:val="center"/>
              <w:rPr>
                <w:b/>
                <w:sz w:val="20"/>
                <w:szCs w:val="20"/>
              </w:rPr>
            </w:pPr>
            <w:r>
              <w:rPr>
                <w:b/>
                <w:sz w:val="20"/>
                <w:szCs w:val="20"/>
              </w:rPr>
              <w:t>Date Completed</w:t>
            </w:r>
          </w:p>
        </w:tc>
        <w:tc>
          <w:tcPr>
            <w:tcW w:w="2953" w:type="dxa"/>
            <w:vAlign w:val="center"/>
          </w:tcPr>
          <w:p w:rsidR="00AB0539" w:rsidRPr="00A01A66" w:rsidRDefault="00AB0539" w:rsidP="00AB0539">
            <w:pPr>
              <w:jc w:val="center"/>
              <w:rPr>
                <w:b/>
                <w:sz w:val="20"/>
                <w:szCs w:val="20"/>
              </w:rPr>
            </w:pPr>
            <w:r>
              <w:rPr>
                <w:b/>
                <w:sz w:val="20"/>
                <w:szCs w:val="20"/>
              </w:rPr>
              <w:t>Grade</w:t>
            </w:r>
          </w:p>
        </w:tc>
      </w:tr>
      <w:tr w:rsidR="00AB0539" w:rsidRPr="002A733C" w:rsidTr="006E3396">
        <w:trPr>
          <w:trHeight w:val="432"/>
          <w:tblHeader/>
        </w:trPr>
        <w:tc>
          <w:tcPr>
            <w:tcW w:w="2585"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586"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586"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953"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r>
    </w:tbl>
    <w:p w:rsidR="00092148" w:rsidRDefault="00092148" w:rsidP="006E330F">
      <w:pPr>
        <w:pStyle w:val="Heading1"/>
        <w:pBdr>
          <w:top w:val="single" w:sz="4" w:space="1" w:color="auto"/>
          <w:left w:val="single" w:sz="4" w:space="3" w:color="auto"/>
          <w:bottom w:val="single" w:sz="4" w:space="1" w:color="auto"/>
          <w:right w:val="single" w:sz="4" w:space="20" w:color="auto"/>
          <w:between w:val="single" w:sz="4" w:space="1" w:color="auto"/>
          <w:bar w:val="single" w:sz="4" w:color="auto"/>
        </w:pBdr>
      </w:pPr>
    </w:p>
    <w:tbl>
      <w:tblPr>
        <w:tblW w:w="5178" w:type="pct"/>
        <w:tblLayout w:type="fixed"/>
        <w:tblCellMar>
          <w:top w:w="14" w:type="dxa"/>
          <w:left w:w="86" w:type="dxa"/>
          <w:bottom w:w="14" w:type="dxa"/>
          <w:right w:w="86" w:type="dxa"/>
        </w:tblCellMar>
        <w:tblLook w:val="0000" w:firstRow="0" w:lastRow="0" w:firstColumn="0" w:lastColumn="0" w:noHBand="0" w:noVBand="0"/>
      </w:tblPr>
      <w:tblGrid>
        <w:gridCol w:w="540"/>
        <w:gridCol w:w="6206"/>
        <w:gridCol w:w="1080"/>
        <w:gridCol w:w="990"/>
        <w:gridCol w:w="990"/>
        <w:gridCol w:w="904"/>
      </w:tblGrid>
      <w:tr w:rsidR="00BF3E6E" w:rsidRPr="002A733C" w:rsidTr="0096396A">
        <w:trPr>
          <w:trHeight w:val="288"/>
        </w:trPr>
        <w:tc>
          <w:tcPr>
            <w:tcW w:w="10710" w:type="dxa"/>
            <w:gridSpan w:val="6"/>
            <w:tcBorders>
              <w:bottom w:val="single" w:sz="4" w:space="0" w:color="auto"/>
            </w:tcBorders>
            <w:shd w:val="clear" w:color="auto" w:fill="FFFFFF" w:themeFill="background1"/>
          </w:tcPr>
          <w:p w:rsidR="00BF3E6E" w:rsidRPr="00B1007B" w:rsidRDefault="00BF3E6E" w:rsidP="00BF3E6E">
            <w:pPr>
              <w:pStyle w:val="Heading2"/>
              <w:pBdr>
                <w:top w:val="single" w:sz="4" w:space="1" w:color="auto"/>
                <w:left w:val="single" w:sz="4" w:space="1" w:color="auto"/>
                <w:bottom w:val="single" w:sz="4" w:space="1" w:color="auto"/>
                <w:right w:val="single" w:sz="4" w:space="1" w:color="auto"/>
                <w:between w:val="single" w:sz="4" w:space="1" w:color="auto"/>
                <w:bar w:val="single" w:sz="4" w:color="auto"/>
              </w:pBdr>
              <w:jc w:val="left"/>
              <w:rPr>
                <w:rFonts w:asciiTheme="majorHAnsi" w:hAnsiTheme="majorHAnsi" w:cstheme="majorHAnsi"/>
                <w:sz w:val="22"/>
                <w:szCs w:val="22"/>
              </w:rPr>
            </w:pPr>
            <w:r w:rsidRPr="00B1007B">
              <w:rPr>
                <w:rFonts w:asciiTheme="majorHAnsi" w:hAnsiTheme="majorHAnsi" w:cstheme="majorHAnsi"/>
                <w:sz w:val="22"/>
                <w:szCs w:val="22"/>
              </w:rPr>
              <w:t xml:space="preserve">Directions: </w:t>
            </w:r>
            <w:r>
              <w:rPr>
                <w:rFonts w:asciiTheme="majorHAnsi" w:hAnsiTheme="majorHAnsi" w:cstheme="majorHAnsi"/>
                <w:b w:val="0"/>
                <w:bCs/>
                <w:color w:val="000000" w:themeColor="text1"/>
                <w:sz w:val="22"/>
                <w:szCs w:val="22"/>
              </w:rPr>
              <w:t xml:space="preserve">Document </w:t>
            </w:r>
            <w:r w:rsidRPr="00765C1F">
              <w:rPr>
                <w:rFonts w:asciiTheme="majorHAnsi" w:hAnsiTheme="majorHAnsi" w:cstheme="majorHAnsi"/>
                <w:b w:val="0"/>
                <w:bCs/>
                <w:color w:val="000000" w:themeColor="text1"/>
                <w:sz w:val="22"/>
                <w:szCs w:val="22"/>
              </w:rPr>
              <w:t>student</w:t>
            </w:r>
            <w:r>
              <w:rPr>
                <w:rFonts w:asciiTheme="majorHAnsi" w:hAnsiTheme="majorHAnsi" w:cstheme="majorHAnsi"/>
                <w:b w:val="0"/>
                <w:bCs/>
                <w:color w:val="000000" w:themeColor="text1"/>
                <w:sz w:val="22"/>
                <w:szCs w:val="22"/>
              </w:rPr>
              <w:t>’</w:t>
            </w:r>
            <w:r w:rsidRPr="00765C1F">
              <w:rPr>
                <w:rFonts w:asciiTheme="majorHAnsi" w:hAnsiTheme="majorHAnsi" w:cstheme="majorHAnsi"/>
                <w:b w:val="0"/>
                <w:bCs/>
                <w:color w:val="000000" w:themeColor="text1"/>
                <w:sz w:val="22"/>
                <w:szCs w:val="22"/>
              </w:rPr>
              <w:t>s</w:t>
            </w:r>
            <w:r>
              <w:rPr>
                <w:rFonts w:asciiTheme="majorHAnsi" w:hAnsiTheme="majorHAnsi" w:cstheme="majorHAnsi"/>
                <w:b w:val="0"/>
                <w:bCs/>
                <w:color w:val="000000" w:themeColor="text1"/>
                <w:sz w:val="22"/>
                <w:szCs w:val="22"/>
              </w:rPr>
              <w:t xml:space="preserve"> progress</w:t>
            </w:r>
            <w:r w:rsidRPr="00765C1F">
              <w:rPr>
                <w:rFonts w:asciiTheme="majorHAnsi" w:hAnsiTheme="majorHAnsi" w:cstheme="majorHAnsi"/>
                <w:b w:val="0"/>
                <w:bCs/>
                <w:color w:val="000000" w:themeColor="text1"/>
                <w:sz w:val="22"/>
                <w:szCs w:val="22"/>
              </w:rPr>
              <w:t xml:space="preserve"> using the applicable rating scales below</w:t>
            </w:r>
            <w:r w:rsidR="006E3396">
              <w:rPr>
                <w:rFonts w:asciiTheme="majorHAnsi" w:hAnsiTheme="majorHAnsi" w:cstheme="majorHAnsi"/>
                <w:b w:val="0"/>
                <w:bCs/>
                <w:color w:val="000000" w:themeColor="text1"/>
                <w:sz w:val="22"/>
                <w:szCs w:val="22"/>
              </w:rPr>
              <w:t xml:space="preserve">:  </w:t>
            </w:r>
            <w:r w:rsidRPr="00D11513">
              <w:rPr>
                <w:rFonts w:asciiTheme="majorHAnsi" w:hAnsiTheme="majorHAnsi" w:cstheme="majorHAnsi"/>
                <w:bCs/>
                <w:color w:val="000000" w:themeColor="text1"/>
                <w:sz w:val="22"/>
                <w:szCs w:val="22"/>
              </w:rPr>
              <w:t>Enter date of completion</w:t>
            </w:r>
            <w:r>
              <w:rPr>
                <w:rFonts w:asciiTheme="majorHAnsi" w:hAnsiTheme="majorHAnsi" w:cstheme="majorHAnsi"/>
                <w:bCs/>
                <w:color w:val="000000" w:themeColor="text1"/>
                <w:sz w:val="22"/>
                <w:szCs w:val="22"/>
              </w:rPr>
              <w:t xml:space="preserve"> </w:t>
            </w:r>
            <w:r w:rsidRPr="00D11513">
              <w:rPr>
                <w:rFonts w:asciiTheme="majorHAnsi" w:hAnsiTheme="majorHAnsi" w:cstheme="majorHAnsi"/>
                <w:bCs/>
                <w:color w:val="000000" w:themeColor="text1"/>
                <w:sz w:val="22"/>
                <w:szCs w:val="22"/>
              </w:rPr>
              <w:t>under the appropriate column.</w:t>
            </w:r>
          </w:p>
        </w:tc>
      </w:tr>
      <w:tr w:rsidR="00BF3E6E" w:rsidRPr="002A733C" w:rsidTr="0096396A">
        <w:trPr>
          <w:trHeight w:val="1029"/>
        </w:trPr>
        <w:tc>
          <w:tcPr>
            <w:tcW w:w="10710" w:type="dxa"/>
            <w:gridSpan w:val="6"/>
            <w:tcBorders>
              <w:top w:val="single" w:sz="4" w:space="0" w:color="auto"/>
              <w:left w:val="single" w:sz="4" w:space="0" w:color="auto"/>
              <w:bottom w:val="single" w:sz="4" w:space="0" w:color="auto"/>
              <w:right w:val="single" w:sz="4" w:space="0" w:color="auto"/>
            </w:tcBorders>
          </w:tcPr>
          <w:p w:rsidR="006E330F" w:rsidRDefault="00CC139C" w:rsidP="00B1007B">
            <w:pPr>
              <w:pStyle w:val="Default"/>
              <w:rPr>
                <w:rFonts w:asciiTheme="majorHAnsi" w:hAnsiTheme="majorHAnsi" w:cstheme="majorHAnsi"/>
                <w:b/>
                <w:bCs/>
                <w:sz w:val="20"/>
                <w:szCs w:val="20"/>
              </w:rPr>
            </w:pPr>
            <w:r w:rsidRPr="00B1007B">
              <w:rPr>
                <w:rFonts w:asciiTheme="majorHAnsi" w:hAnsiTheme="majorHAnsi" w:cstheme="majorHAnsi"/>
                <w:sz w:val="20"/>
                <w:szCs w:val="20"/>
              </w:rPr>
              <w:t xml:space="preserve">0 - </w:t>
            </w:r>
            <w:r>
              <w:rPr>
                <w:rFonts w:asciiTheme="majorHAnsi" w:hAnsiTheme="majorHAnsi" w:cstheme="majorHAnsi"/>
                <w:sz w:val="20"/>
                <w:szCs w:val="20"/>
              </w:rPr>
              <w:t xml:space="preserve">  H</w:t>
            </w:r>
            <w:r w:rsidRPr="00B1007B">
              <w:rPr>
                <w:rFonts w:asciiTheme="majorHAnsi" w:hAnsiTheme="majorHAnsi" w:cstheme="majorHAnsi"/>
                <w:sz w:val="20"/>
                <w:szCs w:val="20"/>
              </w:rPr>
              <w:t xml:space="preserve">as not received instruction in this area / </w:t>
            </w:r>
            <w:r w:rsidRPr="00B1007B">
              <w:rPr>
                <w:rFonts w:asciiTheme="majorHAnsi" w:hAnsiTheme="majorHAnsi" w:cstheme="majorHAnsi"/>
                <w:b/>
                <w:bCs/>
                <w:sz w:val="20"/>
                <w:szCs w:val="20"/>
              </w:rPr>
              <w:t>no experience or knowledge of this task</w:t>
            </w:r>
            <w:r>
              <w:rPr>
                <w:rFonts w:asciiTheme="majorHAnsi" w:hAnsiTheme="majorHAnsi" w:cstheme="majorHAnsi"/>
                <w:b/>
                <w:bCs/>
                <w:sz w:val="20"/>
                <w:szCs w:val="20"/>
              </w:rPr>
              <w:t xml:space="preserve">  (N/A)</w:t>
            </w:r>
            <w:r>
              <w:rPr>
                <w:rFonts w:asciiTheme="majorHAnsi" w:hAnsiTheme="majorHAnsi" w:cstheme="majorHAnsi"/>
                <w:bCs/>
                <w:sz w:val="20"/>
                <w:szCs w:val="20"/>
              </w:rPr>
              <w:br/>
            </w:r>
            <w:r w:rsidRPr="00CC139C">
              <w:rPr>
                <w:rFonts w:asciiTheme="majorHAnsi" w:hAnsiTheme="majorHAnsi" w:cstheme="majorHAnsi"/>
                <w:bCs/>
                <w:sz w:val="20"/>
                <w:szCs w:val="20"/>
              </w:rPr>
              <w:t>1</w:t>
            </w:r>
            <w:r w:rsidR="00BF3E6E" w:rsidRPr="00B1007B">
              <w:rPr>
                <w:rFonts w:asciiTheme="majorHAnsi" w:hAnsiTheme="majorHAnsi" w:cstheme="majorHAnsi"/>
                <w:b/>
                <w:bCs/>
                <w:sz w:val="20"/>
                <w:szCs w:val="20"/>
              </w:rPr>
              <w:t xml:space="preserve"> </w:t>
            </w:r>
            <w:r w:rsidR="00BF3E6E">
              <w:rPr>
                <w:rFonts w:asciiTheme="majorHAnsi" w:hAnsiTheme="majorHAnsi" w:cstheme="majorHAnsi"/>
                <w:b/>
                <w:bCs/>
                <w:sz w:val="20"/>
                <w:szCs w:val="20"/>
              </w:rPr>
              <w:t xml:space="preserve">–  </w:t>
            </w:r>
            <w:r w:rsidR="006E330F">
              <w:rPr>
                <w:rFonts w:asciiTheme="majorHAnsi" w:hAnsiTheme="majorHAnsi" w:cstheme="majorHAnsi"/>
                <w:sz w:val="20"/>
                <w:szCs w:val="20"/>
              </w:rPr>
              <w:t>R</w:t>
            </w:r>
            <w:r w:rsidR="006E330F" w:rsidRPr="003653F4">
              <w:rPr>
                <w:rFonts w:asciiTheme="majorHAnsi" w:hAnsiTheme="majorHAnsi" w:cstheme="majorHAnsi"/>
                <w:sz w:val="20"/>
                <w:szCs w:val="20"/>
              </w:rPr>
              <w:t>equires addition</w:t>
            </w:r>
            <w:r w:rsidR="006E330F">
              <w:rPr>
                <w:rFonts w:asciiTheme="majorHAnsi" w:hAnsiTheme="majorHAnsi" w:cstheme="majorHAnsi"/>
                <w:sz w:val="20"/>
                <w:szCs w:val="20"/>
              </w:rPr>
              <w:t>al</w:t>
            </w:r>
            <w:r w:rsidR="006E330F" w:rsidRPr="003653F4">
              <w:rPr>
                <w:rFonts w:asciiTheme="majorHAnsi" w:hAnsiTheme="majorHAnsi" w:cstheme="majorHAnsi"/>
                <w:sz w:val="20"/>
                <w:szCs w:val="20"/>
              </w:rPr>
              <w:t xml:space="preserve"> instruction and or </w:t>
            </w:r>
            <w:r w:rsidR="006E330F" w:rsidRPr="003653F4">
              <w:rPr>
                <w:rFonts w:asciiTheme="majorHAnsi" w:hAnsiTheme="majorHAnsi" w:cstheme="majorHAnsi"/>
                <w:b/>
                <w:bCs/>
                <w:sz w:val="20"/>
                <w:szCs w:val="20"/>
              </w:rPr>
              <w:t xml:space="preserve">close supervision </w:t>
            </w:r>
            <w:r w:rsidR="006E330F">
              <w:rPr>
                <w:rFonts w:asciiTheme="majorHAnsi" w:hAnsiTheme="majorHAnsi" w:cstheme="majorHAnsi"/>
                <w:b/>
                <w:bCs/>
                <w:sz w:val="20"/>
                <w:szCs w:val="20"/>
              </w:rPr>
              <w:t>(60-69)</w:t>
            </w:r>
          </w:p>
          <w:p w:rsidR="00BF3E6E" w:rsidRPr="003653F4" w:rsidRDefault="00BF3E6E" w:rsidP="003653F4">
            <w:pPr>
              <w:autoSpaceDE w:val="0"/>
              <w:autoSpaceDN w:val="0"/>
              <w:adjustRightInd w:val="0"/>
              <w:rPr>
                <w:rFonts w:asciiTheme="majorHAnsi" w:hAnsiTheme="majorHAnsi" w:cstheme="majorHAnsi"/>
                <w:color w:val="000000"/>
                <w:sz w:val="20"/>
                <w:szCs w:val="20"/>
              </w:rPr>
            </w:pPr>
            <w:r w:rsidRPr="003653F4">
              <w:rPr>
                <w:rFonts w:asciiTheme="majorHAnsi" w:hAnsiTheme="majorHAnsi" w:cstheme="majorHAnsi"/>
                <w:color w:val="000000"/>
                <w:sz w:val="20"/>
                <w:szCs w:val="20"/>
              </w:rPr>
              <w:t>2</w:t>
            </w:r>
            <w:r w:rsidRPr="00B1007B">
              <w:rPr>
                <w:rFonts w:asciiTheme="majorHAnsi" w:hAnsiTheme="majorHAnsi" w:cstheme="majorHAnsi"/>
                <w:color w:val="000000"/>
                <w:sz w:val="20"/>
                <w:szCs w:val="20"/>
              </w:rPr>
              <w:t xml:space="preserve"> </w:t>
            </w:r>
            <w:r>
              <w:rPr>
                <w:rFonts w:asciiTheme="majorHAnsi" w:hAnsiTheme="majorHAnsi" w:cstheme="majorHAnsi"/>
                <w:b/>
                <w:bCs/>
                <w:color w:val="000000"/>
                <w:sz w:val="20"/>
                <w:szCs w:val="20"/>
              </w:rPr>
              <w:t xml:space="preserve">–  </w:t>
            </w:r>
            <w:r w:rsidRPr="00BF3E6E">
              <w:rPr>
                <w:rFonts w:asciiTheme="majorHAnsi" w:hAnsiTheme="majorHAnsi" w:cstheme="majorHAnsi"/>
                <w:bCs/>
                <w:color w:val="000000"/>
                <w:sz w:val="20"/>
                <w:szCs w:val="20"/>
              </w:rPr>
              <w:t>C</w:t>
            </w:r>
            <w:r w:rsidRPr="003653F4">
              <w:rPr>
                <w:rFonts w:asciiTheme="majorHAnsi" w:hAnsiTheme="majorHAnsi" w:cstheme="majorHAnsi"/>
                <w:color w:val="000000"/>
                <w:sz w:val="20"/>
                <w:szCs w:val="20"/>
              </w:rPr>
              <w:t xml:space="preserve">an perform the task completely with </w:t>
            </w:r>
            <w:r w:rsidRPr="003653F4">
              <w:rPr>
                <w:rFonts w:asciiTheme="majorHAnsi" w:hAnsiTheme="majorHAnsi" w:cstheme="majorHAnsi"/>
                <w:b/>
                <w:bCs/>
                <w:color w:val="000000"/>
                <w:sz w:val="20"/>
                <w:szCs w:val="20"/>
              </w:rPr>
              <w:t xml:space="preserve">limited supervision </w:t>
            </w:r>
            <w:r>
              <w:rPr>
                <w:rFonts w:asciiTheme="majorHAnsi" w:hAnsiTheme="majorHAnsi" w:cstheme="majorHAnsi"/>
                <w:b/>
                <w:bCs/>
                <w:color w:val="000000"/>
                <w:sz w:val="20"/>
                <w:szCs w:val="20"/>
              </w:rPr>
              <w:t>(70-79)</w:t>
            </w:r>
          </w:p>
          <w:p w:rsidR="00BF3E6E" w:rsidRPr="006E330F" w:rsidRDefault="00CC139C" w:rsidP="006E330F">
            <w:pPr>
              <w:pStyle w:val="Default"/>
              <w:rPr>
                <w:rFonts w:asciiTheme="majorHAnsi" w:hAnsiTheme="majorHAnsi" w:cstheme="majorHAnsi"/>
                <w:sz w:val="20"/>
                <w:szCs w:val="20"/>
              </w:rPr>
            </w:pPr>
            <w:r>
              <w:rPr>
                <w:rFonts w:asciiTheme="majorHAnsi" w:hAnsiTheme="majorHAnsi" w:cstheme="majorHAnsi"/>
                <w:sz w:val="20"/>
                <w:szCs w:val="20"/>
              </w:rPr>
              <w:t>3</w:t>
            </w:r>
            <w:r w:rsidR="00BF3E6E" w:rsidRPr="00B1007B">
              <w:rPr>
                <w:rFonts w:asciiTheme="majorHAnsi" w:hAnsiTheme="majorHAnsi" w:cstheme="majorHAnsi"/>
                <w:sz w:val="20"/>
                <w:szCs w:val="20"/>
              </w:rPr>
              <w:t xml:space="preserve"> </w:t>
            </w:r>
            <w:r w:rsidR="00BF3E6E">
              <w:rPr>
                <w:rFonts w:asciiTheme="majorHAnsi" w:hAnsiTheme="majorHAnsi" w:cstheme="majorHAnsi"/>
                <w:sz w:val="20"/>
                <w:szCs w:val="20"/>
              </w:rPr>
              <w:t xml:space="preserve">–  </w:t>
            </w:r>
            <w:r w:rsidR="006E330F" w:rsidRPr="00BF3E6E">
              <w:rPr>
                <w:rFonts w:asciiTheme="majorHAnsi" w:hAnsiTheme="majorHAnsi" w:cstheme="majorHAnsi"/>
                <w:bCs/>
                <w:sz w:val="20"/>
                <w:szCs w:val="20"/>
              </w:rPr>
              <w:t>C</w:t>
            </w:r>
            <w:r w:rsidR="006E330F" w:rsidRPr="003653F4">
              <w:rPr>
                <w:rFonts w:asciiTheme="majorHAnsi" w:hAnsiTheme="majorHAnsi" w:cstheme="majorHAnsi"/>
                <w:sz w:val="20"/>
                <w:szCs w:val="20"/>
              </w:rPr>
              <w:t xml:space="preserve">an apply and perform </w:t>
            </w:r>
            <w:r w:rsidR="006E330F" w:rsidRPr="003653F4">
              <w:rPr>
                <w:rFonts w:asciiTheme="majorHAnsi" w:hAnsiTheme="majorHAnsi" w:cstheme="majorHAnsi"/>
                <w:b/>
                <w:bCs/>
                <w:sz w:val="20"/>
                <w:szCs w:val="20"/>
              </w:rPr>
              <w:t>independently</w:t>
            </w:r>
            <w:r w:rsidR="006E330F">
              <w:rPr>
                <w:rFonts w:asciiTheme="majorHAnsi" w:hAnsiTheme="majorHAnsi" w:cstheme="majorHAnsi"/>
                <w:b/>
                <w:bCs/>
                <w:sz w:val="20"/>
                <w:szCs w:val="20"/>
              </w:rPr>
              <w:t xml:space="preserve">  (80-100)</w:t>
            </w:r>
            <w:r w:rsidR="006E330F" w:rsidRPr="003653F4">
              <w:rPr>
                <w:rFonts w:asciiTheme="majorHAnsi" w:hAnsiTheme="majorHAnsi" w:cstheme="majorHAnsi"/>
                <w:b/>
                <w:bCs/>
                <w:sz w:val="20"/>
                <w:szCs w:val="20"/>
              </w:rPr>
              <w:t xml:space="preserve"> </w:t>
            </w:r>
          </w:p>
        </w:tc>
      </w:tr>
      <w:tr w:rsidR="00BF3E6E"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tcBorders>
              <w:top w:val="single" w:sz="4" w:space="0" w:color="auto"/>
            </w:tcBorders>
            <w:shd w:val="clear" w:color="auto" w:fill="F2F2F2" w:themeFill="background1" w:themeFillShade="F2"/>
            <w:vAlign w:val="center"/>
          </w:tcPr>
          <w:p w:rsidR="00BF3E6E" w:rsidRPr="00353909" w:rsidRDefault="00BF3E6E" w:rsidP="0096396A">
            <w:pPr>
              <w:pStyle w:val="Heading2"/>
              <w:jc w:val="left"/>
            </w:pPr>
            <w:r>
              <w:rPr>
                <w:rFonts w:asciiTheme="majorHAnsi" w:hAnsiTheme="majorHAnsi" w:cstheme="majorHAnsi"/>
                <w:bCs/>
                <w:sz w:val="20"/>
                <w:szCs w:val="20"/>
              </w:rPr>
              <w:t xml:space="preserve">A.  </w:t>
            </w:r>
            <w:r w:rsidRPr="00B1007B">
              <w:rPr>
                <w:rFonts w:asciiTheme="majorHAnsi" w:hAnsiTheme="majorHAnsi" w:cstheme="majorHAnsi"/>
                <w:bCs/>
                <w:sz w:val="20"/>
                <w:szCs w:val="20"/>
              </w:rPr>
              <w:t>Foundation Standard 1:   Academic Foundation</w:t>
            </w:r>
          </w:p>
        </w:tc>
        <w:tc>
          <w:tcPr>
            <w:tcW w:w="1080" w:type="dxa"/>
            <w:tcBorders>
              <w:top w:val="single" w:sz="4" w:space="0" w:color="auto"/>
            </w:tcBorders>
            <w:shd w:val="clear" w:color="auto" w:fill="F2F2F2" w:themeFill="background1" w:themeFillShade="F2"/>
            <w:vAlign w:val="bottom"/>
          </w:tcPr>
          <w:p w:rsidR="00BF3E6E" w:rsidRDefault="00BF3E6E" w:rsidP="00BF3E6E">
            <w:pPr>
              <w:pStyle w:val="Heading2"/>
              <w:rPr>
                <w:sz w:val="20"/>
                <w:szCs w:val="20"/>
              </w:rPr>
            </w:pPr>
            <w:r>
              <w:rPr>
                <w:sz w:val="20"/>
                <w:szCs w:val="20"/>
              </w:rPr>
              <w:t>0</w:t>
            </w:r>
          </w:p>
        </w:tc>
        <w:tc>
          <w:tcPr>
            <w:tcW w:w="990"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1</w:t>
            </w:r>
          </w:p>
        </w:tc>
        <w:tc>
          <w:tcPr>
            <w:tcW w:w="990"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2</w:t>
            </w:r>
          </w:p>
        </w:tc>
        <w:tc>
          <w:tcPr>
            <w:tcW w:w="904"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3</w:t>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Describe </w:t>
            </w:r>
            <w:r w:rsidRPr="00436C3F">
              <w:rPr>
                <w:rFonts w:asciiTheme="majorHAnsi" w:hAnsiTheme="majorHAnsi" w:cstheme="majorHAnsi"/>
                <w:color w:val="000000"/>
                <w:sz w:val="20"/>
                <w:szCs w:val="20"/>
              </w:rPr>
              <w:t xml:space="preserve">the various forms of documenting injuries including written and electronic forms.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Identify </w:t>
            </w:r>
            <w:r w:rsidRPr="00436C3F">
              <w:rPr>
                <w:rFonts w:asciiTheme="majorHAnsi" w:hAnsiTheme="majorHAnsi" w:cstheme="majorHAnsi"/>
                <w:color w:val="000000"/>
                <w:sz w:val="20"/>
                <w:szCs w:val="20"/>
              </w:rPr>
              <w:t xml:space="preserve">the techniques of assessing injuries including obtaining medical histories and evaluating techniques.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Identify and demonstrate </w:t>
            </w:r>
            <w:r w:rsidRPr="00436C3F">
              <w:rPr>
                <w:rFonts w:asciiTheme="majorHAnsi" w:hAnsiTheme="majorHAnsi" w:cstheme="majorHAnsi"/>
                <w:color w:val="000000"/>
                <w:sz w:val="20"/>
                <w:szCs w:val="20"/>
              </w:rPr>
              <w:t xml:space="preserve">forms of performing rehab for specific injuries.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Describe </w:t>
            </w:r>
            <w:r w:rsidRPr="00436C3F">
              <w:rPr>
                <w:rFonts w:asciiTheme="majorHAnsi" w:hAnsiTheme="majorHAnsi" w:cstheme="majorHAnsi"/>
                <w:color w:val="000000"/>
                <w:sz w:val="20"/>
                <w:szCs w:val="20"/>
              </w:rPr>
              <w:t xml:space="preserve">the sports psychology of injuries, including but not limited to overtraining and burnout.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Demonstrate </w:t>
            </w:r>
            <w:r w:rsidRPr="00436C3F">
              <w:rPr>
                <w:rFonts w:asciiTheme="majorHAnsi" w:hAnsiTheme="majorHAnsi" w:cstheme="majorHAnsi"/>
                <w:color w:val="000000"/>
                <w:sz w:val="20"/>
                <w:szCs w:val="20"/>
              </w:rPr>
              <w:t xml:space="preserve">the proper warm-up prior to exercise, proper lifting techniques, and proper cool-down.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Describe </w:t>
            </w:r>
            <w:r w:rsidRPr="00436C3F">
              <w:rPr>
                <w:rFonts w:asciiTheme="majorHAnsi" w:hAnsiTheme="majorHAnsi" w:cstheme="majorHAnsi"/>
                <w:color w:val="000000"/>
                <w:sz w:val="20"/>
                <w:szCs w:val="20"/>
              </w:rPr>
              <w:t xml:space="preserve">the benefits to various modalities and how they are utilized in sports medicine.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Describe </w:t>
            </w:r>
            <w:r w:rsidRPr="00436C3F">
              <w:rPr>
                <w:rFonts w:asciiTheme="majorHAnsi" w:hAnsiTheme="majorHAnsi" w:cstheme="majorHAnsi"/>
                <w:color w:val="000000"/>
                <w:sz w:val="20"/>
                <w:szCs w:val="20"/>
              </w:rPr>
              <w:t xml:space="preserve">the Return to Play Protocols for various injuries.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96396A" w:rsidRPr="00436C3F" w:rsidRDefault="00436C3F" w:rsidP="00D54F58">
            <w:pPr>
              <w:autoSpaceDE w:val="0"/>
              <w:autoSpaceDN w:val="0"/>
              <w:adjustRightInd w:val="0"/>
              <w:rPr>
                <w:rFonts w:asciiTheme="majorHAnsi" w:hAnsiTheme="majorHAnsi" w:cstheme="majorHAnsi"/>
                <w:color w:val="000000"/>
                <w:sz w:val="20"/>
                <w:szCs w:val="20"/>
              </w:rPr>
            </w:pPr>
            <w:r w:rsidRPr="00436C3F">
              <w:rPr>
                <w:rFonts w:asciiTheme="majorHAnsi" w:hAnsiTheme="majorHAnsi" w:cstheme="majorHAnsi"/>
                <w:b/>
                <w:bCs/>
                <w:color w:val="000000"/>
                <w:sz w:val="20"/>
                <w:szCs w:val="20"/>
              </w:rPr>
              <w:t xml:space="preserve">Describe </w:t>
            </w:r>
            <w:r w:rsidRPr="00436C3F">
              <w:rPr>
                <w:rFonts w:asciiTheme="majorHAnsi" w:hAnsiTheme="majorHAnsi" w:cstheme="majorHAnsi"/>
                <w:color w:val="000000"/>
                <w:sz w:val="20"/>
                <w:szCs w:val="20"/>
              </w:rPr>
              <w:t xml:space="preserve">the benefits of exercise on the body.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shd w:val="clear" w:color="auto" w:fill="F2F2F2" w:themeFill="background1" w:themeFillShade="F2"/>
            <w:vAlign w:val="center"/>
          </w:tcPr>
          <w:p w:rsidR="00024C21" w:rsidRPr="00353909" w:rsidRDefault="00024C21" w:rsidP="0096396A">
            <w:pPr>
              <w:pStyle w:val="Heading2"/>
              <w:jc w:val="left"/>
            </w:pPr>
            <w:r>
              <w:rPr>
                <w:rFonts w:asciiTheme="majorHAnsi" w:hAnsiTheme="majorHAnsi" w:cstheme="majorHAnsi"/>
                <w:bCs/>
                <w:sz w:val="20"/>
                <w:szCs w:val="20"/>
              </w:rPr>
              <w:t xml:space="preserve">B.  </w:t>
            </w:r>
            <w:r w:rsidRPr="00A614A3">
              <w:rPr>
                <w:rFonts w:asciiTheme="majorHAnsi" w:hAnsiTheme="majorHAnsi" w:cstheme="majorHAnsi"/>
                <w:bCs/>
                <w:sz w:val="20"/>
                <w:szCs w:val="20"/>
              </w:rPr>
              <w:t>Foundation Standard 2: Communications</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CE020E" w:rsidRDefault="00CE020E" w:rsidP="00B1007B">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Design </w:t>
            </w:r>
            <w:r w:rsidRPr="00CE020E">
              <w:rPr>
                <w:rFonts w:asciiTheme="majorHAnsi" w:hAnsiTheme="majorHAnsi" w:cstheme="majorHAnsi"/>
                <w:color w:val="000000"/>
                <w:sz w:val="20"/>
                <w:szCs w:val="20"/>
              </w:rPr>
              <w:t xml:space="preserve">injury reports, referral, and clearance forms in order to appropriately communicate injury information with coaches, parents, team physicians, and other sports medicine professionals.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E020E" w:rsidRDefault="00CE020E" w:rsidP="00D54F58">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Design </w:t>
            </w:r>
            <w:r w:rsidRPr="00CE020E">
              <w:rPr>
                <w:rFonts w:asciiTheme="majorHAnsi" w:hAnsiTheme="majorHAnsi" w:cstheme="majorHAnsi"/>
                <w:color w:val="000000"/>
                <w:sz w:val="20"/>
                <w:szCs w:val="20"/>
              </w:rPr>
              <w:t xml:space="preserve">athletic training room forms such as treatment logs, rehabilitation records, emergency information cards, and consent forms.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CE020E" w:rsidRDefault="00CE020E" w:rsidP="00327DCF">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Demonstrate </w:t>
            </w:r>
            <w:r w:rsidRPr="00CE020E">
              <w:rPr>
                <w:rFonts w:asciiTheme="majorHAnsi" w:hAnsiTheme="majorHAnsi" w:cstheme="majorHAnsi"/>
                <w:color w:val="000000"/>
                <w:sz w:val="20"/>
                <w:szCs w:val="20"/>
              </w:rPr>
              <w:t xml:space="preserve">elements of written and electronic communication (spelling, grammar, formatting, and confidentiality) to develop injury reports and daily coaches injury reports.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shd w:val="clear" w:color="auto" w:fill="F2F2F2" w:themeFill="background1" w:themeFillShade="F2"/>
            <w:vAlign w:val="center"/>
          </w:tcPr>
          <w:p w:rsidR="00024C21" w:rsidRPr="0096396A" w:rsidRDefault="00024C21" w:rsidP="0096396A">
            <w:pPr>
              <w:pStyle w:val="Default"/>
              <w:rPr>
                <w:rFonts w:asciiTheme="majorHAnsi" w:hAnsiTheme="majorHAnsi" w:cstheme="majorHAnsi"/>
                <w:sz w:val="20"/>
                <w:szCs w:val="20"/>
              </w:rPr>
            </w:pPr>
            <w:r>
              <w:rPr>
                <w:rFonts w:asciiTheme="majorHAnsi" w:hAnsiTheme="majorHAnsi" w:cstheme="majorHAnsi"/>
                <w:b/>
                <w:bCs/>
                <w:sz w:val="20"/>
                <w:szCs w:val="20"/>
              </w:rPr>
              <w:t xml:space="preserve">C.  </w:t>
            </w:r>
            <w:r w:rsidRPr="0076199F">
              <w:rPr>
                <w:rFonts w:asciiTheme="majorHAnsi" w:hAnsiTheme="majorHAnsi" w:cstheme="majorHAnsi"/>
                <w:b/>
                <w:bCs/>
                <w:sz w:val="20"/>
                <w:szCs w:val="20"/>
              </w:rPr>
              <w:t xml:space="preserve">Foundation Standard 3: Systems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CE020E" w:rsidRDefault="00CE020E" w:rsidP="00327DCF">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Develop </w:t>
            </w:r>
            <w:r w:rsidRPr="00CE020E">
              <w:rPr>
                <w:rFonts w:asciiTheme="majorHAnsi" w:hAnsiTheme="majorHAnsi" w:cstheme="majorHAnsi"/>
                <w:color w:val="000000"/>
                <w:sz w:val="20"/>
                <w:szCs w:val="20"/>
              </w:rPr>
              <w:t xml:space="preserve">intervention strategies based on injury and athletic training room statistics.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E020E" w:rsidRDefault="00CE020E" w:rsidP="000C779A">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Develop </w:t>
            </w:r>
            <w:r w:rsidRPr="00CE020E">
              <w:rPr>
                <w:rFonts w:asciiTheme="majorHAnsi" w:hAnsiTheme="majorHAnsi" w:cstheme="majorHAnsi"/>
                <w:color w:val="000000"/>
                <w:sz w:val="20"/>
                <w:szCs w:val="20"/>
              </w:rPr>
              <w:t xml:space="preserve">educational materials to enable constituents to properly select and utilize medical insurance.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lastRenderedPageBreak/>
              <w:t>3</w:t>
            </w:r>
          </w:p>
        </w:tc>
        <w:tc>
          <w:tcPr>
            <w:tcW w:w="6206" w:type="dxa"/>
            <w:vAlign w:val="center"/>
          </w:tcPr>
          <w:p w:rsidR="0096396A" w:rsidRPr="00CE020E" w:rsidRDefault="00CE020E" w:rsidP="00327DCF">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Develop </w:t>
            </w:r>
            <w:r w:rsidRPr="00CE020E">
              <w:rPr>
                <w:rFonts w:asciiTheme="majorHAnsi" w:hAnsiTheme="majorHAnsi" w:cstheme="majorHAnsi"/>
                <w:color w:val="000000"/>
                <w:sz w:val="20"/>
                <w:szCs w:val="20"/>
              </w:rPr>
              <w:t xml:space="preserve">educational materials to encourage the proper selection of medical facilities and providers based on current conditions (ER, urgent care, family physician, specialist, </w:t>
            </w:r>
            <w:proofErr w:type="spellStart"/>
            <w:r w:rsidRPr="00CE020E">
              <w:rPr>
                <w:rFonts w:asciiTheme="majorHAnsi" w:hAnsiTheme="majorHAnsi" w:cstheme="majorHAnsi"/>
                <w:color w:val="000000"/>
                <w:sz w:val="20"/>
                <w:szCs w:val="20"/>
              </w:rPr>
              <w:t>etc</w:t>
            </w:r>
            <w:proofErr w:type="spellEnd"/>
            <w:r w:rsidRPr="00CE020E">
              <w:rPr>
                <w:rFonts w:asciiTheme="majorHAnsi" w:hAnsiTheme="majorHAnsi" w:cstheme="majorHAnsi"/>
                <w:color w:val="000000"/>
                <w:sz w:val="20"/>
                <w:szCs w:val="20"/>
              </w:rPr>
              <w:t xml:space="preserv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CE020E" w:rsidRDefault="00CE020E" w:rsidP="00327DCF">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Analyze </w:t>
            </w:r>
            <w:r w:rsidRPr="00CE020E">
              <w:rPr>
                <w:rFonts w:asciiTheme="majorHAnsi" w:hAnsiTheme="majorHAnsi" w:cstheme="majorHAnsi"/>
                <w:color w:val="000000"/>
                <w:sz w:val="20"/>
                <w:szCs w:val="20"/>
              </w:rPr>
              <w:t xml:space="preserve">various healthcare payment methods and insurance claims.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6746" w:type="dxa"/>
            <w:gridSpan w:val="2"/>
            <w:shd w:val="clear" w:color="auto" w:fill="F2F2F2" w:themeFill="background1" w:themeFillShade="F2"/>
            <w:vAlign w:val="center"/>
          </w:tcPr>
          <w:p w:rsidR="00024C21" w:rsidRPr="0096396A" w:rsidRDefault="00024C21" w:rsidP="0096396A">
            <w:pPr>
              <w:pStyle w:val="Default"/>
              <w:rPr>
                <w:rFonts w:asciiTheme="majorHAnsi" w:hAnsiTheme="majorHAnsi" w:cstheme="majorHAnsi"/>
                <w:sz w:val="20"/>
                <w:szCs w:val="20"/>
              </w:rPr>
            </w:pPr>
            <w:r>
              <w:rPr>
                <w:rFonts w:asciiTheme="majorHAnsi" w:hAnsiTheme="majorHAnsi" w:cstheme="majorHAnsi"/>
                <w:b/>
                <w:bCs/>
                <w:sz w:val="20"/>
                <w:szCs w:val="20"/>
              </w:rPr>
              <w:t xml:space="preserve">D.  </w:t>
            </w:r>
            <w:r w:rsidRPr="007120A5">
              <w:rPr>
                <w:rFonts w:asciiTheme="majorHAnsi" w:hAnsiTheme="majorHAnsi" w:cstheme="majorHAnsi"/>
                <w:b/>
                <w:bCs/>
                <w:sz w:val="20"/>
                <w:szCs w:val="20"/>
              </w:rPr>
              <w:t xml:space="preserve">Foundation Standard 4: Employability Skills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CB54A5" w:rsidRDefault="00CB54A5" w:rsidP="00327DCF">
            <w:pPr>
              <w:autoSpaceDE w:val="0"/>
              <w:autoSpaceDN w:val="0"/>
              <w:adjustRightInd w:val="0"/>
              <w:rPr>
                <w:rFonts w:asciiTheme="majorHAnsi" w:hAnsiTheme="majorHAnsi" w:cstheme="majorHAnsi"/>
                <w:color w:val="000000"/>
                <w:sz w:val="20"/>
                <w:szCs w:val="20"/>
              </w:rPr>
            </w:pPr>
            <w:r w:rsidRPr="00CB54A5">
              <w:rPr>
                <w:rFonts w:asciiTheme="majorHAnsi" w:hAnsiTheme="majorHAnsi" w:cstheme="majorHAnsi"/>
                <w:b/>
                <w:bCs/>
                <w:color w:val="000000"/>
                <w:sz w:val="20"/>
                <w:szCs w:val="20"/>
              </w:rPr>
              <w:t xml:space="preserve">Develop </w:t>
            </w:r>
            <w:r w:rsidRPr="00CB54A5">
              <w:rPr>
                <w:rFonts w:asciiTheme="majorHAnsi" w:hAnsiTheme="majorHAnsi" w:cstheme="majorHAnsi"/>
                <w:color w:val="000000"/>
                <w:sz w:val="20"/>
                <w:szCs w:val="20"/>
              </w:rPr>
              <w:t xml:space="preserve">and expand components of a personal portfolio to potentially include: resume, cover letter, sample projects, writing sample, work-based learning documentation, oral reports, service learning, community service, credentials, technology skills, leadership experience, student and/or professional organization memberships or recognitions etc.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E020E" w:rsidRDefault="00CE020E" w:rsidP="00CB54A5">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Develop </w:t>
            </w:r>
            <w:r w:rsidRPr="00CE020E">
              <w:rPr>
                <w:rFonts w:asciiTheme="majorHAnsi" w:hAnsiTheme="majorHAnsi" w:cstheme="majorHAnsi"/>
                <w:color w:val="000000"/>
                <w:sz w:val="20"/>
                <w:szCs w:val="20"/>
              </w:rPr>
              <w:t xml:space="preserve">a resume for the avenue in sports medicine you would like to pursue.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CE020E" w:rsidRDefault="00CB54A5" w:rsidP="00327DCF">
            <w:pPr>
              <w:autoSpaceDE w:val="0"/>
              <w:autoSpaceDN w:val="0"/>
              <w:adjustRightInd w:val="0"/>
              <w:rPr>
                <w:rFonts w:asciiTheme="majorHAnsi" w:hAnsiTheme="majorHAnsi" w:cstheme="majorHAnsi"/>
                <w:color w:val="000000"/>
                <w:sz w:val="20"/>
                <w:szCs w:val="20"/>
              </w:rPr>
            </w:pPr>
            <w:r w:rsidRPr="00CE020E">
              <w:rPr>
                <w:rFonts w:asciiTheme="majorHAnsi" w:hAnsiTheme="majorHAnsi" w:cstheme="majorHAnsi"/>
                <w:b/>
                <w:bCs/>
                <w:color w:val="000000"/>
                <w:sz w:val="20"/>
                <w:szCs w:val="20"/>
              </w:rPr>
              <w:t xml:space="preserve">Develop </w:t>
            </w:r>
            <w:r w:rsidRPr="00CE020E">
              <w:rPr>
                <w:rFonts w:asciiTheme="majorHAnsi" w:hAnsiTheme="majorHAnsi" w:cstheme="majorHAnsi"/>
                <w:color w:val="000000"/>
                <w:sz w:val="20"/>
                <w:szCs w:val="20"/>
              </w:rPr>
              <w:t xml:space="preserve">a performance evaluation for a sports medicine team member.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E.  </w:t>
            </w:r>
            <w:r w:rsidRPr="00DC17BB">
              <w:rPr>
                <w:rFonts w:asciiTheme="majorHAnsi" w:hAnsiTheme="majorHAnsi" w:cstheme="majorHAnsi"/>
                <w:b/>
                <w:bCs/>
                <w:color w:val="000000"/>
                <w:sz w:val="20"/>
                <w:szCs w:val="20"/>
              </w:rPr>
              <w:t xml:space="preserve">Foundation Standard 5: Legal Responsibilities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D23148" w:rsidRDefault="00D23148" w:rsidP="00327DCF">
            <w:pPr>
              <w:autoSpaceDE w:val="0"/>
              <w:autoSpaceDN w:val="0"/>
              <w:adjustRightInd w:val="0"/>
              <w:rPr>
                <w:rFonts w:asciiTheme="majorHAnsi" w:hAnsiTheme="majorHAnsi" w:cstheme="majorHAnsi"/>
                <w:color w:val="000000"/>
                <w:sz w:val="20"/>
                <w:szCs w:val="20"/>
              </w:rPr>
            </w:pPr>
            <w:r w:rsidRPr="00D23148">
              <w:rPr>
                <w:rFonts w:asciiTheme="majorHAnsi" w:hAnsiTheme="majorHAnsi" w:cstheme="majorHAnsi"/>
                <w:b/>
                <w:bCs/>
                <w:color w:val="000000"/>
                <w:sz w:val="20"/>
                <w:szCs w:val="20"/>
              </w:rPr>
              <w:t xml:space="preserve">Identify </w:t>
            </w:r>
            <w:r w:rsidRPr="00D23148">
              <w:rPr>
                <w:rFonts w:asciiTheme="majorHAnsi" w:hAnsiTheme="majorHAnsi" w:cstheme="majorHAnsi"/>
                <w:color w:val="000000"/>
                <w:sz w:val="20"/>
                <w:szCs w:val="20"/>
              </w:rPr>
              <w:t xml:space="preserve">work ethic necessary to work in the sports medicine field.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D23148" w:rsidRDefault="00D23148" w:rsidP="00327DCF">
            <w:pPr>
              <w:autoSpaceDE w:val="0"/>
              <w:autoSpaceDN w:val="0"/>
              <w:adjustRightInd w:val="0"/>
              <w:rPr>
                <w:rFonts w:asciiTheme="majorHAnsi" w:hAnsiTheme="majorHAnsi" w:cstheme="majorHAnsi"/>
                <w:color w:val="000000"/>
                <w:sz w:val="20"/>
                <w:szCs w:val="20"/>
              </w:rPr>
            </w:pPr>
            <w:r w:rsidRPr="00D23148">
              <w:rPr>
                <w:rFonts w:asciiTheme="majorHAnsi" w:hAnsiTheme="majorHAnsi" w:cstheme="majorHAnsi"/>
                <w:b/>
                <w:bCs/>
                <w:color w:val="000000"/>
                <w:sz w:val="20"/>
                <w:szCs w:val="20"/>
              </w:rPr>
              <w:t xml:space="preserve">Compare and contrast </w:t>
            </w:r>
            <w:r w:rsidRPr="00D23148">
              <w:rPr>
                <w:rFonts w:asciiTheme="majorHAnsi" w:hAnsiTheme="majorHAnsi" w:cstheme="majorHAnsi"/>
                <w:color w:val="000000"/>
                <w:sz w:val="20"/>
                <w:szCs w:val="20"/>
              </w:rPr>
              <w:t xml:space="preserve">scope of practice among athletic training </w:t>
            </w:r>
            <w:proofErr w:type="gramStart"/>
            <w:r w:rsidRPr="00D23148">
              <w:rPr>
                <w:rFonts w:asciiTheme="majorHAnsi" w:hAnsiTheme="majorHAnsi" w:cstheme="majorHAnsi"/>
                <w:color w:val="000000"/>
                <w:sz w:val="20"/>
                <w:szCs w:val="20"/>
              </w:rPr>
              <w:t>students</w:t>
            </w:r>
            <w:proofErr w:type="gramEnd"/>
            <w:r w:rsidRPr="00D23148">
              <w:rPr>
                <w:rFonts w:asciiTheme="majorHAnsi" w:hAnsiTheme="majorHAnsi" w:cstheme="majorHAnsi"/>
                <w:color w:val="000000"/>
                <w:sz w:val="20"/>
                <w:szCs w:val="20"/>
              </w:rPr>
              <w:t xml:space="preserve"> aides, collegiate student athletic trainers, resident athletic trainers and certified athletic trainers.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D23148" w:rsidRDefault="00D23148" w:rsidP="00327DCF">
            <w:pPr>
              <w:autoSpaceDE w:val="0"/>
              <w:autoSpaceDN w:val="0"/>
              <w:adjustRightInd w:val="0"/>
              <w:rPr>
                <w:rFonts w:asciiTheme="majorHAnsi" w:hAnsiTheme="majorHAnsi" w:cstheme="majorHAnsi"/>
                <w:color w:val="000000"/>
                <w:sz w:val="20"/>
                <w:szCs w:val="20"/>
              </w:rPr>
            </w:pPr>
            <w:r w:rsidRPr="00D23148">
              <w:rPr>
                <w:rFonts w:asciiTheme="majorHAnsi" w:hAnsiTheme="majorHAnsi" w:cstheme="majorHAnsi"/>
                <w:b/>
                <w:bCs/>
                <w:color w:val="000000"/>
                <w:sz w:val="20"/>
                <w:szCs w:val="20"/>
              </w:rPr>
              <w:t xml:space="preserve">Apply </w:t>
            </w:r>
            <w:r w:rsidRPr="00D23148">
              <w:rPr>
                <w:rFonts w:asciiTheme="majorHAnsi" w:hAnsiTheme="majorHAnsi" w:cstheme="majorHAnsi"/>
                <w:color w:val="000000"/>
                <w:sz w:val="20"/>
                <w:szCs w:val="20"/>
              </w:rPr>
              <w:t xml:space="preserve">procedures for proper documentation and storage of medical records.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F.  </w:t>
            </w:r>
            <w:r w:rsidRPr="00423A48">
              <w:rPr>
                <w:rFonts w:asciiTheme="majorHAnsi" w:hAnsiTheme="majorHAnsi" w:cstheme="majorHAnsi"/>
                <w:b/>
                <w:bCs/>
                <w:color w:val="000000"/>
                <w:sz w:val="20"/>
                <w:szCs w:val="20"/>
              </w:rPr>
              <w:t xml:space="preserve">Foundation Standard 6: Ethics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356463" w:rsidRDefault="00682004"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Critique </w:t>
            </w:r>
            <w:r w:rsidRPr="00356463">
              <w:rPr>
                <w:rFonts w:asciiTheme="majorHAnsi" w:hAnsiTheme="majorHAnsi" w:cstheme="majorHAnsi"/>
                <w:color w:val="000000"/>
                <w:sz w:val="20"/>
                <w:szCs w:val="20"/>
              </w:rPr>
              <w:t xml:space="preserve">ethical, respectful, and empathetic behaviors throughout scenarios presented in class and lab activities.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Differentiate </w:t>
            </w:r>
            <w:r w:rsidRPr="00356463">
              <w:rPr>
                <w:rFonts w:asciiTheme="majorHAnsi" w:hAnsiTheme="majorHAnsi" w:cstheme="majorHAnsi"/>
                <w:color w:val="000000"/>
                <w:sz w:val="20"/>
                <w:szCs w:val="20"/>
              </w:rPr>
              <w:t xml:space="preserve">between ethical and legal issues and practices impacting sports medicine professionals. Be able to identify the scenarios of malpractice, malfeasance, misfeasance, nonfeasance, and gross negligence.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682004"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82004" w:rsidRDefault="00682004" w:rsidP="008F219B">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682004"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Define </w:t>
            </w:r>
            <w:r w:rsidRPr="00356463">
              <w:rPr>
                <w:rFonts w:asciiTheme="majorHAnsi" w:hAnsiTheme="majorHAnsi" w:cstheme="majorHAnsi"/>
                <w:color w:val="000000"/>
                <w:sz w:val="20"/>
                <w:szCs w:val="20"/>
              </w:rPr>
              <w:t xml:space="preserve">ways that athletic trainers and coaches can refrain from litigation. </w:t>
            </w:r>
          </w:p>
        </w:tc>
        <w:tc>
          <w:tcPr>
            <w:tcW w:w="1080" w:type="dxa"/>
            <w:vAlign w:val="center"/>
          </w:tcPr>
          <w:p w:rsidR="00682004" w:rsidRPr="006E3396" w:rsidRDefault="00682004"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682004" w:rsidRPr="006E3396" w:rsidRDefault="00682004"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682004" w:rsidRPr="006E3396" w:rsidRDefault="00682004"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682004" w:rsidRPr="006E3396" w:rsidRDefault="00682004"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A969E8"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A969E8" w:rsidRDefault="00A969E8" w:rsidP="008F219B">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A969E8"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Differentiate </w:t>
            </w:r>
            <w:r w:rsidRPr="00356463">
              <w:rPr>
                <w:rFonts w:asciiTheme="majorHAnsi" w:hAnsiTheme="majorHAnsi" w:cstheme="majorHAnsi"/>
                <w:color w:val="000000"/>
                <w:sz w:val="20"/>
                <w:szCs w:val="20"/>
              </w:rPr>
              <w:t xml:space="preserve">between </w:t>
            </w:r>
            <w:proofErr w:type="gramStart"/>
            <w:r w:rsidRPr="00356463">
              <w:rPr>
                <w:rFonts w:asciiTheme="majorHAnsi" w:hAnsiTheme="majorHAnsi" w:cstheme="majorHAnsi"/>
                <w:color w:val="000000"/>
                <w:sz w:val="20"/>
                <w:szCs w:val="20"/>
              </w:rPr>
              <w:t>employers</w:t>
            </w:r>
            <w:proofErr w:type="gramEnd"/>
            <w:r w:rsidRPr="00356463">
              <w:rPr>
                <w:rFonts w:asciiTheme="majorHAnsi" w:hAnsiTheme="majorHAnsi" w:cstheme="majorHAnsi"/>
                <w:color w:val="000000"/>
                <w:sz w:val="20"/>
                <w:szCs w:val="20"/>
              </w:rPr>
              <w:t xml:space="preserve"> liability insurance and personal liability insurance. </w:t>
            </w:r>
          </w:p>
        </w:tc>
        <w:tc>
          <w:tcPr>
            <w:tcW w:w="1080" w:type="dxa"/>
            <w:vAlign w:val="center"/>
          </w:tcPr>
          <w:p w:rsidR="00A969E8" w:rsidRPr="006E3396" w:rsidRDefault="00A969E8"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A969E8" w:rsidRPr="006E3396" w:rsidRDefault="00A969E8"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A969E8" w:rsidRPr="006E3396" w:rsidRDefault="00A969E8"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A969E8" w:rsidRPr="006E3396" w:rsidRDefault="00A969E8"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G.  </w:t>
            </w:r>
            <w:r w:rsidRPr="00F62A99">
              <w:rPr>
                <w:rFonts w:asciiTheme="majorHAnsi" w:hAnsiTheme="majorHAnsi" w:cstheme="majorHAnsi"/>
                <w:b/>
                <w:bCs/>
                <w:color w:val="000000"/>
                <w:sz w:val="20"/>
                <w:szCs w:val="20"/>
              </w:rPr>
              <w:t xml:space="preserve">Foundation Standard 7: Safety Practices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356463" w:rsidRDefault="00356463" w:rsidP="00327DCF">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Develop </w:t>
            </w:r>
            <w:r w:rsidRPr="00356463">
              <w:rPr>
                <w:rFonts w:asciiTheme="majorHAnsi" w:hAnsiTheme="majorHAnsi" w:cstheme="majorHAnsi"/>
                <w:color w:val="000000"/>
                <w:sz w:val="20"/>
                <w:szCs w:val="20"/>
              </w:rPr>
              <w:t xml:space="preserve">an ergonomic plan for an industrial setting.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Explain </w:t>
            </w:r>
            <w:r w:rsidRPr="00356463">
              <w:rPr>
                <w:rFonts w:asciiTheme="majorHAnsi" w:hAnsiTheme="majorHAnsi" w:cstheme="majorHAnsi"/>
                <w:color w:val="000000"/>
                <w:sz w:val="20"/>
                <w:szCs w:val="20"/>
              </w:rPr>
              <w:t xml:space="preserve">the importance of appropriate sports medicine and athletic facility inspections and maintenance including but not limited to modality calibration.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356463" w:rsidRDefault="00356463" w:rsidP="00327DCF">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Demonstrate </w:t>
            </w:r>
            <w:r w:rsidRPr="00356463">
              <w:rPr>
                <w:rFonts w:asciiTheme="majorHAnsi" w:hAnsiTheme="majorHAnsi" w:cstheme="majorHAnsi"/>
                <w:color w:val="000000"/>
                <w:sz w:val="20"/>
                <w:szCs w:val="20"/>
              </w:rPr>
              <w:t xml:space="preserve">appropriate use of infectious disease control measures as established by the Occupational Safety and Health Administration OSHA) and the Center for Disease Control (CDC) including but not limited to procedure of disposal of sharps and biohazard wastes.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H.  </w:t>
            </w:r>
            <w:r w:rsidRPr="003224BD">
              <w:rPr>
                <w:rFonts w:asciiTheme="majorHAnsi" w:hAnsiTheme="majorHAnsi" w:cstheme="majorHAnsi"/>
                <w:b/>
                <w:bCs/>
                <w:color w:val="000000"/>
                <w:sz w:val="20"/>
                <w:szCs w:val="20"/>
              </w:rPr>
              <w:t xml:space="preserve">Foundation Standard 8: Teamwork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5F27EB"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5F27EB" w:rsidRDefault="005F27EB" w:rsidP="00BF3E6E">
            <w:pPr>
              <w:pStyle w:val="Heading2"/>
              <w:rPr>
                <w:sz w:val="20"/>
                <w:szCs w:val="20"/>
              </w:rPr>
            </w:pPr>
            <w:r w:rsidRPr="005F27EB">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Define </w:t>
            </w:r>
            <w:r w:rsidRPr="00356463">
              <w:rPr>
                <w:rFonts w:asciiTheme="majorHAnsi" w:hAnsiTheme="majorHAnsi" w:cstheme="majorHAnsi"/>
                <w:color w:val="000000"/>
                <w:sz w:val="20"/>
                <w:szCs w:val="20"/>
              </w:rPr>
              <w:t xml:space="preserve">effective team member responsibilities for athletic training student aides.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Recognize </w:t>
            </w:r>
            <w:r w:rsidRPr="00356463">
              <w:rPr>
                <w:rFonts w:asciiTheme="majorHAnsi" w:hAnsiTheme="majorHAnsi" w:cstheme="majorHAnsi"/>
                <w:color w:val="000000"/>
                <w:sz w:val="20"/>
                <w:szCs w:val="20"/>
              </w:rPr>
              <w:t xml:space="preserve">the various job responsibilities within the sports medicine team and how those parts work together.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42B2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042B2A" w:rsidRDefault="00042B2A" w:rsidP="00BD0FBF">
            <w:pPr>
              <w:pStyle w:val="ListParagraph"/>
              <w:numPr>
                <w:ilvl w:val="0"/>
                <w:numId w:val="0"/>
              </w:numPr>
              <w:tabs>
                <w:tab w:val="left" w:pos="180"/>
              </w:tabs>
              <w:ind w:left="90" w:right="4" w:hanging="90"/>
              <w:jc w:val="center"/>
              <w:rPr>
                <w:sz w:val="18"/>
                <w:szCs w:val="18"/>
              </w:rPr>
            </w:pPr>
            <w:r>
              <w:rPr>
                <w:sz w:val="18"/>
                <w:szCs w:val="18"/>
              </w:rPr>
              <w:lastRenderedPageBreak/>
              <w:t>3</w:t>
            </w:r>
          </w:p>
        </w:tc>
        <w:tc>
          <w:tcPr>
            <w:tcW w:w="6206" w:type="dxa"/>
            <w:vAlign w:val="center"/>
          </w:tcPr>
          <w:p w:rsidR="00042B2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Recognize </w:t>
            </w:r>
            <w:r w:rsidRPr="00356463">
              <w:rPr>
                <w:rFonts w:asciiTheme="majorHAnsi" w:hAnsiTheme="majorHAnsi" w:cstheme="majorHAnsi"/>
                <w:color w:val="000000"/>
                <w:sz w:val="20"/>
                <w:szCs w:val="20"/>
              </w:rPr>
              <w:t xml:space="preserve">methods for building positive team relationships. </w:t>
            </w:r>
          </w:p>
        </w:tc>
        <w:tc>
          <w:tcPr>
            <w:tcW w:w="1080" w:type="dxa"/>
            <w:vAlign w:val="center"/>
          </w:tcPr>
          <w:p w:rsidR="00042B2A" w:rsidRPr="006E3396" w:rsidRDefault="00042B2A"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042B2A" w:rsidRPr="006E3396" w:rsidRDefault="00042B2A"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042B2A" w:rsidRPr="006E3396" w:rsidRDefault="00042B2A"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042B2A" w:rsidRPr="006E3396" w:rsidRDefault="00042B2A"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42B2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042B2A" w:rsidRDefault="00042B2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042B2A" w:rsidRPr="00356463"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Develop </w:t>
            </w:r>
            <w:r w:rsidRPr="00356463">
              <w:rPr>
                <w:rFonts w:asciiTheme="majorHAnsi" w:hAnsiTheme="majorHAnsi" w:cstheme="majorHAnsi"/>
                <w:color w:val="000000"/>
                <w:sz w:val="20"/>
                <w:szCs w:val="20"/>
              </w:rPr>
              <w:t xml:space="preserve">a calendar of sporting events and assignments of each athletic training student aide. </w:t>
            </w:r>
          </w:p>
        </w:tc>
        <w:tc>
          <w:tcPr>
            <w:tcW w:w="1080" w:type="dxa"/>
            <w:vAlign w:val="center"/>
          </w:tcPr>
          <w:p w:rsidR="00042B2A" w:rsidRPr="006E3396" w:rsidRDefault="00042B2A"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042B2A" w:rsidRPr="006E3396" w:rsidRDefault="00042B2A"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042B2A" w:rsidRPr="006E3396" w:rsidRDefault="00042B2A" w:rsidP="00A969E8">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042B2A" w:rsidRPr="006E3396" w:rsidRDefault="00042B2A" w:rsidP="00A969E8">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I.  </w:t>
            </w:r>
            <w:r w:rsidRPr="002C42EF">
              <w:rPr>
                <w:rFonts w:asciiTheme="majorHAnsi" w:hAnsiTheme="majorHAnsi" w:cstheme="majorHAnsi"/>
                <w:b/>
                <w:bCs/>
                <w:color w:val="000000"/>
                <w:sz w:val="20"/>
                <w:szCs w:val="20"/>
              </w:rPr>
              <w:t xml:space="preserve">Foundation Standard 9: Health Maintenance Practices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CE7AE5"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Describe </w:t>
            </w:r>
            <w:r w:rsidRPr="00356463">
              <w:rPr>
                <w:rFonts w:asciiTheme="majorHAnsi" w:hAnsiTheme="majorHAnsi" w:cstheme="majorHAnsi"/>
                <w:color w:val="000000"/>
                <w:sz w:val="20"/>
                <w:szCs w:val="20"/>
              </w:rPr>
              <w:t xml:space="preserve">the use and delivery of therapeutic drugs in sports medicine and who is allowed to prescribe and dispense the medication.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E7AE5" w:rsidRDefault="00356463" w:rsidP="002C42EF">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Describe </w:t>
            </w:r>
            <w:r w:rsidRPr="00356463">
              <w:rPr>
                <w:rFonts w:asciiTheme="majorHAnsi" w:hAnsiTheme="majorHAnsi" w:cstheme="majorHAnsi"/>
                <w:color w:val="000000"/>
                <w:sz w:val="20"/>
                <w:szCs w:val="20"/>
              </w:rPr>
              <w:t xml:space="preserve">the difference between over the counter and prescription medications and the uses for each.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CE7AE5" w:rsidRDefault="00356463" w:rsidP="00356463">
            <w:pPr>
              <w:pStyle w:val="Default"/>
              <w:rPr>
                <w:rFonts w:asciiTheme="majorHAnsi" w:hAnsiTheme="majorHAnsi" w:cstheme="majorHAnsi"/>
                <w:sz w:val="20"/>
                <w:szCs w:val="20"/>
              </w:rPr>
            </w:pPr>
            <w:r w:rsidRPr="00356463">
              <w:rPr>
                <w:rFonts w:asciiTheme="majorHAnsi" w:hAnsiTheme="majorHAnsi" w:cstheme="majorHAnsi"/>
                <w:b/>
                <w:bCs/>
                <w:sz w:val="20"/>
                <w:szCs w:val="20"/>
              </w:rPr>
              <w:t xml:space="preserve">Identify </w:t>
            </w:r>
            <w:r w:rsidRPr="00356463">
              <w:rPr>
                <w:rFonts w:asciiTheme="majorHAnsi" w:hAnsiTheme="majorHAnsi" w:cstheme="majorHAnsi"/>
                <w:sz w:val="20"/>
                <w:szCs w:val="20"/>
              </w:rPr>
              <w:t xml:space="preserve">safety guidelines associated with proper medication use (storage, indications, contraindications, side-effects, interactions, </w:t>
            </w:r>
            <w:proofErr w:type="spellStart"/>
            <w:r w:rsidRPr="00356463">
              <w:rPr>
                <w:rFonts w:asciiTheme="majorHAnsi" w:hAnsiTheme="majorHAnsi" w:cstheme="majorHAnsi"/>
                <w:sz w:val="20"/>
                <w:szCs w:val="20"/>
              </w:rPr>
              <w:t>etc</w:t>
            </w:r>
            <w:proofErr w:type="spellEnd"/>
            <w:r w:rsidRPr="00356463">
              <w:rPr>
                <w:rFonts w:asciiTheme="majorHAnsi" w:hAnsiTheme="majorHAnsi" w:cstheme="majorHAnsi"/>
                <w:sz w:val="20"/>
                <w:szCs w:val="20"/>
              </w:rPr>
              <w:t>) and how it</w:t>
            </w:r>
            <w:r w:rsidRPr="00CE7AE5">
              <w:rPr>
                <w:rFonts w:asciiTheme="majorHAnsi" w:hAnsiTheme="majorHAnsi" w:cstheme="majorHAnsi"/>
                <w:sz w:val="20"/>
                <w:szCs w:val="20"/>
              </w:rPr>
              <w:t xml:space="preserve"> </w:t>
            </w:r>
            <w:r w:rsidRPr="00356463">
              <w:rPr>
                <w:rFonts w:asciiTheme="majorHAnsi" w:hAnsiTheme="majorHAnsi" w:cstheme="majorHAnsi"/>
                <w:sz w:val="20"/>
                <w:szCs w:val="20"/>
              </w:rPr>
              <w:t xml:space="preserve">affects an athlete and their performance.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CE7AE5"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Define </w:t>
            </w:r>
            <w:r w:rsidRPr="00356463">
              <w:rPr>
                <w:rFonts w:asciiTheme="majorHAnsi" w:hAnsiTheme="majorHAnsi" w:cstheme="majorHAnsi"/>
                <w:color w:val="000000"/>
                <w:sz w:val="20"/>
                <w:szCs w:val="20"/>
              </w:rPr>
              <w:t xml:space="preserve">the social drugs misused by athletes and the importance of drug testing in athletics.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CE7AE5"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Recognize </w:t>
            </w:r>
            <w:r w:rsidRPr="00356463">
              <w:rPr>
                <w:rFonts w:asciiTheme="majorHAnsi" w:hAnsiTheme="majorHAnsi" w:cstheme="majorHAnsi"/>
                <w:color w:val="000000"/>
                <w:sz w:val="20"/>
                <w:szCs w:val="20"/>
              </w:rPr>
              <w:t xml:space="preserve">drug and alcohol use, abuse, and treatment protocols after an athlete tests positive.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CE7AE5"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Determine </w:t>
            </w:r>
            <w:r w:rsidRPr="00356463">
              <w:rPr>
                <w:rFonts w:asciiTheme="majorHAnsi" w:hAnsiTheme="majorHAnsi" w:cstheme="majorHAnsi"/>
                <w:color w:val="000000"/>
                <w:sz w:val="20"/>
                <w:szCs w:val="20"/>
              </w:rPr>
              <w:t xml:space="preserve">an appropriate SPF for specific individuals with prolonged repeated exposures to sun.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CE7AE5" w:rsidRDefault="00356463" w:rsidP="00821180">
            <w:pPr>
              <w:autoSpaceDE w:val="0"/>
              <w:autoSpaceDN w:val="0"/>
              <w:adjustRightInd w:val="0"/>
              <w:rPr>
                <w:rFonts w:asciiTheme="majorHAnsi" w:hAnsiTheme="majorHAnsi" w:cstheme="majorHAnsi"/>
                <w:color w:val="000000"/>
                <w:sz w:val="20"/>
                <w:szCs w:val="20"/>
              </w:rPr>
            </w:pPr>
            <w:r w:rsidRPr="00356463">
              <w:rPr>
                <w:rFonts w:asciiTheme="majorHAnsi" w:hAnsiTheme="majorHAnsi" w:cstheme="majorHAnsi"/>
                <w:b/>
                <w:bCs/>
                <w:color w:val="000000"/>
                <w:sz w:val="20"/>
                <w:szCs w:val="20"/>
              </w:rPr>
              <w:t xml:space="preserve">Explain </w:t>
            </w:r>
            <w:r w:rsidRPr="00356463">
              <w:rPr>
                <w:rFonts w:asciiTheme="majorHAnsi" w:hAnsiTheme="majorHAnsi" w:cstheme="majorHAnsi"/>
                <w:color w:val="000000"/>
                <w:sz w:val="20"/>
                <w:szCs w:val="20"/>
              </w:rPr>
              <w:t xml:space="preserve">how the complications of circadian dysrhythmias could affect various levels of athletes.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J.  </w:t>
            </w:r>
            <w:r w:rsidRPr="002C42EF">
              <w:rPr>
                <w:rFonts w:asciiTheme="majorHAnsi" w:hAnsiTheme="majorHAnsi" w:cstheme="majorHAnsi"/>
                <w:b/>
                <w:bCs/>
                <w:color w:val="000000"/>
                <w:sz w:val="20"/>
                <w:szCs w:val="20"/>
              </w:rPr>
              <w:t xml:space="preserve">*Foundation Standard 10: Technical Skills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CE7AE5" w:rsidRDefault="00CE7AE5" w:rsidP="00821180">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Observe, measure, record, and evaluate </w:t>
            </w:r>
            <w:r w:rsidRPr="00CE7AE5">
              <w:rPr>
                <w:rFonts w:asciiTheme="majorHAnsi" w:hAnsiTheme="majorHAnsi" w:cstheme="majorHAnsi"/>
                <w:color w:val="000000"/>
                <w:sz w:val="20"/>
                <w:szCs w:val="20"/>
              </w:rPr>
              <w:t xml:space="preserve">vital signs, including normal ranges for temperature, skin color, pulse, respiration, level of consciousness, oxygen saturation, and blood pressure.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E7AE5" w:rsidRDefault="00CE7AE5" w:rsidP="00821180">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Demonstrate </w:t>
            </w:r>
            <w:r w:rsidRPr="00CE7AE5">
              <w:rPr>
                <w:rFonts w:asciiTheme="majorHAnsi" w:hAnsiTheme="majorHAnsi" w:cstheme="majorHAnsi"/>
                <w:color w:val="000000"/>
                <w:sz w:val="20"/>
                <w:szCs w:val="20"/>
              </w:rPr>
              <w:t xml:space="preserve">appropriate stretching techniques to improve musculoskeletal flexibility for performance and </w:t>
            </w:r>
            <w:r w:rsidRPr="00CE7AE5">
              <w:rPr>
                <w:rFonts w:asciiTheme="majorHAnsi" w:hAnsiTheme="majorHAnsi" w:cstheme="majorHAnsi"/>
                <w:b/>
                <w:bCs/>
                <w:color w:val="000000"/>
                <w:sz w:val="20"/>
                <w:szCs w:val="20"/>
              </w:rPr>
              <w:t xml:space="preserve">develop </w:t>
            </w:r>
            <w:r w:rsidRPr="00CE7AE5">
              <w:rPr>
                <w:rFonts w:asciiTheme="majorHAnsi" w:hAnsiTheme="majorHAnsi" w:cstheme="majorHAnsi"/>
                <w:color w:val="000000"/>
                <w:sz w:val="20"/>
                <w:szCs w:val="20"/>
              </w:rPr>
              <w:t xml:space="preserve">an appropriate warm-up and cool down for practices and strength training sessions for each sport.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CE7AE5" w:rsidRDefault="00CE7AE5" w:rsidP="002C42EF">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Demonstrate </w:t>
            </w:r>
            <w:r w:rsidRPr="00CE7AE5">
              <w:rPr>
                <w:rFonts w:asciiTheme="majorHAnsi" w:hAnsiTheme="majorHAnsi" w:cstheme="majorHAnsi"/>
                <w:color w:val="000000"/>
                <w:sz w:val="20"/>
                <w:szCs w:val="20"/>
              </w:rPr>
              <w:t xml:space="preserve">basic taping and wrapping skills for the prevention of common musculoskeletal injuries.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CE7AE5" w:rsidRDefault="00CE7AE5" w:rsidP="00821180">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Demonstrate </w:t>
            </w:r>
            <w:r w:rsidRPr="00CE7AE5">
              <w:rPr>
                <w:rFonts w:asciiTheme="majorHAnsi" w:hAnsiTheme="majorHAnsi" w:cstheme="majorHAnsi"/>
                <w:color w:val="000000"/>
                <w:sz w:val="20"/>
                <w:szCs w:val="20"/>
              </w:rPr>
              <w:t xml:space="preserve">specific joint motions (elbow flexion, ankle inversion, </w:t>
            </w:r>
            <w:proofErr w:type="spellStart"/>
            <w:r w:rsidRPr="00CE7AE5">
              <w:rPr>
                <w:rFonts w:asciiTheme="majorHAnsi" w:hAnsiTheme="majorHAnsi" w:cstheme="majorHAnsi"/>
                <w:color w:val="000000"/>
                <w:sz w:val="20"/>
                <w:szCs w:val="20"/>
              </w:rPr>
              <w:t>etc</w:t>
            </w:r>
            <w:proofErr w:type="spellEnd"/>
            <w:r w:rsidRPr="00CE7AE5">
              <w:rPr>
                <w:rFonts w:asciiTheme="majorHAnsi" w:hAnsiTheme="majorHAnsi" w:cstheme="majorHAnsi"/>
                <w:color w:val="000000"/>
                <w:sz w:val="20"/>
                <w:szCs w:val="20"/>
              </w:rPr>
              <w:t xml:space="preserve">) in order to </w:t>
            </w:r>
            <w:r w:rsidRPr="00CE7AE5">
              <w:rPr>
                <w:rFonts w:asciiTheme="majorHAnsi" w:hAnsiTheme="majorHAnsi" w:cstheme="majorHAnsi"/>
                <w:b/>
                <w:bCs/>
                <w:color w:val="000000"/>
                <w:sz w:val="20"/>
                <w:szCs w:val="20"/>
              </w:rPr>
              <w:t xml:space="preserve">explain </w:t>
            </w:r>
            <w:r w:rsidRPr="00CE7AE5">
              <w:rPr>
                <w:rFonts w:asciiTheme="majorHAnsi" w:hAnsiTheme="majorHAnsi" w:cstheme="majorHAnsi"/>
                <w:color w:val="000000"/>
                <w:sz w:val="20"/>
                <w:szCs w:val="20"/>
              </w:rPr>
              <w:t xml:space="preserve">the specific mechanism of injuries.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CE7AE5" w:rsidRDefault="00CE7AE5" w:rsidP="00821180">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Locate </w:t>
            </w:r>
            <w:r w:rsidRPr="00CE7AE5">
              <w:rPr>
                <w:rFonts w:asciiTheme="majorHAnsi" w:hAnsiTheme="majorHAnsi" w:cstheme="majorHAnsi"/>
                <w:color w:val="000000"/>
                <w:sz w:val="20"/>
                <w:szCs w:val="20"/>
              </w:rPr>
              <w:t xml:space="preserve">anatomical landmarks (olecranon process, lateral malleolus, </w:t>
            </w:r>
            <w:proofErr w:type="spellStart"/>
            <w:r w:rsidRPr="00CE7AE5">
              <w:rPr>
                <w:rFonts w:asciiTheme="majorHAnsi" w:hAnsiTheme="majorHAnsi" w:cstheme="majorHAnsi"/>
                <w:color w:val="000000"/>
                <w:sz w:val="20"/>
                <w:szCs w:val="20"/>
              </w:rPr>
              <w:t>etc</w:t>
            </w:r>
            <w:proofErr w:type="spellEnd"/>
            <w:r w:rsidRPr="00CE7AE5">
              <w:rPr>
                <w:rFonts w:asciiTheme="majorHAnsi" w:hAnsiTheme="majorHAnsi" w:cstheme="majorHAnsi"/>
                <w:color w:val="000000"/>
                <w:sz w:val="20"/>
                <w:szCs w:val="20"/>
              </w:rPr>
              <w:t xml:space="preserve">) common to sports injuries through palpation of educational models or materials and determine what structures attach there and their purpose.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CE7AE5" w:rsidRDefault="00CE7AE5" w:rsidP="00821180">
            <w:pPr>
              <w:autoSpaceDE w:val="0"/>
              <w:autoSpaceDN w:val="0"/>
              <w:adjustRightInd w:val="0"/>
              <w:rPr>
                <w:rFonts w:asciiTheme="majorHAnsi" w:hAnsiTheme="majorHAnsi" w:cstheme="majorHAnsi"/>
                <w:color w:val="000000"/>
                <w:sz w:val="20"/>
                <w:szCs w:val="20"/>
              </w:rPr>
            </w:pPr>
            <w:r w:rsidRPr="00CE7AE5">
              <w:rPr>
                <w:rFonts w:asciiTheme="majorHAnsi" w:hAnsiTheme="majorHAnsi" w:cstheme="majorHAnsi"/>
                <w:b/>
                <w:bCs/>
                <w:color w:val="000000"/>
                <w:sz w:val="20"/>
                <w:szCs w:val="20"/>
              </w:rPr>
              <w:t xml:space="preserve">Receive </w:t>
            </w:r>
            <w:r w:rsidRPr="00CE7AE5">
              <w:rPr>
                <w:rFonts w:asciiTheme="majorHAnsi" w:hAnsiTheme="majorHAnsi" w:cstheme="majorHAnsi"/>
                <w:color w:val="000000"/>
                <w:sz w:val="20"/>
                <w:szCs w:val="20"/>
              </w:rPr>
              <w:t xml:space="preserve">Healthcare Providers (BLS – Basic Life Support) instruction. Students should have their BLS certification before participating in any clinical experience.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K.  </w:t>
            </w:r>
            <w:r w:rsidRPr="002C42EF">
              <w:rPr>
                <w:rFonts w:asciiTheme="majorHAnsi" w:hAnsiTheme="majorHAnsi" w:cstheme="majorHAnsi"/>
                <w:b/>
                <w:bCs/>
                <w:color w:val="000000"/>
                <w:sz w:val="20"/>
                <w:szCs w:val="20"/>
              </w:rPr>
              <w:t xml:space="preserve">Foundation Standard 11: Information Technology Applications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465D1C" w:rsidRDefault="00465D1C" w:rsidP="007845B5">
            <w:pPr>
              <w:autoSpaceDE w:val="0"/>
              <w:autoSpaceDN w:val="0"/>
              <w:adjustRightInd w:val="0"/>
              <w:rPr>
                <w:rFonts w:asciiTheme="majorHAnsi" w:hAnsiTheme="majorHAnsi" w:cstheme="majorHAnsi"/>
                <w:color w:val="000000"/>
                <w:sz w:val="20"/>
                <w:szCs w:val="20"/>
              </w:rPr>
            </w:pPr>
            <w:r w:rsidRPr="00465D1C">
              <w:rPr>
                <w:rFonts w:asciiTheme="majorHAnsi" w:hAnsiTheme="majorHAnsi" w:cstheme="majorHAnsi"/>
                <w:b/>
                <w:bCs/>
                <w:color w:val="000000"/>
                <w:sz w:val="20"/>
                <w:szCs w:val="20"/>
              </w:rPr>
              <w:t xml:space="preserve">Use </w:t>
            </w:r>
            <w:r w:rsidRPr="00465D1C">
              <w:rPr>
                <w:rFonts w:asciiTheme="majorHAnsi" w:hAnsiTheme="majorHAnsi" w:cstheme="majorHAnsi"/>
                <w:color w:val="000000"/>
                <w:sz w:val="20"/>
                <w:szCs w:val="20"/>
              </w:rPr>
              <w:t xml:space="preserve">computer applications to create pertinent sports medicine forms and/or presentations including sign in forms, equipment check in/out forms, treatment/rehab forms, etc.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465D1C" w:rsidRDefault="00465D1C" w:rsidP="007845B5">
            <w:pPr>
              <w:autoSpaceDE w:val="0"/>
              <w:autoSpaceDN w:val="0"/>
              <w:adjustRightInd w:val="0"/>
              <w:rPr>
                <w:rFonts w:asciiTheme="majorHAnsi" w:hAnsiTheme="majorHAnsi" w:cstheme="majorHAnsi"/>
                <w:color w:val="000000"/>
                <w:sz w:val="20"/>
                <w:szCs w:val="20"/>
              </w:rPr>
            </w:pPr>
            <w:r w:rsidRPr="00465D1C">
              <w:rPr>
                <w:rFonts w:asciiTheme="majorHAnsi" w:hAnsiTheme="majorHAnsi" w:cstheme="majorHAnsi"/>
                <w:b/>
                <w:bCs/>
                <w:color w:val="000000"/>
                <w:sz w:val="20"/>
                <w:szCs w:val="20"/>
              </w:rPr>
              <w:t xml:space="preserve">Identify </w:t>
            </w:r>
            <w:r w:rsidRPr="00465D1C">
              <w:rPr>
                <w:rFonts w:asciiTheme="majorHAnsi" w:hAnsiTheme="majorHAnsi" w:cstheme="majorHAnsi"/>
                <w:color w:val="000000"/>
                <w:sz w:val="20"/>
                <w:szCs w:val="20"/>
              </w:rPr>
              <w:t xml:space="preserve">various uses of technology in injury evaluation and tracking systems.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465D1C" w:rsidRDefault="00465D1C" w:rsidP="007845B5">
            <w:pPr>
              <w:autoSpaceDE w:val="0"/>
              <w:autoSpaceDN w:val="0"/>
              <w:adjustRightInd w:val="0"/>
              <w:rPr>
                <w:rFonts w:asciiTheme="majorHAnsi" w:hAnsiTheme="majorHAnsi" w:cstheme="majorHAnsi"/>
                <w:color w:val="000000"/>
                <w:sz w:val="20"/>
                <w:szCs w:val="20"/>
              </w:rPr>
            </w:pPr>
            <w:r w:rsidRPr="00465D1C">
              <w:rPr>
                <w:rFonts w:asciiTheme="majorHAnsi" w:hAnsiTheme="majorHAnsi" w:cstheme="majorHAnsi"/>
                <w:b/>
                <w:bCs/>
                <w:color w:val="000000"/>
                <w:sz w:val="20"/>
                <w:szCs w:val="20"/>
              </w:rPr>
              <w:t xml:space="preserve">Demonstrate </w:t>
            </w:r>
            <w:r w:rsidRPr="00465D1C">
              <w:rPr>
                <w:rFonts w:asciiTheme="majorHAnsi" w:hAnsiTheme="majorHAnsi" w:cstheme="majorHAnsi"/>
                <w:color w:val="000000"/>
                <w:sz w:val="20"/>
                <w:szCs w:val="20"/>
              </w:rPr>
              <w:t xml:space="preserve">use of basic computer operations and file organization. </w:t>
            </w:r>
          </w:p>
        </w:tc>
        <w:tc>
          <w:tcPr>
            <w:tcW w:w="108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90" w:type="dxa"/>
            <w:vAlign w:val="center"/>
          </w:tcPr>
          <w:p w:rsidR="0096396A" w:rsidRPr="006E3396" w:rsidRDefault="0096396A" w:rsidP="006662E0">
            <w:pPr>
              <w:pStyle w:val="Heading2"/>
              <w:rPr>
                <w:sz w:val="18"/>
                <w:szCs w:val="18"/>
              </w:rPr>
            </w:pPr>
            <w:r w:rsidRPr="006E3396">
              <w:rPr>
                <w:sz w:val="18"/>
                <w:szCs w:val="18"/>
              </w:rPr>
              <w:fldChar w:fldCharType="begin">
                <w:ffData>
                  <w:name w:val="Text11"/>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c>
          <w:tcPr>
            <w:tcW w:w="904" w:type="dxa"/>
            <w:vAlign w:val="center"/>
          </w:tcPr>
          <w:p w:rsidR="0096396A" w:rsidRPr="006E3396" w:rsidRDefault="0096396A" w:rsidP="006662E0">
            <w:pPr>
              <w:pStyle w:val="Heading2"/>
              <w:rPr>
                <w:sz w:val="18"/>
                <w:szCs w:val="18"/>
              </w:rPr>
            </w:pPr>
            <w:r w:rsidRPr="006E3396">
              <w:rPr>
                <w:sz w:val="18"/>
                <w:szCs w:val="18"/>
              </w:rPr>
              <w:fldChar w:fldCharType="begin">
                <w:ffData>
                  <w:name w:val="Text12"/>
                  <w:enabled/>
                  <w:calcOnExit w:val="0"/>
                  <w:textInput/>
                </w:ffData>
              </w:fldChar>
            </w:r>
            <w:r w:rsidRPr="006E3396">
              <w:rPr>
                <w:sz w:val="18"/>
                <w:szCs w:val="18"/>
              </w:rPr>
              <w:instrText xml:space="preserve"> FORMTEXT </w:instrText>
            </w:r>
            <w:r w:rsidRPr="006E3396">
              <w:rPr>
                <w:sz w:val="18"/>
                <w:szCs w:val="18"/>
              </w:rPr>
            </w:r>
            <w:r w:rsidRPr="006E3396">
              <w:rPr>
                <w:sz w:val="18"/>
                <w:szCs w:val="18"/>
              </w:rPr>
              <w:fldChar w:fldCharType="separate"/>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noProof/>
                <w:sz w:val="18"/>
                <w:szCs w:val="18"/>
              </w:rPr>
              <w:t> </w:t>
            </w:r>
            <w:r w:rsidRPr="006E3396">
              <w:rPr>
                <w:sz w:val="18"/>
                <w:szCs w:val="18"/>
              </w:rPr>
              <w:fldChar w:fldCharType="end"/>
            </w:r>
          </w:p>
        </w:tc>
      </w:tr>
    </w:tbl>
    <w:p w:rsidR="005F6E87" w:rsidRPr="002A733C" w:rsidRDefault="005F6E87" w:rsidP="002A733C"/>
    <w:sectPr w:rsidR="005F6E87" w:rsidRPr="002A733C" w:rsidSect="00024C21">
      <w:headerReference w:type="even" r:id="rId10"/>
      <w:headerReference w:type="default" r:id="rId11"/>
      <w:footerReference w:type="even" r:id="rId12"/>
      <w:footerReference w:type="default" r:id="rId13"/>
      <w:headerReference w:type="first" r:id="rId14"/>
      <w:footerReference w:type="first" r:id="rId15"/>
      <w:pgSz w:w="12240" w:h="15840"/>
      <w:pgMar w:top="1080" w:right="99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49C" w:rsidRDefault="0058549C" w:rsidP="00F6710D">
      <w:r>
        <w:separator/>
      </w:r>
    </w:p>
  </w:endnote>
  <w:endnote w:type="continuationSeparator" w:id="0">
    <w:p w:rsidR="0058549C" w:rsidRDefault="0058549C" w:rsidP="00F6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81D" w:rsidRDefault="002D5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28" w:type="dxa"/>
      <w:jc w:val="right"/>
      <w:tblInd w:w="1759" w:type="dxa"/>
      <w:tblLook w:val="04A0" w:firstRow="1" w:lastRow="0" w:firstColumn="1" w:lastColumn="0" w:noHBand="0" w:noVBand="1"/>
    </w:tblPr>
    <w:tblGrid>
      <w:gridCol w:w="3937"/>
      <w:gridCol w:w="4895"/>
      <w:gridCol w:w="996"/>
    </w:tblGrid>
    <w:tr w:rsidR="002D581D" w:rsidTr="002D581D">
      <w:trPr>
        <w:jc w:val="right"/>
      </w:trPr>
      <w:tc>
        <w:tcPr>
          <w:tcW w:w="3969" w:type="dxa"/>
        </w:tcPr>
        <w:p w:rsidR="002D581D" w:rsidRPr="00F6710D" w:rsidRDefault="002D581D" w:rsidP="002D581D">
          <w:pPr>
            <w:pStyle w:val="Footer"/>
            <w:rPr>
              <w:b/>
            </w:rPr>
          </w:pPr>
          <w:r>
            <w:rPr>
              <w:b/>
            </w:rPr>
            <w:t xml:space="preserve">SC Department of Education  </w:t>
          </w:r>
        </w:p>
        <w:p w:rsidR="002D581D" w:rsidRDefault="002D581D" w:rsidP="002D581D">
          <w:pPr>
            <w:pStyle w:val="Footer"/>
            <w:rPr>
              <w:b/>
            </w:rPr>
          </w:pPr>
          <w:r>
            <w:rPr>
              <w:b/>
            </w:rPr>
            <w:t xml:space="preserve">Career and Technology Education   </w:t>
          </w:r>
        </w:p>
      </w:tc>
      <w:tc>
        <w:tcPr>
          <w:tcW w:w="4941" w:type="dxa"/>
        </w:tcPr>
        <w:p w:rsidR="002D581D" w:rsidRPr="00F6710D" w:rsidRDefault="002D581D" w:rsidP="00652363">
          <w:pPr>
            <w:pStyle w:val="Footer"/>
            <w:jc w:val="right"/>
            <w:rPr>
              <w:b/>
            </w:rPr>
          </w:pPr>
          <w:r>
            <w:rPr>
              <w:b/>
            </w:rPr>
            <w:t>Sports Medicine 3</w:t>
          </w:r>
          <w:r>
            <w:rPr>
              <w:b/>
            </w:rPr>
            <w:br/>
          </w:r>
          <w:r w:rsidRPr="00F6710D">
            <w:rPr>
              <w:b/>
            </w:rPr>
            <w:t>Course Code: 5</w:t>
          </w:r>
          <w:r>
            <w:rPr>
              <w:b/>
            </w:rPr>
            <w:t>557</w:t>
          </w:r>
          <w:r>
            <w:rPr>
              <w:b/>
            </w:rPr>
            <w:br/>
            <w:t>Revised:  April  2017</w:t>
          </w:r>
          <w:r>
            <w:rPr>
              <w:b/>
            </w:rPr>
            <w:br/>
          </w:r>
        </w:p>
      </w:tc>
      <w:tc>
        <w:tcPr>
          <w:tcW w:w="918" w:type="dxa"/>
        </w:tcPr>
        <w:p w:rsidR="002D581D" w:rsidRDefault="002D581D">
          <w:pPr>
            <w:pStyle w:val="Footer"/>
            <w:jc w:val="right"/>
          </w:pPr>
          <w:r>
            <w:rPr>
              <w:noProof/>
            </w:rPr>
            <mc:AlternateContent>
              <mc:Choice Requires="wpg">
                <w:drawing>
                  <wp:inline distT="0" distB="0" distL="0" distR="0" wp14:anchorId="60D7EA8E" wp14:editId="564E27C5">
                    <wp:extent cx="495300" cy="481965"/>
                    <wp:effectExtent l="0" t="0" r="0" b="0"/>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495300" cy="481966"/>
                              <a:chOff x="8754" y="11945"/>
                              <a:chExt cx="2880" cy="2859"/>
                            </a:xfrm>
                          </wpg:grpSpPr>
                          <wps:wsp>
                            <wps:cNvPr id="451" name="Rectangle 451"/>
                            <wps:cNvSpPr>
                              <a:spLocks noChangeArrowheads="1"/>
                            </wps:cNvSpPr>
                            <wps:spPr bwMode="auto">
                              <a:xfrm flipH="1">
                                <a:off x="10194" y="11945"/>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52" name="Rectangle 452"/>
                            <wps:cNvSpPr>
                              <a:spLocks noChangeArrowheads="1"/>
                            </wps:cNvSpPr>
                            <wps:spPr bwMode="auto">
                              <a:xfrm flipH="1">
                                <a:off x="10194" y="13364"/>
                                <a:ext cx="1440" cy="1440"/>
                              </a:xfrm>
                              <a:prstGeom prst="rect">
                                <a:avLst/>
                              </a:prstGeom>
                              <a:solidFill>
                                <a:schemeClr val="accent2"/>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53" name="Rectangle 453"/>
                            <wps:cNvSpPr>
                              <a:spLocks noChangeArrowheads="1"/>
                            </wps:cNvSpPr>
                            <wps:spPr bwMode="auto">
                              <a:xfrm flipH="1">
                                <a:off x="8754" y="13364"/>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inline>
                </w:drawing>
              </mc:Choice>
              <mc:Fallback>
                <w:pict>
                  <v:group id="Group 450" o:spid="_x0000_s1026" style="width:39pt;height:37.95pt;flip:x y;mso-position-horizontal-relative:char;mso-position-vertical-relative:line" coordorigin="8754,11945" coordsize="2880,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">
                    <v:rect id="Rectangle 451" o:spid="_x0000_s1027"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BkLscA&#10;AADcAAAADwAAAGRycy9kb3ducmV2LnhtbESP3WrCQBSE7wu+w3KE3pS6UayUmI1If6AKCkZL8e6Q&#10;PSbB7NmQ3Wh8e7dQ6OUwM98wyaI3tbhQ6yrLCsajCARxbnXFhYLD/vP5FYTzyBpry6TgRg4W6eAh&#10;wVjbK+/okvlCBAi7GBWU3jexlC4vyaAb2YY4eCfbGvRBtoXULV4D3NRyEkUzabDisFBiQ28l5ees&#10;Mwq6yfTj+3jLnzZF9L7+8Vl3XK+2Sj0O++UchKfe/4f/2l9awfRlDL9nwhGQ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QZC7HAAAA3AAAAA8AAAAAAAAAAAAAAAAAmAIAAGRy&#10;cy9kb3ducmV2LnhtbFBLBQYAAAAABAAEAPUAAACMAwAAAAA=&#10;" fillcolor="#bfbfbf [2412]" strokecolor="white" strokeweight="1pt">
                      <v:fill opacity="32896f"/>
                      <v:shadow color="#d8d8d8" offset="3pt,3pt"/>
                    </v:rect>
                    <v:rect id="Rectangle 452" o:spid="_x0000_s1028"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YxcIA&#10;AADcAAAADwAAAGRycy9kb3ducmV2LnhtbESPQWvCQBSE74L/YXlCb7rRVmnSrCKWQm9VK54f2Wc2&#10;NPs2ZJ+a/vtuodDjMDPfMOVm8K26UR+bwAbmswwUcRVsw7WB0+fb9BlUFGSLbWAy8E0RNuvxqMTC&#10;hjsf6HaUWiUIxwINOJGu0DpWjjzGWeiIk3cJvUdJsq+17fGe4L7ViyxbaY8NpwWHHe0cVV/HqzeQ&#10;H/z5tM0/XmUIeyeJII/z1piHybB9ASU0yH/4r/1uDTwtF/B7Jh0Bv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4pjFwgAAANwAAAAPAAAAAAAAAAAAAAAAAJgCAABkcnMvZG93&#10;bnJldi54bWxQSwUGAAAAAAQABAD1AAAAhwMAAAAA&#10;" fillcolor="#c0504d [3205]" strokecolor="white" strokeweight="1pt">
                      <v:shadow color="#d8d8d8" offset="3pt,3pt"/>
                    </v:rect>
                    <v:rect id="Rectangle 453" o:spid="_x0000_s1029"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5fwsgA&#10;AADcAAAADwAAAGRycy9kb3ducmV2LnhtbESP3WrCQBSE74W+w3IK3hSz8aciqauItmCFFoyW4t0h&#10;e5oEs2dDdqPx7buFgpfDzHzDzJedqcSFGldaVjCMYhDEmdUl5wqOh7fBDITzyBory6TgRg6Wi4fe&#10;HBNtr7ynS+pzESDsElRQeF8nUrqsIIMusjVx8H5sY9AH2eRSN3gNcFPJURxPpcGSw0KBNa0Lys5p&#10;axS0o8nr1+mWPX3k8Wb37dP2tHv/VKr/2K1eQHjq/D38395qBZPnMfydCU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jl/CyAAAANwAAAAPAAAAAAAAAAAAAAAAAJgCAABk&#10;cnMvZG93bnJldi54bWxQSwUGAAAAAAQABAD1AAAAjQMAAAAA&#10;" fillcolor="#bfbfbf [2412]" strokecolor="white" strokeweight="1pt">
                      <v:fill opacity="32896f"/>
                      <v:shadow color="#d8d8d8" offset="3pt,3pt"/>
                    </v:rect>
                    <w10:anchorlock/>
                  </v:group>
                </w:pict>
              </mc:Fallback>
            </mc:AlternateContent>
          </w:r>
        </w:p>
      </w:tc>
    </w:tr>
  </w:tbl>
  <w:p w:rsidR="00A969E8" w:rsidRDefault="00A969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81D" w:rsidRDefault="002D5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49C" w:rsidRDefault="0058549C" w:rsidP="00F6710D">
      <w:r>
        <w:separator/>
      </w:r>
    </w:p>
  </w:footnote>
  <w:footnote w:type="continuationSeparator" w:id="0">
    <w:p w:rsidR="0058549C" w:rsidRDefault="0058549C" w:rsidP="00F67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81D" w:rsidRDefault="002D5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81D" w:rsidRDefault="002D58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81D" w:rsidRDefault="002D58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B6089A"/>
    <w:lvl w:ilvl="0">
      <w:start w:val="1"/>
      <w:numFmt w:val="decimal"/>
      <w:lvlText w:val="%1."/>
      <w:lvlJc w:val="left"/>
      <w:pPr>
        <w:tabs>
          <w:tab w:val="num" w:pos="1800"/>
        </w:tabs>
        <w:ind w:left="1800" w:hanging="360"/>
      </w:pPr>
    </w:lvl>
  </w:abstractNum>
  <w:abstractNum w:abstractNumId="1">
    <w:nsid w:val="FFFFFF7D"/>
    <w:multiLevelType w:val="singleLevel"/>
    <w:tmpl w:val="2A240C50"/>
    <w:lvl w:ilvl="0">
      <w:start w:val="1"/>
      <w:numFmt w:val="decimal"/>
      <w:lvlText w:val="%1."/>
      <w:lvlJc w:val="left"/>
      <w:pPr>
        <w:tabs>
          <w:tab w:val="num" w:pos="1440"/>
        </w:tabs>
        <w:ind w:left="1440" w:hanging="360"/>
      </w:pPr>
    </w:lvl>
  </w:abstractNum>
  <w:abstractNum w:abstractNumId="2">
    <w:nsid w:val="FFFFFF7E"/>
    <w:multiLevelType w:val="singleLevel"/>
    <w:tmpl w:val="17F6B23C"/>
    <w:lvl w:ilvl="0">
      <w:start w:val="1"/>
      <w:numFmt w:val="decimal"/>
      <w:lvlText w:val="%1."/>
      <w:lvlJc w:val="left"/>
      <w:pPr>
        <w:tabs>
          <w:tab w:val="num" w:pos="1080"/>
        </w:tabs>
        <w:ind w:left="1080" w:hanging="360"/>
      </w:pPr>
    </w:lvl>
  </w:abstractNum>
  <w:abstractNum w:abstractNumId="3">
    <w:nsid w:val="FFFFFF7F"/>
    <w:multiLevelType w:val="singleLevel"/>
    <w:tmpl w:val="BBAAEC70"/>
    <w:lvl w:ilvl="0">
      <w:start w:val="1"/>
      <w:numFmt w:val="decimal"/>
      <w:lvlText w:val="%1."/>
      <w:lvlJc w:val="left"/>
      <w:pPr>
        <w:tabs>
          <w:tab w:val="num" w:pos="720"/>
        </w:tabs>
        <w:ind w:left="720" w:hanging="360"/>
      </w:pPr>
    </w:lvl>
  </w:abstractNum>
  <w:abstractNum w:abstractNumId="4">
    <w:nsid w:val="FFFFFF80"/>
    <w:multiLevelType w:val="singleLevel"/>
    <w:tmpl w:val="11625B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C021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14E72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C4AA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0AE4BC"/>
    <w:lvl w:ilvl="0">
      <w:start w:val="1"/>
      <w:numFmt w:val="decimal"/>
      <w:lvlText w:val="%1."/>
      <w:lvlJc w:val="left"/>
      <w:pPr>
        <w:tabs>
          <w:tab w:val="num" w:pos="360"/>
        </w:tabs>
        <w:ind w:left="360" w:hanging="360"/>
      </w:pPr>
    </w:lvl>
  </w:abstractNum>
  <w:abstractNum w:abstractNumId="9">
    <w:nsid w:val="FFFFFF89"/>
    <w:multiLevelType w:val="singleLevel"/>
    <w:tmpl w:val="F438CFE6"/>
    <w:lvl w:ilvl="0">
      <w:start w:val="1"/>
      <w:numFmt w:val="bullet"/>
      <w:lvlText w:val=""/>
      <w:lvlJc w:val="left"/>
      <w:pPr>
        <w:tabs>
          <w:tab w:val="num" w:pos="360"/>
        </w:tabs>
        <w:ind w:left="360" w:hanging="360"/>
      </w:pPr>
      <w:rPr>
        <w:rFonts w:ascii="Symbol" w:hAnsi="Symbol" w:hint="default"/>
      </w:rPr>
    </w:lvl>
  </w:abstractNum>
  <w:abstractNum w:abstractNumId="10">
    <w:nsid w:val="2D4032FD"/>
    <w:multiLevelType w:val="hybridMultilevel"/>
    <w:tmpl w:val="7576C612"/>
    <w:lvl w:ilvl="0" w:tplc="50E27C00">
      <w:start w:val="1"/>
      <w:numFmt w:val="bullet"/>
      <w:pStyle w:val="ListParagraph"/>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7AD80A4B"/>
    <w:multiLevelType w:val="hybridMultilevel"/>
    <w:tmpl w:val="A01AA7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E136AB3"/>
    <w:multiLevelType w:val="hybridMultilevel"/>
    <w:tmpl w:val="4F7A6A44"/>
    <w:lvl w:ilvl="0" w:tplc="9BE882EE">
      <w:start w:val="1"/>
      <w:numFmt w:val="bullet"/>
      <w:lvlText w:val=""/>
      <w:lvlJc w:val="left"/>
      <w:pPr>
        <w:tabs>
          <w:tab w:val="num" w:pos="288"/>
        </w:tabs>
        <w:ind w:left="288"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1" w:cryptProviderType="rsaFull" w:cryptAlgorithmClass="hash" w:cryptAlgorithmType="typeAny" w:cryptAlgorithmSid="4" w:cryptSpinCount="100000" w:hash="ZUB0N0sQeIdHq9L3uKPI3rg3HMY=" w:salt="tREocRoaO5yYgfPgSbxpa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A66"/>
    <w:rsid w:val="000021AE"/>
    <w:rsid w:val="00004A32"/>
    <w:rsid w:val="000071F7"/>
    <w:rsid w:val="00024C21"/>
    <w:rsid w:val="0002798A"/>
    <w:rsid w:val="00042B2A"/>
    <w:rsid w:val="00083002"/>
    <w:rsid w:val="00087B85"/>
    <w:rsid w:val="00092148"/>
    <w:rsid w:val="000A01F1"/>
    <w:rsid w:val="000C1163"/>
    <w:rsid w:val="000C779A"/>
    <w:rsid w:val="000D2539"/>
    <w:rsid w:val="000F2DF4"/>
    <w:rsid w:val="000F6783"/>
    <w:rsid w:val="00101CD9"/>
    <w:rsid w:val="001059A0"/>
    <w:rsid w:val="00120C95"/>
    <w:rsid w:val="001213B6"/>
    <w:rsid w:val="0013269A"/>
    <w:rsid w:val="00137054"/>
    <w:rsid w:val="0014663E"/>
    <w:rsid w:val="00180664"/>
    <w:rsid w:val="00185BA5"/>
    <w:rsid w:val="00195009"/>
    <w:rsid w:val="0019779B"/>
    <w:rsid w:val="001A6064"/>
    <w:rsid w:val="001E4AA7"/>
    <w:rsid w:val="0020030C"/>
    <w:rsid w:val="00212276"/>
    <w:rsid w:val="00250014"/>
    <w:rsid w:val="00254D4B"/>
    <w:rsid w:val="002664C5"/>
    <w:rsid w:val="00275BB5"/>
    <w:rsid w:val="00284583"/>
    <w:rsid w:val="00286F6A"/>
    <w:rsid w:val="00291C8C"/>
    <w:rsid w:val="002A1ECE"/>
    <w:rsid w:val="002A2510"/>
    <w:rsid w:val="002A733C"/>
    <w:rsid w:val="002B4D1D"/>
    <w:rsid w:val="002C10B1"/>
    <w:rsid w:val="002C42EF"/>
    <w:rsid w:val="002D222A"/>
    <w:rsid w:val="002D486E"/>
    <w:rsid w:val="002D581D"/>
    <w:rsid w:val="002D7036"/>
    <w:rsid w:val="002E2F52"/>
    <w:rsid w:val="002F4763"/>
    <w:rsid w:val="00302C93"/>
    <w:rsid w:val="003076FD"/>
    <w:rsid w:val="00317005"/>
    <w:rsid w:val="003224BD"/>
    <w:rsid w:val="00327DCF"/>
    <w:rsid w:val="00333FB9"/>
    <w:rsid w:val="00335259"/>
    <w:rsid w:val="00353909"/>
    <w:rsid w:val="00356463"/>
    <w:rsid w:val="003653F4"/>
    <w:rsid w:val="00376B42"/>
    <w:rsid w:val="003929F1"/>
    <w:rsid w:val="003A1B63"/>
    <w:rsid w:val="003A41A1"/>
    <w:rsid w:val="003B2326"/>
    <w:rsid w:val="003C2880"/>
    <w:rsid w:val="003F0FE4"/>
    <w:rsid w:val="003F1D46"/>
    <w:rsid w:val="00411839"/>
    <w:rsid w:val="004218AB"/>
    <w:rsid w:val="00423A48"/>
    <w:rsid w:val="00432905"/>
    <w:rsid w:val="004354A7"/>
    <w:rsid w:val="00436C3F"/>
    <w:rsid w:val="00437ED0"/>
    <w:rsid w:val="00440CD8"/>
    <w:rsid w:val="00443837"/>
    <w:rsid w:val="00450F66"/>
    <w:rsid w:val="00461739"/>
    <w:rsid w:val="00461CB1"/>
    <w:rsid w:val="00465D1C"/>
    <w:rsid w:val="00467865"/>
    <w:rsid w:val="0048685F"/>
    <w:rsid w:val="004A1437"/>
    <w:rsid w:val="004A4198"/>
    <w:rsid w:val="004A54EA"/>
    <w:rsid w:val="004B0578"/>
    <w:rsid w:val="004B530D"/>
    <w:rsid w:val="004C0177"/>
    <w:rsid w:val="004C2FEE"/>
    <w:rsid w:val="004E1E33"/>
    <w:rsid w:val="004E34C6"/>
    <w:rsid w:val="004F62AD"/>
    <w:rsid w:val="00501AE8"/>
    <w:rsid w:val="00504B65"/>
    <w:rsid w:val="005114CE"/>
    <w:rsid w:val="0052122B"/>
    <w:rsid w:val="005313F2"/>
    <w:rsid w:val="00542885"/>
    <w:rsid w:val="005557F6"/>
    <w:rsid w:val="00563778"/>
    <w:rsid w:val="0058549C"/>
    <w:rsid w:val="005A2A7A"/>
    <w:rsid w:val="005B4AE2"/>
    <w:rsid w:val="005C3D49"/>
    <w:rsid w:val="005D4758"/>
    <w:rsid w:val="005E63CC"/>
    <w:rsid w:val="005E65C1"/>
    <w:rsid w:val="005F27EB"/>
    <w:rsid w:val="005F2866"/>
    <w:rsid w:val="005F6E87"/>
    <w:rsid w:val="006126EE"/>
    <w:rsid w:val="00613129"/>
    <w:rsid w:val="00617C65"/>
    <w:rsid w:val="00620480"/>
    <w:rsid w:val="00646404"/>
    <w:rsid w:val="00650C57"/>
    <w:rsid w:val="00652363"/>
    <w:rsid w:val="006662E0"/>
    <w:rsid w:val="006771E4"/>
    <w:rsid w:val="00682004"/>
    <w:rsid w:val="00682C69"/>
    <w:rsid w:val="00691208"/>
    <w:rsid w:val="006B2782"/>
    <w:rsid w:val="006B340A"/>
    <w:rsid w:val="006D2635"/>
    <w:rsid w:val="006D779C"/>
    <w:rsid w:val="006E330F"/>
    <w:rsid w:val="006E3396"/>
    <w:rsid w:val="006E4F63"/>
    <w:rsid w:val="006E729E"/>
    <w:rsid w:val="006F2077"/>
    <w:rsid w:val="006F51E5"/>
    <w:rsid w:val="007120A5"/>
    <w:rsid w:val="007229D0"/>
    <w:rsid w:val="007229E8"/>
    <w:rsid w:val="007417DA"/>
    <w:rsid w:val="007602AC"/>
    <w:rsid w:val="0076199F"/>
    <w:rsid w:val="00765C1F"/>
    <w:rsid w:val="00774B67"/>
    <w:rsid w:val="0077528B"/>
    <w:rsid w:val="007845B5"/>
    <w:rsid w:val="00793AC6"/>
    <w:rsid w:val="007A71DE"/>
    <w:rsid w:val="007B199B"/>
    <w:rsid w:val="007B6119"/>
    <w:rsid w:val="007C1DA0"/>
    <w:rsid w:val="007D664F"/>
    <w:rsid w:val="007E13C6"/>
    <w:rsid w:val="007E2A15"/>
    <w:rsid w:val="007E56C4"/>
    <w:rsid w:val="007E5CB7"/>
    <w:rsid w:val="007F2BD1"/>
    <w:rsid w:val="00805444"/>
    <w:rsid w:val="008107D6"/>
    <w:rsid w:val="00821180"/>
    <w:rsid w:val="00822B10"/>
    <w:rsid w:val="008375EA"/>
    <w:rsid w:val="00841645"/>
    <w:rsid w:val="00852EC6"/>
    <w:rsid w:val="00874236"/>
    <w:rsid w:val="0088782D"/>
    <w:rsid w:val="008A0543"/>
    <w:rsid w:val="008B24BB"/>
    <w:rsid w:val="008B57DD"/>
    <w:rsid w:val="008B707B"/>
    <w:rsid w:val="008B7081"/>
    <w:rsid w:val="008D40FF"/>
    <w:rsid w:val="008D42E0"/>
    <w:rsid w:val="008F219B"/>
    <w:rsid w:val="00902964"/>
    <w:rsid w:val="009126F8"/>
    <w:rsid w:val="00917509"/>
    <w:rsid w:val="00935AA6"/>
    <w:rsid w:val="00937BDA"/>
    <w:rsid w:val="0094790F"/>
    <w:rsid w:val="0096396A"/>
    <w:rsid w:val="00966B90"/>
    <w:rsid w:val="009737B7"/>
    <w:rsid w:val="009802C4"/>
    <w:rsid w:val="0099610B"/>
    <w:rsid w:val="009973A4"/>
    <w:rsid w:val="009976D9"/>
    <w:rsid w:val="00997A3E"/>
    <w:rsid w:val="009A4EA3"/>
    <w:rsid w:val="009A55DC"/>
    <w:rsid w:val="009B4ED8"/>
    <w:rsid w:val="009C220D"/>
    <w:rsid w:val="009C3A67"/>
    <w:rsid w:val="009F192A"/>
    <w:rsid w:val="00A01A66"/>
    <w:rsid w:val="00A211B2"/>
    <w:rsid w:val="00A22103"/>
    <w:rsid w:val="00A2727E"/>
    <w:rsid w:val="00A35524"/>
    <w:rsid w:val="00A468C6"/>
    <w:rsid w:val="00A6146F"/>
    <w:rsid w:val="00A614A3"/>
    <w:rsid w:val="00A74F99"/>
    <w:rsid w:val="00A82BA3"/>
    <w:rsid w:val="00A94ACC"/>
    <w:rsid w:val="00A96675"/>
    <w:rsid w:val="00A969E8"/>
    <w:rsid w:val="00AB0539"/>
    <w:rsid w:val="00AB10C8"/>
    <w:rsid w:val="00AC3E34"/>
    <w:rsid w:val="00AD35C9"/>
    <w:rsid w:val="00AE6FA4"/>
    <w:rsid w:val="00AF5595"/>
    <w:rsid w:val="00B03907"/>
    <w:rsid w:val="00B1007B"/>
    <w:rsid w:val="00B11811"/>
    <w:rsid w:val="00B311E1"/>
    <w:rsid w:val="00B4735C"/>
    <w:rsid w:val="00B57E5C"/>
    <w:rsid w:val="00B90EC2"/>
    <w:rsid w:val="00B911C1"/>
    <w:rsid w:val="00BA268F"/>
    <w:rsid w:val="00BB5E16"/>
    <w:rsid w:val="00BC059C"/>
    <w:rsid w:val="00BC346F"/>
    <w:rsid w:val="00BD0EB8"/>
    <w:rsid w:val="00BD0FBF"/>
    <w:rsid w:val="00BF3E6E"/>
    <w:rsid w:val="00C079CA"/>
    <w:rsid w:val="00C35CA4"/>
    <w:rsid w:val="00C40384"/>
    <w:rsid w:val="00C5330F"/>
    <w:rsid w:val="00C66DF4"/>
    <w:rsid w:val="00C67741"/>
    <w:rsid w:val="00C74647"/>
    <w:rsid w:val="00C76039"/>
    <w:rsid w:val="00C76480"/>
    <w:rsid w:val="00C77CA2"/>
    <w:rsid w:val="00C80AD2"/>
    <w:rsid w:val="00C92FD6"/>
    <w:rsid w:val="00CA28E6"/>
    <w:rsid w:val="00CB54A5"/>
    <w:rsid w:val="00CB64FC"/>
    <w:rsid w:val="00CC0F56"/>
    <w:rsid w:val="00CC139C"/>
    <w:rsid w:val="00CC4F59"/>
    <w:rsid w:val="00CD247C"/>
    <w:rsid w:val="00CD460A"/>
    <w:rsid w:val="00CE020E"/>
    <w:rsid w:val="00CE7AE5"/>
    <w:rsid w:val="00D02BB1"/>
    <w:rsid w:val="00D03A13"/>
    <w:rsid w:val="00D06BE9"/>
    <w:rsid w:val="00D11513"/>
    <w:rsid w:val="00D14E73"/>
    <w:rsid w:val="00D159D8"/>
    <w:rsid w:val="00D23148"/>
    <w:rsid w:val="00D41771"/>
    <w:rsid w:val="00D4274D"/>
    <w:rsid w:val="00D54F58"/>
    <w:rsid w:val="00D609BF"/>
    <w:rsid w:val="00D6155E"/>
    <w:rsid w:val="00D81CBA"/>
    <w:rsid w:val="00D90A75"/>
    <w:rsid w:val="00DA4B5C"/>
    <w:rsid w:val="00DC17BB"/>
    <w:rsid w:val="00DC47A2"/>
    <w:rsid w:val="00DE1551"/>
    <w:rsid w:val="00DE6442"/>
    <w:rsid w:val="00DE774E"/>
    <w:rsid w:val="00DE7FB7"/>
    <w:rsid w:val="00E2008E"/>
    <w:rsid w:val="00E20DDA"/>
    <w:rsid w:val="00E26BF8"/>
    <w:rsid w:val="00E32A8B"/>
    <w:rsid w:val="00E36054"/>
    <w:rsid w:val="00E37E7B"/>
    <w:rsid w:val="00E46E04"/>
    <w:rsid w:val="00E6301A"/>
    <w:rsid w:val="00E65C0C"/>
    <w:rsid w:val="00E77727"/>
    <w:rsid w:val="00E87396"/>
    <w:rsid w:val="00E96DB6"/>
    <w:rsid w:val="00EB1E33"/>
    <w:rsid w:val="00EB478A"/>
    <w:rsid w:val="00EC0097"/>
    <w:rsid w:val="00EC42A3"/>
    <w:rsid w:val="00ED1063"/>
    <w:rsid w:val="00EE4A5B"/>
    <w:rsid w:val="00EF01DA"/>
    <w:rsid w:val="00EF31BD"/>
    <w:rsid w:val="00EF53B8"/>
    <w:rsid w:val="00F02A61"/>
    <w:rsid w:val="00F416FF"/>
    <w:rsid w:val="00F62A99"/>
    <w:rsid w:val="00F65651"/>
    <w:rsid w:val="00F6710D"/>
    <w:rsid w:val="00F7313A"/>
    <w:rsid w:val="00F8109B"/>
    <w:rsid w:val="00F83033"/>
    <w:rsid w:val="00F8354A"/>
    <w:rsid w:val="00F86F70"/>
    <w:rsid w:val="00F966AA"/>
    <w:rsid w:val="00FA6F86"/>
    <w:rsid w:val="00FB538F"/>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BD0EB8"/>
    <w:rPr>
      <w:rFonts w:asciiTheme="minorHAnsi" w:hAnsiTheme="minorHAnsi"/>
      <w:sz w:val="16"/>
      <w:szCs w:val="24"/>
    </w:rPr>
  </w:style>
  <w:style w:type="paragraph" w:styleId="Heading1">
    <w:name w:val="heading 1"/>
    <w:basedOn w:val="Normal"/>
    <w:next w:val="Normal"/>
    <w:qFormat/>
    <w:rsid w:val="007F2BD1"/>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outlineLvl w:val="0"/>
    </w:pPr>
    <w:rPr>
      <w:rFonts w:asciiTheme="majorHAnsi" w:hAnsiTheme="majorHAnsi"/>
      <w:b/>
      <w:caps/>
      <w:sz w:val="18"/>
    </w:rPr>
  </w:style>
  <w:style w:type="paragraph" w:styleId="Heading2">
    <w:name w:val="heading 2"/>
    <w:basedOn w:val="Normal"/>
    <w:next w:val="Normal"/>
    <w:link w:val="Heading2Char"/>
    <w:qFormat/>
    <w:rsid w:val="007F2BD1"/>
    <w:pPr>
      <w:jc w:val="center"/>
      <w:outlineLvl w:val="1"/>
    </w:pPr>
    <w:rPr>
      <w:b/>
      <w:color w:val="404040" w:themeColor="text1" w:themeTint="BF"/>
    </w:rPr>
  </w:style>
  <w:style w:type="paragraph" w:styleId="Heading3">
    <w:name w:val="heading 3"/>
    <w:basedOn w:val="Normal"/>
    <w:next w:val="Normal"/>
    <w:qFormat/>
    <w:rsid w:val="00BD0EB8"/>
    <w:pPr>
      <w:outlineLvl w:val="2"/>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styleId="ListParagraph">
    <w:name w:val="List Paragraph"/>
    <w:basedOn w:val="Normal"/>
    <w:uiPriority w:val="34"/>
    <w:qFormat/>
    <w:rsid w:val="007F2BD1"/>
    <w:pPr>
      <w:numPr>
        <w:numId w:val="12"/>
      </w:numPr>
      <w:spacing w:before="80" w:after="80"/>
    </w:pPr>
  </w:style>
  <w:style w:type="paragraph" w:customStyle="1" w:styleId="CompanyName">
    <w:name w:val="Company Name"/>
    <w:basedOn w:val="Normal"/>
    <w:qFormat/>
    <w:rsid w:val="007F2BD1"/>
    <w:rPr>
      <w:rFonts w:asciiTheme="majorHAnsi" w:hAnsiTheme="majorHAnsi"/>
      <w:b/>
      <w:caps/>
      <w:sz w:val="28"/>
    </w:rPr>
  </w:style>
  <w:style w:type="paragraph" w:styleId="Title">
    <w:name w:val="Title"/>
    <w:basedOn w:val="Normal"/>
    <w:next w:val="Normal"/>
    <w:link w:val="TitleChar"/>
    <w:qFormat/>
    <w:rsid w:val="00EC0097"/>
    <w:pPr>
      <w:spacing w:after="200"/>
    </w:pPr>
    <w:rPr>
      <w:rFonts w:asciiTheme="majorHAnsi" w:hAnsiTheme="majorHAnsi"/>
      <w:sz w:val="20"/>
    </w:rPr>
  </w:style>
  <w:style w:type="character" w:customStyle="1" w:styleId="TitleChar">
    <w:name w:val="Title Char"/>
    <w:basedOn w:val="DefaultParagraphFont"/>
    <w:link w:val="Title"/>
    <w:rsid w:val="00EC0097"/>
    <w:rPr>
      <w:rFonts w:asciiTheme="majorHAnsi" w:hAnsiTheme="majorHAnsi"/>
      <w:szCs w:val="24"/>
    </w:rPr>
  </w:style>
  <w:style w:type="character" w:styleId="PlaceholderText">
    <w:name w:val="Placeholder Text"/>
    <w:basedOn w:val="DefaultParagraphFont"/>
    <w:uiPriority w:val="99"/>
    <w:semiHidden/>
    <w:rsid w:val="007417DA"/>
    <w:rPr>
      <w:color w:val="808080"/>
    </w:rPr>
  </w:style>
  <w:style w:type="paragraph" w:styleId="Header">
    <w:name w:val="header"/>
    <w:basedOn w:val="Normal"/>
    <w:link w:val="HeaderChar"/>
    <w:uiPriority w:val="99"/>
    <w:unhideWhenUsed/>
    <w:rsid w:val="00284583"/>
    <w:pPr>
      <w:tabs>
        <w:tab w:val="center" w:pos="4680"/>
        <w:tab w:val="right" w:pos="9360"/>
      </w:tabs>
    </w:pPr>
    <w:rPr>
      <w:rFonts w:eastAsiaTheme="minorHAnsi" w:cstheme="minorBidi"/>
      <w:sz w:val="22"/>
      <w:szCs w:val="22"/>
    </w:rPr>
  </w:style>
  <w:style w:type="character" w:customStyle="1" w:styleId="HeaderChar">
    <w:name w:val="Header Char"/>
    <w:basedOn w:val="DefaultParagraphFont"/>
    <w:link w:val="Header"/>
    <w:uiPriority w:val="99"/>
    <w:rsid w:val="00284583"/>
    <w:rPr>
      <w:rFonts w:asciiTheme="minorHAnsi" w:eastAsiaTheme="minorHAnsi" w:hAnsiTheme="minorHAnsi" w:cstheme="minorBidi"/>
      <w:sz w:val="22"/>
      <w:szCs w:val="22"/>
    </w:rPr>
  </w:style>
  <w:style w:type="paragraph" w:customStyle="1" w:styleId="Default">
    <w:name w:val="Default"/>
    <w:rsid w:val="002D7036"/>
    <w:pPr>
      <w:autoSpaceDE w:val="0"/>
      <w:autoSpaceDN w:val="0"/>
      <w:adjustRightInd w:val="0"/>
    </w:pPr>
    <w:rPr>
      <w:rFonts w:eastAsiaTheme="minorHAnsi"/>
      <w:color w:val="000000"/>
      <w:sz w:val="24"/>
      <w:szCs w:val="24"/>
    </w:rPr>
  </w:style>
  <w:style w:type="paragraph" w:styleId="Footer">
    <w:name w:val="footer"/>
    <w:basedOn w:val="Normal"/>
    <w:link w:val="FooterChar"/>
    <w:uiPriority w:val="99"/>
    <w:unhideWhenUsed/>
    <w:rsid w:val="00F6710D"/>
    <w:pPr>
      <w:tabs>
        <w:tab w:val="center" w:pos="4680"/>
        <w:tab w:val="right" w:pos="9360"/>
      </w:tabs>
    </w:pPr>
  </w:style>
  <w:style w:type="character" w:customStyle="1" w:styleId="FooterChar">
    <w:name w:val="Footer Char"/>
    <w:basedOn w:val="DefaultParagraphFont"/>
    <w:link w:val="Footer"/>
    <w:uiPriority w:val="99"/>
    <w:rsid w:val="00F6710D"/>
    <w:rPr>
      <w:rFonts w:asciiTheme="minorHAnsi" w:hAnsiTheme="minorHAnsi"/>
      <w:sz w:val="16"/>
      <w:szCs w:val="24"/>
    </w:rPr>
  </w:style>
  <w:style w:type="character" w:customStyle="1" w:styleId="Heading2Char">
    <w:name w:val="Heading 2 Char"/>
    <w:basedOn w:val="DefaultParagraphFont"/>
    <w:link w:val="Heading2"/>
    <w:rsid w:val="0096396A"/>
    <w:rPr>
      <w:rFonts w:asciiTheme="minorHAnsi" w:hAnsiTheme="minorHAnsi"/>
      <w:b/>
      <w:color w:val="404040" w:themeColor="text1" w:themeTint="BF"/>
      <w:sz w:val="1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BD0EB8"/>
    <w:rPr>
      <w:rFonts w:asciiTheme="minorHAnsi" w:hAnsiTheme="minorHAnsi"/>
      <w:sz w:val="16"/>
      <w:szCs w:val="24"/>
    </w:rPr>
  </w:style>
  <w:style w:type="paragraph" w:styleId="Heading1">
    <w:name w:val="heading 1"/>
    <w:basedOn w:val="Normal"/>
    <w:next w:val="Normal"/>
    <w:qFormat/>
    <w:rsid w:val="007F2BD1"/>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outlineLvl w:val="0"/>
    </w:pPr>
    <w:rPr>
      <w:rFonts w:asciiTheme="majorHAnsi" w:hAnsiTheme="majorHAnsi"/>
      <w:b/>
      <w:caps/>
      <w:sz w:val="18"/>
    </w:rPr>
  </w:style>
  <w:style w:type="paragraph" w:styleId="Heading2">
    <w:name w:val="heading 2"/>
    <w:basedOn w:val="Normal"/>
    <w:next w:val="Normal"/>
    <w:link w:val="Heading2Char"/>
    <w:qFormat/>
    <w:rsid w:val="007F2BD1"/>
    <w:pPr>
      <w:jc w:val="center"/>
      <w:outlineLvl w:val="1"/>
    </w:pPr>
    <w:rPr>
      <w:b/>
      <w:color w:val="404040" w:themeColor="text1" w:themeTint="BF"/>
    </w:rPr>
  </w:style>
  <w:style w:type="paragraph" w:styleId="Heading3">
    <w:name w:val="heading 3"/>
    <w:basedOn w:val="Normal"/>
    <w:next w:val="Normal"/>
    <w:qFormat/>
    <w:rsid w:val="00BD0EB8"/>
    <w:pPr>
      <w:outlineLvl w:val="2"/>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styleId="ListParagraph">
    <w:name w:val="List Paragraph"/>
    <w:basedOn w:val="Normal"/>
    <w:uiPriority w:val="34"/>
    <w:qFormat/>
    <w:rsid w:val="007F2BD1"/>
    <w:pPr>
      <w:numPr>
        <w:numId w:val="12"/>
      </w:numPr>
      <w:spacing w:before="80" w:after="80"/>
    </w:pPr>
  </w:style>
  <w:style w:type="paragraph" w:customStyle="1" w:styleId="CompanyName">
    <w:name w:val="Company Name"/>
    <w:basedOn w:val="Normal"/>
    <w:qFormat/>
    <w:rsid w:val="007F2BD1"/>
    <w:rPr>
      <w:rFonts w:asciiTheme="majorHAnsi" w:hAnsiTheme="majorHAnsi"/>
      <w:b/>
      <w:caps/>
      <w:sz w:val="28"/>
    </w:rPr>
  </w:style>
  <w:style w:type="paragraph" w:styleId="Title">
    <w:name w:val="Title"/>
    <w:basedOn w:val="Normal"/>
    <w:next w:val="Normal"/>
    <w:link w:val="TitleChar"/>
    <w:qFormat/>
    <w:rsid w:val="00EC0097"/>
    <w:pPr>
      <w:spacing w:after="200"/>
    </w:pPr>
    <w:rPr>
      <w:rFonts w:asciiTheme="majorHAnsi" w:hAnsiTheme="majorHAnsi"/>
      <w:sz w:val="20"/>
    </w:rPr>
  </w:style>
  <w:style w:type="character" w:customStyle="1" w:styleId="TitleChar">
    <w:name w:val="Title Char"/>
    <w:basedOn w:val="DefaultParagraphFont"/>
    <w:link w:val="Title"/>
    <w:rsid w:val="00EC0097"/>
    <w:rPr>
      <w:rFonts w:asciiTheme="majorHAnsi" w:hAnsiTheme="majorHAnsi"/>
      <w:szCs w:val="24"/>
    </w:rPr>
  </w:style>
  <w:style w:type="character" w:styleId="PlaceholderText">
    <w:name w:val="Placeholder Text"/>
    <w:basedOn w:val="DefaultParagraphFont"/>
    <w:uiPriority w:val="99"/>
    <w:semiHidden/>
    <w:rsid w:val="007417DA"/>
    <w:rPr>
      <w:color w:val="808080"/>
    </w:rPr>
  </w:style>
  <w:style w:type="paragraph" w:styleId="Header">
    <w:name w:val="header"/>
    <w:basedOn w:val="Normal"/>
    <w:link w:val="HeaderChar"/>
    <w:uiPriority w:val="99"/>
    <w:unhideWhenUsed/>
    <w:rsid w:val="00284583"/>
    <w:pPr>
      <w:tabs>
        <w:tab w:val="center" w:pos="4680"/>
        <w:tab w:val="right" w:pos="9360"/>
      </w:tabs>
    </w:pPr>
    <w:rPr>
      <w:rFonts w:eastAsiaTheme="minorHAnsi" w:cstheme="minorBidi"/>
      <w:sz w:val="22"/>
      <w:szCs w:val="22"/>
    </w:rPr>
  </w:style>
  <w:style w:type="character" w:customStyle="1" w:styleId="HeaderChar">
    <w:name w:val="Header Char"/>
    <w:basedOn w:val="DefaultParagraphFont"/>
    <w:link w:val="Header"/>
    <w:uiPriority w:val="99"/>
    <w:rsid w:val="00284583"/>
    <w:rPr>
      <w:rFonts w:asciiTheme="minorHAnsi" w:eastAsiaTheme="minorHAnsi" w:hAnsiTheme="minorHAnsi" w:cstheme="minorBidi"/>
      <w:sz w:val="22"/>
      <w:szCs w:val="22"/>
    </w:rPr>
  </w:style>
  <w:style w:type="paragraph" w:customStyle="1" w:styleId="Default">
    <w:name w:val="Default"/>
    <w:rsid w:val="002D7036"/>
    <w:pPr>
      <w:autoSpaceDE w:val="0"/>
      <w:autoSpaceDN w:val="0"/>
      <w:adjustRightInd w:val="0"/>
    </w:pPr>
    <w:rPr>
      <w:rFonts w:eastAsiaTheme="minorHAnsi"/>
      <w:color w:val="000000"/>
      <w:sz w:val="24"/>
      <w:szCs w:val="24"/>
    </w:rPr>
  </w:style>
  <w:style w:type="paragraph" w:styleId="Footer">
    <w:name w:val="footer"/>
    <w:basedOn w:val="Normal"/>
    <w:link w:val="FooterChar"/>
    <w:uiPriority w:val="99"/>
    <w:unhideWhenUsed/>
    <w:rsid w:val="00F6710D"/>
    <w:pPr>
      <w:tabs>
        <w:tab w:val="center" w:pos="4680"/>
        <w:tab w:val="right" w:pos="9360"/>
      </w:tabs>
    </w:pPr>
  </w:style>
  <w:style w:type="character" w:customStyle="1" w:styleId="FooterChar">
    <w:name w:val="Footer Char"/>
    <w:basedOn w:val="DefaultParagraphFont"/>
    <w:link w:val="Footer"/>
    <w:uiPriority w:val="99"/>
    <w:rsid w:val="00F6710D"/>
    <w:rPr>
      <w:rFonts w:asciiTheme="minorHAnsi" w:hAnsiTheme="minorHAnsi"/>
      <w:sz w:val="16"/>
      <w:szCs w:val="24"/>
    </w:rPr>
  </w:style>
  <w:style w:type="character" w:customStyle="1" w:styleId="Heading2Char">
    <w:name w:val="Heading 2 Char"/>
    <w:basedOn w:val="DefaultParagraphFont"/>
    <w:link w:val="Heading2"/>
    <w:rsid w:val="0096396A"/>
    <w:rPr>
      <w:rFonts w:asciiTheme="minorHAnsi" w:hAnsiTheme="minorHAnsi"/>
      <w:b/>
      <w:color w:val="404040" w:themeColor="text1" w:themeTint="B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washington\AppData\Roaming\Microsoft\Templates\JobPerformanceReview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83024-50AE-4798-9F64-9CA7A1B13B21}">
  <ds:schemaRefs>
    <ds:schemaRef ds:uri="http://schemas.microsoft.com/sharepoint/v3/contenttype/forms"/>
  </ds:schemaRefs>
</ds:datastoreItem>
</file>

<file path=customXml/itemProps2.xml><?xml version="1.0" encoding="utf-8"?>
<ds:datastoreItem xmlns:ds="http://schemas.openxmlformats.org/officeDocument/2006/customXml" ds:itemID="{922F771D-BA75-4024-81F5-1A02A4D8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JobPerformanceReview_Guide</Template>
  <TotalTime>25</TotalTime>
  <Pages>3</Pages>
  <Words>1670</Words>
  <Characters>9524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Job performance review guide</vt:lpstr>
    </vt:vector>
  </TitlesOfParts>
  <Company>SCDE</Company>
  <LinksUpToDate>false</LinksUpToDate>
  <CharactersWithSpaces>11172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performance review guide</dc:title>
  <dc:creator>Washington, Jacqueline</dc:creator>
  <cp:lastModifiedBy>Washington, Jacqueline</cp:lastModifiedBy>
  <cp:revision>17</cp:revision>
  <cp:lastPrinted>2017-05-25T15:11:00Z</cp:lastPrinted>
  <dcterms:created xsi:type="dcterms:W3CDTF">2017-05-25T14:49:00Z</dcterms:created>
  <dcterms:modified xsi:type="dcterms:W3CDTF">2017-07-24T15:40:00Z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TC010903681033</vt:lpwstr>
  </property>
</Properties>
</file>