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hd w:fill="ffffff" w:val="clear"/>
        <w:spacing w:line="240" w:lineRule="auto"/>
        <w:jc w:val="left"/>
        <w:rPr>
          <w:b w:val="1"/>
          <w:color w:val="cc0000"/>
          <w:sz w:val="26"/>
          <w:szCs w:val="26"/>
        </w:rPr>
      </w:pPr>
      <w:r w:rsidDel="00000000" w:rsidR="00000000" w:rsidRPr="00000000">
        <w:rPr>
          <w:rtl w:val="0"/>
        </w:rPr>
      </w:r>
    </w:p>
    <w:p w:rsidR="00000000" w:rsidDel="00000000" w:rsidP="00000000" w:rsidRDefault="00000000" w:rsidRPr="00000000" w14:paraId="00000002">
      <w:pPr>
        <w:widowControl w:val="0"/>
        <w:spacing w:line="240" w:lineRule="auto"/>
        <w:rPr>
          <w:rFonts w:ascii="Open Sans" w:cs="Open Sans" w:eastAsia="Open Sans" w:hAnsi="Open Sans"/>
          <w:b w:val="1"/>
          <w:i w:val="1"/>
          <w:sz w:val="12"/>
          <w:szCs w:val="12"/>
        </w:rPr>
      </w:pPr>
      <w:r w:rsidDel="00000000" w:rsidR="00000000" w:rsidRPr="00000000">
        <w:rPr>
          <w:rtl w:val="0"/>
        </w:rPr>
      </w:r>
    </w:p>
    <w:p w:rsidR="00000000" w:rsidDel="00000000" w:rsidP="00000000" w:rsidRDefault="00000000" w:rsidRPr="00000000" w14:paraId="00000003">
      <w:pPr>
        <w:widowControl w:val="0"/>
        <w:spacing w:line="240" w:lineRule="auto"/>
        <w:rPr>
          <w:rFonts w:ascii="Open Sans" w:cs="Open Sans" w:eastAsia="Open Sans" w:hAnsi="Open Sans"/>
          <w:b w:val="1"/>
          <w:sz w:val="12"/>
          <w:szCs w:val="12"/>
        </w:rPr>
      </w:pPr>
      <w:r w:rsidDel="00000000" w:rsidR="00000000" w:rsidRPr="00000000">
        <w:rPr>
          <w:rtl w:val="0"/>
        </w:rPr>
      </w:r>
    </w:p>
    <w:tbl>
      <w:tblPr>
        <w:tblStyle w:val="Table1"/>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001489" w:val="clear"/>
            <w:tcMar>
              <w:top w:w="100.0" w:type="dxa"/>
              <w:left w:w="100.0" w:type="dxa"/>
              <w:bottom w:w="100.0" w:type="dxa"/>
              <w:right w:w="100.0" w:type="dxa"/>
            </w:tcMar>
            <w:vAlign w:val="top"/>
          </w:tcPr>
          <w:p w:rsidR="00000000" w:rsidDel="00000000" w:rsidP="00000000" w:rsidRDefault="00000000" w:rsidRPr="00000000" w14:paraId="00000004">
            <w:pPr>
              <w:widowControl w:val="0"/>
              <w:jc w:val="center"/>
              <w:rPr>
                <w:rFonts w:ascii="Open Sans" w:cs="Open Sans" w:eastAsia="Open Sans" w:hAnsi="Open Sans"/>
                <w:b w:val="1"/>
                <w:color w:val="ffd400"/>
                <w:sz w:val="24"/>
                <w:szCs w:val="24"/>
              </w:rPr>
            </w:pPr>
            <w:r w:rsidDel="00000000" w:rsidR="00000000" w:rsidRPr="00000000">
              <w:rPr>
                <w:rFonts w:ascii="Open Sans" w:cs="Open Sans" w:eastAsia="Open Sans" w:hAnsi="Open Sans"/>
                <w:b w:val="1"/>
                <w:color w:val="ffd400"/>
                <w:sz w:val="24"/>
                <w:szCs w:val="24"/>
                <w:rtl w:val="0"/>
              </w:rPr>
              <w:t xml:space="preserve">POSITION DESCRIPTION</w:t>
            </w:r>
          </w:p>
        </w:tc>
      </w:tr>
      <w:tr>
        <w:trPr>
          <w:cantSplit w:val="0"/>
          <w:tblHeader w:val="0"/>
        </w:trPr>
        <w:tc>
          <w:tcPr>
            <w:shd w:fill="cbcbcb" w:val="clear"/>
            <w:tcMar>
              <w:top w:w="100.0" w:type="dxa"/>
              <w:left w:w="100.0" w:type="dxa"/>
              <w:bottom w:w="100.0" w:type="dxa"/>
              <w:right w:w="100.0" w:type="dxa"/>
            </w:tcMar>
            <w:vAlign w:val="center"/>
          </w:tcPr>
          <w:p w:rsidR="00000000" w:rsidDel="00000000" w:rsidP="00000000" w:rsidRDefault="00000000" w:rsidRPr="00000000" w14:paraId="00000005">
            <w:pPr>
              <w:widowControl w:val="0"/>
              <w:rPr>
                <w:rFonts w:ascii="Open Sans" w:cs="Open Sans" w:eastAsia="Open Sans" w:hAnsi="Open Sans"/>
                <w:sz w:val="18"/>
                <w:szCs w:val="18"/>
              </w:rPr>
            </w:pPr>
            <w:r w:rsidDel="00000000" w:rsidR="00000000" w:rsidRPr="00000000">
              <w:rPr>
                <w:rFonts w:ascii="Open Sans" w:cs="Open Sans" w:eastAsia="Open Sans" w:hAnsi="Open Sans"/>
                <w:b w:val="1"/>
                <w:sz w:val="24"/>
                <w:szCs w:val="24"/>
                <w:rtl w:val="0"/>
              </w:rPr>
              <w:t xml:space="preserve">SECTION I: GENERAL INFORMATION</w:t>
            </w:r>
            <w:r w:rsidDel="00000000" w:rsidR="00000000" w:rsidRPr="00000000">
              <w:rPr>
                <w:rtl w:val="0"/>
              </w:rPr>
            </w:r>
          </w:p>
        </w:tc>
      </w:tr>
    </w:tbl>
    <w:p w:rsidR="00000000" w:rsidDel="00000000" w:rsidP="00000000" w:rsidRDefault="00000000" w:rsidRPr="00000000" w14:paraId="00000006">
      <w:pPr>
        <w:widowControl w:val="0"/>
        <w:rPr>
          <w:rFonts w:ascii="Open Sans" w:cs="Open Sans" w:eastAsia="Open Sans" w:hAnsi="Open Sans"/>
          <w:b w:val="1"/>
          <w:sz w:val="24"/>
          <w:szCs w:val="24"/>
        </w:rPr>
      </w:pPr>
      <w:r w:rsidDel="00000000" w:rsidR="00000000" w:rsidRPr="00000000">
        <w:rPr>
          <w:rtl w:val="0"/>
        </w:rPr>
      </w:r>
    </w:p>
    <w:tbl>
      <w:tblPr>
        <w:tblStyle w:val="Table2"/>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rHeight w:val="2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Position Title:</w:t>
            </w:r>
          </w:p>
          <w:p w:rsidR="00000000" w:rsidDel="00000000" w:rsidP="00000000" w:rsidRDefault="00000000" w:rsidRPr="00000000" w14:paraId="00000008">
            <w:pPr>
              <w:widowControl w:val="0"/>
              <w:rPr>
                <w:rFonts w:ascii="Open Sans" w:cs="Open Sans" w:eastAsia="Open Sans" w:hAnsi="Open Sans"/>
                <w:b w:val="1"/>
                <w:color w:val="001489"/>
              </w:rPr>
            </w:pPr>
            <w:r w:rsidDel="00000000" w:rsidR="00000000" w:rsidRPr="00000000">
              <w:rPr>
                <w:rFonts w:ascii="Open Sans" w:cs="Open Sans" w:eastAsia="Open Sans" w:hAnsi="Open Sans"/>
                <w:b w:val="1"/>
                <w:color w:val="001489"/>
                <w:rtl w:val="0"/>
              </w:rPr>
              <w:t xml:space="preserve">Facilities and Activities Coordinator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Department / Building:</w:t>
            </w:r>
          </w:p>
          <w:p w:rsidR="00000000" w:rsidDel="00000000" w:rsidP="00000000" w:rsidRDefault="00000000" w:rsidRPr="00000000" w14:paraId="0000000A">
            <w:pPr>
              <w:widowControl w:val="0"/>
              <w:rPr>
                <w:rFonts w:ascii="Open Sans" w:cs="Open Sans" w:eastAsia="Open Sans" w:hAnsi="Open Sans"/>
              </w:rPr>
            </w:pPr>
            <w:r w:rsidDel="00000000" w:rsidR="00000000" w:rsidRPr="00000000">
              <w:rPr>
                <w:rFonts w:ascii="Open Sans" w:cs="Open Sans" w:eastAsia="Open Sans" w:hAnsi="Open Sans"/>
                <w:rtl w:val="0"/>
              </w:rPr>
              <w:t xml:space="preserve">Community Education &amp; Activities </w:t>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Reports To:</w:t>
            </w:r>
          </w:p>
          <w:p w:rsidR="00000000" w:rsidDel="00000000" w:rsidP="00000000" w:rsidRDefault="00000000" w:rsidRPr="00000000" w14:paraId="0000000C">
            <w:pPr>
              <w:widowControl w:val="0"/>
              <w:rPr>
                <w:rFonts w:ascii="Open Sans" w:cs="Open Sans" w:eastAsia="Open Sans" w:hAnsi="Open Sans"/>
              </w:rPr>
            </w:pPr>
            <w:r w:rsidDel="00000000" w:rsidR="00000000" w:rsidRPr="00000000">
              <w:rPr>
                <w:rFonts w:ascii="Open Sans" w:cs="Open Sans" w:eastAsia="Open Sans" w:hAnsi="Open Sans"/>
                <w:rtl w:val="0"/>
              </w:rPr>
              <w:t xml:space="preserve">Director of Community Education &amp; </w:t>
            </w:r>
          </w:p>
          <w:p w:rsidR="00000000" w:rsidDel="00000000" w:rsidP="00000000" w:rsidRDefault="00000000" w:rsidRPr="00000000" w14:paraId="0000000D">
            <w:pPr>
              <w:widowControl w:val="0"/>
              <w:rPr>
                <w:rFonts w:ascii="Open Sans" w:cs="Open Sans" w:eastAsia="Open Sans" w:hAnsi="Open Sans"/>
              </w:rPr>
            </w:pPr>
            <w:r w:rsidDel="00000000" w:rsidR="00000000" w:rsidRPr="00000000">
              <w:rPr>
                <w:rFonts w:ascii="Open Sans" w:cs="Open Sans" w:eastAsia="Open Sans" w:hAnsi="Open Sans"/>
                <w:rtl w:val="0"/>
              </w:rPr>
              <w:t xml:space="preserve">Director of Activities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FLSA Status:</w:t>
            </w:r>
          </w:p>
          <w:p w:rsidR="00000000" w:rsidDel="00000000" w:rsidP="00000000" w:rsidRDefault="00000000" w:rsidRPr="00000000" w14:paraId="0000000F">
            <w:pPr>
              <w:widowControl w:val="0"/>
              <w:rPr>
                <w:rFonts w:ascii="Open Sans" w:cs="Open Sans" w:eastAsia="Open Sans" w:hAnsi="Open Sans"/>
              </w:rPr>
            </w:pPr>
            <w:r w:rsidDel="00000000" w:rsidR="00000000" w:rsidRPr="00000000">
              <w:rPr>
                <w:rFonts w:ascii="Open Sans" w:cs="Open Sans" w:eastAsia="Open Sans" w:hAnsi="Open Sans"/>
                <w:rtl w:val="0"/>
              </w:rPr>
              <w:t xml:space="preserve">Non-Exempt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Grade / Subgrade:  </w:t>
            </w:r>
          </w:p>
          <w:p w:rsidR="00000000" w:rsidDel="00000000" w:rsidP="00000000" w:rsidRDefault="00000000" w:rsidRPr="00000000" w14:paraId="00000011">
            <w:pPr>
              <w:widowControl w:val="0"/>
              <w:rPr>
                <w:rFonts w:ascii="Open Sans" w:cs="Open Sans" w:eastAsia="Open Sans" w:hAnsi="Open Sans"/>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Bargaining / Work Unit:</w:t>
            </w:r>
          </w:p>
          <w:p w:rsidR="00000000" w:rsidDel="00000000" w:rsidP="00000000" w:rsidRDefault="00000000" w:rsidRPr="00000000" w14:paraId="00000013">
            <w:pPr>
              <w:widowControl w:val="0"/>
              <w:rPr>
                <w:rFonts w:ascii="Open Sans" w:cs="Open Sans" w:eastAsia="Open Sans" w:hAnsi="Open Sans"/>
              </w:rPr>
            </w:pPr>
            <w:r w:rsidDel="00000000" w:rsidR="00000000" w:rsidRPr="00000000">
              <w:rPr>
                <w:rFonts w:ascii="Open Sans" w:cs="Open Sans" w:eastAsia="Open Sans" w:hAnsi="Open Sans"/>
                <w:rtl w:val="0"/>
              </w:rPr>
              <w:t xml:space="preserve">Non-affiliated</w:t>
            </w:r>
          </w:p>
        </w:tc>
      </w:tr>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rPr>
                <w:rFonts w:ascii="Open Sans" w:cs="Open Sans" w:eastAsia="Open Sans" w:hAnsi="Open Sans"/>
              </w:rPr>
            </w:pPr>
            <w:r w:rsidDel="00000000" w:rsidR="00000000" w:rsidRPr="00000000">
              <w:rPr>
                <w:rFonts w:ascii="Open Sans" w:cs="Open Sans" w:eastAsia="Open Sans" w:hAnsi="Open Sans"/>
                <w:b w:val="1"/>
                <w:rtl w:val="0"/>
              </w:rPr>
              <w:t xml:space="preserve">Duty Year:</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15">
            <w:pPr>
              <w:widowControl w:val="0"/>
              <w:rPr>
                <w:rFonts w:ascii="Open Sans" w:cs="Open Sans" w:eastAsia="Open Sans" w:hAnsi="Open Sans"/>
                <w:b w:val="1"/>
              </w:rPr>
            </w:pPr>
            <w:r w:rsidDel="00000000" w:rsidR="00000000" w:rsidRPr="00000000">
              <w:rPr>
                <w:rFonts w:ascii="Open Sans" w:cs="Open Sans" w:eastAsia="Open Sans" w:hAnsi="Open Sans"/>
                <w:rtl w:val="0"/>
              </w:rPr>
              <w:t xml:space="preserve">260 days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Position Last Updated:  </w:t>
            </w:r>
          </w:p>
          <w:p w:rsidR="00000000" w:rsidDel="00000000" w:rsidP="00000000" w:rsidRDefault="00000000" w:rsidRPr="00000000" w14:paraId="00000017">
            <w:pPr>
              <w:widowControl w:val="0"/>
              <w:rPr>
                <w:rFonts w:ascii="Open Sans" w:cs="Open Sans" w:eastAsia="Open Sans" w:hAnsi="Open Sans"/>
                <w:b w:val="1"/>
              </w:rPr>
            </w:pPr>
            <w:r w:rsidDel="00000000" w:rsidR="00000000" w:rsidRPr="00000000">
              <w:rPr>
                <w:rFonts w:ascii="Open Sans" w:cs="Open Sans" w:eastAsia="Open Sans" w:hAnsi="Open Sans"/>
                <w:rtl w:val="0"/>
              </w:rPr>
              <w:t xml:space="preserve">07-17-2023 </w:t>
            </w:r>
            <w:r w:rsidDel="00000000" w:rsidR="00000000" w:rsidRPr="00000000">
              <w:rPr>
                <w:rtl w:val="0"/>
              </w:rPr>
            </w:r>
          </w:p>
        </w:tc>
      </w:tr>
    </w:tbl>
    <w:p w:rsidR="00000000" w:rsidDel="00000000" w:rsidP="00000000" w:rsidRDefault="00000000" w:rsidRPr="00000000" w14:paraId="00000018">
      <w:pPr>
        <w:keepLines w:val="1"/>
        <w:pageBreakBefore w:val="0"/>
        <w:widowControl w:val="0"/>
        <w:spacing w:after="0" w:before="0" w:line="240" w:lineRule="auto"/>
        <w:ind w:left="0" w:firstLine="0"/>
        <w:jc w:val="left"/>
        <w:rPr>
          <w:rFonts w:ascii="Open Sans" w:cs="Open Sans" w:eastAsia="Open Sans" w:hAnsi="Open Sans"/>
          <w:b w:val="1"/>
          <w:sz w:val="20"/>
          <w:szCs w:val="20"/>
        </w:rPr>
      </w:pPr>
      <w:r w:rsidDel="00000000" w:rsidR="00000000" w:rsidRPr="00000000">
        <w:rPr>
          <w:rFonts w:ascii="Open Sans" w:cs="Open Sans" w:eastAsia="Open Sans" w:hAnsi="Open Sans"/>
          <w:sz w:val="24"/>
          <w:szCs w:val="24"/>
          <w:rtl w:val="0"/>
        </w:rPr>
        <w:tab/>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cbcbcb" w:val="clear"/>
            <w:tcMar>
              <w:top w:w="100.0" w:type="dxa"/>
              <w:left w:w="100.0" w:type="dxa"/>
              <w:bottom w:w="100.0" w:type="dxa"/>
              <w:right w:w="100.0" w:type="dxa"/>
            </w:tcMar>
            <w:vAlign w:val="center"/>
          </w:tcPr>
          <w:p w:rsidR="00000000" w:rsidDel="00000000" w:rsidP="00000000" w:rsidRDefault="00000000" w:rsidRPr="00000000" w14:paraId="00000019">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SECTION II: JOB SUMMARY</w:t>
            </w:r>
          </w:p>
        </w:tc>
      </w:tr>
    </w:tbl>
    <w:p w:rsidR="00000000" w:rsidDel="00000000" w:rsidP="00000000" w:rsidRDefault="00000000" w:rsidRPr="00000000" w14:paraId="0000001A">
      <w:pPr>
        <w:keepLines w:val="1"/>
        <w:pageBreakBefore w:val="0"/>
        <w:widowControl w:val="0"/>
        <w:tabs>
          <w:tab w:val="center" w:leader="none" w:pos="4680"/>
        </w:tabs>
        <w:spacing w:after="0" w:before="0" w:line="240" w:lineRule="auto"/>
        <w:ind w:left="720" w:firstLine="0"/>
        <w:jc w:val="left"/>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1B">
      <w:pPr>
        <w:keepLines w:val="1"/>
        <w:pageBreakBefore w:val="0"/>
        <w:widowControl w:val="0"/>
        <w:tabs>
          <w:tab w:val="center" w:leader="none" w:pos="4680"/>
        </w:tabs>
        <w:spacing w:after="0" w:before="0"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position is responsible for all district facility scheduling including coordinating the work schedules of activity center and dome staff while also assisting the director of activities with the scheduling and support of high school activities. </w:t>
      </w:r>
    </w:p>
    <w:p w:rsidR="00000000" w:rsidDel="00000000" w:rsidP="00000000" w:rsidRDefault="00000000" w:rsidRPr="00000000" w14:paraId="0000001C">
      <w:pPr>
        <w:widowControl w:val="0"/>
        <w:spacing w:before="10.318603515625" w:lineRule="auto"/>
        <w:rPr>
          <w:rFonts w:ascii="Open Sans" w:cs="Open Sans" w:eastAsia="Open Sans" w:hAnsi="Open Sans"/>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cbcbcb" w:val="clear"/>
            <w:tcMar>
              <w:top w:w="100.0" w:type="dxa"/>
              <w:left w:w="100.0" w:type="dxa"/>
              <w:bottom w:w="100.0" w:type="dxa"/>
              <w:right w:w="100.0" w:type="dxa"/>
            </w:tcMar>
            <w:vAlign w:val="center"/>
          </w:tcPr>
          <w:p w:rsidR="00000000" w:rsidDel="00000000" w:rsidP="00000000" w:rsidRDefault="00000000" w:rsidRPr="00000000" w14:paraId="0000001D">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SECTION III: ESSENTIAL DUTIES AND RESPONSIBILITIES</w:t>
            </w:r>
          </w:p>
        </w:tc>
      </w:tr>
    </w:tbl>
    <w:p w:rsidR="00000000" w:rsidDel="00000000" w:rsidP="00000000" w:rsidRDefault="00000000" w:rsidRPr="00000000" w14:paraId="0000001E">
      <w:pPr>
        <w:widowControl w:val="0"/>
        <w:spacing w:before="10.318603515625" w:lineRule="auto"/>
        <w:rPr>
          <w:rFonts w:ascii="Open Sans" w:cs="Open Sans" w:eastAsia="Open Sans" w:hAnsi="Open Sans"/>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90"/>
        <w:gridCol w:w="990"/>
        <w:gridCol w:w="7020"/>
        <w:tblGridChange w:id="0">
          <w:tblGrid>
            <w:gridCol w:w="2790"/>
            <w:gridCol w:w="990"/>
            <w:gridCol w:w="7020"/>
          </w:tblGrid>
        </w:tblGridChange>
      </w:tblGrid>
      <w:tr>
        <w:trPr>
          <w:cantSplit w:val="0"/>
          <w:trHeight w:val="600"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1F">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Duty/Responsibility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0">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21">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Statement of duty/responsibility: </w:t>
            </w:r>
          </w:p>
          <w:p w:rsidR="00000000" w:rsidDel="00000000" w:rsidP="00000000" w:rsidRDefault="00000000" w:rsidRPr="00000000" w14:paraId="00000022">
            <w:pPr>
              <w:widowControl w:val="0"/>
              <w:rPr>
                <w:rFonts w:ascii="Open Sans" w:cs="Open Sans" w:eastAsia="Open Sans" w:hAnsi="Open Sans"/>
              </w:rPr>
            </w:pPr>
            <w:r w:rsidDel="00000000" w:rsidR="00000000" w:rsidRPr="00000000">
              <w:rPr>
                <w:rFonts w:ascii="Open Sans" w:cs="Open Sans" w:eastAsia="Open Sans" w:hAnsi="Open Sans"/>
                <w:rtl w:val="0"/>
              </w:rPr>
              <w:t xml:space="preserve">Coordinates and maintains district facility schedules including the dome and performing arts center</w:t>
            </w:r>
            <w:r w:rsidDel="00000000" w:rsidR="00000000" w:rsidRPr="00000000">
              <w:rPr>
                <w:rtl w:val="0"/>
              </w:rPr>
            </w:r>
          </w:p>
        </w:tc>
      </w:tr>
      <w:tr>
        <w:trPr>
          <w:cantSplit w:val="0"/>
          <w:trHeight w:val="600"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23">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Percent of Time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4">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80</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25">
            <w:pPr>
              <w:widowControl w:val="0"/>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26">
      <w:pPr>
        <w:widowControl w:val="0"/>
        <w:spacing w:before="10.318603515625"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7">
      <w:pPr>
        <w:widowControl w:val="0"/>
        <w:spacing w:before="10.318603515625"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Tasks involved in fulfilling above duty/responsibility:</w:t>
      </w:r>
    </w:p>
    <w:p w:rsidR="00000000" w:rsidDel="00000000" w:rsidP="00000000" w:rsidRDefault="00000000" w:rsidRPr="00000000" w14:paraId="00000028">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Coordinates, communicates, and schedules internal and external facility users including facility rentals </w:t>
      </w:r>
    </w:p>
    <w:p w:rsidR="00000000" w:rsidDel="00000000" w:rsidP="00000000" w:rsidRDefault="00000000" w:rsidRPr="00000000" w14:paraId="00000029">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Coordinates and ensures the execution of all necessary forms and other items in advance of the use of district facilities for functions and other events </w:t>
      </w:r>
    </w:p>
    <w:p w:rsidR="00000000" w:rsidDel="00000000" w:rsidP="00000000" w:rsidRDefault="00000000" w:rsidRPr="00000000" w14:paraId="0000002A">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Manages all district facility rental agreements and monitors collection of revenue  </w:t>
      </w:r>
    </w:p>
    <w:p w:rsidR="00000000" w:rsidDel="00000000" w:rsidP="00000000" w:rsidRDefault="00000000" w:rsidRPr="00000000" w14:paraId="0000002B">
      <w:pPr>
        <w:keepLines w:val="1"/>
        <w:widowControl w:val="0"/>
        <w:numPr>
          <w:ilvl w:val="0"/>
          <w:numId w:val="2"/>
        </w:numPr>
        <w:tabs>
          <w:tab w:val="center" w:leader="none" w:pos="4680"/>
        </w:tabs>
        <w:spacing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Provides assistance to community stakeholders who rent space in all district facilities </w:t>
      </w:r>
    </w:p>
    <w:p w:rsidR="00000000" w:rsidDel="00000000" w:rsidP="00000000" w:rsidRDefault="00000000" w:rsidRPr="00000000" w14:paraId="0000002C">
      <w:pPr>
        <w:keepLines w:val="1"/>
        <w:widowControl w:val="0"/>
        <w:numPr>
          <w:ilvl w:val="0"/>
          <w:numId w:val="2"/>
        </w:numPr>
        <w:tabs>
          <w:tab w:val="center" w:leader="none" w:pos="4680"/>
        </w:tabs>
        <w:spacing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Acts as the onsite district representative for facility use as directed </w:t>
      </w:r>
    </w:p>
    <w:p w:rsidR="00000000" w:rsidDel="00000000" w:rsidP="00000000" w:rsidRDefault="00000000" w:rsidRPr="00000000" w14:paraId="0000002D">
      <w:pPr>
        <w:keepLines w:val="1"/>
        <w:widowControl w:val="0"/>
        <w:tabs>
          <w:tab w:val="center" w:leader="none" w:pos="4680"/>
        </w:tabs>
        <w:spacing w:line="240" w:lineRule="auto"/>
        <w:ind w:left="72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E">
      <w:pPr>
        <w:widowControl w:val="0"/>
        <w:spacing w:before="10.318603515625" w:lineRule="auto"/>
        <w:jc w:val="both"/>
        <w:rPr>
          <w:rFonts w:ascii="Open Sans" w:cs="Open Sans" w:eastAsia="Open Sans" w:hAnsi="Open Sans"/>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90"/>
        <w:gridCol w:w="990"/>
        <w:gridCol w:w="7020"/>
        <w:tblGridChange w:id="0">
          <w:tblGrid>
            <w:gridCol w:w="2790"/>
            <w:gridCol w:w="990"/>
            <w:gridCol w:w="7020"/>
          </w:tblGrid>
        </w:tblGridChange>
      </w:tblGrid>
      <w:tr>
        <w:trPr>
          <w:cantSplit w:val="0"/>
          <w:trHeight w:val="600"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2F">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Duty/Responsibility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0">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2</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31">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Statement of duty/responsibility: </w:t>
            </w:r>
          </w:p>
          <w:p w:rsidR="00000000" w:rsidDel="00000000" w:rsidP="00000000" w:rsidRDefault="00000000" w:rsidRPr="00000000" w14:paraId="00000032">
            <w:pPr>
              <w:widowControl w:val="0"/>
              <w:rPr>
                <w:rFonts w:ascii="Open Sans" w:cs="Open Sans" w:eastAsia="Open Sans" w:hAnsi="Open Sans"/>
              </w:rPr>
            </w:pPr>
            <w:r w:rsidDel="00000000" w:rsidR="00000000" w:rsidRPr="00000000">
              <w:rPr>
                <w:rFonts w:ascii="Open Sans" w:cs="Open Sans" w:eastAsia="Open Sans" w:hAnsi="Open Sans"/>
                <w:rtl w:val="0"/>
              </w:rPr>
              <w:t xml:space="preserve">Schedules and supervises Dome staff   </w:t>
            </w:r>
            <w:r w:rsidDel="00000000" w:rsidR="00000000" w:rsidRPr="00000000">
              <w:rPr>
                <w:rtl w:val="0"/>
              </w:rPr>
            </w:r>
          </w:p>
        </w:tc>
      </w:tr>
      <w:tr>
        <w:trPr>
          <w:cantSplit w:val="0"/>
          <w:trHeight w:val="600"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33">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Percent of Time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4">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10</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35">
            <w:pPr>
              <w:widowControl w:val="0"/>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36">
      <w:pPr>
        <w:widowControl w:val="0"/>
        <w:spacing w:before="10.318603515625"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37">
      <w:pPr>
        <w:widowControl w:val="0"/>
        <w:spacing w:before="10.318603515625"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Tasks involved in fulfilling above duty/responsibility:</w:t>
      </w:r>
    </w:p>
    <w:p w:rsidR="00000000" w:rsidDel="00000000" w:rsidP="00000000" w:rsidRDefault="00000000" w:rsidRPr="00000000" w14:paraId="00000038">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Supervises the scheduling of selected staff and processes time sheets at the direction of the supervisor(s) </w:t>
      </w:r>
    </w:p>
    <w:p w:rsidR="00000000" w:rsidDel="00000000" w:rsidP="00000000" w:rsidRDefault="00000000" w:rsidRPr="00000000" w14:paraId="00000039">
      <w:pPr>
        <w:widowControl w:val="0"/>
        <w:spacing w:before="10.318603515625" w:lineRule="auto"/>
        <w:rPr>
          <w:rFonts w:ascii="Open Sans" w:cs="Open Sans" w:eastAsia="Open Sans" w:hAnsi="Open Sans"/>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90"/>
        <w:gridCol w:w="990"/>
        <w:gridCol w:w="7020"/>
        <w:tblGridChange w:id="0">
          <w:tblGrid>
            <w:gridCol w:w="2790"/>
            <w:gridCol w:w="990"/>
            <w:gridCol w:w="7020"/>
          </w:tblGrid>
        </w:tblGridChange>
      </w:tblGrid>
      <w:tr>
        <w:trPr>
          <w:cantSplit w:val="0"/>
          <w:trHeight w:val="705"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3A">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Duty/Responsibility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B">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3C">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Statement of duty/responsibility: </w:t>
            </w:r>
          </w:p>
          <w:p w:rsidR="00000000" w:rsidDel="00000000" w:rsidP="00000000" w:rsidRDefault="00000000" w:rsidRPr="00000000" w14:paraId="0000003D">
            <w:pPr>
              <w:widowControl w:val="0"/>
              <w:rPr>
                <w:rFonts w:ascii="Open Sans" w:cs="Open Sans" w:eastAsia="Open Sans" w:hAnsi="Open Sans"/>
              </w:rPr>
            </w:pPr>
            <w:r w:rsidDel="00000000" w:rsidR="00000000" w:rsidRPr="00000000">
              <w:rPr>
                <w:rFonts w:ascii="Open Sans" w:cs="Open Sans" w:eastAsia="Open Sans" w:hAnsi="Open Sans"/>
                <w:rtl w:val="0"/>
              </w:rPr>
              <w:t xml:space="preserve">Assists the director of activities with scheduling related to high school activities including the use of gyms and other district facilities for coaches and activities staff </w:t>
            </w:r>
            <w:r w:rsidDel="00000000" w:rsidR="00000000" w:rsidRPr="00000000">
              <w:rPr>
                <w:rtl w:val="0"/>
              </w:rPr>
            </w:r>
          </w:p>
        </w:tc>
      </w:tr>
      <w:tr>
        <w:trPr>
          <w:cantSplit w:val="0"/>
          <w:trHeight w:val="705"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3E">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Percent of Time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F">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10</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40">
            <w:pPr>
              <w:widowControl w:val="0"/>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41">
      <w:pPr>
        <w:widowControl w:val="0"/>
        <w:spacing w:before="10.318603515625"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2">
      <w:pPr>
        <w:widowControl w:val="0"/>
        <w:spacing w:before="10.318603515625"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Tasks involved in fulfilling above duty/responsibility:</w:t>
      </w:r>
    </w:p>
    <w:p w:rsidR="00000000" w:rsidDel="00000000" w:rsidP="00000000" w:rsidRDefault="00000000" w:rsidRPr="00000000" w14:paraId="00000043">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Schedules and sends contracts or written agreements for high school activities </w:t>
      </w:r>
    </w:p>
    <w:p w:rsidR="00000000" w:rsidDel="00000000" w:rsidP="00000000" w:rsidRDefault="00000000" w:rsidRPr="00000000" w14:paraId="00000044">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Schedules transportation arrangements for high school activities </w:t>
      </w:r>
    </w:p>
    <w:p w:rsidR="00000000" w:rsidDel="00000000" w:rsidP="00000000" w:rsidRDefault="00000000" w:rsidRPr="00000000" w14:paraId="00000045">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Schedules officials and other supporting personnel for high school activities </w:t>
      </w:r>
    </w:p>
    <w:p w:rsidR="00000000" w:rsidDel="00000000" w:rsidP="00000000" w:rsidRDefault="00000000" w:rsidRPr="00000000" w14:paraId="00000046">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Monitors and maintains district website for high school activities </w:t>
      </w:r>
    </w:p>
    <w:p w:rsidR="00000000" w:rsidDel="00000000" w:rsidP="00000000" w:rsidRDefault="00000000" w:rsidRPr="00000000" w14:paraId="00000047">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Attends and coordinates workshops and staff meetings at the direction of the supervisor(s)</w:t>
      </w:r>
    </w:p>
    <w:p w:rsidR="00000000" w:rsidDel="00000000" w:rsidP="00000000" w:rsidRDefault="00000000" w:rsidRPr="00000000" w14:paraId="00000048">
      <w:pPr>
        <w:keepLines w:val="1"/>
        <w:pageBreakBefore w:val="0"/>
        <w:widowControl w:val="0"/>
        <w:numPr>
          <w:ilvl w:val="0"/>
          <w:numId w:val="2"/>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Other duties as assigned at the direction of the community education director, activities director, or superintendent </w:t>
      </w:r>
    </w:p>
    <w:p w:rsidR="00000000" w:rsidDel="00000000" w:rsidP="00000000" w:rsidRDefault="00000000" w:rsidRPr="00000000" w14:paraId="00000049">
      <w:pPr>
        <w:widowControl w:val="0"/>
        <w:spacing w:before="10.318603515625" w:lineRule="auto"/>
        <w:rPr>
          <w:rFonts w:ascii="Open Sans" w:cs="Open Sans" w:eastAsia="Open Sans" w:hAnsi="Open Sans"/>
        </w:rPr>
      </w:pPr>
      <w:r w:rsidDel="00000000" w:rsidR="00000000" w:rsidRPr="00000000">
        <w:rPr>
          <w:rtl w:val="0"/>
        </w:rPr>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cbcbcb" w:val="clear"/>
            <w:tcMar>
              <w:top w:w="100.0" w:type="dxa"/>
              <w:left w:w="100.0" w:type="dxa"/>
              <w:bottom w:w="100.0" w:type="dxa"/>
              <w:right w:w="100.0" w:type="dxa"/>
            </w:tcMar>
            <w:vAlign w:val="top"/>
          </w:tcPr>
          <w:p w:rsidR="00000000" w:rsidDel="00000000" w:rsidP="00000000" w:rsidRDefault="00000000" w:rsidRPr="00000000" w14:paraId="0000004A">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SECTION IV: KNOWLEDGE, SKILLS, AND ABILITIES</w:t>
            </w:r>
          </w:p>
        </w:tc>
      </w:tr>
    </w:tbl>
    <w:p w:rsidR="00000000" w:rsidDel="00000000" w:rsidP="00000000" w:rsidRDefault="00000000" w:rsidRPr="00000000" w14:paraId="0000004B">
      <w:pPr>
        <w:widowControl w:val="0"/>
        <w:spacing w:before="8.726806640625"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C">
      <w:pPr>
        <w:keepLines w:val="1"/>
        <w:pageBreakBefore w:val="0"/>
        <w:widowControl w:val="0"/>
        <w:numPr>
          <w:ilvl w:val="0"/>
          <w:numId w:val="4"/>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Ability to work and with multiple administrators, buildings, and departments. </w:t>
      </w:r>
    </w:p>
    <w:p w:rsidR="00000000" w:rsidDel="00000000" w:rsidP="00000000" w:rsidRDefault="00000000" w:rsidRPr="00000000" w14:paraId="0000004D">
      <w:pPr>
        <w:keepLines w:val="1"/>
        <w:pageBreakBefore w:val="0"/>
        <w:widowControl w:val="0"/>
        <w:numPr>
          <w:ilvl w:val="0"/>
          <w:numId w:val="1"/>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Ability to work effectively in teams and function collaboratively across departments internally and with external partners. </w:t>
      </w:r>
    </w:p>
    <w:p w:rsidR="00000000" w:rsidDel="00000000" w:rsidP="00000000" w:rsidRDefault="00000000" w:rsidRPr="00000000" w14:paraId="0000004E">
      <w:pPr>
        <w:keepLines w:val="1"/>
        <w:pageBreakBefore w:val="0"/>
        <w:widowControl w:val="0"/>
        <w:numPr>
          <w:ilvl w:val="0"/>
          <w:numId w:val="1"/>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Ability to effectively multitask and prioritize workload and competing project and workflow timelines. </w:t>
      </w:r>
    </w:p>
    <w:p w:rsidR="00000000" w:rsidDel="00000000" w:rsidP="00000000" w:rsidRDefault="00000000" w:rsidRPr="00000000" w14:paraId="0000004F">
      <w:pPr>
        <w:keepLines w:val="1"/>
        <w:pageBreakBefore w:val="0"/>
        <w:widowControl w:val="0"/>
        <w:numPr>
          <w:ilvl w:val="0"/>
          <w:numId w:val="1"/>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Ability to follow written and verbal directions. </w:t>
      </w:r>
    </w:p>
    <w:p w:rsidR="00000000" w:rsidDel="00000000" w:rsidP="00000000" w:rsidRDefault="00000000" w:rsidRPr="00000000" w14:paraId="00000050">
      <w:pPr>
        <w:keepLines w:val="1"/>
        <w:pageBreakBefore w:val="0"/>
        <w:widowControl w:val="0"/>
        <w:numPr>
          <w:ilvl w:val="0"/>
          <w:numId w:val="1"/>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Strong communication and technological skills.</w:t>
      </w:r>
    </w:p>
    <w:p w:rsidR="00000000" w:rsidDel="00000000" w:rsidP="00000000" w:rsidRDefault="00000000" w:rsidRPr="00000000" w14:paraId="00000051">
      <w:pPr>
        <w:keepLines w:val="1"/>
        <w:pageBreakBefore w:val="0"/>
        <w:widowControl w:val="0"/>
        <w:numPr>
          <w:ilvl w:val="0"/>
          <w:numId w:val="1"/>
        </w:numPr>
        <w:tabs>
          <w:tab w:val="center" w:leader="none" w:pos="4680"/>
        </w:tabs>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Strong organizational, task management, and time management skills.</w:t>
      </w:r>
    </w:p>
    <w:p w:rsidR="00000000" w:rsidDel="00000000" w:rsidP="00000000" w:rsidRDefault="00000000" w:rsidRPr="00000000" w14:paraId="00000052">
      <w:pPr>
        <w:widowControl w:val="0"/>
        <w:spacing w:before="10.318603515625" w:lineRule="auto"/>
        <w:ind w:left="720" w:firstLine="0"/>
        <w:rPr>
          <w:rFonts w:ascii="Open Sans" w:cs="Open Sans" w:eastAsia="Open Sans" w:hAnsi="Open Sans"/>
        </w:rPr>
      </w:pPr>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cbcbcb" w:val="clear"/>
            <w:tcMar>
              <w:top w:w="100.0" w:type="dxa"/>
              <w:left w:w="100.0" w:type="dxa"/>
              <w:bottom w:w="100.0" w:type="dxa"/>
              <w:right w:w="100.0" w:type="dxa"/>
            </w:tcMar>
            <w:vAlign w:val="top"/>
          </w:tcPr>
          <w:p w:rsidR="00000000" w:rsidDel="00000000" w:rsidP="00000000" w:rsidRDefault="00000000" w:rsidRPr="00000000" w14:paraId="00000053">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SECTION V: EDUCATION / CERTIFICATION REQUIREMENTS</w:t>
            </w:r>
          </w:p>
        </w:tc>
      </w:tr>
    </w:tbl>
    <w:p w:rsidR="00000000" w:rsidDel="00000000" w:rsidP="00000000" w:rsidRDefault="00000000" w:rsidRPr="00000000" w14:paraId="00000054">
      <w:pPr>
        <w:widowControl w:val="0"/>
        <w:spacing w:before="8.726806640625" w:lineRule="auto"/>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55">
      <w:pPr>
        <w:keepLines w:val="1"/>
        <w:widowControl w:val="0"/>
        <w:tabs>
          <w:tab w:val="center" w:leader="none" w:pos="4680"/>
        </w:tabs>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Bachelor’s degree preferred. Must demonstrate initiative and problem solving skills while being able to effectively communicate and interact with internal and external administrators and stakeholders. Experience in youth programming or facility scheduling is preferred. </w:t>
      </w:r>
    </w:p>
    <w:p w:rsidR="00000000" w:rsidDel="00000000" w:rsidP="00000000" w:rsidRDefault="00000000" w:rsidRPr="00000000" w14:paraId="00000056">
      <w:pPr>
        <w:keepLines w:val="1"/>
        <w:pageBreakBefore w:val="0"/>
        <w:widowControl w:val="0"/>
        <w:tabs>
          <w:tab w:val="center" w:leader="none" w:pos="4680"/>
        </w:tabs>
        <w:spacing w:after="0" w:before="0" w:line="240" w:lineRule="auto"/>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57">
      <w:pPr>
        <w:widowControl w:val="0"/>
        <w:spacing w:before="10.318603515625" w:lineRule="auto"/>
        <w:rPr>
          <w:rFonts w:ascii="Open Sans" w:cs="Open Sans" w:eastAsia="Open Sans" w:hAnsi="Open Sans"/>
        </w:rPr>
      </w:pPr>
      <w:r w:rsidDel="00000000" w:rsidR="00000000" w:rsidRPr="00000000">
        <w:rPr>
          <w:rtl w:val="0"/>
        </w:rPr>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cbcbcb" w:val="clear"/>
            <w:tcMar>
              <w:top w:w="100.0" w:type="dxa"/>
              <w:left w:w="100.0" w:type="dxa"/>
              <w:bottom w:w="100.0" w:type="dxa"/>
              <w:right w:w="100.0" w:type="dxa"/>
            </w:tcMar>
            <w:vAlign w:val="top"/>
          </w:tcPr>
          <w:p w:rsidR="00000000" w:rsidDel="00000000" w:rsidP="00000000" w:rsidRDefault="00000000" w:rsidRPr="00000000" w14:paraId="00000058">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SECTION VI: COMPETENCIES AND/OR VALUES COMMON TO ALL POSITIONS</w:t>
            </w:r>
          </w:p>
        </w:tc>
      </w:tr>
    </w:tbl>
    <w:p w:rsidR="00000000" w:rsidDel="00000000" w:rsidP="00000000" w:rsidRDefault="00000000" w:rsidRPr="00000000" w14:paraId="00000059">
      <w:pPr>
        <w:widowControl w:val="0"/>
        <w:spacing w:before="10.318603515625" w:lineRule="auto"/>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5A">
      <w:pPr>
        <w:widowControl w:val="0"/>
        <w:numPr>
          <w:ilvl w:val="0"/>
          <w:numId w:val="3"/>
        </w:numPr>
        <w:spacing w:after="0" w:afterAutospacing="0" w:before="10.318603515625"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 clear and demonstrated commitment to the District mission, which is to ensure high quality, innovative, challenging education where all learners are valued and respected. </w:t>
      </w:r>
    </w:p>
    <w:p w:rsidR="00000000" w:rsidDel="00000000" w:rsidP="00000000" w:rsidRDefault="00000000" w:rsidRPr="00000000" w14:paraId="0000005B">
      <w:pPr>
        <w:widowControl w:val="0"/>
        <w:numPr>
          <w:ilvl w:val="0"/>
          <w:numId w:val="3"/>
        </w:numPr>
        <w:spacing w:after="0" w:afterAutospacing="0" w:before="0" w:beforeAutospacing="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Performing assigned responsibilities in a manner consistent with the District’s established Core Values. </w:t>
      </w:r>
    </w:p>
    <w:p w:rsidR="00000000" w:rsidDel="00000000" w:rsidP="00000000" w:rsidRDefault="00000000" w:rsidRPr="00000000" w14:paraId="0000005C">
      <w:pPr>
        <w:widowControl w:val="0"/>
        <w:numPr>
          <w:ilvl w:val="0"/>
          <w:numId w:val="3"/>
        </w:numPr>
        <w:spacing w:before="0" w:beforeAutospacing="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Advancing the District’s mission and values through careful attention to the key issues of Learning, Environment and Resources. </w:t>
      </w:r>
    </w:p>
    <w:p w:rsidR="00000000" w:rsidDel="00000000" w:rsidP="00000000" w:rsidRDefault="00000000" w:rsidRPr="00000000" w14:paraId="0000005D">
      <w:pPr>
        <w:widowControl w:val="0"/>
        <w:spacing w:before="10.318603515625" w:lineRule="auto"/>
        <w:ind w:left="720" w:firstLine="0"/>
        <w:rPr>
          <w:rFonts w:ascii="Open Sans" w:cs="Open Sans" w:eastAsia="Open Sans" w:hAnsi="Open Sans"/>
        </w:rPr>
      </w:pPr>
      <w:r w:rsidDel="00000000" w:rsidR="00000000" w:rsidRPr="00000000">
        <w:rPr>
          <w:rtl w:val="0"/>
        </w:rPr>
      </w:r>
    </w:p>
    <w:tbl>
      <w:tblPr>
        <w:tblStyle w:val="Table1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cbcbcb" w:val="clear"/>
            <w:tcMar>
              <w:top w:w="100.0" w:type="dxa"/>
              <w:left w:w="100.0" w:type="dxa"/>
              <w:bottom w:w="100.0" w:type="dxa"/>
              <w:right w:w="100.0" w:type="dxa"/>
            </w:tcMar>
            <w:vAlign w:val="top"/>
          </w:tcPr>
          <w:p w:rsidR="00000000" w:rsidDel="00000000" w:rsidP="00000000" w:rsidRDefault="00000000" w:rsidRPr="00000000" w14:paraId="0000005E">
            <w:pPr>
              <w:widowControl w:val="0"/>
              <w:rPr>
                <w:rFonts w:ascii="Open Sans" w:cs="Open Sans" w:eastAsia="Open Sans" w:hAnsi="Open Sans"/>
                <w:b w:val="1"/>
              </w:rPr>
            </w:pPr>
            <w:r w:rsidDel="00000000" w:rsidR="00000000" w:rsidRPr="00000000">
              <w:rPr>
                <w:rFonts w:ascii="Open Sans" w:cs="Open Sans" w:eastAsia="Open Sans" w:hAnsi="Open Sans"/>
                <w:b w:val="1"/>
                <w:rtl w:val="0"/>
              </w:rPr>
              <w:t xml:space="preserve">SECTION VII: PHYSICAL JOB REQUIREMENTS</w:t>
            </w:r>
          </w:p>
        </w:tc>
      </w:tr>
    </w:tbl>
    <w:p w:rsidR="00000000" w:rsidDel="00000000" w:rsidP="00000000" w:rsidRDefault="00000000" w:rsidRPr="00000000" w14:paraId="0000005F">
      <w:pPr>
        <w:widowControl w:val="0"/>
        <w:spacing w:before="10.318603515625"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0">
      <w:pPr>
        <w:widowControl w:val="0"/>
        <w:spacing w:before="10.318603515625"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(Indicate according to essential duties/responsibilities): </w:t>
      </w:r>
    </w:p>
    <w:p w:rsidR="00000000" w:rsidDel="00000000" w:rsidP="00000000" w:rsidRDefault="00000000" w:rsidRPr="00000000" w14:paraId="00000061">
      <w:pPr>
        <w:widowControl w:val="0"/>
        <w:spacing w:before="10.318603515625"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physical job requirements described here are representative of those an employee encounters while performing the primary functions of this job. Reasonable accommodations may be made to enable individuals with disabilities to perform the primary functions.</w:t>
      </w:r>
    </w:p>
    <w:p w:rsidR="00000000" w:rsidDel="00000000" w:rsidP="00000000" w:rsidRDefault="00000000" w:rsidRPr="00000000" w14:paraId="00000062">
      <w:pPr>
        <w:widowControl w:val="0"/>
        <w:spacing w:before="10.318603515625" w:lineRule="auto"/>
        <w:rPr>
          <w:rFonts w:ascii="Open Sans" w:cs="Open Sans" w:eastAsia="Open Sans" w:hAnsi="Open Sans"/>
        </w:rPr>
      </w:pPr>
      <w:r w:rsidDel="00000000" w:rsidR="00000000" w:rsidRPr="00000000">
        <w:rPr>
          <w:rtl w:val="0"/>
        </w:rPr>
      </w:r>
    </w:p>
    <w:tbl>
      <w:tblPr>
        <w:tblStyle w:val="Table1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315"/>
        <w:gridCol w:w="3300"/>
        <w:gridCol w:w="300"/>
        <w:gridCol w:w="3315"/>
        <w:gridCol w:w="285"/>
        <w:tblGridChange w:id="0">
          <w:tblGrid>
            <w:gridCol w:w="3285"/>
            <w:gridCol w:w="315"/>
            <w:gridCol w:w="3300"/>
            <w:gridCol w:w="300"/>
            <w:gridCol w:w="3315"/>
            <w:gridCol w:w="285"/>
          </w:tblGrid>
        </w:tblGridChange>
      </w:tblGrid>
      <w:tr>
        <w:trPr>
          <w:cantSplit w:val="0"/>
          <w:trHeight w:val="400" w:hRule="atLeast"/>
          <w:tblHeader w:val="0"/>
        </w:trPr>
        <w:tc>
          <w:tcPr>
            <w:gridSpan w:val="6"/>
            <w:shd w:fill="cbcbcb" w:val="clear"/>
            <w:tcMar>
              <w:top w:w="-44.64" w:type="dxa"/>
              <w:left w:w="-44.64" w:type="dxa"/>
              <w:bottom w:w="-44.64" w:type="dxa"/>
              <w:right w:w="-44.64" w:type="dxa"/>
            </w:tcMar>
            <w:vAlign w:val="center"/>
          </w:tcPr>
          <w:p w:rsidR="00000000" w:rsidDel="00000000" w:rsidP="00000000" w:rsidRDefault="00000000" w:rsidRPr="00000000" w14:paraId="00000063">
            <w:pPr>
              <w:widowControl w:val="0"/>
              <w:spacing w:line="240" w:lineRule="auto"/>
              <w:jc w:val="center"/>
              <w:rPr>
                <w:rFonts w:ascii="Open Sans" w:cs="Open Sans" w:eastAsia="Open Sans" w:hAnsi="Open Sans"/>
                <w:b w:val="1"/>
                <w:sz w:val="20"/>
                <w:szCs w:val="20"/>
              </w:rPr>
            </w:pPr>
            <w:r w:rsidDel="00000000" w:rsidR="00000000" w:rsidRPr="00000000">
              <w:rPr>
                <w:rFonts w:ascii="Open Sans" w:cs="Open Sans" w:eastAsia="Open Sans" w:hAnsi="Open Sans"/>
                <w:b w:val="1"/>
                <w:sz w:val="20"/>
                <w:szCs w:val="20"/>
                <w:rtl w:val="0"/>
              </w:rPr>
              <w:t xml:space="preserve">Demands</w:t>
            </w:r>
          </w:p>
        </w:tc>
      </w:tr>
      <w:tr>
        <w:trPr>
          <w:cantSplit w:val="0"/>
          <w:trHeight w:val="400" w:hRule="atLeast"/>
          <w:tblHeader w:val="0"/>
        </w:trPr>
        <w:tc>
          <w:tcPr>
            <w:gridSpan w:val="6"/>
            <w:shd w:fill="ffffff" w:val="clear"/>
            <w:tcMar>
              <w:top w:w="-44.64" w:type="dxa"/>
              <w:left w:w="-44.64" w:type="dxa"/>
              <w:bottom w:w="-44.64" w:type="dxa"/>
              <w:right w:w="-44.64" w:type="dxa"/>
            </w:tcMar>
            <w:vAlign w:val="center"/>
          </w:tcPr>
          <w:p w:rsidR="00000000" w:rsidDel="00000000" w:rsidP="00000000" w:rsidRDefault="00000000" w:rsidRPr="00000000" w14:paraId="00000069">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b w:val="1"/>
                <w:sz w:val="20"/>
                <w:szCs w:val="20"/>
                <w:rtl w:val="0"/>
              </w:rPr>
              <w:t xml:space="preserve">N = </w:t>
            </w:r>
            <w:r w:rsidDel="00000000" w:rsidR="00000000" w:rsidRPr="00000000">
              <w:rPr>
                <w:rFonts w:ascii="Open Sans" w:cs="Open Sans" w:eastAsia="Open Sans" w:hAnsi="Open Sans"/>
                <w:sz w:val="20"/>
                <w:szCs w:val="20"/>
                <w:rtl w:val="0"/>
              </w:rPr>
              <w:t xml:space="preserve">never </w:t>
            </w:r>
            <w:r w:rsidDel="00000000" w:rsidR="00000000" w:rsidRPr="00000000">
              <w:rPr>
                <w:rFonts w:ascii="Open Sans" w:cs="Open Sans" w:eastAsia="Open Sans" w:hAnsi="Open Sans"/>
                <w:b w:val="1"/>
                <w:sz w:val="20"/>
                <w:szCs w:val="20"/>
                <w:rtl w:val="0"/>
              </w:rPr>
              <w:t xml:space="preserve"> /  O = </w:t>
            </w:r>
            <w:r w:rsidDel="00000000" w:rsidR="00000000" w:rsidRPr="00000000">
              <w:rPr>
                <w:rFonts w:ascii="Open Sans" w:cs="Open Sans" w:eastAsia="Open Sans" w:hAnsi="Open Sans"/>
                <w:sz w:val="20"/>
                <w:szCs w:val="20"/>
                <w:rtl w:val="0"/>
              </w:rPr>
              <w:t xml:space="preserve">occasionally (1-33%)</w:t>
            </w:r>
            <w:r w:rsidDel="00000000" w:rsidR="00000000" w:rsidRPr="00000000">
              <w:rPr>
                <w:rFonts w:ascii="Open Sans" w:cs="Open Sans" w:eastAsia="Open Sans" w:hAnsi="Open Sans"/>
                <w:b w:val="1"/>
                <w:sz w:val="20"/>
                <w:szCs w:val="20"/>
                <w:rtl w:val="0"/>
              </w:rPr>
              <w:t xml:space="preserve">  /  F =</w:t>
            </w:r>
            <w:r w:rsidDel="00000000" w:rsidR="00000000" w:rsidRPr="00000000">
              <w:rPr>
                <w:rFonts w:ascii="Open Sans" w:cs="Open Sans" w:eastAsia="Open Sans" w:hAnsi="Open Sans"/>
                <w:sz w:val="20"/>
                <w:szCs w:val="20"/>
                <w:rtl w:val="0"/>
              </w:rPr>
              <w:t xml:space="preserve"> Frequently (34-66%)  </w:t>
            </w:r>
            <w:r w:rsidDel="00000000" w:rsidR="00000000" w:rsidRPr="00000000">
              <w:rPr>
                <w:rFonts w:ascii="Open Sans" w:cs="Open Sans" w:eastAsia="Open Sans" w:hAnsi="Open Sans"/>
                <w:b w:val="1"/>
                <w:sz w:val="20"/>
                <w:szCs w:val="20"/>
                <w:rtl w:val="0"/>
              </w:rPr>
              <w:t xml:space="preserve">/  C = </w:t>
            </w:r>
            <w:r w:rsidDel="00000000" w:rsidR="00000000" w:rsidRPr="00000000">
              <w:rPr>
                <w:rFonts w:ascii="Open Sans" w:cs="Open Sans" w:eastAsia="Open Sans" w:hAnsi="Open Sans"/>
                <w:sz w:val="20"/>
                <w:szCs w:val="20"/>
                <w:rtl w:val="0"/>
              </w:rPr>
              <w:t xml:space="preserve">Consistently (67-100%)</w:t>
            </w:r>
          </w:p>
        </w:tc>
      </w:tr>
      <w:tr>
        <w:trPr>
          <w:cantSplit w:val="0"/>
          <w:trHeight w:val="400" w:hRule="atLeast"/>
          <w:tblHeader w:val="0"/>
        </w:trPr>
        <w:tc>
          <w:tcPr>
            <w:gridSpan w:val="2"/>
            <w:shd w:fill="efefef" w:val="clear"/>
            <w:tcMar>
              <w:top w:w="-44.64" w:type="dxa"/>
              <w:left w:w="-44.64" w:type="dxa"/>
              <w:bottom w:w="-44.64" w:type="dxa"/>
              <w:right w:w="-44.64" w:type="dxa"/>
            </w:tcMar>
            <w:vAlign w:val="center"/>
          </w:tcPr>
          <w:p w:rsidR="00000000" w:rsidDel="00000000" w:rsidP="00000000" w:rsidRDefault="00000000" w:rsidRPr="00000000" w14:paraId="0000006F">
            <w:pPr>
              <w:widowControl w:val="0"/>
              <w:spacing w:line="240" w:lineRule="auto"/>
              <w:rPr>
                <w:rFonts w:ascii="Open Sans" w:cs="Open Sans" w:eastAsia="Open Sans" w:hAnsi="Open Sans"/>
                <w:b w:val="1"/>
                <w:sz w:val="20"/>
                <w:szCs w:val="20"/>
              </w:rPr>
            </w:pPr>
            <w:r w:rsidDel="00000000" w:rsidR="00000000" w:rsidRPr="00000000">
              <w:rPr>
                <w:rFonts w:ascii="Open Sans" w:cs="Open Sans" w:eastAsia="Open Sans" w:hAnsi="Open Sans"/>
                <w:b w:val="1"/>
                <w:sz w:val="20"/>
                <w:szCs w:val="20"/>
                <w:rtl w:val="0"/>
              </w:rPr>
              <w:t xml:space="preserve">Physical</w:t>
            </w:r>
          </w:p>
        </w:tc>
        <w:tc>
          <w:tcPr>
            <w:gridSpan w:val="2"/>
            <w:shd w:fill="efefef" w:val="clear"/>
            <w:tcMar>
              <w:top w:w="-44.64" w:type="dxa"/>
              <w:left w:w="-44.64" w:type="dxa"/>
              <w:bottom w:w="-44.64" w:type="dxa"/>
              <w:right w:w="-44.64" w:type="dxa"/>
            </w:tcMar>
            <w:vAlign w:val="center"/>
          </w:tcPr>
          <w:p w:rsidR="00000000" w:rsidDel="00000000" w:rsidP="00000000" w:rsidRDefault="00000000" w:rsidRPr="00000000" w14:paraId="00000071">
            <w:pPr>
              <w:widowControl w:val="0"/>
              <w:spacing w:line="240" w:lineRule="auto"/>
              <w:rPr>
                <w:rFonts w:ascii="Open Sans" w:cs="Open Sans" w:eastAsia="Open Sans" w:hAnsi="Open Sans"/>
                <w:b w:val="1"/>
                <w:sz w:val="20"/>
                <w:szCs w:val="20"/>
              </w:rPr>
            </w:pPr>
            <w:r w:rsidDel="00000000" w:rsidR="00000000" w:rsidRPr="00000000">
              <w:rPr>
                <w:rFonts w:ascii="Open Sans" w:cs="Open Sans" w:eastAsia="Open Sans" w:hAnsi="Open Sans"/>
                <w:b w:val="1"/>
                <w:sz w:val="20"/>
                <w:szCs w:val="20"/>
                <w:rtl w:val="0"/>
              </w:rPr>
              <w:t xml:space="preserve">Lifting/Carrying</w:t>
            </w:r>
          </w:p>
        </w:tc>
        <w:tc>
          <w:tcPr>
            <w:gridSpan w:val="2"/>
            <w:shd w:fill="efefef" w:val="clear"/>
            <w:tcMar>
              <w:top w:w="-44.64" w:type="dxa"/>
              <w:left w:w="-44.64" w:type="dxa"/>
              <w:bottom w:w="-44.64" w:type="dxa"/>
              <w:right w:w="-44.64" w:type="dxa"/>
            </w:tcMar>
            <w:vAlign w:val="center"/>
          </w:tcPr>
          <w:p w:rsidR="00000000" w:rsidDel="00000000" w:rsidP="00000000" w:rsidRDefault="00000000" w:rsidRPr="00000000" w14:paraId="00000073">
            <w:pPr>
              <w:widowControl w:val="0"/>
              <w:spacing w:line="240" w:lineRule="auto"/>
              <w:rPr>
                <w:rFonts w:ascii="Open Sans" w:cs="Open Sans" w:eastAsia="Open Sans" w:hAnsi="Open Sans"/>
                <w:b w:val="1"/>
                <w:sz w:val="20"/>
                <w:szCs w:val="20"/>
              </w:rPr>
            </w:pPr>
            <w:r w:rsidDel="00000000" w:rsidR="00000000" w:rsidRPr="00000000">
              <w:rPr>
                <w:rFonts w:ascii="Open Sans" w:cs="Open Sans" w:eastAsia="Open Sans" w:hAnsi="Open Sans"/>
                <w:b w:val="1"/>
                <w:sz w:val="20"/>
                <w:szCs w:val="20"/>
                <w:rtl w:val="0"/>
              </w:rPr>
              <w:t xml:space="preserve">Exposure to Environmentals</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75">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Standing</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6">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7">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Up to 10 pounds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8">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9">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Possible exposure to blood-borne pathogens through body and/or body fluids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A">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7B">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Walking</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C">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D">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Up to 25 pounds </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E">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7F">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Toxic chemicals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0">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81">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Sitting</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2">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3">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Up to 50 pounds </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4">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5">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Moving parts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6">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r>
      <w:tr>
        <w:trPr>
          <w:cantSplit w:val="0"/>
          <w:trHeight w:val="45" w:hRule="atLeast"/>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87">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Talking in person/on the phone</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8">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9">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Up to 75 pounds </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A">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B">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Electrical shock risk</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C">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8D">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Pushing/pulling</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E">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8F">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Up to 100 pounds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0">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1">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Explosives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2">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93">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Hearing</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4">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5">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More than 100 pounds </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6">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7">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Fumes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8">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r>
      <w:tr>
        <w:trPr>
          <w:cantSplit w:val="0"/>
          <w:trHeight w:val="400" w:hRule="atLeast"/>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99">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Feeling, grasping, finger dexterity</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A">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w:t>
            </w:r>
          </w:p>
        </w:tc>
        <w:tc>
          <w:tcPr>
            <w:gridSpan w:val="2"/>
            <w:shd w:fill="efefef" w:val="clear"/>
            <w:tcMar>
              <w:top w:w="-44.64" w:type="dxa"/>
              <w:left w:w="-44.64" w:type="dxa"/>
              <w:bottom w:w="-44.64" w:type="dxa"/>
              <w:right w:w="-44.64" w:type="dxa"/>
            </w:tcMar>
            <w:vAlign w:val="center"/>
          </w:tcPr>
          <w:p w:rsidR="00000000" w:rsidDel="00000000" w:rsidP="00000000" w:rsidRDefault="00000000" w:rsidRPr="00000000" w14:paraId="0000009B">
            <w:pPr>
              <w:widowControl w:val="0"/>
              <w:spacing w:line="240" w:lineRule="auto"/>
              <w:rPr>
                <w:rFonts w:ascii="Open Sans" w:cs="Open Sans" w:eastAsia="Open Sans" w:hAnsi="Open Sans"/>
                <w:b w:val="1"/>
                <w:sz w:val="20"/>
                <w:szCs w:val="20"/>
              </w:rPr>
            </w:pPr>
            <w:r w:rsidDel="00000000" w:rsidR="00000000" w:rsidRPr="00000000">
              <w:rPr>
                <w:rFonts w:ascii="Open Sans" w:cs="Open Sans" w:eastAsia="Open Sans" w:hAnsi="Open Sans"/>
                <w:b w:val="1"/>
                <w:sz w:val="20"/>
                <w:szCs w:val="20"/>
                <w:rtl w:val="0"/>
              </w:rPr>
              <w:t xml:space="preserve">Noise Levels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D">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Extreme cold (non-weather)</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9E">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9F">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Climbing, balancing</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0">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1">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Quiet (i.e. private office)</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2">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3">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Extreme heat (non-weather)</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4">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A5">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Stooping (bend at waist)</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6">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7">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Moderate noise (i.e. business office with printers, light traffic)</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8">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9">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Varying weather conditions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A">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r>
      <w:tr>
        <w:trPr>
          <w:cantSplit w:val="0"/>
          <w:trHeight w:val="400" w:hRule="atLeast"/>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AB">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Crouching, crawling, kneeling, squatting</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C">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D">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Loud noise (i.e. many children laughing and playing, large earth moving equipment)</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AE">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gridSpan w:val="2"/>
            <w:shd w:fill="efefef" w:val="clear"/>
            <w:tcMar>
              <w:top w:w="-44.64" w:type="dxa"/>
              <w:left w:w="-44.64" w:type="dxa"/>
              <w:bottom w:w="-44.64" w:type="dxa"/>
              <w:right w:w="-44.64" w:type="dxa"/>
            </w:tcMar>
            <w:vAlign w:val="center"/>
          </w:tcPr>
          <w:p w:rsidR="00000000" w:rsidDel="00000000" w:rsidP="00000000" w:rsidRDefault="00000000" w:rsidRPr="00000000" w14:paraId="000000AF">
            <w:pPr>
              <w:widowControl w:val="0"/>
              <w:spacing w:line="240" w:lineRule="auto"/>
              <w:rPr>
                <w:rFonts w:ascii="Open Sans" w:cs="Open Sans" w:eastAsia="Open Sans" w:hAnsi="Open Sans"/>
                <w:b w:val="1"/>
                <w:sz w:val="20"/>
                <w:szCs w:val="20"/>
              </w:rPr>
            </w:pPr>
            <w:r w:rsidDel="00000000" w:rsidR="00000000" w:rsidRPr="00000000">
              <w:rPr>
                <w:rFonts w:ascii="Open Sans" w:cs="Open Sans" w:eastAsia="Open Sans" w:hAnsi="Open Sans"/>
                <w:b w:val="1"/>
                <w:sz w:val="20"/>
                <w:szCs w:val="20"/>
                <w:rtl w:val="0"/>
              </w:rPr>
              <w:t xml:space="preserve">Sight</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B1">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Stretching/reaching with hands and arms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2">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3">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Very loud noise (i.e. jack hammer, front row rock concert)</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4">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5">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Vision for close work/ability to adjust focus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6">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B7">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Distinguishing smell</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8">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9">
            <w:pPr>
              <w:widowControl w:val="0"/>
              <w:spacing w:line="240" w:lineRule="auto"/>
              <w:rPr>
                <w:rFonts w:ascii="Open Sans" w:cs="Open Sans" w:eastAsia="Open Sans" w:hAnsi="Open Sans"/>
                <w:sz w:val="20"/>
                <w:szCs w:val="20"/>
              </w:rPr>
            </w:pPr>
            <w:r w:rsidDel="00000000" w:rsidR="00000000" w:rsidRPr="00000000">
              <w:rPr>
                <w:rtl w:val="0"/>
              </w:rPr>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A">
            <w:pPr>
              <w:widowControl w:val="0"/>
              <w:spacing w:line="240" w:lineRule="auto"/>
              <w:jc w:val="center"/>
              <w:rPr>
                <w:rFonts w:ascii="Open Sans" w:cs="Open Sans" w:eastAsia="Open Sans" w:hAnsi="Open Sans"/>
                <w:sz w:val="20"/>
                <w:szCs w:val="20"/>
              </w:rPr>
            </w:pPr>
            <w:r w:rsidDel="00000000" w:rsidR="00000000" w:rsidRPr="00000000">
              <w:rPr>
                <w:rtl w:val="0"/>
              </w:rPr>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B">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Looking at computer monitor</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C">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BD">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Distinguishing temperature</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E">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BF">
            <w:pPr>
              <w:widowControl w:val="0"/>
              <w:spacing w:line="240" w:lineRule="auto"/>
              <w:rPr>
                <w:rFonts w:ascii="Open Sans" w:cs="Open Sans" w:eastAsia="Open Sans" w:hAnsi="Open Sans"/>
                <w:sz w:val="20"/>
                <w:szCs w:val="20"/>
              </w:rPr>
            </w:pPr>
            <w:r w:rsidDel="00000000" w:rsidR="00000000" w:rsidRPr="00000000">
              <w:rPr>
                <w:rtl w:val="0"/>
              </w:rPr>
            </w:r>
          </w:p>
        </w:tc>
        <w:tc>
          <w:tcPr>
            <w:shd w:fill="auto" w:val="clear"/>
            <w:tcMar>
              <w:top w:w="-44.64" w:type="dxa"/>
              <w:left w:w="-44.64" w:type="dxa"/>
              <w:bottom w:w="-44.64" w:type="dxa"/>
              <w:right w:w="-44.64" w:type="dxa"/>
            </w:tcMar>
            <w:vAlign w:val="center"/>
          </w:tcPr>
          <w:p w:rsidR="00000000" w:rsidDel="00000000" w:rsidP="00000000" w:rsidRDefault="00000000" w:rsidRPr="00000000" w14:paraId="000000C0">
            <w:pPr>
              <w:widowControl w:val="0"/>
              <w:spacing w:line="240" w:lineRule="auto"/>
              <w:jc w:val="center"/>
              <w:rPr>
                <w:rFonts w:ascii="Open Sans" w:cs="Open Sans" w:eastAsia="Open Sans" w:hAnsi="Open Sans"/>
                <w:sz w:val="20"/>
                <w:szCs w:val="20"/>
              </w:rPr>
            </w:pPr>
            <w:r w:rsidDel="00000000" w:rsidR="00000000" w:rsidRPr="00000000">
              <w:rPr>
                <w:rtl w:val="0"/>
              </w:rPr>
            </w:r>
          </w:p>
        </w:tc>
        <w:tc>
          <w:tcPr>
            <w:shd w:fill="auto" w:val="clear"/>
            <w:tcMar>
              <w:top w:w="-44.64" w:type="dxa"/>
              <w:left w:w="-44.64" w:type="dxa"/>
              <w:bottom w:w="-44.64" w:type="dxa"/>
              <w:right w:w="-44.64" w:type="dxa"/>
            </w:tcMar>
            <w:vAlign w:val="center"/>
          </w:tcPr>
          <w:p w:rsidR="00000000" w:rsidDel="00000000" w:rsidP="00000000" w:rsidRDefault="00000000" w:rsidRPr="00000000" w14:paraId="000000C1">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Color vision (identify and distinguish colors)</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C2">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w:t>
            </w:r>
          </w:p>
        </w:tc>
      </w:tr>
      <w:tr>
        <w:trPr>
          <w:cantSplit w:val="0"/>
          <w:tblHeader w:val="0"/>
        </w:trPr>
        <w:tc>
          <w:tcPr>
            <w:shd w:fill="auto" w:val="clear"/>
            <w:tcMar>
              <w:top w:w="-44.64" w:type="dxa"/>
              <w:left w:w="-44.64" w:type="dxa"/>
              <w:bottom w:w="-44.64" w:type="dxa"/>
              <w:right w:w="-44.64" w:type="dxa"/>
            </w:tcMar>
            <w:vAlign w:val="center"/>
          </w:tcPr>
          <w:p w:rsidR="00000000" w:rsidDel="00000000" w:rsidP="00000000" w:rsidRDefault="00000000" w:rsidRPr="00000000" w14:paraId="000000C3">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Traveling by automobile</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C4">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C5">
            <w:pPr>
              <w:widowControl w:val="0"/>
              <w:spacing w:line="240" w:lineRule="auto"/>
              <w:rPr>
                <w:rFonts w:ascii="Open Sans" w:cs="Open Sans" w:eastAsia="Open Sans" w:hAnsi="Open Sans"/>
                <w:sz w:val="20"/>
                <w:szCs w:val="20"/>
              </w:rPr>
            </w:pPr>
            <w:r w:rsidDel="00000000" w:rsidR="00000000" w:rsidRPr="00000000">
              <w:rPr>
                <w:rtl w:val="0"/>
              </w:rPr>
            </w:r>
          </w:p>
        </w:tc>
        <w:tc>
          <w:tcPr>
            <w:shd w:fill="auto" w:val="clear"/>
            <w:tcMar>
              <w:top w:w="-44.64" w:type="dxa"/>
              <w:left w:w="-44.64" w:type="dxa"/>
              <w:bottom w:w="-44.64" w:type="dxa"/>
              <w:right w:w="-44.64" w:type="dxa"/>
            </w:tcMar>
            <w:vAlign w:val="center"/>
          </w:tcPr>
          <w:p w:rsidR="00000000" w:rsidDel="00000000" w:rsidP="00000000" w:rsidRDefault="00000000" w:rsidRPr="00000000" w14:paraId="000000C6">
            <w:pPr>
              <w:widowControl w:val="0"/>
              <w:spacing w:line="240" w:lineRule="auto"/>
              <w:jc w:val="center"/>
              <w:rPr>
                <w:rFonts w:ascii="Open Sans" w:cs="Open Sans" w:eastAsia="Open Sans" w:hAnsi="Open Sans"/>
                <w:sz w:val="20"/>
                <w:szCs w:val="20"/>
              </w:rPr>
            </w:pPr>
            <w:r w:rsidDel="00000000" w:rsidR="00000000" w:rsidRPr="00000000">
              <w:rPr>
                <w:rtl w:val="0"/>
              </w:rPr>
            </w:r>
          </w:p>
        </w:tc>
        <w:tc>
          <w:tcPr>
            <w:shd w:fill="auto" w:val="clear"/>
            <w:tcMar>
              <w:top w:w="-44.64" w:type="dxa"/>
              <w:left w:w="-44.64" w:type="dxa"/>
              <w:bottom w:w="-44.64" w:type="dxa"/>
              <w:right w:w="-44.64" w:type="dxa"/>
            </w:tcMar>
            <w:vAlign w:val="center"/>
          </w:tcPr>
          <w:p w:rsidR="00000000" w:rsidDel="00000000" w:rsidP="00000000" w:rsidRDefault="00000000" w:rsidRPr="00000000" w14:paraId="000000C7">
            <w:pPr>
              <w:widowControl w:val="0"/>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Peripheral, depth perception</w:t>
            </w:r>
          </w:p>
        </w:tc>
        <w:tc>
          <w:tcPr>
            <w:shd w:fill="auto" w:val="clear"/>
            <w:tcMar>
              <w:top w:w="-44.64" w:type="dxa"/>
              <w:left w:w="-44.64" w:type="dxa"/>
              <w:bottom w:w="-44.64" w:type="dxa"/>
              <w:right w:w="-44.64" w:type="dxa"/>
            </w:tcMar>
            <w:vAlign w:val="center"/>
          </w:tcPr>
          <w:p w:rsidR="00000000" w:rsidDel="00000000" w:rsidP="00000000" w:rsidRDefault="00000000" w:rsidRPr="00000000" w14:paraId="000000C8">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w:t>
            </w:r>
          </w:p>
        </w:tc>
      </w:tr>
    </w:tbl>
    <w:p w:rsidR="00000000" w:rsidDel="00000000" w:rsidP="00000000" w:rsidRDefault="00000000" w:rsidRPr="00000000" w14:paraId="000000C9">
      <w:pPr>
        <w:keepLines w:val="1"/>
        <w:pageBreakBefore w:val="0"/>
        <w:widowControl w:val="0"/>
        <w:tabs>
          <w:tab w:val="center" w:leader="none" w:pos="4680"/>
        </w:tabs>
        <w:spacing w:after="0" w:before="0" w:line="240" w:lineRule="auto"/>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CA">
      <w:pPr>
        <w:widowControl w:val="0"/>
        <w:spacing w:before="10.318603515625" w:lineRule="auto"/>
        <w:ind w:left="720" w:firstLine="0"/>
        <w:rPr>
          <w:rFonts w:ascii="Open Sans" w:cs="Open Sans" w:eastAsia="Open Sans" w:hAnsi="Open Sans"/>
          <w:sz w:val="20"/>
          <w:szCs w:val="20"/>
        </w:rPr>
      </w:pPr>
      <w:r w:rsidDel="00000000" w:rsidR="00000000" w:rsidRPr="00000000">
        <w:rPr>
          <w:rtl w:val="0"/>
        </w:rPr>
      </w:r>
    </w:p>
    <w:tbl>
      <w:tblPr>
        <w:tblStyle w:val="Table1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cbcbcb" w:val="clear"/>
            <w:tcMar>
              <w:top w:w="100.0" w:type="dxa"/>
              <w:left w:w="100.0" w:type="dxa"/>
              <w:bottom w:w="100.0" w:type="dxa"/>
              <w:right w:w="100.0" w:type="dxa"/>
            </w:tcMar>
            <w:vAlign w:val="center"/>
          </w:tcPr>
          <w:p w:rsidR="00000000" w:rsidDel="00000000" w:rsidP="00000000" w:rsidRDefault="00000000" w:rsidRPr="00000000" w14:paraId="000000CB">
            <w:pPr>
              <w:widowControl w:val="0"/>
              <w:spacing w:line="276" w:lineRule="auto"/>
              <w:jc w:val="both"/>
              <w:rPr>
                <w:rFonts w:ascii="Open Sans" w:cs="Open Sans" w:eastAsia="Open Sans" w:hAnsi="Open Sans"/>
                <w:b w:val="1"/>
                <w:sz w:val="24"/>
                <w:szCs w:val="24"/>
              </w:rPr>
            </w:pPr>
            <w:r w:rsidDel="00000000" w:rsidR="00000000" w:rsidRPr="00000000">
              <w:rPr>
                <w:rFonts w:ascii="Open Sans" w:cs="Open Sans" w:eastAsia="Open Sans" w:hAnsi="Open Sans"/>
                <w:b w:val="1"/>
                <w:sz w:val="24"/>
                <w:szCs w:val="24"/>
                <w:rtl w:val="0"/>
              </w:rPr>
              <w:t xml:space="preserve">NOTICES</w:t>
            </w:r>
          </w:p>
        </w:tc>
      </w:tr>
    </w:tbl>
    <w:p w:rsidR="00000000" w:rsidDel="00000000" w:rsidP="00000000" w:rsidRDefault="00000000" w:rsidRPr="00000000" w14:paraId="000000CC">
      <w:pPr>
        <w:widowControl w:val="0"/>
        <w:spacing w:before="10.318603515625"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CD">
      <w:pPr>
        <w:widowControl w:val="0"/>
        <w:spacing w:line="276" w:lineRule="auto"/>
        <w:jc w:val="both"/>
        <w:rPr>
          <w:rFonts w:ascii="Open Sans" w:cs="Open Sans" w:eastAsia="Open Sans" w:hAnsi="Open Sans"/>
          <w:b w:val="1"/>
        </w:rPr>
      </w:pPr>
      <w:r w:rsidDel="00000000" w:rsidR="00000000" w:rsidRPr="00000000">
        <w:rPr>
          <w:rFonts w:ascii="Open Sans" w:cs="Open Sans" w:eastAsia="Open Sans" w:hAnsi="Open Sans"/>
          <w:b w:val="1"/>
          <w:rtl w:val="0"/>
        </w:rPr>
        <w:t xml:space="preserve">Notice of Nondiscrimination</w:t>
      </w:r>
    </w:p>
    <w:p w:rsidR="00000000" w:rsidDel="00000000" w:rsidP="00000000" w:rsidRDefault="00000000" w:rsidRPr="00000000" w14:paraId="000000CE">
      <w:pPr>
        <w:widowControl w:val="0"/>
        <w:spacing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St. Michael-Albertville School District 885 does not discriminate on the basis of disability in admission to its programs, services, or activities, in access to them, in treatment of individuals with disabilities, or in any aspect of their operations. District 885 also does not discriminate on the basis of disability in its hiring or employment practices.</w:t>
      </w:r>
    </w:p>
    <w:p w:rsidR="00000000" w:rsidDel="00000000" w:rsidP="00000000" w:rsidRDefault="00000000" w:rsidRPr="00000000" w14:paraId="000000CF">
      <w:pPr>
        <w:widowControl w:val="0"/>
        <w:spacing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D0">
      <w:pPr>
        <w:widowControl w:val="0"/>
        <w:spacing w:line="276" w:lineRule="auto"/>
        <w:jc w:val="both"/>
        <w:rPr>
          <w:rFonts w:ascii="Open Sans" w:cs="Open Sans" w:eastAsia="Open Sans" w:hAnsi="Open Sans"/>
          <w:highlight w:val="yellow"/>
        </w:rPr>
      </w:pPr>
      <w:r w:rsidDel="00000000" w:rsidR="00000000" w:rsidRPr="00000000">
        <w:rPr>
          <w:rFonts w:ascii="Open Sans" w:cs="Open Sans" w:eastAsia="Open Sans" w:hAnsi="Open Sans"/>
          <w:rtl w:val="0"/>
        </w:rPr>
        <w:t xml:space="preserve">This notice is provided as required by Title II of the Americans with Disabilities Act of 1990 and Section 504 of the Rehabilitation Act of 1973. Questions, complaints, or requests for additional information regarding the ADA and Section 504 may be forwarded to the designated ADA and Section 504 compliance coordinator for personnel, Douglas Birk, Director of Administrative Services, at 763-497-6504.  </w:t>
      </w:r>
      <w:r w:rsidDel="00000000" w:rsidR="00000000" w:rsidRPr="00000000">
        <w:rPr>
          <w:rtl w:val="0"/>
        </w:rPr>
      </w:r>
    </w:p>
    <w:p w:rsidR="00000000" w:rsidDel="00000000" w:rsidP="00000000" w:rsidRDefault="00000000" w:rsidRPr="00000000" w14:paraId="000000D1">
      <w:pPr>
        <w:widowControl w:val="0"/>
        <w:spacing w:line="276" w:lineRule="auto"/>
        <w:jc w:val="both"/>
        <w:rPr>
          <w:rFonts w:ascii="Open Sans" w:cs="Open Sans" w:eastAsia="Open Sans" w:hAnsi="Open Sans"/>
          <w:highlight w:val="yellow"/>
        </w:rPr>
      </w:pPr>
      <w:r w:rsidDel="00000000" w:rsidR="00000000" w:rsidRPr="00000000">
        <w:rPr>
          <w:rtl w:val="0"/>
        </w:rPr>
      </w:r>
    </w:p>
    <w:p w:rsidR="00000000" w:rsidDel="00000000" w:rsidP="00000000" w:rsidRDefault="00000000" w:rsidRPr="00000000" w14:paraId="000000D2">
      <w:pPr>
        <w:widowControl w:val="0"/>
        <w:spacing w:line="276" w:lineRule="auto"/>
        <w:jc w:val="both"/>
        <w:rPr>
          <w:rFonts w:ascii="Open Sans" w:cs="Open Sans" w:eastAsia="Open Sans" w:hAnsi="Open Sans"/>
          <w:b w:val="1"/>
        </w:rPr>
      </w:pPr>
      <w:r w:rsidDel="00000000" w:rsidR="00000000" w:rsidRPr="00000000">
        <w:rPr>
          <w:rFonts w:ascii="Open Sans" w:cs="Open Sans" w:eastAsia="Open Sans" w:hAnsi="Open Sans"/>
          <w:b w:val="1"/>
          <w:rtl w:val="0"/>
        </w:rPr>
        <w:t xml:space="preserve">Equal Employment Opportunity Employer Notice </w:t>
      </w:r>
    </w:p>
    <w:p w:rsidR="00000000" w:rsidDel="00000000" w:rsidP="00000000" w:rsidRDefault="00000000" w:rsidRPr="00000000" w14:paraId="000000D3">
      <w:pPr>
        <w:widowControl w:val="0"/>
        <w:spacing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St. Michael-Albertville School District 885 is an equal employment opportunity employer who applies veteran’s preference during hiring in accordance with applicable laws and district policy. The STMA District does not unlawfully discriminate on the basis of race, color, creed, religion, national origin, marital status, sex, status with regard to public assistance, disability, sexual orientation, age, family care leave status, or veteran status.</w:t>
      </w:r>
    </w:p>
    <w:p w:rsidR="00000000" w:rsidDel="00000000" w:rsidP="00000000" w:rsidRDefault="00000000" w:rsidRPr="00000000" w14:paraId="000000D4">
      <w:pPr>
        <w:keepLines w:val="1"/>
        <w:pageBreakBefore w:val="0"/>
        <w:widowControl w:val="0"/>
        <w:tabs>
          <w:tab w:val="center" w:leader="none" w:pos="4680"/>
        </w:tabs>
        <w:spacing w:after="0" w:before="0"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D5">
      <w:pPr>
        <w:keepLines w:val="1"/>
        <w:pageBreakBefore w:val="0"/>
        <w:widowControl w:val="0"/>
        <w:tabs>
          <w:tab w:val="center" w:leader="none" w:pos="4680"/>
        </w:tabs>
        <w:spacing w:after="0" w:before="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St. Michael-Albertville School District is an equal employment opportunity employer who applies veteran’s preference during hiring in accordance with applicable laws and district policy. The STMA District does not unlawfully discriminate on the basis of race, color, creed, religion, national origin, marital status, sex, status with regard to public assistance, disability, sexual orientation, age, family care leave status, or veteran status.</w:t>
      </w:r>
    </w:p>
    <w:p w:rsidR="00000000" w:rsidDel="00000000" w:rsidP="00000000" w:rsidRDefault="00000000" w:rsidRPr="00000000" w14:paraId="000000D6">
      <w:pPr>
        <w:keepLines w:val="1"/>
        <w:pageBreakBefore w:val="0"/>
        <w:widowControl w:val="0"/>
        <w:tabs>
          <w:tab w:val="center" w:leader="none" w:pos="4680"/>
        </w:tabs>
        <w:spacing w:after="0" w:before="0"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D7">
      <w:pPr>
        <w:keepLines w:val="1"/>
        <w:pageBreakBefore w:val="0"/>
        <w:widowControl w:val="0"/>
        <w:tabs>
          <w:tab w:val="center" w:leader="none" w:pos="4680"/>
        </w:tabs>
        <w:spacing w:after="0" w:before="0" w:line="276" w:lineRule="auto"/>
        <w:jc w:val="both"/>
        <w:rPr>
          <w:rFonts w:ascii="Open Sans" w:cs="Open Sans" w:eastAsia="Open Sans" w:hAnsi="Open Sans"/>
          <w:b w:val="1"/>
        </w:rPr>
      </w:pPr>
      <w:r w:rsidDel="00000000" w:rsidR="00000000" w:rsidRPr="00000000">
        <w:rPr>
          <w:rFonts w:ascii="Open Sans" w:cs="Open Sans" w:eastAsia="Open Sans" w:hAnsi="Open Sans"/>
          <w:b w:val="1"/>
          <w:rtl w:val="0"/>
        </w:rPr>
        <w:t xml:space="preserve">Notice of Rights Under the Federal Medical Leave Act </w:t>
      </w:r>
    </w:p>
    <w:p w:rsidR="00000000" w:rsidDel="00000000" w:rsidP="00000000" w:rsidRDefault="00000000" w:rsidRPr="00000000" w14:paraId="000000D8">
      <w:pPr>
        <w:keepLines w:val="1"/>
        <w:pageBreakBefore w:val="0"/>
        <w:widowControl w:val="0"/>
        <w:tabs>
          <w:tab w:val="center" w:leader="none" w:pos="4680"/>
        </w:tabs>
        <w:spacing w:after="0" w:before="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https://www.dol.gov/sites/dolgov/files/WHD/legacy/files/fmlaen.pdf</w:t>
      </w:r>
    </w:p>
    <w:p w:rsidR="00000000" w:rsidDel="00000000" w:rsidP="00000000" w:rsidRDefault="00000000" w:rsidRPr="00000000" w14:paraId="000000D9">
      <w:pPr>
        <w:keepLines w:val="1"/>
        <w:pageBreakBefore w:val="0"/>
        <w:widowControl w:val="0"/>
        <w:tabs>
          <w:tab w:val="center" w:leader="none" w:pos="4680"/>
        </w:tabs>
        <w:spacing w:after="0" w:before="0" w:line="240" w:lineRule="auto"/>
        <w:jc w:val="left"/>
        <w:rPr>
          <w:rFonts w:ascii="Open Sans" w:cs="Open Sans" w:eastAsia="Open Sans" w:hAnsi="Open Sans"/>
          <w:sz w:val="24"/>
          <w:szCs w:val="24"/>
        </w:rPr>
      </w:pPr>
      <w:r w:rsidDel="00000000" w:rsidR="00000000" w:rsidRPr="00000000">
        <w:rPr>
          <w:rtl w:val="0"/>
        </w:rPr>
      </w:r>
    </w:p>
    <w:sectPr>
      <w:headerReference r:id="rId6" w:type="default"/>
      <w:pgSz w:h="15840" w:w="12240" w:orient="portrait"/>
      <w:pgMar w:bottom="450" w:top="720" w:left="720" w:right="720" w:header="720" w:footer="1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A">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628650</wp:posOffset>
          </wp:positionH>
          <wp:positionV relativeFrom="paragraph">
            <wp:posOffset>-457199</wp:posOffset>
          </wp:positionV>
          <wp:extent cx="6858000" cy="13716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7236" l="0" r="0" t="-1973"/>
                  <a:stretch>
                    <a:fillRect/>
                  </a:stretch>
                </pic:blipFill>
                <pic:spPr>
                  <a:xfrm>
                    <a:off x="0" y="0"/>
                    <a:ext cx="6858000" cy="13716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