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2EC9" w14:textId="6AAADD0B" w:rsidR="00807254" w:rsidRP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Safe Return to In-person Instruction and</w:t>
      </w:r>
      <w:r w:rsidR="00116541">
        <w:rPr>
          <w:rFonts w:ascii="PermianSlabSerifTypeface" w:hAnsi="PermianSlabSerifTypeface" w:cs="Open Sans"/>
          <w:b/>
          <w:bCs/>
          <w:sz w:val="32"/>
        </w:rPr>
        <w:t xml:space="preserve"> </w:t>
      </w:r>
      <w:r>
        <w:rPr>
          <w:rFonts w:ascii="PermianSlabSerifTypeface" w:hAnsi="PermianSlabSerifTypeface" w:cs="Open Sans"/>
          <w:b/>
          <w:bCs/>
          <w:sz w:val="32"/>
        </w:rPr>
        <w:br/>
      </w:r>
      <w:r w:rsidRPr="00807254">
        <w:rPr>
          <w:rFonts w:ascii="PermianSlabSerifTypeface" w:hAnsi="PermianSlabSerifTypeface" w:cs="Open Sans"/>
          <w:b/>
          <w:bCs/>
          <w:sz w:val="32"/>
        </w:rPr>
        <w:t xml:space="preserve">Continuity of Services Plan </w:t>
      </w:r>
    </w:p>
    <w:p w14:paraId="7A057D54" w14:textId="2616D2C0" w:rsid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Addendum Guidance</w:t>
      </w:r>
    </w:p>
    <w:p w14:paraId="549FCD91" w14:textId="2BCCEB11" w:rsidR="003D06AD" w:rsidRPr="00807254" w:rsidRDefault="00812E35" w:rsidP="00807254">
      <w:pPr>
        <w:spacing w:after="120"/>
        <w:jc w:val="center"/>
        <w:rPr>
          <w:rFonts w:ascii="PermianSlabSerifTypeface" w:hAnsi="PermianSlabSerifTypeface" w:cs="Open Sans"/>
          <w:b/>
          <w:bCs/>
          <w:sz w:val="32"/>
        </w:rPr>
      </w:pPr>
      <w:r w:rsidRPr="00711A11">
        <w:rPr>
          <w:rFonts w:ascii="PermianSlabSerifTypeface" w:hAnsi="PermianSlabSerifTypeface" w:cs="Open Sans"/>
          <w:b/>
          <w:bCs/>
          <w:sz w:val="32"/>
        </w:rPr>
        <w:t>2023</w:t>
      </w:r>
    </w:p>
    <w:p w14:paraId="5CB7D9F4" w14:textId="1CE5F758" w:rsidR="00807254" w:rsidRPr="006A3BE2" w:rsidRDefault="00807254" w:rsidP="00807254">
      <w:bookmarkStart w:id="0" w:name="_Hlk86309063"/>
      <w:r w:rsidRPr="00807254">
        <w:rPr>
          <w:rFonts w:ascii="Open Sans" w:hAnsi="Open Sans" w:cs="Open Sans"/>
          <w:sz w:val="20"/>
          <w:szCs w:val="20"/>
        </w:rPr>
        <w:t>LEAs are required to update the Safe Return to In-</w:t>
      </w:r>
      <w:r w:rsidR="004F2F59">
        <w:rPr>
          <w:rFonts w:ascii="Open Sans" w:hAnsi="Open Sans" w:cs="Open Sans"/>
          <w:sz w:val="20"/>
          <w:szCs w:val="20"/>
        </w:rPr>
        <w:t>P</w:t>
      </w:r>
      <w:r w:rsidRPr="00807254">
        <w:rPr>
          <w:rFonts w:ascii="Open Sans" w:hAnsi="Open Sans" w:cs="Open Sans"/>
          <w:sz w:val="20"/>
          <w:szCs w:val="20"/>
        </w:rPr>
        <w:t xml:space="preserve">erson Instruction and Continuity of Services Plan every six months through </w:t>
      </w:r>
      <w:r w:rsidRPr="00807254">
        <w:rPr>
          <w:rFonts w:ascii="Open Sans" w:hAnsi="Open Sans" w:cs="Open Sans"/>
          <w:b/>
          <w:bCs/>
          <w:sz w:val="20"/>
          <w:szCs w:val="20"/>
        </w:rPr>
        <w:t>Sept. 30, 2023</w:t>
      </w:r>
      <w:r w:rsidR="006A3BE2">
        <w:rPr>
          <w:rFonts w:ascii="Open Sans" w:hAnsi="Open Sans" w:cs="Open Sans"/>
          <w:b/>
          <w:bCs/>
          <w:sz w:val="20"/>
          <w:szCs w:val="20"/>
        </w:rPr>
        <w:t xml:space="preserve">. </w:t>
      </w:r>
      <w:r w:rsidR="006A3BE2" w:rsidRPr="00711A11">
        <w:rPr>
          <w:rFonts w:ascii="Open Sans" w:hAnsi="Open Sans" w:cs="Open Sans"/>
          <w:sz w:val="20"/>
          <w:szCs w:val="20"/>
        </w:rPr>
        <w:t xml:space="preserve">Each time, </w:t>
      </w:r>
      <w:r w:rsidR="004332C4">
        <w:rPr>
          <w:rFonts w:ascii="Open Sans" w:hAnsi="Open Sans" w:cs="Open Sans"/>
          <w:sz w:val="20"/>
          <w:szCs w:val="20"/>
        </w:rPr>
        <w:t>local education agencies (</w:t>
      </w:r>
      <w:r w:rsidR="006A3BE2" w:rsidRPr="00711A11">
        <w:rPr>
          <w:rFonts w:ascii="Open Sans" w:hAnsi="Open Sans" w:cs="Open Sans"/>
          <w:sz w:val="20"/>
          <w:szCs w:val="20"/>
        </w:rPr>
        <w:t>LEAs</w:t>
      </w:r>
      <w:r w:rsidR="00F66161">
        <w:rPr>
          <w:rFonts w:ascii="Open Sans" w:hAnsi="Open Sans" w:cs="Open Sans"/>
          <w:sz w:val="20"/>
          <w:szCs w:val="20"/>
        </w:rPr>
        <w:t>)</w:t>
      </w:r>
      <w:r w:rsidR="006A3BE2" w:rsidRPr="00711A11">
        <w:rPr>
          <w:rFonts w:ascii="Open Sans" w:hAnsi="Open Sans" w:cs="Open Sans"/>
          <w:b/>
          <w:sz w:val="20"/>
          <w:szCs w:val="20"/>
        </w:rPr>
        <w:t xml:space="preserve"> </w:t>
      </w:r>
      <w:r w:rsidR="006A3BE2" w:rsidRPr="00711A11">
        <w:rPr>
          <w:rFonts w:ascii="Open Sans" w:hAnsi="Open Sans" w:cs="Open Sans"/>
          <w:sz w:val="20"/>
          <w:szCs w:val="20"/>
        </w:rPr>
        <w:t>must seek public input on the plan and any revisions and must take such input into account.</w:t>
      </w:r>
      <w:r w:rsidR="006A3BE2">
        <w:t xml:space="preserve"> </w:t>
      </w:r>
      <w:r w:rsidRPr="00807254">
        <w:rPr>
          <w:rFonts w:ascii="Open Sans" w:hAnsi="Open Sans" w:cs="Open Sans"/>
          <w:sz w:val="20"/>
          <w:szCs w:val="20"/>
        </w:rPr>
        <w:t>The purpose of the plan is to keep stakeholders informed.</w:t>
      </w:r>
    </w:p>
    <w:bookmarkEnd w:id="0"/>
    <w:p w14:paraId="14314FBE" w14:textId="3716AB33" w:rsidR="00807254" w:rsidRPr="00807254" w:rsidRDefault="66FBBC6C" w:rsidP="00807254">
      <w:pPr>
        <w:rPr>
          <w:rFonts w:ascii="Open Sans" w:hAnsi="Open Sans" w:cs="Open Sans"/>
          <w:sz w:val="20"/>
          <w:szCs w:val="20"/>
        </w:rPr>
      </w:pPr>
      <w:r w:rsidRPr="4614C3A4">
        <w:rPr>
          <w:rFonts w:ascii="Open Sans" w:hAnsi="Open Sans" w:cs="Open Sans"/>
          <w:sz w:val="20"/>
          <w:szCs w:val="20"/>
        </w:rPr>
        <w:t xml:space="preserve">Every </w:t>
      </w:r>
      <w:bookmarkStart w:id="1" w:name="_Int_AuhuuoUV"/>
      <w:r w:rsidRPr="4614C3A4">
        <w:rPr>
          <w:rFonts w:ascii="Open Sans" w:hAnsi="Open Sans" w:cs="Open Sans"/>
          <w:sz w:val="20"/>
          <w:szCs w:val="20"/>
        </w:rPr>
        <w:t>LEA</w:t>
      </w:r>
      <w:bookmarkEnd w:id="1"/>
      <w:r w:rsidRPr="4614C3A4">
        <w:rPr>
          <w:rFonts w:ascii="Open Sans" w:hAnsi="Open Sans" w:cs="Open Sans"/>
          <w:sz w:val="20"/>
          <w:szCs w:val="20"/>
        </w:rPr>
        <w:t xml:space="preserve"> should complete the addendum and upload</w:t>
      </w:r>
      <w:r w:rsidR="001D6C5B" w:rsidRPr="4614C3A4">
        <w:rPr>
          <w:rFonts w:ascii="Open Sans" w:hAnsi="Open Sans" w:cs="Open Sans"/>
          <w:sz w:val="20"/>
          <w:szCs w:val="20"/>
        </w:rPr>
        <w:t xml:space="preserve"> it to ePlan</w:t>
      </w:r>
      <w:r w:rsidRPr="4614C3A4">
        <w:rPr>
          <w:rFonts w:ascii="Open Sans" w:hAnsi="Open Sans" w:cs="Open Sans"/>
          <w:sz w:val="20"/>
          <w:szCs w:val="20"/>
        </w:rPr>
        <w:t xml:space="preserve"> in the LEA document library and post </w:t>
      </w:r>
      <w:r w:rsidR="001D6C5B" w:rsidRPr="4614C3A4">
        <w:rPr>
          <w:rFonts w:ascii="Open Sans" w:hAnsi="Open Sans" w:cs="Open Sans"/>
          <w:sz w:val="20"/>
          <w:szCs w:val="20"/>
        </w:rPr>
        <w:t xml:space="preserve">it </w:t>
      </w:r>
      <w:r w:rsidRPr="4614C3A4">
        <w:rPr>
          <w:rFonts w:ascii="Open Sans" w:hAnsi="Open Sans" w:cs="Open Sans"/>
          <w:sz w:val="20"/>
          <w:szCs w:val="20"/>
        </w:rPr>
        <w:t>to the LEA’s web</w:t>
      </w:r>
      <w:r w:rsidR="218F90AE" w:rsidRPr="4614C3A4">
        <w:rPr>
          <w:rFonts w:ascii="Open Sans" w:hAnsi="Open Sans" w:cs="Open Sans"/>
          <w:sz w:val="20"/>
          <w:szCs w:val="20"/>
        </w:rPr>
        <w:t>site</w:t>
      </w:r>
      <w:r w:rsidR="1A1B70B4" w:rsidRPr="4614C3A4">
        <w:rPr>
          <w:rFonts w:ascii="Open Sans" w:hAnsi="Open Sans" w:cs="Open Sans"/>
          <w:sz w:val="20"/>
          <w:szCs w:val="20"/>
        </w:rPr>
        <w:t xml:space="preserve"> </w:t>
      </w:r>
      <w:r w:rsidR="1A1B70B4" w:rsidRPr="00FA45ED">
        <w:rPr>
          <w:rFonts w:ascii="Open Sans" w:hAnsi="Open Sans" w:cs="Open Sans"/>
          <w:b/>
          <w:bCs/>
          <w:sz w:val="20"/>
          <w:szCs w:val="20"/>
        </w:rPr>
        <w:t>(</w:t>
      </w:r>
      <w:r w:rsidR="005A77A6" w:rsidRPr="00FA45ED">
        <w:rPr>
          <w:rFonts w:ascii="Open Sans" w:hAnsi="Open Sans" w:cs="Open Sans"/>
          <w:b/>
          <w:bCs/>
          <w:sz w:val="20"/>
          <w:szCs w:val="20"/>
        </w:rPr>
        <w:t>March 1</w:t>
      </w:r>
      <w:r w:rsidR="1A1B70B4" w:rsidRPr="00FA45ED">
        <w:rPr>
          <w:rFonts w:ascii="Open Sans" w:hAnsi="Open Sans" w:cs="Open Sans"/>
          <w:b/>
          <w:bCs/>
          <w:sz w:val="20"/>
          <w:szCs w:val="20"/>
        </w:rPr>
        <w:t xml:space="preserve"> and </w:t>
      </w:r>
      <w:r w:rsidR="001D6C5B" w:rsidRPr="00FA45ED">
        <w:rPr>
          <w:rFonts w:ascii="Open Sans" w:hAnsi="Open Sans" w:cs="Open Sans"/>
          <w:b/>
          <w:bCs/>
          <w:sz w:val="20"/>
          <w:szCs w:val="20"/>
        </w:rPr>
        <w:t xml:space="preserve">Sept. </w:t>
      </w:r>
      <w:r w:rsidR="1A1B70B4" w:rsidRPr="00FA45ED">
        <w:rPr>
          <w:rFonts w:ascii="Open Sans" w:hAnsi="Open Sans" w:cs="Open Sans"/>
          <w:b/>
          <w:bCs/>
          <w:sz w:val="20"/>
          <w:szCs w:val="20"/>
        </w:rPr>
        <w:t>15)</w:t>
      </w:r>
      <w:r w:rsidRPr="00FA45ED">
        <w:rPr>
          <w:rFonts w:ascii="Open Sans" w:hAnsi="Open Sans" w:cs="Open Sans"/>
          <w:b/>
          <w:bCs/>
          <w:sz w:val="20"/>
          <w:szCs w:val="20"/>
        </w:rPr>
        <w:t>.</w:t>
      </w:r>
      <w:r w:rsidRPr="4614C3A4">
        <w:rPr>
          <w:rFonts w:ascii="Open Sans" w:hAnsi="Open Sans" w:cs="Open Sans"/>
          <w:sz w:val="20"/>
          <w:szCs w:val="20"/>
        </w:rPr>
        <w:t xml:space="preserve"> Like the development of the plan, all revisions must be informed by community input and reviewed and approved by the governing body prior to posting on the LEA’s publicly available website.</w:t>
      </w:r>
    </w:p>
    <w:p w14:paraId="42CCE74B" w14:textId="50506851" w:rsidR="00807254" w:rsidRPr="00807254" w:rsidRDefault="7ECF962D" w:rsidP="00807254">
      <w:pPr>
        <w:rPr>
          <w:rFonts w:ascii="Open Sans" w:hAnsi="Open Sans" w:cs="Open Sans"/>
          <w:sz w:val="20"/>
          <w:szCs w:val="20"/>
        </w:rPr>
      </w:pPr>
      <w:r w:rsidRPr="0870DCEA">
        <w:rPr>
          <w:rFonts w:ascii="Open Sans" w:hAnsi="Open Sans" w:cs="Open Sans"/>
          <w:sz w:val="20"/>
          <w:szCs w:val="20"/>
        </w:rPr>
        <w:t xml:space="preserve">Please consider </w:t>
      </w:r>
      <w:r w:rsidRPr="690ACF32">
        <w:rPr>
          <w:rFonts w:ascii="Open Sans" w:hAnsi="Open Sans" w:cs="Open Sans"/>
          <w:sz w:val="20"/>
          <w:szCs w:val="20"/>
        </w:rPr>
        <w:t xml:space="preserve">the following when </w:t>
      </w:r>
      <w:r w:rsidRPr="1E397907">
        <w:rPr>
          <w:rFonts w:ascii="Open Sans" w:hAnsi="Open Sans" w:cs="Open Sans"/>
          <w:sz w:val="20"/>
          <w:szCs w:val="20"/>
        </w:rPr>
        <w:t xml:space="preserve">completing the </w:t>
      </w:r>
      <w:r w:rsidRPr="7AA26C10">
        <w:rPr>
          <w:rFonts w:ascii="Open Sans" w:hAnsi="Open Sans" w:cs="Open Sans"/>
          <w:sz w:val="20"/>
          <w:szCs w:val="20"/>
        </w:rPr>
        <w:t>addendum</w:t>
      </w:r>
      <w:r w:rsidRPr="53011148">
        <w:rPr>
          <w:rFonts w:ascii="Open Sans" w:hAnsi="Open Sans" w:cs="Open Sans"/>
          <w:sz w:val="20"/>
          <w:szCs w:val="20"/>
        </w:rPr>
        <w:t>:</w:t>
      </w:r>
    </w:p>
    <w:p w14:paraId="49D1F5B9" w14:textId="09855262" w:rsidR="00807254" w:rsidRPr="00807254" w:rsidRDefault="00807254" w:rsidP="00807254">
      <w:pPr>
        <w:pStyle w:val="Default"/>
        <w:numPr>
          <w:ilvl w:val="0"/>
          <w:numId w:val="3"/>
        </w:numPr>
        <w:rPr>
          <w:sz w:val="20"/>
          <w:szCs w:val="20"/>
        </w:rPr>
      </w:pPr>
      <w:r w:rsidRPr="00807254">
        <w:rPr>
          <w:sz w:val="20"/>
          <w:szCs w:val="20"/>
        </w:rPr>
        <w:t xml:space="preserve">Ensure the LEA used multiple models of engagement offered to stakeholders. Examples may include surveys, in-person or virtual committee meetings, town hall meetings, </w:t>
      </w:r>
      <w:r w:rsidR="24A11B40" w:rsidRPr="7AF85499">
        <w:rPr>
          <w:sz w:val="20"/>
          <w:szCs w:val="20"/>
        </w:rPr>
        <w:t xml:space="preserve">or </w:t>
      </w:r>
      <w:r w:rsidRPr="00807254">
        <w:rPr>
          <w:sz w:val="20"/>
          <w:szCs w:val="20"/>
        </w:rPr>
        <w:t xml:space="preserve">other inclusive engagement opportunities. </w:t>
      </w:r>
    </w:p>
    <w:p w14:paraId="16CC8D01" w14:textId="20603FBC" w:rsidR="00807254" w:rsidRPr="00807254" w:rsidRDefault="00807254" w:rsidP="00807254">
      <w:pPr>
        <w:pStyle w:val="Default"/>
        <w:numPr>
          <w:ilvl w:val="0"/>
          <w:numId w:val="3"/>
        </w:numPr>
        <w:rPr>
          <w:sz w:val="20"/>
          <w:szCs w:val="20"/>
        </w:rPr>
      </w:pPr>
      <w:r w:rsidRPr="00807254">
        <w:rPr>
          <w:sz w:val="20"/>
          <w:szCs w:val="20"/>
        </w:rPr>
        <w:t xml:space="preserve">LEAs should engage all applicable groups noted in meaningful consultation during the crafting of the </w:t>
      </w:r>
      <w:r w:rsidRPr="003D06AD">
        <w:rPr>
          <w:sz w:val="20"/>
          <w:szCs w:val="20"/>
        </w:rPr>
        <w:t>plan</w:t>
      </w:r>
      <w:r w:rsidR="003D06AD" w:rsidRPr="003D06AD">
        <w:rPr>
          <w:sz w:val="20"/>
          <w:szCs w:val="20"/>
        </w:rPr>
        <w:t xml:space="preserve"> </w:t>
      </w:r>
      <w:r w:rsidR="003D06AD" w:rsidRPr="006879FC">
        <w:rPr>
          <w:rFonts w:eastAsia="Open Sans"/>
          <w:color w:val="000000" w:themeColor="text1"/>
          <w:sz w:val="20"/>
          <w:szCs w:val="20"/>
        </w:rPr>
        <w:t>and when making any significant revisions or updates to the plan.</w:t>
      </w:r>
    </w:p>
    <w:p w14:paraId="404A2E30" w14:textId="77777777" w:rsidR="00807254" w:rsidRPr="00807254" w:rsidRDefault="00807254" w:rsidP="00807254">
      <w:pPr>
        <w:pStyle w:val="Default"/>
        <w:numPr>
          <w:ilvl w:val="0"/>
          <w:numId w:val="3"/>
        </w:numPr>
        <w:rPr>
          <w:sz w:val="20"/>
          <w:szCs w:val="20"/>
        </w:rPr>
      </w:pPr>
      <w:r w:rsidRPr="00807254">
        <w:rPr>
          <w:sz w:val="20"/>
          <w:szCs w:val="20"/>
        </w:rPr>
        <w:t xml:space="preserve">The number of stakeholders engaged should represent the composition of students. For example, if students with disabilities make up 15 percent of students, then 10-20 percent of respondents should represent this subgroup. </w:t>
      </w:r>
    </w:p>
    <w:p w14:paraId="78DAC492" w14:textId="77777777" w:rsidR="00807254" w:rsidRPr="00807254" w:rsidRDefault="00807254" w:rsidP="00807254">
      <w:pPr>
        <w:pStyle w:val="Default"/>
        <w:numPr>
          <w:ilvl w:val="0"/>
          <w:numId w:val="3"/>
        </w:numPr>
        <w:rPr>
          <w:sz w:val="20"/>
          <w:szCs w:val="20"/>
        </w:rPr>
      </w:pPr>
      <w:r w:rsidRPr="00807254">
        <w:rPr>
          <w:sz w:val="20"/>
          <w:szCs w:val="20"/>
        </w:rPr>
        <w:t xml:space="preserve">Ensure the stakeholder engagement happened prior to the development/revision of the plan. </w:t>
      </w:r>
    </w:p>
    <w:p w14:paraId="7BB40CC5" w14:textId="018DF1B0" w:rsidR="00807254" w:rsidRPr="00807254" w:rsidRDefault="00807254" w:rsidP="00807254">
      <w:pPr>
        <w:pStyle w:val="Default"/>
        <w:numPr>
          <w:ilvl w:val="0"/>
          <w:numId w:val="3"/>
        </w:numPr>
        <w:rPr>
          <w:rFonts w:asciiTheme="minorHAnsi" w:eastAsiaTheme="minorEastAsia" w:hAnsiTheme="minorHAnsi" w:cstheme="minorBidi"/>
          <w:color w:val="000000" w:themeColor="text1"/>
          <w:sz w:val="20"/>
          <w:szCs w:val="20"/>
        </w:rPr>
      </w:pPr>
      <w:r w:rsidRPr="00807254">
        <w:rPr>
          <w:sz w:val="20"/>
          <w:szCs w:val="20"/>
        </w:rPr>
        <w:t xml:space="preserve">The LEA must engage the health department in the development </w:t>
      </w:r>
      <w:r w:rsidR="003D06AD" w:rsidRPr="006879FC">
        <w:rPr>
          <w:sz w:val="20"/>
          <w:szCs w:val="20"/>
        </w:rPr>
        <w:t>and revision</w:t>
      </w:r>
      <w:r w:rsidR="003D06AD">
        <w:rPr>
          <w:sz w:val="20"/>
          <w:szCs w:val="20"/>
        </w:rPr>
        <w:t xml:space="preserve"> </w:t>
      </w:r>
      <w:r w:rsidRPr="00807254">
        <w:rPr>
          <w:sz w:val="20"/>
          <w:szCs w:val="20"/>
        </w:rPr>
        <w:t>of the plan.</w:t>
      </w:r>
      <w:r>
        <w:rPr>
          <w:sz w:val="20"/>
          <w:szCs w:val="20"/>
        </w:rPr>
        <w:t xml:space="preserve"> </w:t>
      </w:r>
      <w:r w:rsidRPr="00807254">
        <w:rPr>
          <w:sz w:val="20"/>
          <w:szCs w:val="20"/>
        </w:rPr>
        <w:t xml:space="preserve">This is </w:t>
      </w:r>
      <w:r w:rsidRPr="367460DD">
        <w:rPr>
          <w:sz w:val="20"/>
          <w:szCs w:val="20"/>
        </w:rPr>
        <w:t>different from</w:t>
      </w:r>
      <w:r w:rsidRPr="00807254">
        <w:rPr>
          <w:sz w:val="20"/>
          <w:szCs w:val="20"/>
        </w:rPr>
        <w:t xml:space="preserve"> providing the health department with COVID</w:t>
      </w:r>
      <w:r w:rsidR="00116541">
        <w:rPr>
          <w:sz w:val="20"/>
          <w:szCs w:val="20"/>
        </w:rPr>
        <w:t>-19</w:t>
      </w:r>
      <w:r w:rsidRPr="00807254">
        <w:rPr>
          <w:sz w:val="20"/>
          <w:szCs w:val="20"/>
        </w:rPr>
        <w:t xml:space="preserve"> numbers.</w:t>
      </w:r>
    </w:p>
    <w:p w14:paraId="455AEBF5" w14:textId="7F1C1032" w:rsidR="00807254" w:rsidRPr="00807254" w:rsidRDefault="00807254" w:rsidP="00807254">
      <w:pPr>
        <w:pStyle w:val="Default"/>
        <w:numPr>
          <w:ilvl w:val="0"/>
          <w:numId w:val="2"/>
        </w:numPr>
        <w:rPr>
          <w:sz w:val="20"/>
          <w:szCs w:val="20"/>
        </w:rPr>
      </w:pPr>
      <w:r w:rsidRPr="00807254">
        <w:rPr>
          <w:sz w:val="20"/>
          <w:szCs w:val="20"/>
        </w:rPr>
        <w:t xml:space="preserve">Plans must explicitly address every bullet point in Question </w:t>
      </w:r>
      <w:r w:rsidR="5BC41CE4" w:rsidRPr="25D8946E">
        <w:rPr>
          <w:sz w:val="20"/>
          <w:szCs w:val="20"/>
        </w:rPr>
        <w:t>3</w:t>
      </w:r>
      <w:r w:rsidRPr="00807254">
        <w:rPr>
          <w:sz w:val="20"/>
          <w:szCs w:val="20"/>
        </w:rPr>
        <w:t xml:space="preserve"> regarding district policies and strategies. </w:t>
      </w:r>
    </w:p>
    <w:p w14:paraId="4C1B02B9" w14:textId="77777777" w:rsidR="00807254" w:rsidRPr="00807254" w:rsidRDefault="00807254" w:rsidP="00807254">
      <w:pPr>
        <w:pStyle w:val="Default"/>
        <w:numPr>
          <w:ilvl w:val="0"/>
          <w:numId w:val="2"/>
        </w:numPr>
        <w:rPr>
          <w:sz w:val="20"/>
          <w:szCs w:val="20"/>
        </w:rPr>
      </w:pPr>
      <w:r w:rsidRPr="00807254">
        <w:rPr>
          <w:sz w:val="20"/>
          <w:szCs w:val="20"/>
        </w:rPr>
        <w:t xml:space="preserve">Plans require local board approval and public posting. </w:t>
      </w:r>
    </w:p>
    <w:p w14:paraId="4344628D" w14:textId="14041E1B" w:rsidR="00807254" w:rsidRPr="00807254" w:rsidRDefault="00807254" w:rsidP="00807254">
      <w:pPr>
        <w:pStyle w:val="Default"/>
        <w:numPr>
          <w:ilvl w:val="0"/>
          <w:numId w:val="2"/>
        </w:numPr>
        <w:rPr>
          <w:sz w:val="20"/>
          <w:szCs w:val="20"/>
        </w:rPr>
      </w:pPr>
      <w:r w:rsidRPr="00807254">
        <w:rPr>
          <w:sz w:val="20"/>
          <w:szCs w:val="20"/>
        </w:rPr>
        <w:t xml:space="preserve">LEAs must update the </w:t>
      </w:r>
      <w:r w:rsidRPr="00807254">
        <w:rPr>
          <w:i/>
          <w:iCs/>
          <w:sz w:val="20"/>
          <w:szCs w:val="20"/>
        </w:rPr>
        <w:t xml:space="preserve">Safe Return to In-Person Instruction and Continuity of Services Plan </w:t>
      </w:r>
      <w:r w:rsidRPr="00807254">
        <w:rPr>
          <w:sz w:val="20"/>
          <w:szCs w:val="20"/>
        </w:rPr>
        <w:t>at least every six months through Sept. 30, 2023, seek public input on the plan and any revisions</w:t>
      </w:r>
      <w:r w:rsidR="0077152A">
        <w:rPr>
          <w:sz w:val="20"/>
          <w:szCs w:val="20"/>
        </w:rPr>
        <w:t>,</w:t>
      </w:r>
      <w:r w:rsidRPr="00807254">
        <w:rPr>
          <w:sz w:val="20"/>
          <w:szCs w:val="20"/>
        </w:rPr>
        <w:t xml:space="preserve"> and take such input into account. All revisions must include an explanation and rationale of why the revisions were made. </w:t>
      </w:r>
    </w:p>
    <w:p w14:paraId="318591EA" w14:textId="590BC4FF" w:rsidR="00807254" w:rsidRPr="00807254" w:rsidRDefault="00807254" w:rsidP="00807254">
      <w:pPr>
        <w:pStyle w:val="Default"/>
        <w:numPr>
          <w:ilvl w:val="0"/>
          <w:numId w:val="2"/>
        </w:numPr>
        <w:rPr>
          <w:sz w:val="20"/>
          <w:szCs w:val="20"/>
        </w:rPr>
      </w:pPr>
      <w:r w:rsidRPr="00807254">
        <w:rPr>
          <w:sz w:val="20"/>
          <w:szCs w:val="20"/>
        </w:rPr>
        <w:t>All revisions must include an explanation and rationale, with meaningful public consultation and in an understandable format</w:t>
      </w:r>
      <w:r w:rsidR="00852FC7">
        <w:rPr>
          <w:sz w:val="20"/>
          <w:szCs w:val="20"/>
        </w:rPr>
        <w:t>.</w:t>
      </w:r>
      <w:r w:rsidRPr="00807254">
        <w:rPr>
          <w:sz w:val="20"/>
          <w:szCs w:val="20"/>
        </w:rPr>
        <w:t xml:space="preserve"> The </w:t>
      </w:r>
      <w:r w:rsidR="614BBB3B" w:rsidRPr="7AF85499">
        <w:rPr>
          <w:sz w:val="20"/>
          <w:szCs w:val="20"/>
        </w:rPr>
        <w:t>American Rescue Plan (</w:t>
      </w:r>
      <w:r w:rsidRPr="00807254">
        <w:rPr>
          <w:sz w:val="20"/>
          <w:szCs w:val="20"/>
        </w:rPr>
        <w:t>ARP</w:t>
      </w:r>
      <w:r w:rsidR="574B885F" w:rsidRPr="7AF85499">
        <w:rPr>
          <w:sz w:val="20"/>
          <w:szCs w:val="20"/>
        </w:rPr>
        <w:t>)</w:t>
      </w:r>
      <w:r w:rsidRPr="00807254">
        <w:rPr>
          <w:sz w:val="20"/>
          <w:szCs w:val="20"/>
        </w:rPr>
        <w:t xml:space="preserve"> Act requires LEAs to post their Health and Safety Plans online in a language that parents/caregivers can understand, or, if 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13CB81E5" w14:textId="77777777" w:rsidR="006A3BE2" w:rsidRDefault="006A3BE2">
      <w:pPr>
        <w:rPr>
          <w:rFonts w:ascii="PermianSlabSerifTypeface" w:hAnsi="PermianSlabSerifTypeface" w:cs="Open Sans"/>
          <w:b/>
          <w:bCs/>
          <w:sz w:val="32"/>
        </w:rPr>
      </w:pPr>
      <w:r>
        <w:rPr>
          <w:rFonts w:ascii="PermianSlabSerifTypeface" w:hAnsi="PermianSlabSerifTypeface" w:cs="Open Sans"/>
          <w:b/>
          <w:bCs/>
          <w:sz w:val="32"/>
        </w:rPr>
        <w:br w:type="page"/>
      </w:r>
    </w:p>
    <w:p w14:paraId="5B71C322" w14:textId="24A973C8" w:rsidR="007411A2" w:rsidRPr="00806807" w:rsidRDefault="00B707B9" w:rsidP="00806807">
      <w:pPr>
        <w:spacing w:after="120"/>
        <w:jc w:val="center"/>
        <w:rPr>
          <w:rFonts w:ascii="PermianSlabSerifTypeface" w:hAnsi="PermianSlabSerifTypeface" w:cs="Open Sans"/>
          <w:b/>
          <w:bCs/>
          <w:sz w:val="32"/>
        </w:rPr>
      </w:pPr>
      <w:r w:rsidRPr="00806807">
        <w:rPr>
          <w:rFonts w:ascii="PermianSlabSerifTypeface" w:hAnsi="PermianSlabSerifTypeface" w:cs="Open Sans"/>
          <w:b/>
          <w:bCs/>
          <w:sz w:val="32"/>
        </w:rPr>
        <w:lastRenderedPageBreak/>
        <w:t>Safe Return to In-</w:t>
      </w:r>
      <w:r w:rsidR="00806807">
        <w:rPr>
          <w:rFonts w:ascii="PermianSlabSerifTypeface" w:hAnsi="PermianSlabSerifTypeface" w:cs="Open Sans"/>
          <w:b/>
          <w:bCs/>
          <w:sz w:val="32"/>
        </w:rPr>
        <w:t>P</w:t>
      </w:r>
      <w:r w:rsidRPr="00806807">
        <w:rPr>
          <w:rFonts w:ascii="PermianSlabSerifTypeface" w:hAnsi="PermianSlabSerifTypeface" w:cs="Open Sans"/>
          <w:b/>
          <w:bCs/>
          <w:sz w:val="32"/>
        </w:rPr>
        <w:t xml:space="preserve">erson Instruction and </w:t>
      </w:r>
      <w:r w:rsidR="00806807">
        <w:rPr>
          <w:rFonts w:ascii="PermianSlabSerifTypeface" w:hAnsi="PermianSlabSerifTypeface" w:cs="Open Sans"/>
          <w:b/>
          <w:bCs/>
          <w:sz w:val="32"/>
        </w:rPr>
        <w:br/>
      </w:r>
      <w:r w:rsidRPr="00806807">
        <w:rPr>
          <w:rFonts w:ascii="PermianSlabSerifTypeface" w:hAnsi="PermianSlabSerifTypeface" w:cs="Open Sans"/>
          <w:b/>
          <w:bCs/>
          <w:sz w:val="32"/>
        </w:rPr>
        <w:t>Continuity of Services Plan Addendum</w:t>
      </w:r>
    </w:p>
    <w:p w14:paraId="62917A2B" w14:textId="33915E54" w:rsidR="007411A2" w:rsidRPr="00493901" w:rsidRDefault="007411A2" w:rsidP="007411A2">
      <w:pPr>
        <w:rPr>
          <w:rFonts w:ascii="Open Sans" w:hAnsi="Open Sans" w:cs="Open Sans"/>
          <w:sz w:val="20"/>
          <w:szCs w:val="20"/>
        </w:rPr>
      </w:pPr>
      <w:r w:rsidRPr="00493901">
        <w:rPr>
          <w:rFonts w:ascii="Open Sans" w:hAnsi="Open Sans" w:cs="Open Sans"/>
          <w:sz w:val="20"/>
          <w:szCs w:val="20"/>
        </w:rPr>
        <w:t xml:space="preserve">The Elementary and Secondary School Emergency Relief 3.0 (ESSER 3.0) Fund under the American Rescue Plan (ARP) Act of 2021, Public Law 117-2, </w:t>
      </w:r>
      <w:r w:rsidR="004E4FCF" w:rsidRPr="00493901">
        <w:rPr>
          <w:rFonts w:ascii="Open Sans" w:hAnsi="Open Sans" w:cs="Open Sans"/>
          <w:sz w:val="20"/>
          <w:szCs w:val="20"/>
        </w:rPr>
        <w:t xml:space="preserve">was </w:t>
      </w:r>
      <w:r w:rsidRPr="00493901">
        <w:rPr>
          <w:rFonts w:ascii="Open Sans" w:hAnsi="Open Sans" w:cs="Open Sans"/>
          <w:sz w:val="20"/>
          <w:szCs w:val="20"/>
        </w:rPr>
        <w:t>enacted on March 11, 2021.</w:t>
      </w:r>
      <w:r w:rsidR="00807254" w:rsidRPr="00493901">
        <w:rPr>
          <w:rFonts w:ascii="Open Sans" w:hAnsi="Open Sans" w:cs="Open Sans"/>
          <w:sz w:val="20"/>
          <w:szCs w:val="20"/>
        </w:rPr>
        <w:t xml:space="preserve"> </w:t>
      </w:r>
      <w:r w:rsidRPr="00493901">
        <w:rPr>
          <w:rFonts w:ascii="Open Sans" w:hAnsi="Open Sans" w:cs="Open Sans"/>
          <w:sz w:val="20"/>
          <w:szCs w:val="20"/>
        </w:rPr>
        <w:t xml:space="preserve">Funding provided to states and local educational agencies (LEAs) </w:t>
      </w:r>
      <w:r w:rsidR="00776594">
        <w:rPr>
          <w:rFonts w:ascii="Open Sans" w:hAnsi="Open Sans" w:cs="Open Sans"/>
          <w:sz w:val="20"/>
          <w:szCs w:val="20"/>
        </w:rPr>
        <w:t>helps</w:t>
      </w:r>
      <w:r w:rsidR="00776594" w:rsidRPr="00493901">
        <w:rPr>
          <w:rFonts w:ascii="Open Sans" w:hAnsi="Open Sans" w:cs="Open Sans"/>
          <w:sz w:val="20"/>
          <w:szCs w:val="20"/>
        </w:rPr>
        <w:t xml:space="preserve"> </w:t>
      </w:r>
      <w:r w:rsidRPr="00493901">
        <w:rPr>
          <w:rFonts w:ascii="Open Sans" w:hAnsi="Open Sans" w:cs="Open Sans"/>
          <w:sz w:val="20"/>
          <w:szCs w:val="20"/>
        </w:rPr>
        <w:t>safe</w:t>
      </w:r>
      <w:r w:rsidR="00AA7FE0" w:rsidRPr="00493901">
        <w:rPr>
          <w:rFonts w:ascii="Open Sans" w:hAnsi="Open Sans" w:cs="Open Sans"/>
          <w:sz w:val="20"/>
          <w:szCs w:val="20"/>
        </w:rPr>
        <w:t>l</w:t>
      </w:r>
      <w:r w:rsidRPr="00493901">
        <w:rPr>
          <w:rFonts w:ascii="Open Sans" w:hAnsi="Open Sans" w:cs="Open Sans"/>
          <w:sz w:val="20"/>
          <w:szCs w:val="20"/>
        </w:rPr>
        <w:t>y reopen and sustain the safe operation of schools and address the impact of the coronavirus pandemic on the nation’s students.</w:t>
      </w:r>
      <w:r w:rsidR="00807254" w:rsidRPr="00493901">
        <w:rPr>
          <w:rFonts w:ascii="Open Sans" w:hAnsi="Open Sans" w:cs="Open Sans"/>
          <w:sz w:val="20"/>
          <w:szCs w:val="20"/>
        </w:rPr>
        <w:t xml:space="preserve"> </w:t>
      </w:r>
    </w:p>
    <w:p w14:paraId="782F960E" w14:textId="080075DF" w:rsidR="006F7174" w:rsidRPr="00493901" w:rsidRDefault="00AA7FE0" w:rsidP="007411A2">
      <w:pPr>
        <w:rPr>
          <w:rFonts w:ascii="Open Sans" w:hAnsi="Open Sans" w:cs="Open Sans"/>
          <w:sz w:val="20"/>
          <w:szCs w:val="20"/>
        </w:rPr>
      </w:pPr>
      <w:r w:rsidRPr="4614C3A4">
        <w:rPr>
          <w:rFonts w:ascii="Open Sans" w:hAnsi="Open Sans" w:cs="Open Sans"/>
          <w:sz w:val="20"/>
          <w:szCs w:val="20"/>
        </w:rPr>
        <w:t xml:space="preserve">In the fall of </w:t>
      </w:r>
      <w:r w:rsidR="006F7174" w:rsidRPr="4614C3A4">
        <w:rPr>
          <w:rFonts w:ascii="Open Sans" w:hAnsi="Open Sans" w:cs="Open Sans"/>
          <w:sz w:val="20"/>
          <w:szCs w:val="20"/>
        </w:rPr>
        <w:t xml:space="preserve">2021, </w:t>
      </w:r>
      <w:r w:rsidR="007411A2" w:rsidRPr="4614C3A4">
        <w:rPr>
          <w:rFonts w:ascii="Open Sans" w:hAnsi="Open Sans" w:cs="Open Sans"/>
          <w:sz w:val="20"/>
          <w:szCs w:val="20"/>
        </w:rPr>
        <w:t>LEAs</w:t>
      </w:r>
      <w:r w:rsidR="006F7174" w:rsidRPr="4614C3A4">
        <w:rPr>
          <w:rFonts w:ascii="Open Sans" w:hAnsi="Open Sans" w:cs="Open Sans"/>
          <w:sz w:val="20"/>
          <w:szCs w:val="20"/>
        </w:rPr>
        <w:t xml:space="preserve"> </w:t>
      </w:r>
      <w:r w:rsidR="007411A2" w:rsidRPr="4614C3A4">
        <w:rPr>
          <w:rFonts w:ascii="Open Sans" w:hAnsi="Open Sans" w:cs="Open Sans"/>
          <w:sz w:val="20"/>
          <w:szCs w:val="20"/>
        </w:rPr>
        <w:t>develop</w:t>
      </w:r>
      <w:r w:rsidR="006F7174" w:rsidRPr="4614C3A4">
        <w:rPr>
          <w:rFonts w:ascii="Open Sans" w:hAnsi="Open Sans" w:cs="Open Sans"/>
          <w:sz w:val="20"/>
          <w:szCs w:val="20"/>
        </w:rPr>
        <w:t>ed</w:t>
      </w:r>
      <w:r w:rsidR="007411A2" w:rsidRPr="4614C3A4">
        <w:rPr>
          <w:rFonts w:ascii="Open Sans" w:hAnsi="Open Sans" w:cs="Open Sans"/>
          <w:sz w:val="20"/>
          <w:szCs w:val="20"/>
        </w:rPr>
        <w:t xml:space="preserve"> and ma</w:t>
      </w:r>
      <w:r w:rsidR="006F7174" w:rsidRPr="4614C3A4">
        <w:rPr>
          <w:rFonts w:ascii="Open Sans" w:hAnsi="Open Sans" w:cs="Open Sans"/>
          <w:sz w:val="20"/>
          <w:szCs w:val="20"/>
        </w:rPr>
        <w:t>d</w:t>
      </w:r>
      <w:r w:rsidR="007411A2" w:rsidRPr="4614C3A4">
        <w:rPr>
          <w:rFonts w:ascii="Open Sans" w:hAnsi="Open Sans" w:cs="Open Sans"/>
          <w:sz w:val="20"/>
          <w:szCs w:val="20"/>
        </w:rPr>
        <w:t>e publicly available a Safe Return to In-Person Instruction and Continuity of Services Plan.</w:t>
      </w:r>
      <w:r w:rsidR="00807254" w:rsidRPr="4614C3A4">
        <w:rPr>
          <w:rFonts w:ascii="Open Sans" w:hAnsi="Open Sans" w:cs="Open Sans"/>
          <w:sz w:val="20"/>
          <w:szCs w:val="20"/>
        </w:rPr>
        <w:t xml:space="preserve"> </w:t>
      </w:r>
      <w:r w:rsidR="007411A2" w:rsidRPr="4614C3A4">
        <w:rPr>
          <w:rFonts w:ascii="Open Sans" w:hAnsi="Open Sans" w:cs="Open Sans"/>
          <w:sz w:val="20"/>
          <w:szCs w:val="20"/>
        </w:rPr>
        <w:t xml:space="preserve">All plans </w:t>
      </w:r>
      <w:r w:rsidR="006F7174" w:rsidRPr="4614C3A4">
        <w:rPr>
          <w:rFonts w:ascii="Open Sans" w:hAnsi="Open Sans" w:cs="Open Sans"/>
          <w:sz w:val="20"/>
          <w:szCs w:val="20"/>
        </w:rPr>
        <w:t>were</w:t>
      </w:r>
      <w:r w:rsidR="007411A2" w:rsidRPr="4614C3A4">
        <w:rPr>
          <w:rFonts w:ascii="Open Sans" w:hAnsi="Open Sans" w:cs="Open Sans"/>
          <w:sz w:val="20"/>
          <w:szCs w:val="20"/>
        </w:rPr>
        <w:t xml:space="preserve"> developed with meaningful public consultation with stakeholder groups.</w:t>
      </w:r>
      <w:r w:rsidR="00807254" w:rsidRPr="4614C3A4">
        <w:rPr>
          <w:rFonts w:ascii="Open Sans" w:hAnsi="Open Sans" w:cs="Open Sans"/>
          <w:sz w:val="20"/>
          <w:szCs w:val="20"/>
        </w:rPr>
        <w:t xml:space="preserve"> </w:t>
      </w:r>
      <w:r w:rsidR="004E4FCF" w:rsidRPr="4614C3A4">
        <w:rPr>
          <w:rFonts w:ascii="Open Sans" w:hAnsi="Open Sans" w:cs="Open Sans"/>
          <w:sz w:val="20"/>
          <w:szCs w:val="20"/>
        </w:rPr>
        <w:t xml:space="preserve">LEAs are required to update the plan every six months through </w:t>
      </w:r>
      <w:r w:rsidR="00EA7154" w:rsidRPr="4614C3A4">
        <w:rPr>
          <w:rFonts w:ascii="Open Sans" w:hAnsi="Open Sans" w:cs="Open Sans"/>
          <w:sz w:val="20"/>
          <w:szCs w:val="20"/>
        </w:rPr>
        <w:t xml:space="preserve">Sept. </w:t>
      </w:r>
      <w:r w:rsidR="2C708CD5" w:rsidRPr="4614C3A4">
        <w:rPr>
          <w:rFonts w:ascii="Open Sans" w:hAnsi="Open Sans" w:cs="Open Sans"/>
          <w:sz w:val="20"/>
          <w:szCs w:val="20"/>
        </w:rPr>
        <w:t>30, 2023</w:t>
      </w:r>
      <w:r w:rsidR="00EA7154" w:rsidRPr="4614C3A4">
        <w:rPr>
          <w:rFonts w:ascii="Open Sans" w:hAnsi="Open Sans" w:cs="Open Sans"/>
          <w:sz w:val="20"/>
          <w:szCs w:val="20"/>
        </w:rPr>
        <w:t>,</w:t>
      </w:r>
      <w:r w:rsidR="2C708CD5" w:rsidRPr="4614C3A4">
        <w:rPr>
          <w:rFonts w:ascii="Open Sans" w:hAnsi="Open Sans" w:cs="Open Sans"/>
          <w:sz w:val="20"/>
          <w:szCs w:val="20"/>
        </w:rPr>
        <w:t xml:space="preserve"> and</w:t>
      </w:r>
      <w:r w:rsidR="004E4FCF" w:rsidRPr="4614C3A4">
        <w:rPr>
          <w:rFonts w:ascii="Open Sans" w:hAnsi="Open Sans" w:cs="Open Sans"/>
          <w:sz w:val="20"/>
          <w:szCs w:val="20"/>
        </w:rPr>
        <w:t xml:space="preserve"> must seek public input on the plan and any </w:t>
      </w:r>
      <w:r w:rsidR="677FEB02" w:rsidRPr="4614C3A4">
        <w:rPr>
          <w:rFonts w:ascii="Open Sans" w:hAnsi="Open Sans" w:cs="Open Sans"/>
          <w:sz w:val="20"/>
          <w:szCs w:val="20"/>
        </w:rPr>
        <w:t>revisions and</w:t>
      </w:r>
      <w:r w:rsidR="004E4FCF" w:rsidRPr="4614C3A4">
        <w:rPr>
          <w:rFonts w:ascii="Open Sans" w:hAnsi="Open Sans" w:cs="Open Sans"/>
          <w:sz w:val="20"/>
          <w:szCs w:val="20"/>
        </w:rPr>
        <w:t xml:space="preserve"> must take such input into account.</w:t>
      </w:r>
      <w:r w:rsidR="00807254" w:rsidRPr="4614C3A4">
        <w:rPr>
          <w:rFonts w:ascii="Open Sans" w:hAnsi="Open Sans" w:cs="Open Sans"/>
          <w:sz w:val="20"/>
          <w:szCs w:val="20"/>
        </w:rPr>
        <w:t xml:space="preserve"> </w:t>
      </w:r>
      <w:r w:rsidR="00C06BCD" w:rsidRPr="4614C3A4">
        <w:rPr>
          <w:rFonts w:ascii="Open Sans" w:hAnsi="Open Sans" w:cs="Open Sans"/>
          <w:sz w:val="20"/>
          <w:szCs w:val="20"/>
        </w:rPr>
        <w:t xml:space="preserve">LEAs also must review and update their plans and ensure they align </w:t>
      </w:r>
      <w:r w:rsidR="00711A11">
        <w:rPr>
          <w:rFonts w:ascii="Open Sans" w:hAnsi="Open Sans" w:cs="Open Sans"/>
          <w:sz w:val="20"/>
          <w:szCs w:val="20"/>
        </w:rPr>
        <w:t>with</w:t>
      </w:r>
      <w:r w:rsidR="00711A11" w:rsidRPr="4614C3A4">
        <w:rPr>
          <w:rFonts w:ascii="Open Sans" w:hAnsi="Open Sans" w:cs="Open Sans"/>
          <w:sz w:val="20"/>
          <w:szCs w:val="20"/>
        </w:rPr>
        <w:t xml:space="preserve"> </w:t>
      </w:r>
      <w:r w:rsidR="00C06BCD" w:rsidRPr="4614C3A4">
        <w:rPr>
          <w:rFonts w:ascii="Open Sans" w:hAnsi="Open Sans" w:cs="Open Sans"/>
          <w:sz w:val="20"/>
          <w:szCs w:val="20"/>
        </w:rPr>
        <w:t xml:space="preserve">any significant changes to </w:t>
      </w:r>
      <w:bookmarkStart w:id="2" w:name="_Int_hH2skF2k"/>
      <w:r w:rsidR="00C06BCD" w:rsidRPr="4614C3A4">
        <w:rPr>
          <w:rFonts w:ascii="Open Sans" w:hAnsi="Open Sans" w:cs="Open Sans"/>
          <w:sz w:val="20"/>
          <w:szCs w:val="20"/>
        </w:rPr>
        <w:t>CDC</w:t>
      </w:r>
      <w:bookmarkEnd w:id="2"/>
      <w:r w:rsidR="00C06BCD" w:rsidRPr="4614C3A4">
        <w:rPr>
          <w:rFonts w:ascii="Open Sans" w:hAnsi="Open Sans" w:cs="Open Sans"/>
          <w:sz w:val="20"/>
          <w:szCs w:val="20"/>
        </w:rPr>
        <w:t xml:space="preserve"> recommendations for K-12 schools.</w:t>
      </w:r>
      <w:r w:rsidR="00807254" w:rsidRPr="4614C3A4">
        <w:rPr>
          <w:rFonts w:ascii="Open Sans" w:hAnsi="Open Sans" w:cs="Open Sans"/>
          <w:sz w:val="20"/>
          <w:szCs w:val="20"/>
        </w:rPr>
        <w:t xml:space="preserve"> </w:t>
      </w:r>
      <w:r w:rsidR="00C06BCD" w:rsidRPr="4614C3A4">
        <w:rPr>
          <w:rFonts w:ascii="Open Sans" w:hAnsi="Open Sans" w:cs="Open Sans"/>
          <w:sz w:val="20"/>
          <w:szCs w:val="20"/>
        </w:rPr>
        <w:t>Like the development of the plan, all revisions must be informed by community input and reviewed and approved by the governing body prior to posting on the LEA’s publicly available website.</w:t>
      </w:r>
    </w:p>
    <w:p w14:paraId="2751B544" w14:textId="25E51951" w:rsidR="00722F1A" w:rsidRPr="00493901" w:rsidRDefault="00722F1A" w:rsidP="007411A2">
      <w:pPr>
        <w:rPr>
          <w:rFonts w:ascii="Open Sans" w:hAnsi="Open Sans" w:cs="Open Sans"/>
          <w:sz w:val="20"/>
          <w:szCs w:val="20"/>
        </w:rPr>
      </w:pPr>
      <w:r w:rsidRPr="00493901">
        <w:rPr>
          <w:rFonts w:ascii="Open Sans" w:hAnsi="Open Sans" w:cs="Open Sans"/>
          <w:sz w:val="20"/>
          <w:szCs w:val="20"/>
        </w:rPr>
        <w:t>The following information is intended to update stakeholders and address the requirement.</w:t>
      </w:r>
    </w:p>
    <w:p w14:paraId="63B6FF72" w14:textId="6ABB59FE" w:rsidR="00C06BCD" w:rsidRPr="00493901" w:rsidRDefault="008B41A8" w:rsidP="00242ED5">
      <w:pPr>
        <w:tabs>
          <w:tab w:val="right" w:pos="10080"/>
        </w:tabs>
        <w:spacing w:after="240"/>
        <w:rPr>
          <w:rFonts w:ascii="Open Sans" w:hAnsi="Open Sans" w:cs="Open Sans"/>
          <w:sz w:val="20"/>
          <w:szCs w:val="20"/>
        </w:rPr>
      </w:pPr>
      <w:r w:rsidRPr="00493901">
        <w:rPr>
          <w:rFonts w:ascii="Open Sans" w:hAnsi="Open Sans" w:cs="Open Sans"/>
          <w:sz w:val="20"/>
          <w:szCs w:val="20"/>
        </w:rPr>
        <w:t>LEA</w:t>
      </w:r>
      <w:r w:rsidR="00BE3E61" w:rsidRPr="00493901">
        <w:rPr>
          <w:rFonts w:ascii="Open Sans" w:hAnsi="Open Sans" w:cs="Open Sans"/>
          <w:sz w:val="20"/>
          <w:szCs w:val="20"/>
        </w:rPr>
        <w:t xml:space="preserve"> Name</w:t>
      </w:r>
      <w:r w:rsidRPr="00493901">
        <w:rPr>
          <w:rFonts w:ascii="Open Sans" w:hAnsi="Open Sans" w:cs="Open Sans"/>
          <w:sz w:val="20"/>
          <w:szCs w:val="20"/>
        </w:rPr>
        <w:t>:</w:t>
      </w:r>
      <w:r w:rsidR="000E1048">
        <w:rPr>
          <w:rFonts w:ascii="Open Sans" w:hAnsi="Open Sans" w:cs="Open Sans"/>
          <w:sz w:val="20"/>
          <w:szCs w:val="20"/>
        </w:rPr>
        <w:t xml:space="preserve">  Maryville City Schools</w:t>
      </w:r>
      <w:r w:rsidR="006D78ED">
        <w:tab/>
      </w:r>
    </w:p>
    <w:p w14:paraId="60DAE3ED" w14:textId="2952C134" w:rsidR="008B41A8" w:rsidRPr="000E1048" w:rsidRDefault="008B41A8" w:rsidP="00242ED5">
      <w:pPr>
        <w:tabs>
          <w:tab w:val="right" w:pos="10080"/>
        </w:tabs>
        <w:spacing w:after="240"/>
        <w:rPr>
          <w:rFonts w:ascii="Open Sans" w:hAnsi="Open Sans" w:cs="Open Sans"/>
          <w:sz w:val="20"/>
          <w:szCs w:val="20"/>
          <w:u w:val="single"/>
        </w:rPr>
      </w:pPr>
      <w:r w:rsidRPr="00493901">
        <w:rPr>
          <w:rFonts w:ascii="Open Sans" w:hAnsi="Open Sans" w:cs="Open Sans"/>
          <w:sz w:val="20"/>
          <w:szCs w:val="20"/>
        </w:rPr>
        <w:t>Date:</w:t>
      </w:r>
      <w:r w:rsidR="006D78ED" w:rsidRPr="00493901">
        <w:rPr>
          <w:rFonts w:ascii="Open Sans" w:hAnsi="Open Sans" w:cs="Open Sans"/>
          <w:sz w:val="20"/>
          <w:szCs w:val="20"/>
        </w:rPr>
        <w:t xml:space="preserve"> </w:t>
      </w:r>
      <w:r w:rsidR="000E1048">
        <w:rPr>
          <w:rFonts w:ascii="Open Sans" w:hAnsi="Open Sans" w:cs="Open Sans"/>
          <w:sz w:val="20"/>
          <w:szCs w:val="20"/>
          <w:u w:val="single"/>
        </w:rPr>
        <w:t>September 15, 2023</w:t>
      </w:r>
    </w:p>
    <w:p w14:paraId="03D69ED2" w14:textId="5069E502" w:rsidR="46E531D1" w:rsidRPr="00493901" w:rsidRDefault="46E531D1" w:rsidP="00CF10D1">
      <w:pPr>
        <w:pStyle w:val="ListParagraph"/>
        <w:numPr>
          <w:ilvl w:val="0"/>
          <w:numId w:val="1"/>
        </w:numPr>
        <w:ind w:left="270" w:hanging="270"/>
        <w:rPr>
          <w:rFonts w:ascii="Open Sans" w:eastAsiaTheme="minorEastAsia" w:hAnsi="Open Sans" w:cs="Open Sans"/>
          <w:b/>
          <w:bCs/>
          <w:sz w:val="20"/>
          <w:szCs w:val="20"/>
        </w:rPr>
      </w:pPr>
      <w:r w:rsidRPr="00493901">
        <w:rPr>
          <w:rFonts w:ascii="Open Sans" w:hAnsi="Open Sans" w:cs="Open Sans"/>
          <w:b/>
          <w:bCs/>
          <w:sz w:val="20"/>
          <w:szCs w:val="20"/>
        </w:rPr>
        <w:t xml:space="preserve">Describe </w:t>
      </w:r>
      <w:r w:rsidR="00EC04B0" w:rsidRPr="00D16EA6">
        <w:rPr>
          <w:rFonts w:ascii="Open Sans" w:hAnsi="Open Sans" w:cs="Open Sans"/>
          <w:b/>
          <w:bCs/>
          <w:sz w:val="20"/>
          <w:szCs w:val="20"/>
        </w:rPr>
        <w:t>how the LEA</w:t>
      </w:r>
      <w:r w:rsidR="19EEA9C4" w:rsidRPr="00D16EA6">
        <w:rPr>
          <w:rFonts w:ascii="Open Sans" w:hAnsi="Open Sans" w:cs="Open Sans"/>
          <w:b/>
          <w:bCs/>
          <w:sz w:val="20"/>
          <w:szCs w:val="20"/>
        </w:rPr>
        <w:t xml:space="preserve"> </w:t>
      </w:r>
      <w:r w:rsidR="00D16EA6" w:rsidRPr="00711A11">
        <w:rPr>
          <w:rFonts w:ascii="Open Sans" w:hAnsi="Open Sans" w:cs="Open Sans"/>
          <w:b/>
          <w:bCs/>
          <w:sz w:val="20"/>
          <w:szCs w:val="20"/>
        </w:rPr>
        <w:t>has continued to engage</w:t>
      </w:r>
      <w:r w:rsidR="00EC04B0" w:rsidRPr="00D16EA6">
        <w:rPr>
          <w:rFonts w:ascii="Open Sans" w:hAnsi="Open Sans" w:cs="Open Sans"/>
          <w:b/>
          <w:bCs/>
          <w:sz w:val="20"/>
          <w:szCs w:val="20"/>
        </w:rPr>
        <w:t xml:space="preserve"> in</w:t>
      </w:r>
      <w:r w:rsidR="00EC04B0" w:rsidRPr="00493901">
        <w:rPr>
          <w:rFonts w:ascii="Open Sans" w:hAnsi="Open Sans" w:cs="Open Sans"/>
          <w:b/>
          <w:bCs/>
          <w:sz w:val="20"/>
          <w:szCs w:val="20"/>
        </w:rPr>
        <w:t xml:space="preserve"> meaningful consultation with stakeholders</w:t>
      </w:r>
      <w:r w:rsidR="65C49F96" w:rsidRPr="00493901">
        <w:rPr>
          <w:rFonts w:ascii="Open Sans" w:hAnsi="Open Sans" w:cs="Open Sans"/>
          <w:b/>
          <w:bCs/>
          <w:sz w:val="20"/>
          <w:szCs w:val="20"/>
        </w:rPr>
        <w:t xml:space="preserve"> </w:t>
      </w:r>
      <w:r w:rsidR="024FAF44" w:rsidRPr="00493901">
        <w:rPr>
          <w:rFonts w:ascii="Open Sans" w:hAnsi="Open Sans" w:cs="Open Sans"/>
          <w:b/>
          <w:bCs/>
          <w:sz w:val="20"/>
          <w:szCs w:val="20"/>
        </w:rPr>
        <w:t xml:space="preserve">in </w:t>
      </w:r>
      <w:r w:rsidR="00E300C8">
        <w:rPr>
          <w:rFonts w:ascii="Open Sans" w:hAnsi="Open Sans" w:cs="Open Sans"/>
          <w:b/>
          <w:bCs/>
          <w:sz w:val="20"/>
          <w:szCs w:val="20"/>
        </w:rPr>
        <w:t xml:space="preserve">the </w:t>
      </w:r>
      <w:r w:rsidR="024FAF44" w:rsidRPr="00493901">
        <w:rPr>
          <w:rFonts w:ascii="Open Sans" w:hAnsi="Open Sans" w:cs="Open Sans"/>
          <w:b/>
          <w:bCs/>
          <w:sz w:val="20"/>
          <w:szCs w:val="20"/>
        </w:rPr>
        <w:t xml:space="preserve">development of the revised </w:t>
      </w:r>
      <w:r w:rsidR="34107E37" w:rsidRPr="00493901">
        <w:rPr>
          <w:rFonts w:ascii="Open Sans" w:hAnsi="Open Sans" w:cs="Open Sans"/>
          <w:b/>
          <w:bCs/>
          <w:sz w:val="20"/>
          <w:szCs w:val="20"/>
        </w:rPr>
        <w:t>plan.</w:t>
      </w:r>
    </w:p>
    <w:tbl>
      <w:tblPr>
        <w:tblStyle w:val="TableGrid"/>
        <w:tblW w:w="5000" w:type="pct"/>
        <w:tblLook w:val="04A0" w:firstRow="1" w:lastRow="0" w:firstColumn="1" w:lastColumn="0" w:noHBand="0" w:noVBand="1"/>
      </w:tblPr>
      <w:tblGrid>
        <w:gridCol w:w="10070"/>
      </w:tblGrid>
      <w:tr w:rsidR="00BE3E61" w:rsidRPr="00493901" w14:paraId="010D6879" w14:textId="77777777" w:rsidTr="007C0467">
        <w:trPr>
          <w:trHeight w:val="845"/>
        </w:trPr>
        <w:tc>
          <w:tcPr>
            <w:tcW w:w="9350" w:type="dxa"/>
          </w:tcPr>
          <w:p w14:paraId="51B02886" w14:textId="77777777" w:rsidR="000E1048" w:rsidRDefault="000E1048" w:rsidP="000E1048">
            <w:pPr>
              <w:rPr>
                <w:szCs w:val="20"/>
              </w:rPr>
            </w:pPr>
            <w:r>
              <w:rPr>
                <w:szCs w:val="20"/>
              </w:rPr>
              <w:t xml:space="preserve">     </w:t>
            </w:r>
            <w:bookmarkStart w:id="3" w:name="_Hlk92956463"/>
            <w:r w:rsidRPr="001128FA">
              <w:rPr>
                <w:szCs w:val="20"/>
              </w:rPr>
              <w:t xml:space="preserve">Maryville City Schools enjoy strong partnerships with our families and our community.   We have a variety of communication tools we utilize to provide updates and information as well as to generate reciprocal communication.  These partnerships consistently provide information and experiences to strengthen our overall school district.  Having both established means and methods for sharing and gathering needs assessment information is a valuable function of the overall school district.  ESSER communication </w:t>
            </w:r>
            <w:r>
              <w:rPr>
                <w:szCs w:val="20"/>
              </w:rPr>
              <w:t xml:space="preserve">is part of </w:t>
            </w:r>
            <w:r w:rsidRPr="001128FA">
              <w:rPr>
                <w:szCs w:val="20"/>
              </w:rPr>
              <w:t xml:space="preserve">our established practices to keep all stakeholders informed and knowledgeable about processes for school improvement.   </w:t>
            </w:r>
          </w:p>
          <w:bookmarkEnd w:id="3"/>
          <w:p w14:paraId="6E0F84E8" w14:textId="77777777" w:rsidR="000E1048" w:rsidRDefault="000E1048" w:rsidP="000E1048">
            <w:r>
              <w:t xml:space="preserve">     </w:t>
            </w:r>
            <w:r w:rsidRPr="001128FA">
              <w:t>The Maryville Ci</w:t>
            </w:r>
            <w:r>
              <w:t>ty School District and the eight</w:t>
            </w:r>
            <w:r w:rsidRPr="001128FA">
              <w:t xml:space="preserve"> schools strategically provide updates and gather feedback from stakeholder groups during the months of November and May to provide ongoing communication regarding School Improvement Plans, Facility Plans, and Annual Budget Plans.   The stakeholder groups include teachers, staff, families, students, and community partners.  Opportunities for meaningful consultation and collaboration occur through surveys, face-to-face communication, </w:t>
            </w:r>
            <w:r>
              <w:t xml:space="preserve">and </w:t>
            </w:r>
            <w:r w:rsidRPr="001128FA">
              <w:t xml:space="preserve">district and school updates.  The gathered information in November and May will be used to plan for the eventual submission of revisions in February and August.  </w:t>
            </w:r>
          </w:p>
          <w:p w14:paraId="646A9C29" w14:textId="77777777" w:rsidR="000E1048" w:rsidRPr="001128FA" w:rsidRDefault="000E1048" w:rsidP="000E1048">
            <w:r>
              <w:t xml:space="preserve">     </w:t>
            </w:r>
            <w:r w:rsidRPr="001128FA">
              <w:t>The district developed School Improvement Response and Budget Planning Surveys to provide to all families and make available on the website for all stakeholders.  Our specific partners, such as our mental health providers, United Way, and school business and community partners will receive email invitation</w:t>
            </w:r>
            <w:r>
              <w:t>s</w:t>
            </w:r>
            <w:r w:rsidRPr="001128FA">
              <w:t xml:space="preserve"> to complete the surveys.  In addition, student surveys were created for individual schools to access as appropriate for the age and maturity of the students, with the option to gather from the entire student group, or specific student groupings, such as student councils or through the Economics classes with the goal to target a wide range of student feedback.  Finally, staff surveys are provided to principals as an option to </w:t>
            </w:r>
            <w:r w:rsidRPr="001128FA">
              <w:lastRenderedPageBreak/>
              <w:t>gather feedback from teachers and staff</w:t>
            </w:r>
            <w:r>
              <w:t>,</w:t>
            </w:r>
            <w:r w:rsidRPr="001128FA">
              <w:t xml:space="preserve"> or </w:t>
            </w:r>
            <w:r>
              <w:t xml:space="preserve">they may </w:t>
            </w:r>
            <w:r w:rsidRPr="001128FA">
              <w:t xml:space="preserve">elect to gather this feedback through monthly PLC meetings or teacher advisory teams.  </w:t>
            </w:r>
          </w:p>
          <w:p w14:paraId="68F5AFAD" w14:textId="77777777" w:rsidR="000E1048" w:rsidRDefault="000E1048" w:rsidP="000E1048">
            <w:r>
              <w:t xml:space="preserve">     </w:t>
            </w:r>
            <w:r w:rsidRPr="001128FA">
              <w:t xml:space="preserve">Principals have the expectation to provide face-to-face collaboration and consultation meetings at least twice a year with their Family Advisory Boards and through their Parent Engagement Meetings.   The purpose of this exchange is to provide reporting of progress as well as gather feedback to provide ongoing revision and implementation of the School Improvement Plans and Budget Planning based on collaborative Needs Assessment Processes. </w:t>
            </w:r>
          </w:p>
          <w:p w14:paraId="3461776F" w14:textId="77777777" w:rsidR="000E1048" w:rsidRDefault="000E1048" w:rsidP="000E1048">
            <w:pPr>
              <w:rPr>
                <w:szCs w:val="20"/>
              </w:rPr>
            </w:pPr>
            <w:r w:rsidRPr="001128FA">
              <w:t xml:space="preserve"> </w:t>
            </w:r>
            <w:r>
              <w:t xml:space="preserve">     </w:t>
            </w:r>
            <w:r w:rsidRPr="001128FA">
              <w:rPr>
                <w:szCs w:val="20"/>
              </w:rPr>
              <w:t xml:space="preserve">The district and school leadership teams work to build positive relationships with board members, foundation members, city council members, and the city mayor through open lines of communication, frequent workshops, and mutual respect for the value of a Maryville City Schools' education.   Annual budget workshops are provided to work collaboratively toward long-range and short-range plans, preparing budgets accordingly.   The Director of Schools consistently updates and gathers Needs Assessment Feedback, Project Updates, and Budget Planning to the MCS Board Members monthly.   In addition, he engages quarterly with the Maryville City Council to provide the same information and seek advisement from that stakeholder group.   As our leaders engage and participate in community events, often providing public updates, the request for collaboration and providing feedback, related to ESSER planning as well as overall School Improvement Planning, is a consistent and intentional process.  </w:t>
            </w:r>
          </w:p>
          <w:p w14:paraId="1A2FB345" w14:textId="77777777" w:rsidR="000E1048" w:rsidRPr="001128FA" w:rsidRDefault="000E1048" w:rsidP="000E1048">
            <w:pPr>
              <w:rPr>
                <w:szCs w:val="20"/>
              </w:rPr>
            </w:pPr>
            <w:r>
              <w:rPr>
                <w:szCs w:val="20"/>
              </w:rPr>
              <w:t xml:space="preserve">     </w:t>
            </w:r>
            <w:r w:rsidRPr="001128FA">
              <w:rPr>
                <w:szCs w:val="20"/>
              </w:rPr>
              <w:t xml:space="preserve">Annually, the Director of Schools provides a district update to our business partners through Blount Partnership, our chamber organization, with time set aside for questions and exchange of ideas.     Our schools have developed partnerships with areas businesses and often reach out to them in an exchange of information.  District and school leaders are active members or called upon to provide updates and collaborative sessions with our community agencies, including United Way, Leadership Blount, Kiwanis, Harmony, food pantries, civic organizations, and church-based organizations.   </w:t>
            </w:r>
          </w:p>
          <w:p w14:paraId="32FD1EA8" w14:textId="77777777" w:rsidR="000E1048" w:rsidRPr="001128FA" w:rsidRDefault="000E1048" w:rsidP="000E1048">
            <w:pPr>
              <w:rPr>
                <w:szCs w:val="20"/>
              </w:rPr>
            </w:pPr>
            <w:r>
              <w:t xml:space="preserve">     </w:t>
            </w:r>
            <w:r w:rsidRPr="001128FA">
              <w:t xml:space="preserve">The </w:t>
            </w:r>
            <w:r w:rsidRPr="001128FA">
              <w:rPr>
                <w:szCs w:val="20"/>
              </w:rPr>
              <w:t>organizational structure within the district allows for feedback loops and reciprocal conversations for all stakeholders to embrace collaborati</w:t>
            </w:r>
            <w:r>
              <w:rPr>
                <w:szCs w:val="20"/>
              </w:rPr>
              <w:t>on and shared leadership including:</w:t>
            </w:r>
          </w:p>
          <w:p w14:paraId="338DDC89" w14:textId="77777777" w:rsidR="000E1048" w:rsidRPr="001128FA" w:rsidRDefault="000E1048" w:rsidP="000E1048">
            <w:pPr>
              <w:pStyle w:val="ListParagraph"/>
              <w:numPr>
                <w:ilvl w:val="0"/>
                <w:numId w:val="4"/>
              </w:numPr>
              <w:spacing w:after="160" w:line="259" w:lineRule="auto"/>
              <w:rPr>
                <w:szCs w:val="20"/>
              </w:rPr>
            </w:pPr>
            <w:r w:rsidRPr="001128FA">
              <w:rPr>
                <w:szCs w:val="20"/>
              </w:rPr>
              <w:t>Principal Leadership Team</w:t>
            </w:r>
          </w:p>
          <w:p w14:paraId="645254E0" w14:textId="77777777" w:rsidR="000E1048" w:rsidRPr="001128FA" w:rsidRDefault="000E1048" w:rsidP="000E1048">
            <w:pPr>
              <w:pStyle w:val="ListParagraph"/>
              <w:numPr>
                <w:ilvl w:val="0"/>
                <w:numId w:val="4"/>
              </w:numPr>
              <w:spacing w:after="160" w:line="259" w:lineRule="auto"/>
              <w:rPr>
                <w:szCs w:val="20"/>
              </w:rPr>
            </w:pPr>
            <w:r w:rsidRPr="001128FA">
              <w:rPr>
                <w:szCs w:val="20"/>
              </w:rPr>
              <w:t>Assistant Principal Team</w:t>
            </w:r>
          </w:p>
          <w:p w14:paraId="458EFECD" w14:textId="77777777" w:rsidR="000E1048" w:rsidRPr="001128FA" w:rsidRDefault="000E1048" w:rsidP="000E1048">
            <w:pPr>
              <w:pStyle w:val="ListParagraph"/>
              <w:numPr>
                <w:ilvl w:val="0"/>
                <w:numId w:val="4"/>
              </w:numPr>
              <w:spacing w:after="160" w:line="259" w:lineRule="auto"/>
              <w:rPr>
                <w:szCs w:val="20"/>
              </w:rPr>
            </w:pPr>
            <w:r w:rsidRPr="001128FA">
              <w:rPr>
                <w:szCs w:val="20"/>
              </w:rPr>
              <w:t xml:space="preserve">Teacher Advisory Council </w:t>
            </w:r>
          </w:p>
          <w:p w14:paraId="19D1C7C1" w14:textId="77777777" w:rsidR="000E1048" w:rsidRPr="001128FA" w:rsidRDefault="000E1048" w:rsidP="000E1048">
            <w:pPr>
              <w:pStyle w:val="ListParagraph"/>
              <w:numPr>
                <w:ilvl w:val="0"/>
                <w:numId w:val="4"/>
              </w:numPr>
              <w:spacing w:after="160" w:line="259" w:lineRule="auto"/>
              <w:rPr>
                <w:szCs w:val="20"/>
              </w:rPr>
            </w:pPr>
            <w:r w:rsidRPr="001128FA">
              <w:rPr>
                <w:szCs w:val="20"/>
              </w:rPr>
              <w:t xml:space="preserve">Maryville Education Association </w:t>
            </w:r>
          </w:p>
          <w:p w14:paraId="1FE90351" w14:textId="77777777" w:rsidR="000E1048" w:rsidRPr="001128FA" w:rsidRDefault="000E1048" w:rsidP="000E1048">
            <w:pPr>
              <w:pStyle w:val="ListParagraph"/>
              <w:numPr>
                <w:ilvl w:val="0"/>
                <w:numId w:val="4"/>
              </w:numPr>
              <w:spacing w:after="160" w:line="259" w:lineRule="auto"/>
              <w:rPr>
                <w:szCs w:val="20"/>
              </w:rPr>
            </w:pPr>
            <w:r w:rsidRPr="001128FA">
              <w:rPr>
                <w:szCs w:val="20"/>
              </w:rPr>
              <w:t xml:space="preserve">Supervision and Collaboration Team Meetings:  RTI, ELL, Homeless, Foster Care, Special Education, Family Resource, School Coordinated Health, Alternative School </w:t>
            </w:r>
          </w:p>
          <w:p w14:paraId="493109D9" w14:textId="77777777" w:rsidR="000E1048" w:rsidRPr="001128FA" w:rsidRDefault="000E1048" w:rsidP="000E1048">
            <w:pPr>
              <w:pStyle w:val="ListParagraph"/>
              <w:numPr>
                <w:ilvl w:val="0"/>
                <w:numId w:val="4"/>
              </w:numPr>
              <w:spacing w:after="160" w:line="259" w:lineRule="auto"/>
              <w:rPr>
                <w:szCs w:val="20"/>
              </w:rPr>
            </w:pPr>
            <w:r w:rsidRPr="001128FA">
              <w:rPr>
                <w:szCs w:val="20"/>
              </w:rPr>
              <w:t>School Teams:  Teacher Councils, Parent Advisory Boards, Student Leadership Teams, Family Engagement Teams</w:t>
            </w:r>
          </w:p>
          <w:p w14:paraId="7953B859" w14:textId="77777777" w:rsidR="000E1048" w:rsidRPr="001128FA" w:rsidRDefault="000E1048" w:rsidP="000E1048">
            <w:pPr>
              <w:pStyle w:val="ListParagraph"/>
              <w:numPr>
                <w:ilvl w:val="0"/>
                <w:numId w:val="4"/>
              </w:numPr>
              <w:spacing w:after="160" w:line="259" w:lineRule="auto"/>
              <w:rPr>
                <w:szCs w:val="20"/>
              </w:rPr>
            </w:pPr>
            <w:r w:rsidRPr="001128FA">
              <w:rPr>
                <w:szCs w:val="20"/>
              </w:rPr>
              <w:t xml:space="preserve">Communication Tools:    websites, social media, monthly and weekly newsletters, email, public meetings, school meetings, open houses, orientation sessions, digital videos, phone calls, home visits.  Our local newspaper is an active partner and regularly provides outstanding coverage for important events and school improvement processes within the district.  </w:t>
            </w:r>
          </w:p>
          <w:p w14:paraId="1BD42B77" w14:textId="77777777" w:rsidR="000E1048" w:rsidRPr="001128FA" w:rsidRDefault="000E1048" w:rsidP="000E1048">
            <w:pPr>
              <w:pStyle w:val="ListParagraph"/>
              <w:numPr>
                <w:ilvl w:val="0"/>
                <w:numId w:val="4"/>
              </w:numPr>
              <w:spacing w:after="160" w:line="259" w:lineRule="auto"/>
              <w:rPr>
                <w:szCs w:val="20"/>
              </w:rPr>
            </w:pPr>
            <w:r w:rsidRPr="001128FA">
              <w:rPr>
                <w:szCs w:val="20"/>
              </w:rPr>
              <w:t xml:space="preserve">Explicit partnerships:   McNabb Center, United Way, Harmony, Family Resource Center, Related Services Providers, Community Support Structures, School Resource Officers, Juvenile Court Systems, Food Pantries, Homeless Assist, Truancy Boards.   </w:t>
            </w:r>
          </w:p>
          <w:p w14:paraId="13997440" w14:textId="359434E5" w:rsidR="00BE3E61" w:rsidRPr="00493901" w:rsidRDefault="000E1048" w:rsidP="000E1048">
            <w:pPr>
              <w:rPr>
                <w:rFonts w:ascii="Open Sans" w:hAnsi="Open Sans" w:cs="Open Sans"/>
                <w:sz w:val="20"/>
                <w:szCs w:val="20"/>
              </w:rPr>
            </w:pPr>
            <w:bookmarkStart w:id="4" w:name="_Hlk92957055"/>
            <w:r>
              <w:rPr>
                <w:szCs w:val="20"/>
              </w:rPr>
              <w:t xml:space="preserve">     </w:t>
            </w:r>
            <w:r w:rsidRPr="001128FA">
              <w:rPr>
                <w:szCs w:val="20"/>
              </w:rPr>
              <w:t>Our district’s philosophy is to continually value and engage our families and our community.  We are a beloved school system within a tight-knit community of advocates.  We are grateful for the consistent support from our stakeholders.  Our history of continually renovating our engagement plans to be timely, responsive, and relevant has yielded a collaborative culture of shared ownership.</w:t>
            </w:r>
            <w:bookmarkEnd w:id="4"/>
            <w:r w:rsidRPr="003622F0">
              <w:rPr>
                <w:strike/>
                <w:szCs w:val="20"/>
              </w:rPr>
              <w:t xml:space="preserve">   </w:t>
            </w:r>
          </w:p>
        </w:tc>
      </w:tr>
    </w:tbl>
    <w:p w14:paraId="3BF4C046" w14:textId="37DE3EF6" w:rsidR="782C1AF9" w:rsidRPr="00493901" w:rsidRDefault="782C1AF9" w:rsidP="782C1AF9">
      <w:pPr>
        <w:rPr>
          <w:rFonts w:ascii="Open Sans" w:hAnsi="Open Sans" w:cs="Open Sans"/>
          <w:sz w:val="20"/>
          <w:szCs w:val="20"/>
        </w:rPr>
      </w:pPr>
    </w:p>
    <w:p w14:paraId="7361D38F" w14:textId="6A4D8D46" w:rsidR="71CD3E27" w:rsidRPr="00493901" w:rsidRDefault="71CD3E27"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t>Describe how the LEA engaged the health department in the development of the revised plan.</w:t>
      </w:r>
    </w:p>
    <w:tbl>
      <w:tblPr>
        <w:tblStyle w:val="TableGrid"/>
        <w:tblW w:w="5000" w:type="pct"/>
        <w:tblLook w:val="04A0" w:firstRow="1" w:lastRow="0" w:firstColumn="1" w:lastColumn="0" w:noHBand="0" w:noVBand="1"/>
      </w:tblPr>
      <w:tblGrid>
        <w:gridCol w:w="10070"/>
      </w:tblGrid>
      <w:tr w:rsidR="00BE3E61" w:rsidRPr="00493901" w14:paraId="4578204D" w14:textId="77777777" w:rsidTr="007C0467">
        <w:trPr>
          <w:trHeight w:val="3482"/>
        </w:trPr>
        <w:tc>
          <w:tcPr>
            <w:tcW w:w="9350" w:type="dxa"/>
          </w:tcPr>
          <w:p w14:paraId="765F6A26" w14:textId="01463F44" w:rsidR="00BE3E61" w:rsidRPr="00493901" w:rsidRDefault="000E1048" w:rsidP="782C1AF9">
            <w:pPr>
              <w:rPr>
                <w:rFonts w:ascii="Open Sans" w:hAnsi="Open Sans" w:cs="Open Sans"/>
                <w:sz w:val="20"/>
                <w:szCs w:val="20"/>
              </w:rPr>
            </w:pPr>
            <w:r>
              <w:rPr>
                <w:rFonts w:ascii="Open Sans" w:hAnsi="Open Sans" w:cs="Open Sans"/>
                <w:sz w:val="20"/>
                <w:szCs w:val="20"/>
              </w:rPr>
              <w:t xml:space="preserve">Our Coordinated School Health Coordinator maintains a strong partnership with the Blount County Health Department. When needs arise, the MCS Coordinated School Health Coordinator reaches out to the appropriate contact at the health department. When appropriate and necessary, additional guidance may be sought from the regional office.  </w:t>
            </w:r>
          </w:p>
        </w:tc>
      </w:tr>
    </w:tbl>
    <w:p w14:paraId="5995D548" w14:textId="77777777" w:rsidR="00242ED5" w:rsidRDefault="00242ED5">
      <w:pPr>
        <w:rPr>
          <w:rFonts w:ascii="Open Sans" w:hAnsi="Open Sans" w:cs="Open Sans"/>
          <w:sz w:val="20"/>
          <w:szCs w:val="20"/>
        </w:rPr>
      </w:pPr>
      <w:r>
        <w:rPr>
          <w:rFonts w:ascii="Open Sans" w:hAnsi="Open Sans" w:cs="Open Sans"/>
          <w:sz w:val="20"/>
          <w:szCs w:val="20"/>
        </w:rPr>
        <w:br w:type="page"/>
      </w:r>
    </w:p>
    <w:p w14:paraId="0DA38ACE" w14:textId="374A9929" w:rsidR="00C06BCD" w:rsidRPr="00CF10D1" w:rsidRDefault="00BF0E88"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lastRenderedPageBreak/>
        <w:t>Provide</w:t>
      </w:r>
      <w:r w:rsidR="00C06BCD" w:rsidRPr="00493901">
        <w:rPr>
          <w:rFonts w:ascii="Open Sans" w:hAnsi="Open Sans" w:cs="Open Sans"/>
          <w:b/>
          <w:bCs/>
          <w:sz w:val="20"/>
          <w:szCs w:val="20"/>
        </w:rPr>
        <w:t xml:space="preserve"> </w:t>
      </w:r>
      <w:r w:rsidRPr="00493901">
        <w:rPr>
          <w:rFonts w:ascii="Open Sans" w:hAnsi="Open Sans" w:cs="Open Sans"/>
          <w:b/>
          <w:bCs/>
          <w:sz w:val="20"/>
          <w:szCs w:val="20"/>
        </w:rPr>
        <w:t xml:space="preserve">the extent to which the LEA has </w:t>
      </w:r>
      <w:r w:rsidR="26ED68F5" w:rsidRPr="00493901">
        <w:rPr>
          <w:rFonts w:ascii="Open Sans" w:hAnsi="Open Sans" w:cs="Open Sans"/>
          <w:b/>
          <w:bCs/>
          <w:sz w:val="20"/>
          <w:szCs w:val="20"/>
        </w:rPr>
        <w:t xml:space="preserve">updated </w:t>
      </w:r>
      <w:r w:rsidRPr="00493901">
        <w:rPr>
          <w:rFonts w:ascii="Open Sans" w:hAnsi="Open Sans" w:cs="Open Sans"/>
          <w:b/>
          <w:bCs/>
          <w:sz w:val="20"/>
          <w:szCs w:val="20"/>
        </w:rPr>
        <w:t>adopted policies and a description of any such policies on each of the following health and safety strategies</w:t>
      </w:r>
      <w:r w:rsidR="7F5767F1" w:rsidRPr="00493901">
        <w:rPr>
          <w:rFonts w:ascii="Open Sans" w:hAnsi="Open Sans" w:cs="Open Sans"/>
          <w:b/>
          <w:bCs/>
          <w:sz w:val="20"/>
          <w:szCs w:val="20"/>
        </w:rPr>
        <w:t xml:space="preserve">. </w:t>
      </w:r>
    </w:p>
    <w:tbl>
      <w:tblPr>
        <w:tblStyle w:val="TableGrid"/>
        <w:tblW w:w="5000" w:type="pct"/>
        <w:tblLook w:val="04A0" w:firstRow="1" w:lastRow="0" w:firstColumn="1" w:lastColumn="0" w:noHBand="0" w:noVBand="1"/>
      </w:tblPr>
      <w:tblGrid>
        <w:gridCol w:w="10070"/>
      </w:tblGrid>
      <w:tr w:rsidR="006D78ED" w:rsidRPr="00493901" w14:paraId="6B22DF7C" w14:textId="77777777" w:rsidTr="000E1048">
        <w:trPr>
          <w:trHeight w:val="288"/>
        </w:trPr>
        <w:tc>
          <w:tcPr>
            <w:tcW w:w="10070" w:type="dxa"/>
          </w:tcPr>
          <w:p w14:paraId="66117DD4" w14:textId="1BCEA3EF" w:rsidR="006D78ED" w:rsidRPr="00493901" w:rsidRDefault="2F84A497" w:rsidP="173BE974">
            <w:pPr>
              <w:autoSpaceDE w:val="0"/>
              <w:autoSpaceDN w:val="0"/>
              <w:adjustRightInd w:val="0"/>
              <w:rPr>
                <w:rFonts w:ascii="Open Sans" w:hAnsi="Open Sans" w:cs="Open Sans"/>
                <w:i/>
                <w:iCs/>
                <w:sz w:val="20"/>
                <w:szCs w:val="20"/>
              </w:rPr>
            </w:pPr>
            <w:r w:rsidRPr="173BE974">
              <w:rPr>
                <w:rFonts w:ascii="Open Sans" w:hAnsi="Open Sans" w:cs="Open Sans"/>
                <w:i/>
                <w:iCs/>
                <w:sz w:val="20"/>
                <w:szCs w:val="20"/>
              </w:rPr>
              <w:t xml:space="preserve"> Appropriate accommodations for children with disabilities with respect to health and safety policies</w:t>
            </w:r>
          </w:p>
        </w:tc>
      </w:tr>
      <w:tr w:rsidR="006D78ED" w:rsidRPr="00493901" w14:paraId="6218CAFA" w14:textId="77777777" w:rsidTr="000E1048">
        <w:trPr>
          <w:trHeight w:val="864"/>
        </w:trPr>
        <w:tc>
          <w:tcPr>
            <w:tcW w:w="10070" w:type="dxa"/>
          </w:tcPr>
          <w:p w14:paraId="1F876E37" w14:textId="5A73C01A" w:rsidR="006D78ED" w:rsidRPr="00493901" w:rsidRDefault="000E1048" w:rsidP="00BF0E88">
            <w:pPr>
              <w:autoSpaceDE w:val="0"/>
              <w:autoSpaceDN w:val="0"/>
              <w:adjustRightInd w:val="0"/>
              <w:rPr>
                <w:rFonts w:ascii="Open Sans" w:hAnsi="Open Sans" w:cs="Open Sans"/>
                <w:i/>
                <w:iCs/>
                <w:sz w:val="20"/>
                <w:szCs w:val="20"/>
              </w:rPr>
            </w:pPr>
            <w:r>
              <w:rPr>
                <w:rFonts w:ascii="Open Sans" w:hAnsi="Open Sans" w:cs="Open Sans"/>
                <w:sz w:val="20"/>
                <w:szCs w:val="20"/>
              </w:rPr>
              <w:t xml:space="preserve">Our Special Education Director has worked with all schools and families to set appropriate </w:t>
            </w:r>
            <w:proofErr w:type="gramStart"/>
            <w:r>
              <w:rPr>
                <w:rFonts w:ascii="Open Sans" w:hAnsi="Open Sans" w:cs="Open Sans"/>
                <w:sz w:val="20"/>
                <w:szCs w:val="20"/>
              </w:rPr>
              <w:t>accommodations</w:t>
            </w:r>
            <w:proofErr w:type="gramEnd"/>
            <w:r>
              <w:rPr>
                <w:rFonts w:ascii="Open Sans" w:hAnsi="Open Sans" w:cs="Open Sans"/>
                <w:sz w:val="20"/>
                <w:szCs w:val="20"/>
              </w:rPr>
              <w:t xml:space="preserve"> for children with disabilities.  As with the IEP, these accommodations have been personalized to meet the needs of each </w:t>
            </w:r>
            <w:proofErr w:type="gramStart"/>
            <w:r>
              <w:rPr>
                <w:rFonts w:ascii="Open Sans" w:hAnsi="Open Sans" w:cs="Open Sans"/>
                <w:sz w:val="20"/>
                <w:szCs w:val="20"/>
              </w:rPr>
              <w:t>particular child</w:t>
            </w:r>
            <w:proofErr w:type="gramEnd"/>
            <w:r>
              <w:rPr>
                <w:rFonts w:ascii="Open Sans" w:hAnsi="Open Sans" w:cs="Open Sans"/>
                <w:sz w:val="20"/>
                <w:szCs w:val="20"/>
              </w:rPr>
              <w:t xml:space="preserve">.  Accommodations continue to be determined on a student-by-student basis in the 2023-24 school year. Parents and teachers of students have been significantly involved to help develop provisions and plans.   </w:t>
            </w:r>
          </w:p>
        </w:tc>
      </w:tr>
      <w:tr w:rsidR="006D78ED" w:rsidRPr="00493901" w14:paraId="328EBC51" w14:textId="77777777" w:rsidTr="000E1048">
        <w:trPr>
          <w:trHeight w:val="288"/>
        </w:trPr>
        <w:tc>
          <w:tcPr>
            <w:tcW w:w="10070" w:type="dxa"/>
          </w:tcPr>
          <w:p w14:paraId="24702F6A" w14:textId="1B2B4F87"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Physical distancing (e.g., use of cohorts/podding)</w:t>
            </w:r>
          </w:p>
        </w:tc>
      </w:tr>
      <w:tr w:rsidR="006D78ED" w:rsidRPr="00493901" w14:paraId="1AEB5776" w14:textId="77777777" w:rsidTr="000E1048">
        <w:trPr>
          <w:trHeight w:val="864"/>
        </w:trPr>
        <w:tc>
          <w:tcPr>
            <w:tcW w:w="10070" w:type="dxa"/>
          </w:tcPr>
          <w:p w14:paraId="1A96EC6B" w14:textId="5463488A" w:rsidR="006D78ED" w:rsidRPr="00493901" w:rsidRDefault="000E1048" w:rsidP="00BF0E88">
            <w:pPr>
              <w:autoSpaceDE w:val="0"/>
              <w:autoSpaceDN w:val="0"/>
              <w:adjustRightInd w:val="0"/>
              <w:rPr>
                <w:rFonts w:ascii="Open Sans" w:hAnsi="Open Sans" w:cs="Open Sans"/>
                <w:i/>
                <w:iCs/>
                <w:sz w:val="20"/>
                <w:szCs w:val="20"/>
              </w:rPr>
            </w:pPr>
            <w:r>
              <w:rPr>
                <w:rFonts w:ascii="Open Sans" w:hAnsi="Open Sans" w:cs="Open Sans"/>
                <w:sz w:val="20"/>
                <w:szCs w:val="20"/>
              </w:rPr>
              <w:t xml:space="preserve">No revisions for this school year as the student attendance has not prompted the need for mandated physical distancing in the form of cohorts or staggered attendance.  </w:t>
            </w:r>
          </w:p>
        </w:tc>
      </w:tr>
      <w:tr w:rsidR="006D78ED" w:rsidRPr="00493901" w14:paraId="6DC2FFFD" w14:textId="77777777" w:rsidTr="000E1048">
        <w:trPr>
          <w:trHeight w:val="288"/>
        </w:trPr>
        <w:tc>
          <w:tcPr>
            <w:tcW w:w="10070" w:type="dxa"/>
          </w:tcPr>
          <w:p w14:paraId="6D618F15" w14:textId="6796B91E"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Hand washing and respiratory etiquette</w:t>
            </w:r>
          </w:p>
        </w:tc>
      </w:tr>
      <w:tr w:rsidR="000E1048" w:rsidRPr="00493901" w14:paraId="5820C409" w14:textId="77777777" w:rsidTr="000E1048">
        <w:trPr>
          <w:trHeight w:val="864"/>
        </w:trPr>
        <w:tc>
          <w:tcPr>
            <w:tcW w:w="10070" w:type="dxa"/>
          </w:tcPr>
          <w:p w14:paraId="7ADEDBB6" w14:textId="06FB28C7" w:rsidR="000E1048" w:rsidRPr="00493901" w:rsidRDefault="000E1048" w:rsidP="000E1048">
            <w:pPr>
              <w:autoSpaceDE w:val="0"/>
              <w:autoSpaceDN w:val="0"/>
              <w:adjustRightInd w:val="0"/>
              <w:rPr>
                <w:rFonts w:ascii="Open Sans" w:hAnsi="Open Sans" w:cs="Open Sans"/>
                <w:i/>
                <w:iCs/>
                <w:sz w:val="20"/>
                <w:szCs w:val="20"/>
              </w:rPr>
            </w:pPr>
            <w:r>
              <w:rPr>
                <w:rFonts w:ascii="Open Sans" w:hAnsi="Open Sans" w:cs="Open Sans"/>
                <w:sz w:val="20"/>
                <w:szCs w:val="20"/>
              </w:rPr>
              <w:t xml:space="preserve">No revision but continued staff directives to practice appropriate hand washing and practice safe coughing and sneezing etiquette.  </w:t>
            </w:r>
          </w:p>
        </w:tc>
      </w:tr>
      <w:tr w:rsidR="000E1048" w:rsidRPr="00493901" w14:paraId="7A897AE6" w14:textId="77777777" w:rsidTr="000E1048">
        <w:trPr>
          <w:trHeight w:val="288"/>
        </w:trPr>
        <w:tc>
          <w:tcPr>
            <w:tcW w:w="10070" w:type="dxa"/>
          </w:tcPr>
          <w:p w14:paraId="3E1A28E9" w14:textId="7B70A13D" w:rsidR="000E1048" w:rsidRPr="00493901" w:rsidRDefault="000E1048" w:rsidP="000E104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Cleaning and maintaining healthy facilities</w:t>
            </w:r>
            <w:r>
              <w:rPr>
                <w:rFonts w:ascii="Open Sans" w:hAnsi="Open Sans" w:cs="Open Sans"/>
                <w:i/>
                <w:iCs/>
                <w:sz w:val="20"/>
                <w:szCs w:val="20"/>
              </w:rPr>
              <w:t xml:space="preserve"> </w:t>
            </w:r>
            <w:r w:rsidRPr="00493901">
              <w:rPr>
                <w:rFonts w:ascii="Open Sans" w:hAnsi="Open Sans" w:cs="Open Sans"/>
                <w:i/>
                <w:iCs/>
                <w:sz w:val="20"/>
                <w:szCs w:val="20"/>
              </w:rPr>
              <w:t>including improving ventilation</w:t>
            </w:r>
          </w:p>
        </w:tc>
      </w:tr>
      <w:tr w:rsidR="000E1048" w:rsidRPr="00493901" w14:paraId="1A54A118" w14:textId="77777777" w:rsidTr="000E1048">
        <w:trPr>
          <w:trHeight w:val="864"/>
        </w:trPr>
        <w:tc>
          <w:tcPr>
            <w:tcW w:w="10070" w:type="dxa"/>
          </w:tcPr>
          <w:p w14:paraId="69C0F984" w14:textId="51DFF314" w:rsidR="000E1048" w:rsidRPr="00493901" w:rsidRDefault="000E1048" w:rsidP="000E1048">
            <w:pPr>
              <w:autoSpaceDE w:val="0"/>
              <w:autoSpaceDN w:val="0"/>
              <w:adjustRightInd w:val="0"/>
              <w:rPr>
                <w:rFonts w:ascii="Open Sans" w:hAnsi="Open Sans" w:cs="Open Sans"/>
                <w:i/>
                <w:iCs/>
                <w:sz w:val="20"/>
                <w:szCs w:val="20"/>
              </w:rPr>
            </w:pPr>
            <w:r>
              <w:rPr>
                <w:rFonts w:ascii="Open Sans" w:hAnsi="Open Sans" w:cs="Open Sans"/>
                <w:sz w:val="20"/>
                <w:szCs w:val="20"/>
              </w:rPr>
              <w:t xml:space="preserve">Through collaborative input from a variety of stakeholders, the HVAC systems have been improved at two school sites and new roofing construction was recently completed at one school site.   The district leadership team evaluated the custodial services and implemented new frameworks and solutions in schools, primarily through contracting a new company to provide custodial services. </w:t>
            </w:r>
          </w:p>
        </w:tc>
      </w:tr>
      <w:tr w:rsidR="000E1048" w:rsidRPr="00493901" w14:paraId="7F702806" w14:textId="77777777" w:rsidTr="000E1048">
        <w:trPr>
          <w:trHeight w:val="288"/>
        </w:trPr>
        <w:tc>
          <w:tcPr>
            <w:tcW w:w="10070" w:type="dxa"/>
          </w:tcPr>
          <w:p w14:paraId="507B83E0" w14:textId="2C37DADC" w:rsidR="000E1048" w:rsidRPr="00493901" w:rsidRDefault="000E1048" w:rsidP="000E104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Contact tracing in combination with isolation and quarantine</w:t>
            </w:r>
          </w:p>
        </w:tc>
      </w:tr>
      <w:tr w:rsidR="000E1048" w:rsidRPr="00493901" w14:paraId="3728B7BB" w14:textId="77777777" w:rsidTr="000E1048">
        <w:trPr>
          <w:trHeight w:val="864"/>
        </w:trPr>
        <w:tc>
          <w:tcPr>
            <w:tcW w:w="10070" w:type="dxa"/>
          </w:tcPr>
          <w:p w14:paraId="17CF02D9" w14:textId="4D8D9488" w:rsidR="000E1048" w:rsidRPr="00493901" w:rsidRDefault="000E1048" w:rsidP="000E1048">
            <w:pPr>
              <w:autoSpaceDE w:val="0"/>
              <w:autoSpaceDN w:val="0"/>
              <w:adjustRightInd w:val="0"/>
              <w:rPr>
                <w:rFonts w:ascii="Open Sans" w:hAnsi="Open Sans" w:cs="Open Sans"/>
                <w:i/>
                <w:iCs/>
                <w:sz w:val="20"/>
                <w:szCs w:val="20"/>
              </w:rPr>
            </w:pPr>
            <w:r>
              <w:rPr>
                <w:rFonts w:ascii="Open Sans" w:hAnsi="Open Sans" w:cs="Open Sans"/>
                <w:sz w:val="20"/>
                <w:szCs w:val="20"/>
              </w:rPr>
              <w:t>Family health guidance communication is provided to inform families to keep all sick students at home with continued updates of the symptoms of illness.  School Nurses screen students with potential symptoms of flu and other illnesses.</w:t>
            </w:r>
          </w:p>
        </w:tc>
      </w:tr>
      <w:tr w:rsidR="000E1048" w:rsidRPr="00493901" w14:paraId="60CEAE32" w14:textId="77777777" w:rsidTr="000E1048">
        <w:trPr>
          <w:trHeight w:val="288"/>
        </w:trPr>
        <w:tc>
          <w:tcPr>
            <w:tcW w:w="10070" w:type="dxa"/>
          </w:tcPr>
          <w:p w14:paraId="46C3D1B1" w14:textId="75D3FB11" w:rsidR="000E1048" w:rsidRPr="00493901" w:rsidRDefault="000E1048" w:rsidP="000E104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Diagnostic and screening testing</w:t>
            </w:r>
          </w:p>
        </w:tc>
      </w:tr>
      <w:tr w:rsidR="000E1048" w:rsidRPr="00493901" w14:paraId="265761A7" w14:textId="77777777" w:rsidTr="000E1048">
        <w:trPr>
          <w:trHeight w:val="864"/>
        </w:trPr>
        <w:tc>
          <w:tcPr>
            <w:tcW w:w="10070" w:type="dxa"/>
          </w:tcPr>
          <w:p w14:paraId="5CD13835" w14:textId="2FC8461B" w:rsidR="000E1048" w:rsidRPr="00493901" w:rsidRDefault="000E1048" w:rsidP="000E1048">
            <w:pPr>
              <w:autoSpaceDE w:val="0"/>
              <w:autoSpaceDN w:val="0"/>
              <w:adjustRightInd w:val="0"/>
              <w:rPr>
                <w:rFonts w:ascii="Open Sans" w:hAnsi="Open Sans" w:cs="Open Sans"/>
                <w:i/>
                <w:iCs/>
                <w:sz w:val="20"/>
                <w:szCs w:val="20"/>
              </w:rPr>
            </w:pPr>
            <w:r>
              <w:rPr>
                <w:rFonts w:ascii="Open Sans" w:hAnsi="Open Sans" w:cs="Open Sans"/>
                <w:sz w:val="20"/>
                <w:szCs w:val="20"/>
              </w:rPr>
              <w:t>In 2022, Maryville City Schools received a CLIA waiver for appropriate student diagnostic testing. Passive parent or guardian consent is received prior to student health screenings.</w:t>
            </w:r>
          </w:p>
        </w:tc>
      </w:tr>
      <w:tr w:rsidR="000E1048" w:rsidRPr="00493901" w14:paraId="4AE91A50" w14:textId="77777777" w:rsidTr="000E1048">
        <w:trPr>
          <w:trHeight w:val="288"/>
        </w:trPr>
        <w:tc>
          <w:tcPr>
            <w:tcW w:w="10070" w:type="dxa"/>
          </w:tcPr>
          <w:p w14:paraId="520722AE" w14:textId="6053B083" w:rsidR="000E1048" w:rsidRPr="00493901" w:rsidRDefault="000E1048" w:rsidP="000E104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Efforts to provide vaccinations to educators, other staff, and students, if eligible</w:t>
            </w:r>
          </w:p>
        </w:tc>
      </w:tr>
      <w:tr w:rsidR="000E1048" w:rsidRPr="00493901" w14:paraId="1257B165" w14:textId="77777777" w:rsidTr="000E1048">
        <w:trPr>
          <w:trHeight w:val="864"/>
        </w:trPr>
        <w:tc>
          <w:tcPr>
            <w:tcW w:w="10070" w:type="dxa"/>
          </w:tcPr>
          <w:p w14:paraId="5E93EE8E" w14:textId="6DC785A5" w:rsidR="000E1048" w:rsidRPr="000E1048" w:rsidRDefault="000E1048" w:rsidP="000E1048">
            <w:pPr>
              <w:autoSpaceDE w:val="0"/>
              <w:autoSpaceDN w:val="0"/>
              <w:adjustRightInd w:val="0"/>
              <w:rPr>
                <w:rFonts w:ascii="Open Sans" w:hAnsi="Open Sans" w:cs="Open Sans"/>
                <w:sz w:val="20"/>
                <w:szCs w:val="20"/>
              </w:rPr>
            </w:pPr>
            <w:r>
              <w:rPr>
                <w:rFonts w:ascii="Open Sans" w:hAnsi="Open Sans" w:cs="Open Sans"/>
                <w:sz w:val="20"/>
                <w:szCs w:val="20"/>
              </w:rPr>
              <w:t xml:space="preserve">Flu vaccinations are available through our business health partnership for all employees. Students in grades 8-12 </w:t>
            </w:r>
            <w:proofErr w:type="gramStart"/>
            <w:r>
              <w:rPr>
                <w:rFonts w:ascii="Open Sans" w:hAnsi="Open Sans" w:cs="Open Sans"/>
                <w:sz w:val="20"/>
                <w:szCs w:val="20"/>
              </w:rPr>
              <w:t>have the opportunity to</w:t>
            </w:r>
            <w:proofErr w:type="gramEnd"/>
            <w:r>
              <w:rPr>
                <w:rFonts w:ascii="Open Sans" w:hAnsi="Open Sans" w:cs="Open Sans"/>
                <w:sz w:val="20"/>
                <w:szCs w:val="20"/>
              </w:rPr>
              <w:t xml:space="preserve"> receive a flu vaccination at school with parent consent.</w:t>
            </w:r>
          </w:p>
        </w:tc>
      </w:tr>
      <w:tr w:rsidR="000E1048" w:rsidRPr="00493901" w14:paraId="615EAB04" w14:textId="77777777" w:rsidTr="000E1048">
        <w:trPr>
          <w:trHeight w:val="288"/>
        </w:trPr>
        <w:tc>
          <w:tcPr>
            <w:tcW w:w="10070" w:type="dxa"/>
          </w:tcPr>
          <w:p w14:paraId="68389ADF" w14:textId="3F4B97E1" w:rsidR="000E1048" w:rsidRPr="00493901" w:rsidRDefault="000E1048" w:rsidP="000E1048">
            <w:pPr>
              <w:autoSpaceDE w:val="0"/>
              <w:autoSpaceDN w:val="0"/>
              <w:adjustRightInd w:val="0"/>
              <w:rPr>
                <w:rFonts w:ascii="Open Sans" w:eastAsia="Open Sans" w:hAnsi="Open Sans" w:cs="Open Sans"/>
                <w:sz w:val="20"/>
                <w:szCs w:val="20"/>
              </w:rPr>
            </w:pPr>
            <w:r w:rsidRPr="5E84FD41">
              <w:rPr>
                <w:rFonts w:ascii="Open Sans" w:eastAsia="Open Sans" w:hAnsi="Open Sans" w:cs="Open Sans"/>
                <w:i/>
                <w:iCs/>
                <w:color w:val="000000" w:themeColor="text1"/>
                <w:sz w:val="19"/>
                <w:szCs w:val="19"/>
              </w:rPr>
              <w:t>Universal and correct wearing of masks</w:t>
            </w:r>
          </w:p>
        </w:tc>
      </w:tr>
      <w:tr w:rsidR="000E1048" w:rsidRPr="00493901" w14:paraId="389BD02E" w14:textId="77777777" w:rsidTr="000E1048">
        <w:trPr>
          <w:trHeight w:val="864"/>
        </w:trPr>
        <w:tc>
          <w:tcPr>
            <w:tcW w:w="10070" w:type="dxa"/>
          </w:tcPr>
          <w:p w14:paraId="5A7BED43" w14:textId="4B2CFCE9" w:rsidR="000E1048" w:rsidRPr="00493901" w:rsidRDefault="000E1048" w:rsidP="000E1048">
            <w:pPr>
              <w:autoSpaceDE w:val="0"/>
              <w:autoSpaceDN w:val="0"/>
              <w:adjustRightInd w:val="0"/>
              <w:rPr>
                <w:rFonts w:ascii="Open Sans" w:hAnsi="Open Sans" w:cs="Open Sans"/>
                <w:i/>
                <w:iCs/>
                <w:sz w:val="20"/>
                <w:szCs w:val="20"/>
              </w:rPr>
            </w:pPr>
            <w:r>
              <w:rPr>
                <w:rFonts w:ascii="Open Sans" w:hAnsi="Open Sans" w:cs="Open Sans"/>
                <w:sz w:val="20"/>
                <w:szCs w:val="20"/>
              </w:rPr>
              <w:t>The requirement to wear masks would be based upon our school statistics of reported illnesses and absentee rate.</w:t>
            </w:r>
          </w:p>
        </w:tc>
      </w:tr>
    </w:tbl>
    <w:p w14:paraId="59A8B552" w14:textId="77777777" w:rsidR="00C06BCD" w:rsidRPr="00493901" w:rsidRDefault="00C06BCD" w:rsidP="00BF0E88">
      <w:pPr>
        <w:autoSpaceDE w:val="0"/>
        <w:autoSpaceDN w:val="0"/>
        <w:adjustRightInd w:val="0"/>
        <w:spacing w:after="0" w:line="240" w:lineRule="auto"/>
        <w:rPr>
          <w:rFonts w:ascii="Open Sans" w:hAnsi="Open Sans" w:cs="Open Sans"/>
          <w:i/>
          <w:iCs/>
          <w:sz w:val="20"/>
          <w:szCs w:val="20"/>
        </w:rPr>
      </w:pPr>
    </w:p>
    <w:p w14:paraId="6C200E89" w14:textId="4D8A072D" w:rsidR="00BF0E88" w:rsidRPr="00CF10D1" w:rsidRDefault="008B41A8" w:rsidP="00CF10D1">
      <w:pPr>
        <w:pStyle w:val="ListParagraph"/>
        <w:numPr>
          <w:ilvl w:val="0"/>
          <w:numId w:val="1"/>
        </w:numPr>
        <w:ind w:left="270" w:hanging="270"/>
        <w:rPr>
          <w:rFonts w:ascii="Open Sans" w:hAnsi="Open Sans" w:cs="Open Sans"/>
          <w:b/>
          <w:bCs/>
          <w:sz w:val="20"/>
          <w:szCs w:val="20"/>
        </w:rPr>
      </w:pPr>
      <w:r w:rsidRPr="00CF10D1">
        <w:rPr>
          <w:rFonts w:ascii="Open Sans" w:hAnsi="Open Sans" w:cs="Open Sans"/>
          <w:b/>
          <w:bCs/>
          <w:sz w:val="20"/>
          <w:szCs w:val="20"/>
        </w:rPr>
        <w:t xml:space="preserve">Provide a current description as to </w:t>
      </w:r>
      <w:r w:rsidR="00BF0E88" w:rsidRPr="00CF10D1">
        <w:rPr>
          <w:rFonts w:ascii="Open Sans" w:hAnsi="Open Sans" w:cs="Open Sans"/>
          <w:b/>
          <w:bCs/>
          <w:sz w:val="20"/>
          <w:szCs w:val="20"/>
        </w:rPr>
        <w:t xml:space="preserve">how the LEA is ensuring continuity of services including but not limited to services </w:t>
      </w:r>
      <w:r w:rsidR="002F126E">
        <w:rPr>
          <w:rFonts w:ascii="Open Sans" w:hAnsi="Open Sans" w:cs="Open Sans"/>
          <w:b/>
          <w:bCs/>
          <w:sz w:val="20"/>
          <w:szCs w:val="20"/>
        </w:rPr>
        <w:t>that</w:t>
      </w:r>
      <w:r w:rsidR="002F126E" w:rsidRPr="00CF10D1">
        <w:rPr>
          <w:rFonts w:ascii="Open Sans" w:hAnsi="Open Sans" w:cs="Open Sans"/>
          <w:b/>
          <w:bCs/>
          <w:sz w:val="20"/>
          <w:szCs w:val="20"/>
        </w:rPr>
        <w:t xml:space="preserve"> </w:t>
      </w:r>
      <w:r w:rsidR="00BF0E88" w:rsidRPr="00CF10D1">
        <w:rPr>
          <w:rFonts w:ascii="Open Sans" w:hAnsi="Open Sans" w:cs="Open Sans"/>
          <w:b/>
          <w:bCs/>
          <w:sz w:val="20"/>
          <w:szCs w:val="20"/>
        </w:rPr>
        <w:t xml:space="preserve">address students’ academic needs and students’ and </w:t>
      </w:r>
      <w:r w:rsidR="007C64A1">
        <w:rPr>
          <w:rFonts w:ascii="Open Sans" w:hAnsi="Open Sans" w:cs="Open Sans"/>
          <w:b/>
          <w:bCs/>
          <w:sz w:val="20"/>
          <w:szCs w:val="20"/>
        </w:rPr>
        <w:t>staff’s</w:t>
      </w:r>
      <w:r w:rsidR="007C64A1" w:rsidRPr="00CF10D1">
        <w:rPr>
          <w:rFonts w:ascii="Open Sans" w:hAnsi="Open Sans" w:cs="Open Sans"/>
          <w:b/>
          <w:bCs/>
          <w:sz w:val="20"/>
          <w:szCs w:val="20"/>
        </w:rPr>
        <w:t xml:space="preserve"> </w:t>
      </w:r>
      <w:r w:rsidR="00BF0E88" w:rsidRPr="00CF10D1">
        <w:rPr>
          <w:rFonts w:ascii="Open Sans" w:hAnsi="Open Sans" w:cs="Open Sans"/>
          <w:b/>
          <w:bCs/>
          <w:sz w:val="20"/>
          <w:szCs w:val="20"/>
        </w:rPr>
        <w:t>social, emotional, mental health, and other needs, which may include student health and food services.</w:t>
      </w:r>
    </w:p>
    <w:tbl>
      <w:tblPr>
        <w:tblStyle w:val="TableGrid"/>
        <w:tblW w:w="5000" w:type="pct"/>
        <w:tblLook w:val="04A0" w:firstRow="1" w:lastRow="0" w:firstColumn="1" w:lastColumn="0" w:noHBand="0" w:noVBand="1"/>
      </w:tblPr>
      <w:tblGrid>
        <w:gridCol w:w="10070"/>
      </w:tblGrid>
      <w:tr w:rsidR="006D78ED" w:rsidRPr="00493901" w14:paraId="27DF6CE2" w14:textId="77777777" w:rsidTr="008F0BD8">
        <w:trPr>
          <w:trHeight w:val="720"/>
        </w:trPr>
        <w:tc>
          <w:tcPr>
            <w:tcW w:w="9350" w:type="dxa"/>
          </w:tcPr>
          <w:p w14:paraId="63951561" w14:textId="09A64167" w:rsidR="000E1048" w:rsidRPr="000E1048" w:rsidRDefault="000E1048" w:rsidP="000E1048">
            <w:pPr>
              <w:autoSpaceDE w:val="0"/>
              <w:autoSpaceDN w:val="0"/>
              <w:adjustRightInd w:val="0"/>
              <w:rPr>
                <w:rFonts w:ascii="Open Sans" w:hAnsi="Open Sans" w:cs="Open Sans"/>
                <w:sz w:val="20"/>
                <w:szCs w:val="20"/>
              </w:rPr>
            </w:pPr>
            <w:r w:rsidRPr="000E1048">
              <w:rPr>
                <w:rFonts w:ascii="Open Sans" w:hAnsi="Open Sans" w:cs="Open Sans"/>
                <w:sz w:val="20"/>
                <w:szCs w:val="20"/>
              </w:rPr>
              <w:lastRenderedPageBreak/>
              <w:t xml:space="preserve">Maryville City Schools consistently monitors attendance of both staff and students throughout the school year to identify spikes or trends related to illness. Our goal continues to be to offer in-person instruction to meet the academic, health, social, emotional, mental health, and food services needs of our students. During the 22-23 school year, student and staff attendance </w:t>
            </w:r>
            <w:r>
              <w:rPr>
                <w:rFonts w:ascii="Open Sans" w:hAnsi="Open Sans" w:cs="Open Sans"/>
                <w:sz w:val="20"/>
                <w:szCs w:val="20"/>
              </w:rPr>
              <w:t>did</w:t>
            </w:r>
            <w:r w:rsidRPr="000E1048">
              <w:rPr>
                <w:rFonts w:ascii="Open Sans" w:hAnsi="Open Sans" w:cs="Open Sans"/>
                <w:sz w:val="20"/>
                <w:szCs w:val="20"/>
              </w:rPr>
              <w:t xml:space="preserve"> not </w:t>
            </w:r>
            <w:proofErr w:type="gramStart"/>
            <w:r w:rsidRPr="000E1048">
              <w:rPr>
                <w:rFonts w:ascii="Open Sans" w:hAnsi="Open Sans" w:cs="Open Sans"/>
                <w:sz w:val="20"/>
                <w:szCs w:val="20"/>
              </w:rPr>
              <w:t>predicated</w:t>
            </w:r>
            <w:proofErr w:type="gramEnd"/>
            <w:r w:rsidRPr="000E1048">
              <w:rPr>
                <w:rFonts w:ascii="Open Sans" w:hAnsi="Open Sans" w:cs="Open Sans"/>
                <w:sz w:val="20"/>
                <w:szCs w:val="20"/>
              </w:rPr>
              <w:t xml:space="preserve"> the need to make any instructional changes that would disrupt continuity of services. The on-going provision of a strong nursing staff provides a consistent layer of physical support as well as overall health </w:t>
            </w:r>
            <w:proofErr w:type="gramStart"/>
            <w:r w:rsidRPr="000E1048">
              <w:rPr>
                <w:rFonts w:ascii="Open Sans" w:hAnsi="Open Sans" w:cs="Open Sans"/>
                <w:sz w:val="20"/>
                <w:szCs w:val="20"/>
              </w:rPr>
              <w:t>advising</w:t>
            </w:r>
            <w:proofErr w:type="gramEnd"/>
            <w:r w:rsidRPr="000E1048">
              <w:rPr>
                <w:rFonts w:ascii="Open Sans" w:hAnsi="Open Sans" w:cs="Open Sans"/>
                <w:sz w:val="20"/>
                <w:szCs w:val="20"/>
              </w:rPr>
              <w:t xml:space="preserve"> to all students and families.</w:t>
            </w:r>
          </w:p>
          <w:p w14:paraId="69621ED3" w14:textId="77777777" w:rsidR="000E1048" w:rsidRPr="000E1048" w:rsidRDefault="000E1048" w:rsidP="000E1048">
            <w:pPr>
              <w:autoSpaceDE w:val="0"/>
              <w:autoSpaceDN w:val="0"/>
              <w:adjustRightInd w:val="0"/>
              <w:rPr>
                <w:rFonts w:ascii="Open Sans" w:hAnsi="Open Sans" w:cs="Open Sans"/>
                <w:sz w:val="20"/>
                <w:szCs w:val="20"/>
              </w:rPr>
            </w:pPr>
          </w:p>
          <w:p w14:paraId="744576C4" w14:textId="77777777" w:rsidR="000E1048" w:rsidRPr="000E1048" w:rsidRDefault="000E1048" w:rsidP="000E1048">
            <w:pPr>
              <w:autoSpaceDE w:val="0"/>
              <w:autoSpaceDN w:val="0"/>
              <w:adjustRightInd w:val="0"/>
              <w:rPr>
                <w:rFonts w:ascii="Open Sans" w:hAnsi="Open Sans" w:cs="Open Sans"/>
                <w:sz w:val="20"/>
                <w:szCs w:val="20"/>
              </w:rPr>
            </w:pPr>
            <w:r w:rsidRPr="000E1048">
              <w:rPr>
                <w:rFonts w:ascii="Open Sans" w:hAnsi="Open Sans" w:cs="Open Sans"/>
                <w:sz w:val="20"/>
                <w:szCs w:val="20"/>
              </w:rPr>
              <w:t xml:space="preserve"> The provision of a tired counseling model provides on-going talk therapy and consultation for our students, staff, and </w:t>
            </w:r>
            <w:proofErr w:type="spellStart"/>
            <w:r w:rsidRPr="000E1048">
              <w:rPr>
                <w:rFonts w:ascii="Open Sans" w:hAnsi="Open Sans" w:cs="Open Sans"/>
                <w:sz w:val="20"/>
                <w:szCs w:val="20"/>
              </w:rPr>
              <w:t>famllies</w:t>
            </w:r>
            <w:proofErr w:type="spellEnd"/>
            <w:r w:rsidRPr="000E1048">
              <w:rPr>
                <w:rFonts w:ascii="Open Sans" w:hAnsi="Open Sans" w:cs="Open Sans"/>
                <w:sz w:val="20"/>
                <w:szCs w:val="20"/>
              </w:rPr>
              <w:t xml:space="preserve">. Additionally, a robust service plan is in place to build internal capacity to meet the social, emotional, and mental health needs of our students. This service plan includes a partnership with McNabb for the provision of therapy and expanded mental health support and expanded </w:t>
            </w:r>
            <w:proofErr w:type="spellStart"/>
            <w:r w:rsidRPr="000E1048">
              <w:rPr>
                <w:rFonts w:ascii="Open Sans" w:hAnsi="Open Sans" w:cs="Open Sans"/>
                <w:sz w:val="20"/>
                <w:szCs w:val="20"/>
              </w:rPr>
              <w:t>partherships</w:t>
            </w:r>
            <w:proofErr w:type="spellEnd"/>
            <w:r w:rsidRPr="000E1048">
              <w:rPr>
                <w:rFonts w:ascii="Open Sans" w:hAnsi="Open Sans" w:cs="Open Sans"/>
                <w:sz w:val="20"/>
                <w:szCs w:val="20"/>
              </w:rPr>
              <w:t xml:space="preserve"> with behavior analysts and referral agencies in the community. </w:t>
            </w:r>
          </w:p>
          <w:p w14:paraId="27EA2F8C" w14:textId="77777777" w:rsidR="000E1048" w:rsidRPr="000E1048" w:rsidRDefault="000E1048" w:rsidP="000E1048">
            <w:pPr>
              <w:autoSpaceDE w:val="0"/>
              <w:autoSpaceDN w:val="0"/>
              <w:adjustRightInd w:val="0"/>
              <w:rPr>
                <w:rFonts w:ascii="Open Sans" w:hAnsi="Open Sans" w:cs="Open Sans"/>
                <w:sz w:val="20"/>
                <w:szCs w:val="20"/>
              </w:rPr>
            </w:pPr>
          </w:p>
          <w:p w14:paraId="61BCED10" w14:textId="47337308" w:rsidR="006D78ED" w:rsidRPr="000E1048" w:rsidRDefault="000E1048" w:rsidP="000E1048">
            <w:pPr>
              <w:autoSpaceDE w:val="0"/>
              <w:autoSpaceDN w:val="0"/>
              <w:adjustRightInd w:val="0"/>
              <w:rPr>
                <w:rFonts w:ascii="Open Sans" w:hAnsi="Open Sans" w:cs="Open Sans"/>
                <w:sz w:val="20"/>
                <w:szCs w:val="20"/>
              </w:rPr>
            </w:pPr>
            <w:r w:rsidRPr="000E1048">
              <w:rPr>
                <w:rFonts w:ascii="Open Sans" w:hAnsi="Open Sans" w:cs="Open Sans"/>
                <w:sz w:val="20"/>
                <w:szCs w:val="20"/>
              </w:rPr>
              <w:t xml:space="preserve">School leadership </w:t>
            </w:r>
            <w:proofErr w:type="gramStart"/>
            <w:r w:rsidRPr="000E1048">
              <w:rPr>
                <w:rFonts w:ascii="Open Sans" w:hAnsi="Open Sans" w:cs="Open Sans"/>
                <w:sz w:val="20"/>
                <w:szCs w:val="20"/>
              </w:rPr>
              <w:t>continue</w:t>
            </w:r>
            <w:proofErr w:type="gramEnd"/>
            <w:r w:rsidRPr="000E1048">
              <w:rPr>
                <w:rFonts w:ascii="Open Sans" w:hAnsi="Open Sans" w:cs="Open Sans"/>
                <w:sz w:val="20"/>
                <w:szCs w:val="20"/>
              </w:rPr>
              <w:t xml:space="preserve"> to be mindful of the social and emotional needs of teachers and diligently work to boost staff morale and provide strategies to express gratitude and maintain overall positivity. An employee assistance program is available for all staff and </w:t>
            </w:r>
            <w:proofErr w:type="spellStart"/>
            <w:r w:rsidRPr="000E1048">
              <w:rPr>
                <w:rFonts w:ascii="Open Sans" w:hAnsi="Open Sans" w:cs="Open Sans"/>
                <w:sz w:val="20"/>
                <w:szCs w:val="20"/>
              </w:rPr>
              <w:t>dependants</w:t>
            </w:r>
            <w:proofErr w:type="spellEnd"/>
            <w:r w:rsidRPr="000E1048">
              <w:rPr>
                <w:rFonts w:ascii="Open Sans" w:hAnsi="Open Sans" w:cs="Open Sans"/>
                <w:sz w:val="20"/>
                <w:szCs w:val="20"/>
              </w:rPr>
              <w:t xml:space="preserve"> in their household to receive therapy. Our district’s Coordinated School Health Programs offer walking and running programs, in addition to free exercise classes for all employees. The employee clinic provides services ranging from annual checkups to weekly allergy shots.</w:t>
            </w:r>
          </w:p>
        </w:tc>
      </w:tr>
    </w:tbl>
    <w:p w14:paraId="6156D206" w14:textId="3DA04865" w:rsidR="006D78ED" w:rsidRPr="00711A11" w:rsidRDefault="006D78ED" w:rsidP="00493901">
      <w:pPr>
        <w:rPr>
          <w:rFonts w:ascii="Open Sans" w:hAnsi="Open Sans" w:cs="Open Sans"/>
          <w:b/>
          <w:bCs/>
          <w:sz w:val="2"/>
          <w:szCs w:val="2"/>
        </w:rPr>
      </w:pPr>
    </w:p>
    <w:sectPr w:rsidR="006D78ED" w:rsidRPr="00711A11" w:rsidSect="00C25ED8">
      <w:headerReference w:type="default" r:id="rId10"/>
      <w:footerReference w:type="default" r:id="rId11"/>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7618A" w14:textId="77777777" w:rsidR="001C7EE3" w:rsidRDefault="001C7EE3" w:rsidP="000D7E9E">
      <w:pPr>
        <w:spacing w:after="0" w:line="240" w:lineRule="auto"/>
      </w:pPr>
      <w:r>
        <w:separator/>
      </w:r>
    </w:p>
  </w:endnote>
  <w:endnote w:type="continuationSeparator" w:id="0">
    <w:p w14:paraId="43F7BF39" w14:textId="77777777" w:rsidR="001C7EE3" w:rsidRDefault="001C7EE3" w:rsidP="000D7E9E">
      <w:pPr>
        <w:spacing w:after="0" w:line="240" w:lineRule="auto"/>
      </w:pPr>
      <w:r>
        <w:continuationSeparator/>
      </w:r>
    </w:p>
  </w:endnote>
  <w:endnote w:type="continuationNotice" w:id="1">
    <w:p w14:paraId="6632CCED" w14:textId="77777777" w:rsidR="001C7EE3" w:rsidRDefault="001C7E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A467" w14:textId="77777777" w:rsidR="00C25ED8" w:rsidRPr="00434B08" w:rsidRDefault="00C25ED8" w:rsidP="00C25ED8">
    <w:pPr>
      <w:pStyle w:val="Footer"/>
      <w:rPr>
        <w:rFonts w:ascii="Open Sans" w:hAnsi="Open Sans" w:cs="Open Sans"/>
        <w:color w:val="525252" w:themeColor="accent3" w:themeShade="80"/>
        <w:sz w:val="18"/>
      </w:rPr>
    </w:pPr>
    <w:r w:rsidRPr="00515B3A">
      <w:rPr>
        <w:rFonts w:ascii="Open Sans" w:hAnsi="Open Sans" w:cs="Open Sans"/>
        <w:noProof/>
        <w:color w:val="525252" w:themeColor="accent3" w:themeShade="80"/>
        <w:sz w:val="18"/>
      </w:rPr>
      <mc:AlternateContent>
        <mc:Choice Requires="wps">
          <w:drawing>
            <wp:anchor distT="45720" distB="45720" distL="114300" distR="114300" simplePos="0" relativeHeight="251658241" behindDoc="0" locked="0" layoutInCell="1" allowOverlap="1" wp14:anchorId="2AA85ABB" wp14:editId="17AD7D8B">
              <wp:simplePos x="0" y="0"/>
              <wp:positionH relativeFrom="column">
                <wp:posOffset>4530090</wp:posOffset>
              </wp:positionH>
              <wp:positionV relativeFrom="paragraph">
                <wp:posOffset>-41579</wp:posOffset>
              </wp:positionV>
              <wp:extent cx="18440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noFill/>
                        <a:miter lim="800000"/>
                        <a:headEnd/>
                        <a:tailEnd/>
                      </a:ln>
                    </wps:spPr>
                    <wps:txbx>
                      <w:txbxContent>
                        <w:p w14:paraId="3751C88D" w14:textId="768F200F"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47125A">
                            <w:rPr>
                              <w:rFonts w:ascii="Open Sans" w:eastAsia="Open Sans" w:hAnsi="Open Sans" w:cs="Open Sans"/>
                              <w:noProof/>
                              <w:color w:val="3B3838" w:themeColor="background2" w:themeShade="40"/>
                              <w:sz w:val="18"/>
                              <w:szCs w:val="18"/>
                            </w:rPr>
                            <w:t>June</w:t>
                          </w:r>
                          <w:r w:rsidR="005A77A6">
                            <w:rPr>
                              <w:rFonts w:ascii="Open Sans" w:eastAsia="Open Sans" w:hAnsi="Open Sans" w:cs="Open Sans"/>
                              <w:noProof/>
                              <w:color w:val="3B3838" w:themeColor="background2" w:themeShade="40"/>
                              <w:sz w:val="18"/>
                              <w:szCs w:val="18"/>
                            </w:rPr>
                            <w:t xml:space="preserve"> </w:t>
                          </w:r>
                          <w:r w:rsidR="00D16EA6">
                            <w:rPr>
                              <w:rFonts w:ascii="Open Sans" w:eastAsia="Open Sans" w:hAnsi="Open Sans" w:cs="Open Sans"/>
                              <w:noProof/>
                              <w:color w:val="3B3838" w:themeColor="background2" w:themeShade="40"/>
                              <w:sz w:val="18"/>
                              <w:szCs w:val="18"/>
                            </w:rPr>
                            <w:t>202</w:t>
                          </w:r>
                          <w:r w:rsidR="005A77A6">
                            <w:rPr>
                              <w:rFonts w:ascii="Open Sans" w:eastAsia="Open Sans" w:hAnsi="Open Sans" w:cs="Open Sans"/>
                              <w:noProof/>
                              <w:color w:val="3B3838" w:themeColor="background2" w:themeShade="40"/>
                              <w:sz w:val="18"/>
                              <w:szCs w:val="18"/>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A85ABB" id="_x0000_t202" coordsize="21600,21600" o:spt="202" path="m,l,21600r21600,l21600,xe">
              <v:stroke joinstyle="miter"/>
              <v:path gradientshapeok="t" o:connecttype="rect"/>
            </v:shapetype>
            <v:shape id="Text Box 2" o:spid="_x0000_s1026" type="#_x0000_t202" style="position:absolute;margin-left:356.7pt;margin-top:-3.25pt;width:14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" stroked="f">
              <v:textbox style="mso-fit-shape-to-text:t">
                <w:txbxContent>
                  <w:p w14:paraId="3751C88D" w14:textId="768F200F"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47125A">
                      <w:rPr>
                        <w:rFonts w:ascii="Open Sans" w:eastAsia="Open Sans" w:hAnsi="Open Sans" w:cs="Open Sans"/>
                        <w:noProof/>
                        <w:color w:val="3B3838" w:themeColor="background2" w:themeShade="40"/>
                        <w:sz w:val="18"/>
                        <w:szCs w:val="18"/>
                      </w:rPr>
                      <w:t>June</w:t>
                    </w:r>
                    <w:r w:rsidR="005A77A6">
                      <w:rPr>
                        <w:rFonts w:ascii="Open Sans" w:eastAsia="Open Sans" w:hAnsi="Open Sans" w:cs="Open Sans"/>
                        <w:noProof/>
                        <w:color w:val="3B3838" w:themeColor="background2" w:themeShade="40"/>
                        <w:sz w:val="18"/>
                        <w:szCs w:val="18"/>
                      </w:rPr>
                      <w:t xml:space="preserve"> </w:t>
                    </w:r>
                    <w:r w:rsidR="00D16EA6">
                      <w:rPr>
                        <w:rFonts w:ascii="Open Sans" w:eastAsia="Open Sans" w:hAnsi="Open Sans" w:cs="Open Sans"/>
                        <w:noProof/>
                        <w:color w:val="3B3838" w:themeColor="background2" w:themeShade="40"/>
                        <w:sz w:val="18"/>
                        <w:szCs w:val="18"/>
                      </w:rPr>
                      <w:t>202</w:t>
                    </w:r>
                    <w:r w:rsidR="005A77A6">
                      <w:rPr>
                        <w:rFonts w:ascii="Open Sans" w:eastAsia="Open Sans" w:hAnsi="Open Sans" w:cs="Open Sans"/>
                        <w:noProof/>
                        <w:color w:val="3B3838" w:themeColor="background2" w:themeShade="40"/>
                        <w:sz w:val="18"/>
                        <w:szCs w:val="18"/>
                      </w:rPr>
                      <w:t>3</w:t>
                    </w:r>
                  </w:p>
                </w:txbxContent>
              </v:textbox>
              <w10:wrap type="square"/>
            </v:shape>
          </w:pict>
        </mc:Fallback>
      </mc:AlternateContent>
    </w:r>
    <w:r>
      <w:rPr>
        <w:rFonts w:ascii="Open Sans" w:hAnsi="Open Sans" w:cs="Open Sans"/>
        <w:noProof/>
        <w:sz w:val="20"/>
      </w:rPr>
      <mc:AlternateContent>
        <mc:Choice Requires="wps">
          <w:drawing>
            <wp:anchor distT="0" distB="0" distL="114300" distR="114300" simplePos="0" relativeHeight="251658240" behindDoc="0" locked="0" layoutInCell="1" allowOverlap="1" wp14:anchorId="75B60D84" wp14:editId="643180DB">
              <wp:simplePos x="0" y="0"/>
              <wp:positionH relativeFrom="column">
                <wp:posOffset>-24765</wp:posOffset>
              </wp:positionH>
              <wp:positionV relativeFrom="paragraph">
                <wp:posOffset>-92548</wp:posOffset>
              </wp:positionV>
              <wp:extent cx="6400800" cy="0"/>
              <wp:effectExtent l="0" t="0" r="19050" b="1905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E1D327" id="Straight Connector 5" o:spid="_x0000_s1026" alt="Title: line - Description: Red Line&#10;"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7.3pt" to="502.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" strokecolor="#c82630" strokeweight=".5pt">
              <v:stroke joinstyle="miter"/>
            </v:line>
          </w:pict>
        </mc:Fallback>
      </mc:AlternateContent>
    </w:r>
    <w:r w:rsidRPr="00347C2D">
      <w:rPr>
        <w:rFonts w:ascii="Open Sans" w:hAnsi="Open Sans" w:cs="Open Sans"/>
        <w:color w:val="525252" w:themeColor="accent3" w:themeShade="80"/>
        <w:sz w:val="18"/>
      </w:rPr>
      <w:t>Divis</w:t>
    </w:r>
    <w:r>
      <w:rPr>
        <w:rFonts w:ascii="Open Sans" w:hAnsi="Open Sans" w:cs="Open Sans"/>
        <w:color w:val="525252" w:themeColor="accent3" w:themeShade="80"/>
        <w:sz w:val="18"/>
      </w:rPr>
      <w:t xml:space="preserve">ion of Federal </w:t>
    </w:r>
    <w:r w:rsidRPr="00434B08">
      <w:rPr>
        <w:rFonts w:ascii="Open Sans" w:hAnsi="Open Sans" w:cs="Open Sans"/>
        <w:color w:val="525252" w:themeColor="accent3" w:themeShade="80"/>
        <w:sz w:val="18"/>
      </w:rPr>
      <w:t>Programs and Oversight</w:t>
    </w:r>
    <w:r>
      <w:rPr>
        <w:rFonts w:ascii="Open Sans" w:hAnsi="Open Sans" w:cs="Open Sans"/>
        <w:color w:val="525252" w:themeColor="accent3" w:themeShade="80"/>
        <w:sz w:val="18"/>
      </w:rPr>
      <w:br/>
    </w:r>
    <w:r w:rsidRPr="00434B08">
      <w:rPr>
        <w:rFonts w:ascii="Open Sans" w:hAnsi="Open Sans" w:cs="Open Sans"/>
        <w:color w:val="525252" w:themeColor="accent3" w:themeShade="80"/>
        <w:sz w:val="18"/>
      </w:rPr>
      <w:t>Andrew Johnson Tower • 710 James Robertson Parkway • Nashville, TN 37243</w:t>
    </w:r>
  </w:p>
  <w:p w14:paraId="61C131DC" w14:textId="1D3A88B1" w:rsidR="000D7E9E" w:rsidRPr="00C25ED8" w:rsidRDefault="00C25ED8">
    <w:pPr>
      <w:pStyle w:val="Footer"/>
      <w:rPr>
        <w:rFonts w:ascii="Open Sans" w:hAnsi="Open Sans" w:cs="Open Sans"/>
        <w:color w:val="525252" w:themeColor="accent3" w:themeShade="80"/>
        <w:sz w:val="18"/>
      </w:rPr>
    </w:pPr>
    <w:r w:rsidRPr="00434B08">
      <w:rPr>
        <w:rFonts w:ascii="Open Sans" w:hAnsi="Open Sans" w:cs="Open Sans"/>
        <w:color w:val="525252" w:themeColor="accent3" w:themeShade="80"/>
        <w:sz w:val="18"/>
      </w:rPr>
      <w:t>tn.gov/education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C8305" w14:textId="77777777" w:rsidR="001C7EE3" w:rsidRDefault="001C7EE3" w:rsidP="000D7E9E">
      <w:pPr>
        <w:spacing w:after="0" w:line="240" w:lineRule="auto"/>
      </w:pPr>
      <w:r>
        <w:separator/>
      </w:r>
    </w:p>
  </w:footnote>
  <w:footnote w:type="continuationSeparator" w:id="0">
    <w:p w14:paraId="53C29C3A" w14:textId="77777777" w:rsidR="001C7EE3" w:rsidRDefault="001C7EE3" w:rsidP="000D7E9E">
      <w:pPr>
        <w:spacing w:after="0" w:line="240" w:lineRule="auto"/>
      </w:pPr>
      <w:r>
        <w:continuationSeparator/>
      </w:r>
    </w:p>
  </w:footnote>
  <w:footnote w:type="continuationNotice" w:id="1">
    <w:p w14:paraId="78522781" w14:textId="77777777" w:rsidR="001C7EE3" w:rsidRDefault="001C7E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36BC4" w14:textId="59FD5EF0" w:rsidR="000D7E9E" w:rsidRDefault="000D7E9E">
    <w:pPr>
      <w:pStyle w:val="Header"/>
    </w:pPr>
    <w:r w:rsidRPr="00347C2D">
      <w:rPr>
        <w:noProof/>
      </w:rPr>
      <w:drawing>
        <wp:inline distT="0" distB="0" distL="0" distR="0" wp14:anchorId="29555D32" wp14:editId="04555DD5">
          <wp:extent cx="1417320" cy="557784"/>
          <wp:effectExtent l="0" t="0" r="0" b="0"/>
          <wp:docPr id="16" name="Picture 16" descr="TN Dept of Edu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320" cy="557784"/>
                  </a:xfrm>
                  <a:prstGeom prst="rect">
                    <a:avLst/>
                  </a:prstGeom>
                  <a:noFill/>
                  <a:ln>
                    <a:noFill/>
                  </a:ln>
                </pic:spPr>
              </pic:pic>
            </a:graphicData>
          </a:graphic>
        </wp:inline>
      </w:drawing>
    </w:r>
  </w:p>
  <w:p w14:paraId="682FFD9E" w14:textId="77777777" w:rsidR="000D7E9E" w:rsidRDefault="000D7E9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H2skF2k" int2:invalidationBookmarkName="" int2:hashCode="bjy124o04G58Ve" int2:id="CHP8zZzB">
      <int2:state int2:value="Rejected" int2:type="AugLoop_Acronyms_AcronymsCritique"/>
    </int2:bookmark>
    <int2:bookmark int2:bookmarkName="_Int_AuhuuoUV" int2:invalidationBookmarkName="" int2:hashCode="h+Y/ksHtcNReFW" int2:id="3VqratqT">
      <int2:state int2:value="Rejected" int2:type="AugLoop_Acronyms_Acronyms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726DF"/>
    <w:multiLevelType w:val="hybridMultilevel"/>
    <w:tmpl w:val="CAD60562"/>
    <w:lvl w:ilvl="0" w:tplc="D020E290">
      <w:start w:val="1"/>
      <w:numFmt w:val="decimal"/>
      <w:lvlText w:val="%1."/>
      <w:lvlJc w:val="left"/>
      <w:pPr>
        <w:ind w:left="360" w:hanging="360"/>
      </w:pPr>
    </w:lvl>
    <w:lvl w:ilvl="1" w:tplc="59D6BE6A">
      <w:start w:val="1"/>
      <w:numFmt w:val="lowerLetter"/>
      <w:lvlText w:val="%2."/>
      <w:lvlJc w:val="left"/>
      <w:pPr>
        <w:ind w:left="1080" w:hanging="360"/>
      </w:pPr>
    </w:lvl>
    <w:lvl w:ilvl="2" w:tplc="9D0EB1AC">
      <w:start w:val="1"/>
      <w:numFmt w:val="lowerRoman"/>
      <w:lvlText w:val="%3."/>
      <w:lvlJc w:val="right"/>
      <w:pPr>
        <w:ind w:left="1800" w:hanging="180"/>
      </w:pPr>
    </w:lvl>
    <w:lvl w:ilvl="3" w:tplc="9594D97A">
      <w:start w:val="1"/>
      <w:numFmt w:val="decimal"/>
      <w:lvlText w:val="%4."/>
      <w:lvlJc w:val="left"/>
      <w:pPr>
        <w:ind w:left="2520" w:hanging="360"/>
      </w:pPr>
    </w:lvl>
    <w:lvl w:ilvl="4" w:tplc="B94C31D0">
      <w:start w:val="1"/>
      <w:numFmt w:val="lowerLetter"/>
      <w:lvlText w:val="%5."/>
      <w:lvlJc w:val="left"/>
      <w:pPr>
        <w:ind w:left="3240" w:hanging="360"/>
      </w:pPr>
    </w:lvl>
    <w:lvl w:ilvl="5" w:tplc="5756D6A8">
      <w:start w:val="1"/>
      <w:numFmt w:val="lowerRoman"/>
      <w:lvlText w:val="%6."/>
      <w:lvlJc w:val="right"/>
      <w:pPr>
        <w:ind w:left="3960" w:hanging="180"/>
      </w:pPr>
    </w:lvl>
    <w:lvl w:ilvl="6" w:tplc="68CE3764">
      <w:start w:val="1"/>
      <w:numFmt w:val="decimal"/>
      <w:lvlText w:val="%7."/>
      <w:lvlJc w:val="left"/>
      <w:pPr>
        <w:ind w:left="4680" w:hanging="360"/>
      </w:pPr>
    </w:lvl>
    <w:lvl w:ilvl="7" w:tplc="60FCF6BE">
      <w:start w:val="1"/>
      <w:numFmt w:val="lowerLetter"/>
      <w:lvlText w:val="%8."/>
      <w:lvlJc w:val="left"/>
      <w:pPr>
        <w:ind w:left="5400" w:hanging="360"/>
      </w:pPr>
    </w:lvl>
    <w:lvl w:ilvl="8" w:tplc="6C44F86A">
      <w:start w:val="1"/>
      <w:numFmt w:val="lowerRoman"/>
      <w:lvlText w:val="%9."/>
      <w:lvlJc w:val="right"/>
      <w:pPr>
        <w:ind w:left="6120" w:hanging="180"/>
      </w:pPr>
    </w:lvl>
  </w:abstractNum>
  <w:abstractNum w:abstractNumId="1" w15:restartNumberingAfterBreak="0">
    <w:nsid w:val="3B8B727F"/>
    <w:multiLevelType w:val="hybridMultilevel"/>
    <w:tmpl w:val="6972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C9489D"/>
    <w:multiLevelType w:val="hybridMultilevel"/>
    <w:tmpl w:val="FE5A4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412BC1"/>
    <w:multiLevelType w:val="hybridMultilevel"/>
    <w:tmpl w:val="0260945A"/>
    <w:lvl w:ilvl="0" w:tplc="FFFFFFFF">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0105909">
    <w:abstractNumId w:val="0"/>
  </w:num>
  <w:num w:numId="2" w16cid:durableId="1203906823">
    <w:abstractNumId w:val="3"/>
  </w:num>
  <w:num w:numId="3" w16cid:durableId="2091536059">
    <w:abstractNumId w:val="1"/>
  </w:num>
  <w:num w:numId="4" w16cid:durableId="912423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MDUwtrQ0MDG3MLdQ0lEKTi0uzszPAykwqwUAGnSyBiwAAAA="/>
  </w:docVars>
  <w:rsids>
    <w:rsidRoot w:val="00EC04B0"/>
    <w:rsid w:val="00005A4C"/>
    <w:rsid w:val="0004469F"/>
    <w:rsid w:val="000469F3"/>
    <w:rsid w:val="00056801"/>
    <w:rsid w:val="00096988"/>
    <w:rsid w:val="000D7E9E"/>
    <w:rsid w:val="000E1048"/>
    <w:rsid w:val="000F4863"/>
    <w:rsid w:val="000F7C25"/>
    <w:rsid w:val="00116541"/>
    <w:rsid w:val="001200C4"/>
    <w:rsid w:val="00146D99"/>
    <w:rsid w:val="0016120D"/>
    <w:rsid w:val="001952C5"/>
    <w:rsid w:val="00196483"/>
    <w:rsid w:val="001A4F30"/>
    <w:rsid w:val="001C7EE3"/>
    <w:rsid w:val="001D32F4"/>
    <w:rsid w:val="001D6C5B"/>
    <w:rsid w:val="001F7468"/>
    <w:rsid w:val="00213479"/>
    <w:rsid w:val="00223829"/>
    <w:rsid w:val="00236673"/>
    <w:rsid w:val="00242ED5"/>
    <w:rsid w:val="0024473D"/>
    <w:rsid w:val="002E0809"/>
    <w:rsid w:val="002F126E"/>
    <w:rsid w:val="002F73F8"/>
    <w:rsid w:val="00370F5E"/>
    <w:rsid w:val="003859C3"/>
    <w:rsid w:val="003C61A2"/>
    <w:rsid w:val="003D06AD"/>
    <w:rsid w:val="004332C4"/>
    <w:rsid w:val="0047125A"/>
    <w:rsid w:val="00483C49"/>
    <w:rsid w:val="00493901"/>
    <w:rsid w:val="004E4FCF"/>
    <w:rsid w:val="004F2F59"/>
    <w:rsid w:val="00550296"/>
    <w:rsid w:val="005A4D21"/>
    <w:rsid w:val="005A77A6"/>
    <w:rsid w:val="005D6FEC"/>
    <w:rsid w:val="005E1E89"/>
    <w:rsid w:val="0064605A"/>
    <w:rsid w:val="006879FC"/>
    <w:rsid w:val="006A3BE2"/>
    <w:rsid w:val="006C32EA"/>
    <w:rsid w:val="006D78ED"/>
    <w:rsid w:val="006F7174"/>
    <w:rsid w:val="007025BC"/>
    <w:rsid w:val="00706238"/>
    <w:rsid w:val="00711A11"/>
    <w:rsid w:val="00722F1A"/>
    <w:rsid w:val="007411A2"/>
    <w:rsid w:val="0077152A"/>
    <w:rsid w:val="00776594"/>
    <w:rsid w:val="007924E0"/>
    <w:rsid w:val="007976B8"/>
    <w:rsid w:val="007C0467"/>
    <w:rsid w:val="007C64A1"/>
    <w:rsid w:val="007F2524"/>
    <w:rsid w:val="00806807"/>
    <w:rsid w:val="00807254"/>
    <w:rsid w:val="00812E35"/>
    <w:rsid w:val="00832507"/>
    <w:rsid w:val="00852FC7"/>
    <w:rsid w:val="008B41A8"/>
    <w:rsid w:val="008C793A"/>
    <w:rsid w:val="008F0BD8"/>
    <w:rsid w:val="00910E06"/>
    <w:rsid w:val="00934128"/>
    <w:rsid w:val="009575C2"/>
    <w:rsid w:val="00963D55"/>
    <w:rsid w:val="00987F12"/>
    <w:rsid w:val="00A00529"/>
    <w:rsid w:val="00A009F8"/>
    <w:rsid w:val="00A241FF"/>
    <w:rsid w:val="00A6242A"/>
    <w:rsid w:val="00A736C0"/>
    <w:rsid w:val="00A737B8"/>
    <w:rsid w:val="00A76668"/>
    <w:rsid w:val="00AA446B"/>
    <w:rsid w:val="00AA7FE0"/>
    <w:rsid w:val="00AC4ED9"/>
    <w:rsid w:val="00B05A99"/>
    <w:rsid w:val="00B707B9"/>
    <w:rsid w:val="00BB2302"/>
    <w:rsid w:val="00BC4D34"/>
    <w:rsid w:val="00BD42D7"/>
    <w:rsid w:val="00BE3E61"/>
    <w:rsid w:val="00BE66F2"/>
    <w:rsid w:val="00BF0E88"/>
    <w:rsid w:val="00C06BCD"/>
    <w:rsid w:val="00C1051E"/>
    <w:rsid w:val="00C25ED8"/>
    <w:rsid w:val="00C37218"/>
    <w:rsid w:val="00C6586B"/>
    <w:rsid w:val="00CC6E6B"/>
    <w:rsid w:val="00CF10D1"/>
    <w:rsid w:val="00D07A1C"/>
    <w:rsid w:val="00D16EA6"/>
    <w:rsid w:val="00D468F2"/>
    <w:rsid w:val="00D524C8"/>
    <w:rsid w:val="00DA36BB"/>
    <w:rsid w:val="00DC40A7"/>
    <w:rsid w:val="00DD669C"/>
    <w:rsid w:val="00DE77AE"/>
    <w:rsid w:val="00E300C8"/>
    <w:rsid w:val="00E4600E"/>
    <w:rsid w:val="00E8076C"/>
    <w:rsid w:val="00E973DE"/>
    <w:rsid w:val="00E97F48"/>
    <w:rsid w:val="00EA7154"/>
    <w:rsid w:val="00EC04B0"/>
    <w:rsid w:val="00ED4112"/>
    <w:rsid w:val="00EE3351"/>
    <w:rsid w:val="00F23B39"/>
    <w:rsid w:val="00F35EDE"/>
    <w:rsid w:val="00F66161"/>
    <w:rsid w:val="00F6630E"/>
    <w:rsid w:val="00F94EE8"/>
    <w:rsid w:val="00FA45ED"/>
    <w:rsid w:val="00FB1816"/>
    <w:rsid w:val="00FC45F7"/>
    <w:rsid w:val="01EF11C9"/>
    <w:rsid w:val="024B9667"/>
    <w:rsid w:val="024FAF44"/>
    <w:rsid w:val="065DCD43"/>
    <w:rsid w:val="07A8FDD7"/>
    <w:rsid w:val="0870DCEA"/>
    <w:rsid w:val="093690FE"/>
    <w:rsid w:val="0B627239"/>
    <w:rsid w:val="0BAC52CE"/>
    <w:rsid w:val="0FCA5699"/>
    <w:rsid w:val="1055E2A6"/>
    <w:rsid w:val="11109DBF"/>
    <w:rsid w:val="11917ABA"/>
    <w:rsid w:val="11D311A9"/>
    <w:rsid w:val="12507ADE"/>
    <w:rsid w:val="12F0C497"/>
    <w:rsid w:val="1331836B"/>
    <w:rsid w:val="1494C8E7"/>
    <w:rsid w:val="15E50BFC"/>
    <w:rsid w:val="167BDE93"/>
    <w:rsid w:val="173BE974"/>
    <w:rsid w:val="186B5104"/>
    <w:rsid w:val="19EEA9C4"/>
    <w:rsid w:val="1A1B70B4"/>
    <w:rsid w:val="1E2282D0"/>
    <w:rsid w:val="1E397907"/>
    <w:rsid w:val="1EB64644"/>
    <w:rsid w:val="218F90AE"/>
    <w:rsid w:val="21BE913A"/>
    <w:rsid w:val="21EFF4DA"/>
    <w:rsid w:val="23A9C024"/>
    <w:rsid w:val="23D01BA0"/>
    <w:rsid w:val="2442C479"/>
    <w:rsid w:val="24A11B40"/>
    <w:rsid w:val="24DD099F"/>
    <w:rsid w:val="25D8946E"/>
    <w:rsid w:val="26DF5E50"/>
    <w:rsid w:val="26ED68F5"/>
    <w:rsid w:val="271D2D44"/>
    <w:rsid w:val="28FC5D56"/>
    <w:rsid w:val="2C5148ED"/>
    <w:rsid w:val="2C708CD5"/>
    <w:rsid w:val="2D45F4B4"/>
    <w:rsid w:val="2DEBA06F"/>
    <w:rsid w:val="2ECA59C5"/>
    <w:rsid w:val="2EF8CB3B"/>
    <w:rsid w:val="2F84A497"/>
    <w:rsid w:val="2F8770D0"/>
    <w:rsid w:val="30E81C61"/>
    <w:rsid w:val="317419D8"/>
    <w:rsid w:val="3203461D"/>
    <w:rsid w:val="32991AA4"/>
    <w:rsid w:val="335F4A8E"/>
    <w:rsid w:val="34107E37"/>
    <w:rsid w:val="35F87EC7"/>
    <w:rsid w:val="367460DD"/>
    <w:rsid w:val="36D8B9BD"/>
    <w:rsid w:val="374EB2C5"/>
    <w:rsid w:val="39FB615B"/>
    <w:rsid w:val="3B626EED"/>
    <w:rsid w:val="3C4524F7"/>
    <w:rsid w:val="3CFE3F4E"/>
    <w:rsid w:val="41415281"/>
    <w:rsid w:val="436675D4"/>
    <w:rsid w:val="440ADDB2"/>
    <w:rsid w:val="454CAF22"/>
    <w:rsid w:val="4557AC99"/>
    <w:rsid w:val="4614C3A4"/>
    <w:rsid w:val="46E531D1"/>
    <w:rsid w:val="49CB877F"/>
    <w:rsid w:val="4AB75CEC"/>
    <w:rsid w:val="4CA09EEF"/>
    <w:rsid w:val="4D1C509E"/>
    <w:rsid w:val="50258596"/>
    <w:rsid w:val="523389C0"/>
    <w:rsid w:val="525AC412"/>
    <w:rsid w:val="53011148"/>
    <w:rsid w:val="574B885F"/>
    <w:rsid w:val="581116B1"/>
    <w:rsid w:val="5920757E"/>
    <w:rsid w:val="5995911D"/>
    <w:rsid w:val="5BC41CE4"/>
    <w:rsid w:val="5C581640"/>
    <w:rsid w:val="5CCCE49C"/>
    <w:rsid w:val="5D90D022"/>
    <w:rsid w:val="5E84FD41"/>
    <w:rsid w:val="614BBB3B"/>
    <w:rsid w:val="62E08021"/>
    <w:rsid w:val="65C49F96"/>
    <w:rsid w:val="66EAE71F"/>
    <w:rsid w:val="66FBBC6C"/>
    <w:rsid w:val="677FEB02"/>
    <w:rsid w:val="67B3F144"/>
    <w:rsid w:val="690ACF32"/>
    <w:rsid w:val="69369948"/>
    <w:rsid w:val="6981D65C"/>
    <w:rsid w:val="699CF8B3"/>
    <w:rsid w:val="6A230AA9"/>
    <w:rsid w:val="6A77252D"/>
    <w:rsid w:val="6A8F11E4"/>
    <w:rsid w:val="6AF4E052"/>
    <w:rsid w:val="6CA8DEB9"/>
    <w:rsid w:val="6D80EDD7"/>
    <w:rsid w:val="70A3C0EC"/>
    <w:rsid w:val="71C117F8"/>
    <w:rsid w:val="71CD3E27"/>
    <w:rsid w:val="72B9B171"/>
    <w:rsid w:val="730459EE"/>
    <w:rsid w:val="7305F27D"/>
    <w:rsid w:val="756D0EE2"/>
    <w:rsid w:val="761D09D6"/>
    <w:rsid w:val="777FFC3C"/>
    <w:rsid w:val="782C1AF9"/>
    <w:rsid w:val="78BC5F22"/>
    <w:rsid w:val="7A260E19"/>
    <w:rsid w:val="7AA26C10"/>
    <w:rsid w:val="7AF85499"/>
    <w:rsid w:val="7D34C902"/>
    <w:rsid w:val="7DCE9066"/>
    <w:rsid w:val="7ECF962D"/>
    <w:rsid w:val="7F576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AECA6"/>
  <w15:chartTrackingRefBased/>
  <w15:docId w15:val="{BB837C6F-FE69-42F9-92B8-9FA17A3B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0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4D34"/>
    <w:pPr>
      <w:autoSpaceDE w:val="0"/>
      <w:autoSpaceDN w:val="0"/>
      <w:adjustRightInd w:val="0"/>
      <w:spacing w:after="0" w:line="240" w:lineRule="auto"/>
    </w:pPr>
    <w:rPr>
      <w:rFonts w:ascii="Open Sans" w:hAnsi="Open Sans" w:cs="Open Sans"/>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0D7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E9E"/>
  </w:style>
  <w:style w:type="paragraph" w:styleId="Footer">
    <w:name w:val="footer"/>
    <w:basedOn w:val="Normal"/>
    <w:link w:val="FooterChar"/>
    <w:uiPriority w:val="99"/>
    <w:unhideWhenUsed/>
    <w:rsid w:val="000D7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E9E"/>
  </w:style>
  <w:style w:type="character" w:styleId="CommentReference">
    <w:name w:val="annotation reference"/>
    <w:basedOn w:val="DefaultParagraphFont"/>
    <w:uiPriority w:val="99"/>
    <w:semiHidden/>
    <w:unhideWhenUsed/>
    <w:rsid w:val="00EE3351"/>
    <w:rPr>
      <w:sz w:val="16"/>
      <w:szCs w:val="16"/>
    </w:rPr>
  </w:style>
  <w:style w:type="paragraph" w:styleId="CommentText">
    <w:name w:val="annotation text"/>
    <w:basedOn w:val="Normal"/>
    <w:link w:val="CommentTextChar"/>
    <w:uiPriority w:val="99"/>
    <w:semiHidden/>
    <w:unhideWhenUsed/>
    <w:rsid w:val="00EE3351"/>
    <w:pPr>
      <w:spacing w:line="240" w:lineRule="auto"/>
    </w:pPr>
    <w:rPr>
      <w:sz w:val="20"/>
      <w:szCs w:val="20"/>
    </w:rPr>
  </w:style>
  <w:style w:type="character" w:customStyle="1" w:styleId="CommentTextChar">
    <w:name w:val="Comment Text Char"/>
    <w:basedOn w:val="DefaultParagraphFont"/>
    <w:link w:val="CommentText"/>
    <w:uiPriority w:val="99"/>
    <w:semiHidden/>
    <w:rsid w:val="00EE3351"/>
    <w:rPr>
      <w:sz w:val="20"/>
      <w:szCs w:val="20"/>
    </w:rPr>
  </w:style>
  <w:style w:type="paragraph" w:styleId="CommentSubject">
    <w:name w:val="annotation subject"/>
    <w:basedOn w:val="CommentText"/>
    <w:next w:val="CommentText"/>
    <w:link w:val="CommentSubjectChar"/>
    <w:uiPriority w:val="99"/>
    <w:semiHidden/>
    <w:unhideWhenUsed/>
    <w:rsid w:val="00EE3351"/>
    <w:rPr>
      <w:b/>
      <w:bCs/>
    </w:rPr>
  </w:style>
  <w:style w:type="character" w:customStyle="1" w:styleId="CommentSubjectChar">
    <w:name w:val="Comment Subject Char"/>
    <w:basedOn w:val="CommentTextChar"/>
    <w:link w:val="CommentSubject"/>
    <w:uiPriority w:val="99"/>
    <w:semiHidden/>
    <w:rsid w:val="00EE3351"/>
    <w:rPr>
      <w:b/>
      <w:bCs/>
      <w:sz w:val="20"/>
      <w:szCs w:val="20"/>
    </w:rPr>
  </w:style>
  <w:style w:type="paragraph" w:styleId="Revision">
    <w:name w:val="Revision"/>
    <w:hidden/>
    <w:uiPriority w:val="99"/>
    <w:semiHidden/>
    <w:rsid w:val="00C105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0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bc45f0-fb64-44cc-bf44-f9f8397c9796" xsi:nil="true"/>
    <lcf76f155ced4ddcb4097134ff3c332f xmlns="380bb2a7-dd8a-42b6-b2e4-6f17bbf1b25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DD4C04616E81499BC0A04B6F1D12A7" ma:contentTypeVersion="17" ma:contentTypeDescription="Create a new document." ma:contentTypeScope="" ma:versionID="cdbd36bf12cbdbece3cc2ea427f660e9">
  <xsd:schema xmlns:xsd="http://www.w3.org/2001/XMLSchema" xmlns:xs="http://www.w3.org/2001/XMLSchema" xmlns:p="http://schemas.microsoft.com/office/2006/metadata/properties" xmlns:ns2="380bb2a7-dd8a-42b6-b2e4-6f17bbf1b257" xmlns:ns3="88bc45f0-fb64-44cc-bf44-f9f8397c9796" targetNamespace="http://schemas.microsoft.com/office/2006/metadata/properties" ma:root="true" ma:fieldsID="43b4f82deb528e3c5500b00e0b38b02d" ns2:_="" ns3:_="">
    <xsd:import namespace="380bb2a7-dd8a-42b6-b2e4-6f17bbf1b257"/>
    <xsd:import namespace="88bc45f0-fb64-44cc-bf44-f9f8397c9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bb2a7-dd8a-42b6-b2e4-6f17bbf1b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ae4be1d-d524-4aa9-85d5-5e42c742cc3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886416a-45cc-4096-817a-620d5f31d47e}" ma:internalName="TaxCatchAll" ma:showField="CatchAllData" ma:web="88bc45f0-fb64-44cc-bf44-f9f8397c9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F41A82-7FD7-4E39-9BCE-DCF75B576165}">
  <ds:schemaRefs>
    <ds:schemaRef ds:uri="380bb2a7-dd8a-42b6-b2e4-6f17bbf1b257"/>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purl.org/dc/terms/"/>
    <ds:schemaRef ds:uri="http://purl.org/dc/dcmitype/"/>
    <ds:schemaRef ds:uri="http://schemas.openxmlformats.org/package/2006/metadata/core-properties"/>
    <ds:schemaRef ds:uri="88bc45f0-fb64-44cc-bf44-f9f8397c9796"/>
    <ds:schemaRef ds:uri="http://www.w3.org/XML/1998/namespace"/>
  </ds:schemaRefs>
</ds:datastoreItem>
</file>

<file path=customXml/itemProps2.xml><?xml version="1.0" encoding="utf-8"?>
<ds:datastoreItem xmlns:ds="http://schemas.openxmlformats.org/officeDocument/2006/customXml" ds:itemID="{54886E29-D753-48D4-948A-64BC348191F5}">
  <ds:schemaRefs>
    <ds:schemaRef ds:uri="http://schemas.microsoft.com/sharepoint/v3/contenttype/forms"/>
  </ds:schemaRefs>
</ds:datastoreItem>
</file>

<file path=customXml/itemProps3.xml><?xml version="1.0" encoding="utf-8"?>
<ds:datastoreItem xmlns:ds="http://schemas.openxmlformats.org/officeDocument/2006/customXml" ds:itemID="{11EA9328-996A-4525-9047-6EAF8E7F6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bb2a7-dd8a-42b6-b2e4-6f17bbf1b257"/>
    <ds:schemaRef ds:uri="88bc45f0-fb64-44cc-bf44-f9f8397c9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2232</Words>
  <Characters>12725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Return to In-Person Instruction and Continuity of Services Plan Addendum Year 2</dc:title>
  <dc:subject/>
  <dc:creator>Jennifer Rouse</dc:creator>
  <cp:keywords/>
  <dc:description/>
  <cp:lastModifiedBy>Mike Winstead</cp:lastModifiedBy>
  <cp:revision>2</cp:revision>
  <dcterms:created xsi:type="dcterms:W3CDTF">2023-08-28T13:05:00Z</dcterms:created>
  <dcterms:modified xsi:type="dcterms:W3CDTF">2023-08-28T13:05:00Z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0x01010046DD4C04616E81499BC0A04B6F1D12A7</vt:lpwstr>
  </property>
  <property fmtid="{D5CDD505-2E9C-101B-9397-08002B2CF9AE}" pid="3" name="MediaServiceImageTags">
    <vt:lpwstr/>
  </property>
  <property fmtid="{D5CDD505-2E9C-101B-9397-08002B2CF9AE}" pid="4" name="GrammarlyDocumentId">
    <vt:lpwstr>f381c9ba078848adfde09947171ab4109f5aeb8d202b63782f5cdaedd36e3e78</vt:lpwstr>
  </property>
</Properties>
</file>