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433" w:rsidRDefault="0020013A">
      <w:pPr>
        <w:pStyle w:val="Heading1"/>
        <w:shd w:val="clear" w:color="auto" w:fill="FFFFFF"/>
        <w:spacing w:before="0" w:after="0" w:line="273" w:lineRule="auto"/>
        <w:jc w:val="center"/>
      </w:pPr>
      <w:r>
        <w:rPr>
          <w:noProof/>
          <w:sz w:val="32"/>
          <w:szCs w:val="32"/>
        </w:rPr>
        <w:drawing>
          <wp:inline distT="114300" distB="114300" distL="114300" distR="114300">
            <wp:extent cx="3152775" cy="633413"/>
            <wp:effectExtent l="0" t="0" r="0" b="0"/>
            <wp:docPr id="1" name="image1.jpg"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152775" cy="633413"/>
                    </a:xfrm>
                    <a:prstGeom prst="rect">
                      <a:avLst/>
                    </a:prstGeom>
                    <a:ln/>
                  </pic:spPr>
                </pic:pic>
              </a:graphicData>
            </a:graphic>
          </wp:inline>
        </w:drawing>
      </w:r>
    </w:p>
    <w:p w:rsidR="00207433" w:rsidRDefault="0020013A">
      <w:pPr>
        <w:pStyle w:val="Heading1"/>
        <w:shd w:val="clear" w:color="auto" w:fill="FFFFFF"/>
        <w:spacing w:before="0" w:after="0" w:line="273" w:lineRule="auto"/>
        <w:jc w:val="center"/>
      </w:pPr>
      <w:bookmarkStart w:id="0" w:name="_n1nszckqpax0" w:colFirst="0" w:colLast="0"/>
      <w:bookmarkEnd w:id="0"/>
      <w:r>
        <w:t>Ascension Special Education Advisory Council</w:t>
      </w:r>
    </w:p>
    <w:p w:rsidR="00207433" w:rsidRDefault="0020013A">
      <w:pPr>
        <w:pStyle w:val="Heading1"/>
        <w:shd w:val="clear" w:color="auto" w:fill="FFFFFF"/>
        <w:spacing w:before="0" w:after="0" w:line="273" w:lineRule="auto"/>
        <w:jc w:val="center"/>
        <w:rPr>
          <w:i/>
          <w:u w:val="single"/>
        </w:rPr>
      </w:pPr>
      <w:r>
        <w:rPr>
          <w:i/>
          <w:u w:val="single"/>
        </w:rPr>
        <w:t>January 28, 2021 at NOON</w:t>
      </w:r>
    </w:p>
    <w:p w:rsidR="00207433" w:rsidRDefault="0020013A">
      <w:pPr>
        <w:jc w:val="center"/>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Join Zoom Meeting</w:t>
      </w:r>
    </w:p>
    <w:p w:rsidR="00207433" w:rsidRDefault="0020013A">
      <w:pPr>
        <w:jc w:val="center"/>
        <w:rPr>
          <w:rFonts w:ascii="Roboto" w:eastAsia="Roboto" w:hAnsi="Roboto" w:cs="Roboto"/>
          <w:b/>
          <w:color w:val="3C4043"/>
          <w:sz w:val="21"/>
          <w:szCs w:val="21"/>
          <w:highlight w:val="white"/>
        </w:rPr>
      </w:pPr>
      <w:hyperlink r:id="rId8">
        <w:r>
          <w:rPr>
            <w:rFonts w:ascii="Roboto" w:eastAsia="Roboto" w:hAnsi="Roboto" w:cs="Roboto"/>
            <w:b/>
            <w:color w:val="1A73E8"/>
            <w:sz w:val="21"/>
            <w:szCs w:val="21"/>
            <w:highlight w:val="white"/>
            <w:u w:val="single"/>
          </w:rPr>
          <w:t>https://apsb.zoom.us/j/83982567405?pwd=U0E4djJ4UmJzRFRXVjdtWG9KMmptQT09</w:t>
        </w:r>
      </w:hyperlink>
    </w:p>
    <w:p w:rsidR="00207433" w:rsidRDefault="0020013A">
      <w:pPr>
        <w:jc w:val="center"/>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Meeting ID: 839 8256 7405</w:t>
      </w:r>
    </w:p>
    <w:p w:rsidR="00207433" w:rsidRDefault="0020013A">
      <w:pPr>
        <w:jc w:val="center"/>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Passcode: 157874</w:t>
      </w:r>
    </w:p>
    <w:p w:rsidR="00207433" w:rsidRDefault="0020013A">
      <w:pPr>
        <w:jc w:val="center"/>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One tap mobile</w:t>
      </w:r>
    </w:p>
    <w:p w:rsidR="00207433" w:rsidRDefault="0020013A">
      <w:pPr>
        <w:jc w:val="center"/>
        <w:rPr>
          <w:rFonts w:ascii="Roboto" w:eastAsia="Roboto" w:hAnsi="Roboto" w:cs="Roboto"/>
          <w:b/>
          <w:color w:val="3C4043"/>
          <w:highlight w:val="white"/>
        </w:rPr>
      </w:pPr>
      <w:r>
        <w:rPr>
          <w:rFonts w:ascii="Roboto" w:eastAsia="Roboto" w:hAnsi="Roboto" w:cs="Roboto"/>
          <w:b/>
          <w:color w:val="1A73E8"/>
          <w:sz w:val="21"/>
          <w:szCs w:val="21"/>
          <w:highlight w:val="white"/>
        </w:rPr>
        <w:t>+</w:t>
      </w:r>
      <w:proofErr w:type="gramStart"/>
      <w:r>
        <w:rPr>
          <w:rFonts w:ascii="Roboto" w:eastAsia="Roboto" w:hAnsi="Roboto" w:cs="Roboto"/>
          <w:b/>
          <w:color w:val="1A73E8"/>
          <w:sz w:val="21"/>
          <w:szCs w:val="21"/>
          <w:highlight w:val="white"/>
        </w:rPr>
        <w:t>13126266799</w:t>
      </w:r>
      <w:r>
        <w:rPr>
          <w:rFonts w:ascii="Roboto" w:eastAsia="Roboto" w:hAnsi="Roboto" w:cs="Roboto"/>
          <w:b/>
          <w:color w:val="3C4043"/>
          <w:sz w:val="21"/>
          <w:szCs w:val="21"/>
          <w:highlight w:val="white"/>
        </w:rPr>
        <w:t>,,</w:t>
      </w:r>
      <w:proofErr w:type="gramEnd"/>
      <w:r>
        <w:rPr>
          <w:rFonts w:ascii="Roboto" w:eastAsia="Roboto" w:hAnsi="Roboto" w:cs="Roboto"/>
          <w:b/>
          <w:color w:val="3C4043"/>
          <w:sz w:val="21"/>
          <w:szCs w:val="21"/>
          <w:highlight w:val="white"/>
        </w:rPr>
        <w:t>83982567405#,,,,*157874</w:t>
      </w:r>
    </w:p>
    <w:p w:rsidR="00207433" w:rsidRDefault="00207433">
      <w:pPr>
        <w:jc w:val="center"/>
        <w:rPr>
          <w:rFonts w:ascii="Roboto" w:eastAsia="Roboto" w:hAnsi="Roboto" w:cs="Roboto"/>
          <w:b/>
          <w:color w:val="3C4043"/>
          <w:sz w:val="21"/>
          <w:szCs w:val="21"/>
          <w:highlight w:val="white"/>
        </w:rPr>
      </w:pPr>
    </w:p>
    <w:p w:rsidR="00207433" w:rsidRDefault="0020013A">
      <w:pPr>
        <w:jc w:val="center"/>
        <w:rPr>
          <w:b/>
          <w:sz w:val="18"/>
          <w:szCs w:val="18"/>
        </w:rPr>
      </w:pPr>
      <w:r>
        <w:rPr>
          <w:b/>
          <w:sz w:val="18"/>
          <w:szCs w:val="18"/>
        </w:rPr>
        <w:t>LeBlanc Special Services, Third Floor</w:t>
      </w:r>
    </w:p>
    <w:p w:rsidR="00207433" w:rsidRDefault="0020013A">
      <w:pPr>
        <w:jc w:val="center"/>
        <w:rPr>
          <w:b/>
          <w:sz w:val="18"/>
          <w:szCs w:val="18"/>
        </w:rPr>
      </w:pPr>
      <w:r>
        <w:rPr>
          <w:b/>
          <w:sz w:val="18"/>
          <w:szCs w:val="18"/>
        </w:rPr>
        <w:t>611 N. Burnside Avenue</w:t>
      </w:r>
    </w:p>
    <w:p w:rsidR="00207433" w:rsidRDefault="0020013A">
      <w:pPr>
        <w:jc w:val="center"/>
        <w:rPr>
          <w:b/>
          <w:sz w:val="18"/>
          <w:szCs w:val="18"/>
        </w:rPr>
      </w:pPr>
      <w:r>
        <w:rPr>
          <w:b/>
          <w:sz w:val="18"/>
          <w:szCs w:val="18"/>
        </w:rPr>
        <w:t>Gonzales, LA  70737</w:t>
      </w:r>
    </w:p>
    <w:p w:rsidR="00207433" w:rsidRDefault="0020013A">
      <w:pPr>
        <w:jc w:val="center"/>
        <w:rPr>
          <w:b/>
          <w:sz w:val="18"/>
          <w:szCs w:val="18"/>
        </w:rPr>
      </w:pPr>
      <w:r>
        <w:rPr>
          <w:b/>
          <w:sz w:val="18"/>
          <w:szCs w:val="18"/>
        </w:rPr>
        <w:t>(225) 391- 7270</w:t>
      </w:r>
    </w:p>
    <w:p w:rsidR="00207433" w:rsidRDefault="00207433"/>
    <w:p w:rsidR="00207433" w:rsidRDefault="0020013A">
      <w:pPr>
        <w:pStyle w:val="Heading1"/>
        <w:shd w:val="clear" w:color="auto" w:fill="FFFFFF"/>
        <w:spacing w:before="0" w:after="0" w:line="273" w:lineRule="auto"/>
        <w:rPr>
          <w:b w:val="0"/>
          <w:sz w:val="18"/>
          <w:szCs w:val="18"/>
        </w:rPr>
      </w:pPr>
      <w:r>
        <w:rPr>
          <w:b w:val="0"/>
          <w:sz w:val="18"/>
          <w:szCs w:val="18"/>
        </w:rPr>
        <w:t>The Ascension Special Education Advisory Council (Ascension S</w:t>
      </w:r>
      <w:r>
        <w:rPr>
          <w:b w:val="0"/>
          <w:sz w:val="18"/>
          <w:szCs w:val="18"/>
        </w:rPr>
        <w:t>EAC) is an opportunity for parents, district staff, and community stakeholders to provide advice and feedback regarding special education policies, procedures, and resources. The members of Ascension SEAC shall engage in outreach activities in the communit</w:t>
      </w:r>
      <w:r>
        <w:rPr>
          <w:b w:val="0"/>
          <w:sz w:val="18"/>
          <w:szCs w:val="18"/>
        </w:rPr>
        <w:t>y to increase the level of knowledge, support, and collaboration in regard to special education. The council will consist of 4 members, 2 shall be parents of a child who receives special education services, one shall be an Ascension Parish Principal, Teach</w:t>
      </w:r>
      <w:r>
        <w:rPr>
          <w:b w:val="0"/>
          <w:sz w:val="18"/>
          <w:szCs w:val="18"/>
        </w:rPr>
        <w:t>er or Paraprofessional, and one shall be a special education stakeholder.  Each member will be appointed for a one-year term (to continue through next school year 2020-2021) and will act as an advisory council to the superintendent and/or the school board.</w:t>
      </w:r>
      <w:r>
        <w:rPr>
          <w:b w:val="0"/>
          <w:sz w:val="18"/>
          <w:szCs w:val="18"/>
        </w:rPr>
        <w:t xml:space="preserve"> The Ascension SEAC will meet three times per school year.</w:t>
      </w:r>
    </w:p>
    <w:p w:rsidR="00207433" w:rsidRDefault="00207433">
      <w:pPr>
        <w:spacing w:line="276" w:lineRule="auto"/>
        <w:rPr>
          <w:rFonts w:ascii="Calibri" w:eastAsia="Calibri" w:hAnsi="Calibri" w:cs="Calibri"/>
          <w:b/>
          <w:sz w:val="24"/>
          <w:szCs w:val="24"/>
        </w:rPr>
      </w:pPr>
    </w:p>
    <w:p w:rsidR="004D0241" w:rsidRDefault="0020013A" w:rsidP="004D0241">
      <w:pPr>
        <w:rPr>
          <w:rFonts w:ascii="Calibri" w:eastAsia="Calibri" w:hAnsi="Calibri" w:cs="Calibri"/>
          <w:sz w:val="20"/>
          <w:szCs w:val="20"/>
        </w:rPr>
      </w:pPr>
      <w:r>
        <w:rPr>
          <w:rFonts w:ascii="Calibri" w:eastAsia="Calibri" w:hAnsi="Calibri" w:cs="Calibri"/>
          <w:b/>
          <w:sz w:val="20"/>
          <w:szCs w:val="20"/>
        </w:rPr>
        <w:t xml:space="preserve">SEAC Members:  </w:t>
      </w:r>
      <w:r>
        <w:rPr>
          <w:rFonts w:ascii="Calibri" w:eastAsia="Calibri" w:hAnsi="Calibri" w:cs="Calibri"/>
          <w:sz w:val="20"/>
          <w:szCs w:val="20"/>
        </w:rPr>
        <w:t xml:space="preserve">Danielle </w:t>
      </w:r>
      <w:proofErr w:type="spellStart"/>
      <w:r>
        <w:rPr>
          <w:rFonts w:ascii="Calibri" w:eastAsia="Calibri" w:hAnsi="Calibri" w:cs="Calibri"/>
          <w:sz w:val="20"/>
          <w:szCs w:val="20"/>
        </w:rPr>
        <w:t>Louque</w:t>
      </w:r>
      <w:proofErr w:type="spellEnd"/>
      <w:r>
        <w:rPr>
          <w:rFonts w:ascii="Calibri" w:eastAsia="Calibri" w:hAnsi="Calibri" w:cs="Calibri"/>
          <w:sz w:val="20"/>
          <w:szCs w:val="20"/>
        </w:rPr>
        <w:t xml:space="preserve"> (Pupil Appraisal Coordinator), Leslie Watts (Special Education Teacher), Crystal White (parent), </w:t>
      </w:r>
      <w:proofErr w:type="spellStart"/>
      <w:r>
        <w:rPr>
          <w:rFonts w:ascii="Calibri" w:eastAsia="Calibri" w:hAnsi="Calibri" w:cs="Calibri"/>
          <w:sz w:val="20"/>
          <w:szCs w:val="20"/>
        </w:rPr>
        <w:t>Biyaka</w:t>
      </w:r>
      <w:proofErr w:type="spellEnd"/>
      <w:r>
        <w:rPr>
          <w:rFonts w:ascii="Calibri" w:eastAsia="Calibri" w:hAnsi="Calibri" w:cs="Calibri"/>
          <w:sz w:val="20"/>
          <w:szCs w:val="20"/>
        </w:rPr>
        <w:t xml:space="preserve"> Williams (parent), and Lynn Hathaway (chairperson).</w:t>
      </w:r>
    </w:p>
    <w:p w:rsidR="00207433" w:rsidRDefault="004D0241" w:rsidP="004D0241">
      <w:pPr>
        <w:rPr>
          <w:rFonts w:ascii="Calibri" w:eastAsia="Calibri" w:hAnsi="Calibri" w:cs="Calibri"/>
        </w:rPr>
      </w:pPr>
      <w:bookmarkStart w:id="1" w:name="_GoBack"/>
      <w:bookmarkEnd w:id="1"/>
      <w:r>
        <w:rPr>
          <w:rFonts w:ascii="Calibri" w:eastAsia="Calibri" w:hAnsi="Calibri" w:cs="Calibri"/>
          <w:sz w:val="24"/>
          <w:szCs w:val="24"/>
        </w:rPr>
        <w:t xml:space="preserve"> </w:t>
      </w:r>
      <w:r w:rsidR="0020013A">
        <w:rPr>
          <w:rFonts w:ascii="Calibri" w:eastAsia="Calibri" w:hAnsi="Calibri" w:cs="Calibri"/>
          <w:sz w:val="24"/>
          <w:szCs w:val="24"/>
        </w:rPr>
        <w:t xml:space="preserve">Call to Order </w:t>
      </w:r>
    </w:p>
    <w:p w:rsidR="00207433" w:rsidRDefault="0020013A">
      <w:pPr>
        <w:numPr>
          <w:ilvl w:val="0"/>
          <w:numId w:val="4"/>
        </w:numPr>
        <w:rPr>
          <w:rFonts w:ascii="Calibri" w:eastAsia="Calibri" w:hAnsi="Calibri" w:cs="Calibri"/>
          <w:sz w:val="24"/>
          <w:szCs w:val="24"/>
        </w:rPr>
      </w:pPr>
      <w:r>
        <w:rPr>
          <w:rFonts w:ascii="Calibri" w:eastAsia="Calibri" w:hAnsi="Calibri" w:cs="Calibri"/>
          <w:sz w:val="24"/>
          <w:szCs w:val="24"/>
        </w:rPr>
        <w:t>Roll Call</w:t>
      </w:r>
    </w:p>
    <w:p w:rsidR="00207433" w:rsidRDefault="0020013A">
      <w:pPr>
        <w:numPr>
          <w:ilvl w:val="0"/>
          <w:numId w:val="3"/>
        </w:numPr>
        <w:rPr>
          <w:rFonts w:ascii="Calibri" w:eastAsia="Calibri" w:hAnsi="Calibri" w:cs="Calibri"/>
          <w:sz w:val="24"/>
          <w:szCs w:val="24"/>
        </w:rPr>
      </w:pPr>
      <w:r>
        <w:rPr>
          <w:rFonts w:ascii="Calibri" w:eastAsia="Calibri" w:hAnsi="Calibri" w:cs="Calibri"/>
          <w:sz w:val="24"/>
          <w:szCs w:val="24"/>
        </w:rPr>
        <w:t>Public comment procedures</w:t>
      </w:r>
    </w:p>
    <w:p w:rsidR="00207433" w:rsidRDefault="0020013A">
      <w:pPr>
        <w:numPr>
          <w:ilvl w:val="0"/>
          <w:numId w:val="3"/>
        </w:numPr>
        <w:rPr>
          <w:rFonts w:ascii="Calibri" w:eastAsia="Calibri" w:hAnsi="Calibri" w:cs="Calibri"/>
          <w:sz w:val="24"/>
          <w:szCs w:val="24"/>
        </w:rPr>
      </w:pPr>
      <w:r>
        <w:rPr>
          <w:rFonts w:ascii="Calibri" w:eastAsia="Calibri" w:hAnsi="Calibri" w:cs="Calibri"/>
          <w:sz w:val="24"/>
          <w:szCs w:val="24"/>
        </w:rPr>
        <w:t>Review &amp; Approval of Minutes from April 30, 2020</w:t>
      </w:r>
    </w:p>
    <w:p w:rsidR="00207433" w:rsidRDefault="0020013A">
      <w:pPr>
        <w:numPr>
          <w:ilvl w:val="0"/>
          <w:numId w:val="3"/>
        </w:numPr>
        <w:rPr>
          <w:rFonts w:ascii="Calibri" w:eastAsia="Calibri" w:hAnsi="Calibri" w:cs="Calibri"/>
          <w:sz w:val="24"/>
          <w:szCs w:val="24"/>
        </w:rPr>
      </w:pPr>
      <w:r>
        <w:rPr>
          <w:rFonts w:ascii="Calibri" w:eastAsia="Calibri" w:hAnsi="Calibri" w:cs="Calibri"/>
          <w:sz w:val="24"/>
          <w:szCs w:val="24"/>
        </w:rPr>
        <w:t>Review &amp; Approval of Minutes from October 30-2020 (No Quorum)</w:t>
      </w:r>
    </w:p>
    <w:p w:rsidR="00207433" w:rsidRDefault="00207433">
      <w:pPr>
        <w:ind w:left="720"/>
        <w:rPr>
          <w:rFonts w:ascii="Calibri" w:eastAsia="Calibri" w:hAnsi="Calibri" w:cs="Calibri"/>
          <w:sz w:val="24"/>
          <w:szCs w:val="24"/>
        </w:rPr>
      </w:pPr>
    </w:p>
    <w:p w:rsidR="00207433" w:rsidRDefault="0020013A">
      <w:pPr>
        <w:numPr>
          <w:ilvl w:val="0"/>
          <w:numId w:val="4"/>
        </w:numPr>
        <w:rPr>
          <w:rFonts w:ascii="Calibri" w:eastAsia="Calibri" w:hAnsi="Calibri" w:cs="Calibri"/>
          <w:sz w:val="24"/>
          <w:szCs w:val="24"/>
        </w:rPr>
      </w:pPr>
      <w:r>
        <w:rPr>
          <w:rFonts w:ascii="Calibri" w:eastAsia="Calibri" w:hAnsi="Calibri" w:cs="Calibri"/>
          <w:sz w:val="24"/>
          <w:szCs w:val="24"/>
        </w:rPr>
        <w:t>OLD Business - Approved at last SEAC meeting:</w:t>
      </w:r>
    </w:p>
    <w:p w:rsidR="00207433" w:rsidRDefault="0020013A">
      <w:pPr>
        <w:numPr>
          <w:ilvl w:val="1"/>
          <w:numId w:val="4"/>
        </w:numPr>
        <w:rPr>
          <w:rFonts w:ascii="Calibri" w:eastAsia="Calibri" w:hAnsi="Calibri" w:cs="Calibri"/>
          <w:sz w:val="24"/>
          <w:szCs w:val="24"/>
        </w:rPr>
      </w:pPr>
      <w:r>
        <w:rPr>
          <w:rFonts w:ascii="Calibri" w:eastAsia="Calibri" w:hAnsi="Calibri" w:cs="Calibri"/>
          <w:sz w:val="24"/>
          <w:szCs w:val="24"/>
        </w:rPr>
        <w:t xml:space="preserve">Ad Hoc Committee on Behavior:  Crystal White &amp; Danielle </w:t>
      </w:r>
      <w:proofErr w:type="spellStart"/>
      <w:r>
        <w:rPr>
          <w:rFonts w:ascii="Calibri" w:eastAsia="Calibri" w:hAnsi="Calibri" w:cs="Calibri"/>
          <w:sz w:val="24"/>
          <w:szCs w:val="24"/>
        </w:rPr>
        <w:t>Louque</w:t>
      </w:r>
      <w:proofErr w:type="spellEnd"/>
      <w:r>
        <w:rPr>
          <w:rFonts w:ascii="Calibri" w:eastAsia="Calibri" w:hAnsi="Calibri" w:cs="Calibri"/>
          <w:sz w:val="24"/>
          <w:szCs w:val="24"/>
        </w:rPr>
        <w:t xml:space="preserve"> committee members</w:t>
      </w:r>
    </w:p>
    <w:p w:rsidR="00207433" w:rsidRDefault="0020013A">
      <w:pPr>
        <w:numPr>
          <w:ilvl w:val="1"/>
          <w:numId w:val="4"/>
        </w:numPr>
        <w:rPr>
          <w:rFonts w:ascii="Calibri" w:eastAsia="Calibri" w:hAnsi="Calibri" w:cs="Calibri"/>
          <w:sz w:val="24"/>
          <w:szCs w:val="24"/>
        </w:rPr>
      </w:pPr>
      <w:r>
        <w:rPr>
          <w:rFonts w:ascii="Calibri" w:eastAsia="Calibri" w:hAnsi="Calibri" w:cs="Calibri"/>
          <w:sz w:val="24"/>
          <w:szCs w:val="24"/>
        </w:rPr>
        <w:t>Transition Focus</w:t>
      </w:r>
    </w:p>
    <w:p w:rsidR="00207433" w:rsidRDefault="00207433">
      <w:pPr>
        <w:ind w:left="720"/>
        <w:rPr>
          <w:rFonts w:ascii="Calibri" w:eastAsia="Calibri" w:hAnsi="Calibri" w:cs="Calibri"/>
          <w:sz w:val="24"/>
          <w:szCs w:val="24"/>
        </w:rPr>
      </w:pPr>
    </w:p>
    <w:p w:rsidR="00207433" w:rsidRDefault="0020013A">
      <w:pPr>
        <w:numPr>
          <w:ilvl w:val="0"/>
          <w:numId w:val="2"/>
        </w:numPr>
        <w:rPr>
          <w:rFonts w:ascii="Calibri" w:eastAsia="Calibri" w:hAnsi="Calibri" w:cs="Calibri"/>
          <w:sz w:val="24"/>
          <w:szCs w:val="24"/>
        </w:rPr>
      </w:pPr>
      <w:r>
        <w:rPr>
          <w:rFonts w:ascii="Calibri" w:eastAsia="Calibri" w:hAnsi="Calibri" w:cs="Calibri"/>
          <w:sz w:val="24"/>
          <w:szCs w:val="24"/>
        </w:rPr>
        <w:t xml:space="preserve">NEW Business - </w:t>
      </w:r>
    </w:p>
    <w:p w:rsidR="00207433" w:rsidRDefault="0020013A">
      <w:pPr>
        <w:numPr>
          <w:ilvl w:val="1"/>
          <w:numId w:val="2"/>
        </w:numPr>
        <w:rPr>
          <w:rFonts w:ascii="Calibri" w:eastAsia="Calibri" w:hAnsi="Calibri" w:cs="Calibri"/>
          <w:sz w:val="24"/>
          <w:szCs w:val="24"/>
        </w:rPr>
      </w:pPr>
      <w:r>
        <w:rPr>
          <w:rFonts w:ascii="Calibri" w:eastAsia="Calibri" w:hAnsi="Calibri" w:cs="Calibri"/>
          <w:sz w:val="24"/>
          <w:szCs w:val="24"/>
        </w:rPr>
        <w:t>APS SEAC By-laws</w:t>
      </w:r>
    </w:p>
    <w:p w:rsidR="00207433" w:rsidRDefault="0020013A">
      <w:pPr>
        <w:numPr>
          <w:ilvl w:val="1"/>
          <w:numId w:val="2"/>
        </w:numPr>
        <w:rPr>
          <w:rFonts w:ascii="Calibri" w:eastAsia="Calibri" w:hAnsi="Calibri" w:cs="Calibri"/>
          <w:sz w:val="24"/>
          <w:szCs w:val="24"/>
        </w:rPr>
      </w:pPr>
      <w:r>
        <w:rPr>
          <w:rFonts w:ascii="Calibri" w:eastAsia="Calibri" w:hAnsi="Calibri" w:cs="Calibri"/>
          <w:sz w:val="24"/>
          <w:szCs w:val="24"/>
        </w:rPr>
        <w:t>Parent Agenda Item</w:t>
      </w:r>
    </w:p>
    <w:p w:rsidR="00207433" w:rsidRDefault="0020013A">
      <w:pPr>
        <w:numPr>
          <w:ilvl w:val="1"/>
          <w:numId w:val="2"/>
        </w:numPr>
        <w:rPr>
          <w:rFonts w:ascii="Calibri" w:eastAsia="Calibri" w:hAnsi="Calibri" w:cs="Calibri"/>
          <w:sz w:val="24"/>
          <w:szCs w:val="24"/>
        </w:rPr>
      </w:pPr>
      <w:r>
        <w:rPr>
          <w:rFonts w:ascii="Calibri" w:eastAsia="Calibri" w:hAnsi="Calibri" w:cs="Calibri"/>
          <w:sz w:val="24"/>
          <w:szCs w:val="24"/>
        </w:rPr>
        <w:t>Stakeholder Agenda Item</w:t>
      </w:r>
    </w:p>
    <w:p w:rsidR="00207433" w:rsidRDefault="0020013A">
      <w:pPr>
        <w:numPr>
          <w:ilvl w:val="1"/>
          <w:numId w:val="2"/>
        </w:numPr>
        <w:rPr>
          <w:rFonts w:ascii="Calibri" w:eastAsia="Calibri" w:hAnsi="Calibri" w:cs="Calibri"/>
          <w:sz w:val="24"/>
          <w:szCs w:val="24"/>
        </w:rPr>
      </w:pPr>
      <w:r>
        <w:rPr>
          <w:rFonts w:ascii="Calibri" w:eastAsia="Calibri" w:hAnsi="Calibri" w:cs="Calibri"/>
          <w:sz w:val="24"/>
          <w:szCs w:val="24"/>
        </w:rPr>
        <w:t xml:space="preserve">District Agenda Item - APS Public Information Officer Jackie </w:t>
      </w:r>
      <w:proofErr w:type="spellStart"/>
      <w:r>
        <w:rPr>
          <w:rFonts w:ascii="Calibri" w:eastAsia="Calibri" w:hAnsi="Calibri" w:cs="Calibri"/>
          <w:sz w:val="24"/>
          <w:szCs w:val="24"/>
        </w:rPr>
        <w:t>Tisdell</w:t>
      </w:r>
      <w:proofErr w:type="spellEnd"/>
      <w:r>
        <w:rPr>
          <w:rFonts w:ascii="Calibri" w:eastAsia="Calibri" w:hAnsi="Calibri" w:cs="Calibri"/>
          <w:sz w:val="24"/>
          <w:szCs w:val="24"/>
        </w:rPr>
        <w:t xml:space="preserve"> - STATE SEAP</w:t>
      </w:r>
      <w:r>
        <w:rPr>
          <w:rFonts w:ascii="Calibri" w:eastAsia="Calibri" w:hAnsi="Calibri" w:cs="Calibri"/>
          <w:sz w:val="24"/>
          <w:szCs w:val="24"/>
        </w:rPr>
        <w:t xml:space="preserve"> &amp; parent information:  Increasing Communication &amp; Resources; introduction parent facilitators:  Wanda August &amp; Sara </w:t>
      </w:r>
      <w:proofErr w:type="spellStart"/>
      <w:r>
        <w:rPr>
          <w:rFonts w:ascii="Calibri" w:eastAsia="Calibri" w:hAnsi="Calibri" w:cs="Calibri"/>
          <w:sz w:val="24"/>
          <w:szCs w:val="24"/>
        </w:rPr>
        <w:t>Recile</w:t>
      </w:r>
      <w:proofErr w:type="spellEnd"/>
    </w:p>
    <w:p w:rsidR="00207433" w:rsidRDefault="00207433">
      <w:pPr>
        <w:ind w:left="1440"/>
        <w:rPr>
          <w:rFonts w:ascii="Calibri" w:eastAsia="Calibri" w:hAnsi="Calibri" w:cs="Calibri"/>
          <w:sz w:val="24"/>
          <w:szCs w:val="24"/>
        </w:rPr>
      </w:pPr>
    </w:p>
    <w:p w:rsidR="00207433" w:rsidRDefault="0020013A">
      <w:pPr>
        <w:numPr>
          <w:ilvl w:val="0"/>
          <w:numId w:val="2"/>
        </w:numPr>
        <w:rPr>
          <w:rFonts w:ascii="Calibri" w:eastAsia="Calibri" w:hAnsi="Calibri" w:cs="Calibri"/>
          <w:sz w:val="24"/>
          <w:szCs w:val="24"/>
        </w:rPr>
      </w:pPr>
      <w:r>
        <w:rPr>
          <w:rFonts w:ascii="Calibri" w:eastAsia="Calibri" w:hAnsi="Calibri" w:cs="Calibri"/>
          <w:sz w:val="24"/>
          <w:szCs w:val="24"/>
        </w:rPr>
        <w:t xml:space="preserve">Next steps </w:t>
      </w:r>
      <w:proofErr w:type="gramStart"/>
      <w:r>
        <w:rPr>
          <w:rFonts w:ascii="Calibri" w:eastAsia="Calibri" w:hAnsi="Calibri" w:cs="Calibri"/>
          <w:sz w:val="24"/>
          <w:szCs w:val="24"/>
        </w:rPr>
        <w:t>-  Ad</w:t>
      </w:r>
      <w:proofErr w:type="gramEnd"/>
      <w:r>
        <w:rPr>
          <w:rFonts w:ascii="Calibri" w:eastAsia="Calibri" w:hAnsi="Calibri" w:cs="Calibri"/>
          <w:sz w:val="24"/>
          <w:szCs w:val="24"/>
        </w:rPr>
        <w:t xml:space="preserve"> Hoc Behavior Committee</w:t>
      </w:r>
    </w:p>
    <w:p w:rsidR="00207433" w:rsidRDefault="00207433">
      <w:pPr>
        <w:ind w:left="720"/>
        <w:rPr>
          <w:rFonts w:ascii="Calibri" w:eastAsia="Calibri" w:hAnsi="Calibri" w:cs="Calibri"/>
          <w:sz w:val="24"/>
          <w:szCs w:val="24"/>
        </w:rPr>
      </w:pPr>
    </w:p>
    <w:p w:rsidR="00207433" w:rsidRDefault="0020013A">
      <w:pPr>
        <w:numPr>
          <w:ilvl w:val="0"/>
          <w:numId w:val="1"/>
        </w:numPr>
        <w:ind w:left="1260" w:hanging="540"/>
        <w:rPr>
          <w:rFonts w:ascii="Calibri" w:eastAsia="Calibri" w:hAnsi="Calibri" w:cs="Calibri"/>
        </w:rPr>
      </w:pPr>
      <w:r>
        <w:rPr>
          <w:rFonts w:ascii="Calibri" w:eastAsia="Calibri" w:hAnsi="Calibri" w:cs="Calibri"/>
          <w:sz w:val="24"/>
          <w:szCs w:val="24"/>
        </w:rPr>
        <w:lastRenderedPageBreak/>
        <w:t xml:space="preserve">Closing of </w:t>
      </w:r>
      <w:proofErr w:type="gramStart"/>
      <w:r>
        <w:rPr>
          <w:rFonts w:ascii="Calibri" w:eastAsia="Calibri" w:hAnsi="Calibri" w:cs="Calibri"/>
          <w:sz w:val="24"/>
          <w:szCs w:val="24"/>
        </w:rPr>
        <w:t>Meeting  -</w:t>
      </w:r>
      <w:proofErr w:type="gramEnd"/>
      <w:r>
        <w:rPr>
          <w:rFonts w:ascii="Calibri" w:eastAsia="Calibri" w:hAnsi="Calibri" w:cs="Calibri"/>
          <w:sz w:val="24"/>
          <w:szCs w:val="24"/>
        </w:rPr>
        <w:t xml:space="preserve"> </w:t>
      </w:r>
      <w:r>
        <w:rPr>
          <w:rFonts w:ascii="Calibri" w:eastAsia="Calibri" w:hAnsi="Calibri" w:cs="Calibri"/>
          <w:b/>
          <w:i/>
          <w:sz w:val="24"/>
          <w:szCs w:val="24"/>
        </w:rPr>
        <w:t>Next APS SEAC Meetings:   April 29, 2021</w:t>
      </w:r>
    </w:p>
    <w:sectPr w:rsidR="00207433">
      <w:footerReference w:type="default" r:id="rId9"/>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13A" w:rsidRDefault="0020013A">
      <w:r>
        <w:separator/>
      </w:r>
    </w:p>
  </w:endnote>
  <w:endnote w:type="continuationSeparator" w:id="0">
    <w:p w:rsidR="0020013A" w:rsidRDefault="0020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433" w:rsidRDefault="00207433">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13A" w:rsidRDefault="0020013A">
      <w:r>
        <w:separator/>
      </w:r>
    </w:p>
  </w:footnote>
  <w:footnote w:type="continuationSeparator" w:id="0">
    <w:p w:rsidR="0020013A" w:rsidRDefault="00200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F650F"/>
    <w:multiLevelType w:val="multilevel"/>
    <w:tmpl w:val="6CE89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E0D7E90"/>
    <w:multiLevelType w:val="multilevel"/>
    <w:tmpl w:val="4E9E8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4616FC"/>
    <w:multiLevelType w:val="multilevel"/>
    <w:tmpl w:val="F72E48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5CC24F89"/>
    <w:multiLevelType w:val="multilevel"/>
    <w:tmpl w:val="E27AF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433"/>
    <w:rsid w:val="0020013A"/>
    <w:rsid w:val="00207433"/>
    <w:rsid w:val="004D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DAFE4"/>
  <w15:docId w15:val="{558B525D-DE89-48EA-84B2-13A1AD28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outlineLvl w:val="0"/>
    </w:pPr>
    <w:rPr>
      <w:b/>
      <w:sz w:val="24"/>
      <w:szCs w:val="24"/>
    </w:rPr>
  </w:style>
  <w:style w:type="paragraph" w:styleId="Heading2">
    <w:name w:val="heading 2"/>
    <w:basedOn w:val="Normal"/>
    <w:next w:val="Normal"/>
    <w:uiPriority w:val="9"/>
    <w:semiHidden/>
    <w:unhideWhenUsed/>
    <w:qFormat/>
    <w:pPr>
      <w:keepNext/>
      <w:shd w:val="clear" w:color="auto" w:fill="595959"/>
      <w:spacing w:before="200"/>
      <w:jc w:val="center"/>
      <w:outlineLvl w:val="1"/>
    </w:pPr>
    <w:rPr>
      <w:b/>
      <w:color w:val="FFFFFF"/>
      <w:sz w:val="22"/>
      <w:szCs w:val="22"/>
    </w:rPr>
  </w:style>
  <w:style w:type="paragraph" w:styleId="Heading3">
    <w:name w:val="heading 3"/>
    <w:basedOn w:val="Normal"/>
    <w:next w:val="Normal"/>
    <w:uiPriority w:val="9"/>
    <w:semiHidden/>
    <w:unhideWhenUsed/>
    <w:qFormat/>
    <w:pPr>
      <w:outlineLvl w:val="2"/>
    </w:pPr>
    <w:rPr>
      <w:i/>
      <w:sz w:val="16"/>
      <w:szCs w:val="16"/>
    </w:rPr>
  </w:style>
  <w:style w:type="paragraph" w:styleId="Heading4">
    <w:name w:val="heading 4"/>
    <w:basedOn w:val="Normal"/>
    <w:next w:val="Normal"/>
    <w:uiPriority w:val="9"/>
    <w:semiHidden/>
    <w:unhideWhenUsed/>
    <w:qFormat/>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psb.zoom.us/j/83982567405?pwd=U0E4djJ4UmJzRFRXVjdtWG9KMmptQT09"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2023-09-18T19:05:00Z</dcterms:created>
  <dcterms:modified xsi:type="dcterms:W3CDTF">2023-09-18T19:05:00Z</dcterms:modified>
</cp:coreProperties>
</file>