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AD241" w14:textId="77777777" w:rsidR="0080268F" w:rsidRPr="0080268F" w:rsidRDefault="0080268F" w:rsidP="0080268F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80268F">
        <w:rPr>
          <w:rFonts w:ascii="inherit" w:eastAsia="Times New Roman" w:hAnsi="inherit" w:cs="Times New Roman"/>
          <w:color w:val="333333"/>
          <w:sz w:val="24"/>
          <w:szCs w:val="24"/>
        </w:rPr>
        <w:t>Meeting Date: November 26, 2019</w:t>
      </w:r>
    </w:p>
    <w:p w14:paraId="7700D6CF" w14:textId="77777777" w:rsidR="0080268F" w:rsidRPr="0080268F" w:rsidRDefault="0080268F" w:rsidP="0080268F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80268F">
        <w:rPr>
          <w:rFonts w:ascii="inherit" w:eastAsia="Times New Roman" w:hAnsi="inherit" w:cs="Times New Roman"/>
          <w:color w:val="333333"/>
          <w:sz w:val="24"/>
          <w:szCs w:val="24"/>
        </w:rPr>
        <w:t> </w:t>
      </w:r>
    </w:p>
    <w:p w14:paraId="763DC32C" w14:textId="77777777" w:rsidR="0080268F" w:rsidRPr="0080268F" w:rsidRDefault="0080268F" w:rsidP="008026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</w:rPr>
      </w:pPr>
      <w:r w:rsidRPr="0080268F">
        <w:rPr>
          <w:rFonts w:ascii="Verdana" w:eastAsia="Times New Roman" w:hAnsi="Verdana" w:cs="Times New Roman"/>
          <w:color w:val="333333"/>
          <w:sz w:val="17"/>
          <w:szCs w:val="17"/>
        </w:rPr>
        <w:t>On-going business:</w:t>
      </w:r>
    </w:p>
    <w:p w14:paraId="3A75787A" w14:textId="77777777" w:rsidR="0080268F" w:rsidRPr="0080268F" w:rsidRDefault="0080268F" w:rsidP="0080268F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80268F">
        <w:rPr>
          <w:rFonts w:ascii="inherit" w:eastAsia="Times New Roman" w:hAnsi="inherit" w:cs="Times New Roman"/>
          <w:color w:val="333333"/>
          <w:sz w:val="24"/>
          <w:szCs w:val="24"/>
        </w:rPr>
        <w:t> </w:t>
      </w:r>
    </w:p>
    <w:p w14:paraId="479BC626" w14:textId="77777777" w:rsidR="0080268F" w:rsidRPr="0080268F" w:rsidRDefault="0080268F" w:rsidP="0080268F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80268F">
        <w:rPr>
          <w:rFonts w:ascii="inherit" w:eastAsia="Times New Roman" w:hAnsi="inherit" w:cs="Times New Roman"/>
          <w:color w:val="333333"/>
          <w:sz w:val="24"/>
          <w:szCs w:val="24"/>
        </w:rPr>
        <w:t>Status of policy reviews/revisions in progress discussed in this prioritized order:</w:t>
      </w:r>
    </w:p>
    <w:p w14:paraId="3E0D73E0" w14:textId="77777777" w:rsidR="0080268F" w:rsidRPr="0080268F" w:rsidRDefault="0080268F" w:rsidP="0080268F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80268F">
        <w:rPr>
          <w:rFonts w:ascii="inherit" w:eastAsia="Times New Roman" w:hAnsi="inherit" w:cs="Times New Roman"/>
          <w:color w:val="333333"/>
          <w:sz w:val="24"/>
          <w:szCs w:val="24"/>
        </w:rPr>
        <w:t> </w:t>
      </w:r>
    </w:p>
    <w:p w14:paraId="25232A93" w14:textId="77777777" w:rsidR="0080268F" w:rsidRPr="0080268F" w:rsidRDefault="0080268F" w:rsidP="008026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</w:rPr>
      </w:pPr>
      <w:r w:rsidRPr="0080268F">
        <w:rPr>
          <w:rFonts w:ascii="Verdana" w:eastAsia="Times New Roman" w:hAnsi="Verdana" w:cs="Times New Roman"/>
          <w:color w:val="333333"/>
          <w:sz w:val="17"/>
          <w:szCs w:val="17"/>
        </w:rPr>
        <w:t>POLICY 5605 Voter Registration for Students* - a draft must be added to the 12/2/2019 Board of Education agenda to comply with deadline</w:t>
      </w:r>
    </w:p>
    <w:p w14:paraId="512506D8" w14:textId="77777777" w:rsidR="0080268F" w:rsidRPr="0080268F" w:rsidRDefault="0080268F" w:rsidP="008026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</w:rPr>
      </w:pPr>
      <w:r w:rsidRPr="0080268F">
        <w:rPr>
          <w:rFonts w:ascii="Verdana" w:eastAsia="Times New Roman" w:hAnsi="Verdana" w:cs="Times New Roman"/>
          <w:color w:val="333333"/>
          <w:sz w:val="17"/>
          <w:szCs w:val="17"/>
        </w:rPr>
        <w:t>POLICY 4321.4 Independent Educational Evaluations</w:t>
      </w:r>
    </w:p>
    <w:p w14:paraId="14846436" w14:textId="77777777" w:rsidR="0080268F" w:rsidRPr="0080268F" w:rsidRDefault="0080268F" w:rsidP="008026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</w:rPr>
      </w:pPr>
      <w:r w:rsidRPr="0080268F">
        <w:rPr>
          <w:rFonts w:ascii="Verdana" w:eastAsia="Times New Roman" w:hAnsi="Verdana" w:cs="Times New Roman"/>
          <w:color w:val="333333"/>
          <w:sz w:val="17"/>
          <w:szCs w:val="17"/>
        </w:rPr>
        <w:t>POLICY 3240 District Organization Chart</w:t>
      </w:r>
    </w:p>
    <w:p w14:paraId="360539FE" w14:textId="77777777" w:rsidR="0080268F" w:rsidRPr="0080268F" w:rsidRDefault="0080268F" w:rsidP="008026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</w:rPr>
      </w:pPr>
      <w:r w:rsidRPr="0080268F">
        <w:rPr>
          <w:rFonts w:ascii="Verdana" w:eastAsia="Times New Roman" w:hAnsi="Verdana" w:cs="Times New Roman"/>
          <w:color w:val="333333"/>
          <w:sz w:val="17"/>
          <w:szCs w:val="17"/>
        </w:rPr>
        <w:t>POLICY 8414.5 and REGULATION 8415.5-R Drug and Alcohol Testing of Drivers</w:t>
      </w:r>
    </w:p>
    <w:p w14:paraId="018E9EF7" w14:textId="77777777" w:rsidR="0080268F" w:rsidRPr="0080268F" w:rsidRDefault="0080268F" w:rsidP="008026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</w:rPr>
      </w:pPr>
      <w:r w:rsidRPr="0080268F">
        <w:rPr>
          <w:rFonts w:ascii="Verdana" w:eastAsia="Times New Roman" w:hAnsi="Verdana" w:cs="Times New Roman"/>
          <w:color w:val="333333"/>
          <w:sz w:val="17"/>
          <w:szCs w:val="17"/>
        </w:rPr>
        <w:t>POLICY 5152 Admission of Non-Resident Students</w:t>
      </w:r>
    </w:p>
    <w:p w14:paraId="57752D77" w14:textId="77777777" w:rsidR="0080268F" w:rsidRPr="0080268F" w:rsidRDefault="0080268F" w:rsidP="008026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</w:rPr>
      </w:pPr>
      <w:r w:rsidRPr="0080268F">
        <w:rPr>
          <w:rFonts w:ascii="Verdana" w:eastAsia="Times New Roman" w:hAnsi="Verdana" w:cs="Times New Roman"/>
          <w:color w:val="333333"/>
          <w:sz w:val="17"/>
          <w:szCs w:val="17"/>
        </w:rPr>
        <w:t>POLICY 9620 Child Abuse in an Educational Setting</w:t>
      </w:r>
    </w:p>
    <w:p w14:paraId="455E0FDD" w14:textId="77777777" w:rsidR="0080268F" w:rsidRPr="0080268F" w:rsidRDefault="0080268F" w:rsidP="008026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</w:rPr>
      </w:pPr>
      <w:r w:rsidRPr="0080268F">
        <w:rPr>
          <w:rFonts w:ascii="Verdana" w:eastAsia="Times New Roman" w:hAnsi="Verdana" w:cs="Times New Roman"/>
          <w:color w:val="333333"/>
          <w:sz w:val="17"/>
          <w:szCs w:val="17"/>
        </w:rPr>
        <w:t>POLICY 5420 Student Health Services</w:t>
      </w:r>
    </w:p>
    <w:p w14:paraId="44936A3A" w14:textId="77777777" w:rsidR="0080268F" w:rsidRPr="0080268F" w:rsidRDefault="0080268F" w:rsidP="008026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</w:rPr>
      </w:pPr>
      <w:r w:rsidRPr="0080268F">
        <w:rPr>
          <w:rFonts w:ascii="Verdana" w:eastAsia="Times New Roman" w:hAnsi="Verdana" w:cs="Times New Roman"/>
          <w:color w:val="333333"/>
          <w:sz w:val="17"/>
          <w:szCs w:val="17"/>
        </w:rPr>
        <w:t>POLICY 5420.2 Requests for Religious Exemptions</w:t>
      </w:r>
    </w:p>
    <w:p w14:paraId="665EFDD9" w14:textId="77777777" w:rsidR="0080268F" w:rsidRPr="0080268F" w:rsidRDefault="0080268F" w:rsidP="008026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</w:rPr>
      </w:pPr>
      <w:r w:rsidRPr="0080268F">
        <w:rPr>
          <w:rFonts w:ascii="Verdana" w:eastAsia="Times New Roman" w:hAnsi="Verdana" w:cs="Times New Roman"/>
          <w:color w:val="333333"/>
          <w:sz w:val="17"/>
          <w:szCs w:val="17"/>
        </w:rPr>
        <w:t>POLICY 8121.1 Opioid Overdose Prevention</w:t>
      </w:r>
    </w:p>
    <w:p w14:paraId="653D524F" w14:textId="77777777" w:rsidR="0080268F" w:rsidRPr="0080268F" w:rsidRDefault="0080268F" w:rsidP="008026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</w:rPr>
      </w:pPr>
      <w:r w:rsidRPr="0080268F">
        <w:rPr>
          <w:rFonts w:ascii="Verdana" w:eastAsia="Times New Roman" w:hAnsi="Verdana" w:cs="Times New Roman"/>
          <w:color w:val="333333"/>
          <w:sz w:val="17"/>
          <w:szCs w:val="17"/>
        </w:rPr>
        <w:t>POLICY 5300 Code of Conduct</w:t>
      </w:r>
    </w:p>
    <w:p w14:paraId="7C8B90CA" w14:textId="77777777" w:rsidR="0080268F" w:rsidRPr="0080268F" w:rsidRDefault="0080268F" w:rsidP="008026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</w:rPr>
      </w:pPr>
      <w:r w:rsidRPr="0080268F">
        <w:rPr>
          <w:rFonts w:ascii="Verdana" w:eastAsia="Times New Roman" w:hAnsi="Verdana" w:cs="Times New Roman"/>
          <w:color w:val="333333"/>
          <w:sz w:val="17"/>
          <w:szCs w:val="17"/>
        </w:rPr>
        <w:t>POLICY 1741 Home Schooled Students (NYSSBA recommended update)</w:t>
      </w:r>
    </w:p>
    <w:p w14:paraId="113E8B66" w14:textId="77777777" w:rsidR="0080268F" w:rsidRPr="0080268F" w:rsidRDefault="0080268F" w:rsidP="008026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</w:rPr>
      </w:pPr>
      <w:r w:rsidRPr="0080268F">
        <w:rPr>
          <w:rFonts w:ascii="Verdana" w:eastAsia="Times New Roman" w:hAnsi="Verdana" w:cs="Times New Roman"/>
          <w:color w:val="333333"/>
          <w:sz w:val="17"/>
          <w:szCs w:val="17"/>
        </w:rPr>
        <w:t>POLICY 8131.1 Extreme Risk Protection Orders (NYSSBA recommended)</w:t>
      </w:r>
    </w:p>
    <w:p w14:paraId="27767ED4" w14:textId="77777777" w:rsidR="0080268F" w:rsidRPr="0080268F" w:rsidRDefault="0080268F" w:rsidP="0080268F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80268F">
        <w:rPr>
          <w:rFonts w:ascii="inherit" w:eastAsia="Times New Roman" w:hAnsi="inherit" w:cs="Times New Roman"/>
          <w:color w:val="333333"/>
          <w:sz w:val="24"/>
          <w:szCs w:val="24"/>
        </w:rPr>
        <w:t> </w:t>
      </w:r>
    </w:p>
    <w:p w14:paraId="07EC5C64" w14:textId="77777777" w:rsidR="0080268F" w:rsidRPr="0080268F" w:rsidRDefault="0080268F" w:rsidP="0080268F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80268F">
        <w:rPr>
          <w:rFonts w:ascii="inherit" w:eastAsia="Times New Roman" w:hAnsi="inherit" w:cs="Times New Roman"/>
          <w:color w:val="333333"/>
          <w:sz w:val="24"/>
          <w:szCs w:val="24"/>
        </w:rPr>
        <w:t> </w:t>
      </w:r>
    </w:p>
    <w:p w14:paraId="11A125D9" w14:textId="77777777" w:rsidR="0080268F" w:rsidRPr="0080268F" w:rsidRDefault="0080268F" w:rsidP="008026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</w:rPr>
      </w:pPr>
      <w:r w:rsidRPr="0080268F">
        <w:rPr>
          <w:rFonts w:ascii="Verdana" w:eastAsia="Times New Roman" w:hAnsi="Verdana" w:cs="Times New Roman"/>
          <w:color w:val="333333"/>
          <w:sz w:val="17"/>
          <w:szCs w:val="17"/>
        </w:rPr>
        <w:t>New Business:</w:t>
      </w:r>
    </w:p>
    <w:p w14:paraId="6E35AE2D" w14:textId="77777777" w:rsidR="0080268F" w:rsidRPr="0080268F" w:rsidRDefault="0080268F" w:rsidP="0080268F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80268F">
        <w:rPr>
          <w:rFonts w:ascii="inherit" w:eastAsia="Times New Roman" w:hAnsi="inherit" w:cs="Times New Roman"/>
          <w:color w:val="333333"/>
          <w:sz w:val="24"/>
          <w:szCs w:val="24"/>
        </w:rPr>
        <w:t> </w:t>
      </w:r>
    </w:p>
    <w:p w14:paraId="1C67E4F8" w14:textId="77777777" w:rsidR="0080268F" w:rsidRPr="0080268F" w:rsidRDefault="0080268F" w:rsidP="0080268F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80268F">
        <w:rPr>
          <w:rFonts w:ascii="inherit" w:eastAsia="Times New Roman" w:hAnsi="inherit" w:cs="Times New Roman"/>
          <w:color w:val="333333"/>
          <w:sz w:val="24"/>
          <w:szCs w:val="24"/>
        </w:rPr>
        <w:t>Discussion of:</w:t>
      </w:r>
    </w:p>
    <w:p w14:paraId="58C7B1DE" w14:textId="77777777" w:rsidR="0080268F" w:rsidRPr="0080268F" w:rsidRDefault="0080268F" w:rsidP="0080268F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80268F">
        <w:rPr>
          <w:rFonts w:ascii="inherit" w:eastAsia="Times New Roman" w:hAnsi="inherit" w:cs="Times New Roman"/>
          <w:color w:val="333333"/>
          <w:sz w:val="24"/>
          <w:szCs w:val="24"/>
        </w:rPr>
        <w:t> </w:t>
      </w:r>
    </w:p>
    <w:p w14:paraId="7FFF7F31" w14:textId="77777777" w:rsidR="0080268F" w:rsidRPr="0080268F" w:rsidRDefault="0080268F" w:rsidP="0080268F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80268F">
        <w:rPr>
          <w:rFonts w:ascii="inherit" w:eastAsia="Times New Roman" w:hAnsi="inherit" w:cs="Times New Roman"/>
          <w:color w:val="333333"/>
          <w:sz w:val="24"/>
          <w:szCs w:val="24"/>
        </w:rPr>
        <w:t> </w:t>
      </w:r>
    </w:p>
    <w:p w14:paraId="07BF6A13" w14:textId="77777777" w:rsidR="0080268F" w:rsidRPr="0080268F" w:rsidRDefault="0080268F" w:rsidP="008026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</w:rPr>
      </w:pPr>
      <w:r w:rsidRPr="0080268F">
        <w:rPr>
          <w:rFonts w:ascii="Verdana" w:eastAsia="Times New Roman" w:hAnsi="Verdana" w:cs="Times New Roman"/>
          <w:color w:val="333333"/>
          <w:sz w:val="17"/>
          <w:szCs w:val="17"/>
        </w:rPr>
        <w:t>POLICY 6741 Contracting for Professional Services – discussion of revising cost parameters</w:t>
      </w:r>
    </w:p>
    <w:p w14:paraId="55550456" w14:textId="77777777" w:rsidR="0080268F" w:rsidRPr="0080268F" w:rsidRDefault="0080268F" w:rsidP="008026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</w:rPr>
      </w:pPr>
      <w:r w:rsidRPr="0080268F">
        <w:rPr>
          <w:rFonts w:ascii="Verdana" w:eastAsia="Times New Roman" w:hAnsi="Verdana" w:cs="Times New Roman"/>
          <w:color w:val="333333"/>
          <w:sz w:val="17"/>
          <w:szCs w:val="17"/>
        </w:rPr>
        <w:t>POLICY 5100 Attendance</w:t>
      </w:r>
    </w:p>
    <w:p w14:paraId="3994423E" w14:textId="77777777" w:rsidR="008249E7" w:rsidRDefault="0080268F">
      <w:bookmarkStart w:id="0" w:name="_GoBack"/>
      <w:bookmarkEnd w:id="0"/>
    </w:p>
    <w:sectPr w:rsidR="008249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6F5F0F"/>
    <w:multiLevelType w:val="multilevel"/>
    <w:tmpl w:val="2FBA7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CD1BD5"/>
    <w:multiLevelType w:val="multilevel"/>
    <w:tmpl w:val="EF22A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4278B7"/>
    <w:multiLevelType w:val="multilevel"/>
    <w:tmpl w:val="9AB81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590282"/>
    <w:multiLevelType w:val="multilevel"/>
    <w:tmpl w:val="E98C56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68F"/>
    <w:rsid w:val="0080268F"/>
    <w:rsid w:val="00F0553A"/>
    <w:rsid w:val="00F200E1"/>
    <w:rsid w:val="00F9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E7593"/>
  <w15:chartTrackingRefBased/>
  <w15:docId w15:val="{9588D10A-1BA1-46A1-B58B-587964D73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2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95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jgenauer</dc:creator>
  <cp:keywords/>
  <dc:description/>
  <cp:lastModifiedBy>jgenauer</cp:lastModifiedBy>
  <cp:revision>1</cp:revision>
  <dcterms:created xsi:type="dcterms:W3CDTF">2020-01-26T22:00:00Z</dcterms:created>
  <dcterms:modified xsi:type="dcterms:W3CDTF">2020-01-26T22:01:00Z</dcterms:modified>
</cp:coreProperties>
</file>