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2CA2" w14:textId="77777777" w:rsidR="00095CBC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A61CD6" w14:textId="77777777" w:rsidR="00095CBC" w:rsidRDefault="00095CBC">
      <w:pPr>
        <w:rPr>
          <w:sz w:val="16"/>
          <w:szCs w:val="16"/>
        </w:rPr>
      </w:pPr>
    </w:p>
    <w:tbl>
      <w:tblPr>
        <w:tblStyle w:val="a"/>
        <w:tblW w:w="1043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35"/>
      </w:tblGrid>
      <w:tr w:rsidR="00095CBC" w14:paraId="0E56C680" w14:textId="77777777" w:rsidTr="0092111A">
        <w:trPr>
          <w:trHeight w:val="1860"/>
        </w:trPr>
        <w:tc>
          <w:tcPr>
            <w:tcW w:w="10435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43B7" w14:textId="3F55410A" w:rsidR="00095CBC" w:rsidRDefault="00731B81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color w:val="215868" w:themeColor="accent5" w:themeShade="8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5DA4E167" wp14:editId="7381A30F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200025</wp:posOffset>
                  </wp:positionV>
                  <wp:extent cx="1606550" cy="1226820"/>
                  <wp:effectExtent l="12700" t="12700" r="19050" b="17780"/>
                  <wp:wrapThrough wrapText="bothSides">
                    <wp:wrapPolygon edited="0">
                      <wp:start x="-171" y="-224"/>
                      <wp:lineTo x="-171" y="21689"/>
                      <wp:lineTo x="21685" y="21689"/>
                      <wp:lineTo x="21685" y="-224"/>
                      <wp:lineTo x="-171" y="-224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EN Logo 2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550" cy="122682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A2A6F9" w14:textId="3EE3AC49" w:rsidR="00203586" w:rsidRPr="00FE3D3B" w:rsidRDefault="00DD503F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2"/>
                <w:szCs w:val="52"/>
              </w:rPr>
            </w:pPr>
            <w:r w:rsidRPr="00FE3D3B">
              <w:rPr>
                <w:rFonts w:ascii="Tenorite" w:hAnsi="Tenorite"/>
                <w:b/>
                <w:noProof/>
                <w:color w:val="FFFFFF" w:themeColor="background1"/>
                <w:sz w:val="52"/>
                <w:szCs w:val="52"/>
              </w:rPr>
              <w:drawing>
                <wp:anchor distT="0" distB="0" distL="114300" distR="114300" simplePos="0" relativeHeight="251660288" behindDoc="0" locked="0" layoutInCell="1" allowOverlap="1" wp14:anchorId="13F519D6" wp14:editId="4C64433F">
                  <wp:simplePos x="0" y="0"/>
                  <wp:positionH relativeFrom="column">
                    <wp:posOffset>5228590</wp:posOffset>
                  </wp:positionH>
                  <wp:positionV relativeFrom="paragraph">
                    <wp:posOffset>92075</wp:posOffset>
                  </wp:positionV>
                  <wp:extent cx="1160145" cy="1066800"/>
                  <wp:effectExtent l="0" t="0" r="0" b="0"/>
                  <wp:wrapThrough wrapText="bothSides">
                    <wp:wrapPolygon edited="0">
                      <wp:start x="4020" y="0"/>
                      <wp:lineTo x="3783" y="514"/>
                      <wp:lineTo x="5438" y="3086"/>
                      <wp:lineTo x="7803" y="4114"/>
                      <wp:lineTo x="5202" y="4629"/>
                      <wp:lineTo x="2128" y="6943"/>
                      <wp:lineTo x="2128" y="8229"/>
                      <wp:lineTo x="0" y="11571"/>
                      <wp:lineTo x="0" y="14143"/>
                      <wp:lineTo x="1419" y="16457"/>
                      <wp:lineTo x="2365" y="16457"/>
                      <wp:lineTo x="5438" y="20571"/>
                      <wp:lineTo x="5911" y="21086"/>
                      <wp:lineTo x="11586" y="21343"/>
                      <wp:lineTo x="14187" y="21343"/>
                      <wp:lineTo x="14660" y="20571"/>
                      <wp:lineTo x="5202" y="16457"/>
                      <wp:lineTo x="14897" y="16457"/>
                      <wp:lineTo x="21281" y="14914"/>
                      <wp:lineTo x="21281" y="10286"/>
                      <wp:lineTo x="17498" y="9514"/>
                      <wp:lineTo x="4493" y="8229"/>
                      <wp:lineTo x="16552" y="5914"/>
                      <wp:lineTo x="17025" y="4629"/>
                      <wp:lineTo x="11350" y="4114"/>
                      <wp:lineTo x="16079" y="1543"/>
                      <wp:lineTo x="15606" y="514"/>
                      <wp:lineTo x="5438" y="0"/>
                      <wp:lineTo x="4020" y="0"/>
                    </wp:wrapPolygon>
                  </wp:wrapThrough>
                  <wp:docPr id="1905314759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4759" name="Picture 1" descr="A black and white 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14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C373A" w:rsidRPr="00FE3D3B">
              <w:rPr>
                <w:rFonts w:ascii="Tenorite" w:hAnsi="Tenorite"/>
                <w:b/>
                <w:color w:val="FFFFFF" w:themeColor="background1"/>
                <w:sz w:val="52"/>
                <w:szCs w:val="52"/>
              </w:rPr>
              <w:t>September 8</w:t>
            </w:r>
            <w:r w:rsidR="002B681F" w:rsidRPr="00FE3D3B">
              <w:rPr>
                <w:rFonts w:ascii="Tenorite" w:hAnsi="Tenorite"/>
                <w:b/>
                <w:color w:val="FFFFFF" w:themeColor="background1"/>
                <w:sz w:val="52"/>
                <w:szCs w:val="52"/>
              </w:rPr>
              <w:t>,</w:t>
            </w:r>
            <w:r w:rsidR="00B463A3" w:rsidRPr="00FE3D3B">
              <w:rPr>
                <w:rFonts w:ascii="Tenorite" w:hAnsi="Tenorite"/>
                <w:b/>
                <w:color w:val="FFFFFF" w:themeColor="background1"/>
                <w:sz w:val="52"/>
                <w:szCs w:val="52"/>
              </w:rPr>
              <w:t xml:space="preserve"> 2023</w:t>
            </w:r>
          </w:p>
          <w:p w14:paraId="5608CC32" w14:textId="2C4204C5" w:rsidR="00203586" w:rsidRPr="00FE3D3B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2"/>
                <w:szCs w:val="52"/>
              </w:rPr>
            </w:pPr>
            <w:r w:rsidRPr="00FE3D3B">
              <w:rPr>
                <w:rFonts w:ascii="Tenorite" w:hAnsi="Tenorite"/>
                <w:b/>
                <w:color w:val="FFFFFF" w:themeColor="background1"/>
                <w:sz w:val="52"/>
                <w:szCs w:val="52"/>
              </w:rPr>
              <w:t>1:00 – 2:30 PM</w:t>
            </w:r>
          </w:p>
          <w:p w14:paraId="4AA7C63B" w14:textId="07A40466" w:rsidR="00045DF2" w:rsidRPr="00FE3D3B" w:rsidRDefault="00045DF2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2"/>
                <w:szCs w:val="52"/>
              </w:rPr>
            </w:pPr>
            <w:r w:rsidRPr="00FE3D3B">
              <w:rPr>
                <w:rFonts w:ascii="Tenorite" w:hAnsi="Tenorite"/>
                <w:b/>
                <w:color w:val="FFFFFF" w:themeColor="background1"/>
                <w:sz w:val="52"/>
                <w:szCs w:val="52"/>
              </w:rPr>
              <w:t>AGENDA</w:t>
            </w:r>
          </w:p>
          <w:p w14:paraId="095EA118" w14:textId="168060A8" w:rsidR="00B75268" w:rsidRDefault="00B75268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09D97E" w14:textId="77777777" w:rsidR="00095CBC" w:rsidRDefault="00095CBC">
      <w:pPr>
        <w:spacing w:line="247" w:lineRule="auto"/>
        <w:ind w:right="4160"/>
        <w:rPr>
          <w:b/>
          <w:sz w:val="20"/>
          <w:szCs w:val="20"/>
        </w:rPr>
      </w:pPr>
    </w:p>
    <w:p w14:paraId="2D825083" w14:textId="7BA642AA" w:rsidR="00F801C3" w:rsidRPr="00947C5B" w:rsidRDefault="00000000" w:rsidP="00F801C3">
      <w:pPr>
        <w:pStyle w:val="Footer"/>
        <w:spacing w:line="240" w:lineRule="auto"/>
        <w:ind w:firstLine="0"/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</w:pPr>
      <w:r w:rsidRPr="00947C5B">
        <w:rPr>
          <w:rFonts w:ascii="Tenorite" w:hAnsi="Tenorite" w:cs="Arial"/>
          <w:b/>
          <w:iCs/>
          <w:color w:val="000000" w:themeColor="text1"/>
          <w:sz w:val="28"/>
          <w:szCs w:val="28"/>
        </w:rPr>
        <w:t>Purpose:</w:t>
      </w:r>
      <w:r w:rsidR="00F801C3" w:rsidRPr="00947C5B">
        <w:rPr>
          <w:rFonts w:ascii="Tenorite" w:hAnsi="Tenorite" w:cs="Arial"/>
          <w:b/>
          <w:iCs/>
          <w:color w:val="31849B" w:themeColor="accent5" w:themeShade="BF"/>
          <w:sz w:val="28"/>
          <w:szCs w:val="28"/>
        </w:rPr>
        <w:t xml:space="preserve"> </w:t>
      </w:r>
      <w:r w:rsidR="00F801C3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 xml:space="preserve">The </w:t>
      </w:r>
      <w:r w:rsidR="00C70187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>purpose</w:t>
      </w:r>
      <w:r w:rsidR="00F801C3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 xml:space="preserve"> of our network is to come together to align current research and policy with the work that is required to prepare our English learners for college and career.</w:t>
      </w:r>
    </w:p>
    <w:tbl>
      <w:tblPr>
        <w:tblStyle w:val="a0"/>
        <w:tblpPr w:leftFromText="180" w:rightFromText="180" w:vertAnchor="text" w:horzAnchor="margin" w:tblpY="37"/>
        <w:tblW w:w="10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585"/>
      </w:tblGrid>
      <w:tr w:rsidR="00F801C3" w14:paraId="17CD2E35" w14:textId="77777777" w:rsidTr="009B7CEB">
        <w:trPr>
          <w:trHeight w:val="720"/>
        </w:trPr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E51A6" w14:textId="6C48550E" w:rsidR="00BC373A" w:rsidRDefault="00000000" w:rsidP="004D769D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</w:pPr>
            <w:hyperlink r:id="rId9" w:history="1">
              <w:r w:rsidR="00BC373A" w:rsidRPr="00641FF6">
                <w:rPr>
                  <w:rStyle w:val="Hyperlink"/>
                  <w:rFonts w:ascii="Tenorite" w:hAnsi="Tenorite"/>
                  <w:b/>
                  <w:sz w:val="32"/>
                  <w:szCs w:val="32"/>
                </w:rPr>
                <w:t>ZOOM LINK</w:t>
              </w:r>
            </w:hyperlink>
          </w:p>
          <w:p w14:paraId="04D6C3B6" w14:textId="2999F6D0" w:rsidR="004D769D" w:rsidRPr="00947C5B" w:rsidRDefault="004D769D" w:rsidP="004D769D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</w:pPr>
            <w:r w:rsidRPr="00947C5B"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  <w:t>Passcode:  LEN</w:t>
            </w:r>
          </w:p>
          <w:p w14:paraId="4399B19D" w14:textId="77777777" w:rsidR="00F801C3" w:rsidRPr="00947C5B" w:rsidRDefault="00F801C3" w:rsidP="00F801C3">
            <w:pPr>
              <w:spacing w:line="240" w:lineRule="auto"/>
              <w:ind w:right="-90"/>
              <w:rPr>
                <w:rFonts w:ascii="Tenorite" w:hAnsi="Tenorite"/>
                <w:color w:val="232323"/>
                <w:sz w:val="24"/>
                <w:szCs w:val="24"/>
              </w:rPr>
            </w:pPr>
          </w:p>
        </w:tc>
        <w:tc>
          <w:tcPr>
            <w:tcW w:w="5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FAACD" w14:textId="13A8133D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>Facilitators</w:t>
            </w:r>
            <w:r w:rsidR="00947C5B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>:</w:t>
            </w:r>
          </w:p>
          <w:p w14:paraId="77886159" w14:textId="1D2497C3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sz w:val="28"/>
                <w:szCs w:val="28"/>
              </w:rPr>
            </w:pPr>
            <w:r w:rsidRPr="00947C5B">
              <w:rPr>
                <w:rFonts w:ascii="Tenorite" w:hAnsi="Tenorite"/>
                <w:bCs/>
                <w:color w:val="215868" w:themeColor="accent5" w:themeShade="80"/>
                <w:sz w:val="28"/>
                <w:szCs w:val="28"/>
              </w:rPr>
              <w:t xml:space="preserve">Carlos </w:t>
            </w:r>
            <w:proofErr w:type="spellStart"/>
            <w:r w:rsidRPr="00947C5B">
              <w:rPr>
                <w:rFonts w:ascii="Tenorite" w:hAnsi="Tenorite"/>
                <w:bCs/>
                <w:color w:val="215868" w:themeColor="accent5" w:themeShade="80"/>
                <w:sz w:val="28"/>
                <w:szCs w:val="28"/>
              </w:rPr>
              <w:t>Pagán</w:t>
            </w:r>
            <w:proofErr w:type="spellEnd"/>
            <w:r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>:</w:t>
            </w:r>
            <w:r w:rsidR="008469EB"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  </w:t>
            </w:r>
            <w:r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 </w:t>
            </w:r>
            <w:hyperlink r:id="rId10" w:history="1">
              <w:r w:rsidRPr="00947C5B">
                <w:rPr>
                  <w:rStyle w:val="Hyperlink"/>
                  <w:rFonts w:ascii="Tenorite" w:hAnsi="Tenorite"/>
                  <w:sz w:val="28"/>
                  <w:szCs w:val="28"/>
                </w:rPr>
                <w:t>cpagan@sbceo.org</w:t>
              </w:r>
            </w:hyperlink>
          </w:p>
          <w:p w14:paraId="460B7C4E" w14:textId="77777777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sz w:val="28"/>
                <w:szCs w:val="28"/>
              </w:rPr>
            </w:pPr>
            <w:r w:rsidRPr="00947C5B">
              <w:rPr>
                <w:rFonts w:ascii="Tenorite" w:hAnsi="Tenorite"/>
                <w:color w:val="215868" w:themeColor="accent5" w:themeShade="80"/>
                <w:sz w:val="28"/>
                <w:szCs w:val="28"/>
              </w:rPr>
              <w:t xml:space="preserve">Melissa Garcia: </w:t>
            </w:r>
            <w:hyperlink r:id="rId11" w:history="1">
              <w:r w:rsidRPr="00947C5B">
                <w:rPr>
                  <w:rStyle w:val="Hyperlink"/>
                  <w:rFonts w:ascii="Tenorite" w:hAnsi="Tenorite"/>
                  <w:sz w:val="28"/>
                  <w:szCs w:val="28"/>
                </w:rPr>
                <w:t>mgarcia@sbceo.org</w:t>
              </w:r>
            </w:hyperlink>
          </w:p>
          <w:p w14:paraId="41ACA89C" w14:textId="77777777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b/>
                <w:sz w:val="24"/>
                <w:szCs w:val="24"/>
              </w:rPr>
            </w:pPr>
          </w:p>
        </w:tc>
      </w:tr>
    </w:tbl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1042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00"/>
        <w:gridCol w:w="4320"/>
      </w:tblGrid>
      <w:tr w:rsidR="00095CBC" w14:paraId="34595AB5" w14:textId="77777777" w:rsidTr="00886DCC">
        <w:tc>
          <w:tcPr>
            <w:tcW w:w="6100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A0E6B" w14:textId="77777777" w:rsidR="00CB0BE8" w:rsidRPr="003E26C9" w:rsidRDefault="00CB0BE8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 w:rsidRPr="003E26C9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2023-2024 Meeting Dates</w:t>
            </w:r>
          </w:p>
          <w:p w14:paraId="0A356731" w14:textId="6947F902" w:rsidR="00095CBC" w:rsidRPr="00947C5B" w:rsidRDefault="00CB0BE8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 w:rsidRPr="003E26C9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(1:00-2:30PM)</w:t>
            </w:r>
          </w:p>
        </w:tc>
        <w:tc>
          <w:tcPr>
            <w:tcW w:w="4320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5D79668A" w:rsidR="003E26C9" w:rsidRPr="00947C5B" w:rsidRDefault="00CB0BE8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SBCEO Webpage</w:t>
            </w:r>
          </w:p>
        </w:tc>
      </w:tr>
      <w:tr w:rsidR="00095CBC" w14:paraId="712EB696" w14:textId="77777777" w:rsidTr="009B7CEB">
        <w:trPr>
          <w:trHeight w:val="915"/>
        </w:trPr>
        <w:tc>
          <w:tcPr>
            <w:tcW w:w="6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7675" w14:textId="77777777" w:rsidR="00CB0BE8" w:rsidRPr="00CB0BE8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CB0BE8">
              <w:rPr>
                <w:rFonts w:ascii="Tenorite" w:hAnsi="Tenorite"/>
                <w:bCs/>
                <w:color w:val="000000" w:themeColor="text1"/>
              </w:rPr>
              <w:t>September 8, 2023</w:t>
            </w:r>
          </w:p>
          <w:p w14:paraId="7ABE3F71" w14:textId="6F9B4DBF" w:rsidR="00CB0BE8" w:rsidRPr="00BE25B2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>October 26, 2023 (</w:t>
            </w:r>
            <w:r w:rsidRPr="003E26C9">
              <w:rPr>
                <w:rFonts w:ascii="Tenorite" w:hAnsi="Tenorite"/>
                <w:bCs/>
                <w:i/>
                <w:iCs/>
                <w:color w:val="000000" w:themeColor="text1"/>
              </w:rPr>
              <w:t>World Languages Day</w:t>
            </w:r>
            <w:r>
              <w:rPr>
                <w:rFonts w:ascii="Tenorite" w:hAnsi="Tenorite"/>
                <w:bCs/>
                <w:color w:val="000000" w:themeColor="text1"/>
              </w:rPr>
              <w:t>, 8:30-3:30</w:t>
            </w:r>
            <w:r w:rsidR="00E87AA7">
              <w:rPr>
                <w:rFonts w:ascii="Tenorite" w:hAnsi="Tenorite"/>
                <w:bCs/>
                <w:color w:val="000000" w:themeColor="text1"/>
              </w:rPr>
              <w:t>, in-person</w:t>
            </w:r>
            <w:r>
              <w:rPr>
                <w:rFonts w:ascii="Tenorite" w:hAnsi="Tenorite"/>
                <w:bCs/>
                <w:color w:val="000000" w:themeColor="text1"/>
              </w:rPr>
              <w:t>)</w:t>
            </w:r>
          </w:p>
          <w:p w14:paraId="6F94C331" w14:textId="77777777" w:rsidR="00CB0BE8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BE25B2">
              <w:rPr>
                <w:rFonts w:ascii="Tenorite" w:hAnsi="Tenorite"/>
                <w:bCs/>
                <w:color w:val="000000" w:themeColor="text1"/>
              </w:rPr>
              <w:t>December 15, 2023</w:t>
            </w:r>
          </w:p>
          <w:p w14:paraId="2729AACB" w14:textId="77777777" w:rsidR="00CB0BE8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>March 1, 2024</w:t>
            </w:r>
          </w:p>
          <w:p w14:paraId="67FCF5F9" w14:textId="0D66431F" w:rsidR="00095CBC" w:rsidRPr="00CB0BE8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CB0BE8">
              <w:rPr>
                <w:rFonts w:ascii="Tenorite" w:hAnsi="Tenorite"/>
                <w:bCs/>
                <w:color w:val="000000" w:themeColor="text1"/>
              </w:rPr>
              <w:t>May 17, 2024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EE0C5" w14:textId="60930401" w:rsidR="00CB0BE8" w:rsidRPr="00CB0BE8" w:rsidRDefault="00000000" w:rsidP="00CB0BE8">
            <w:pPr>
              <w:jc w:val="center"/>
              <w:rPr>
                <w:rStyle w:val="Hyperlink"/>
                <w:rFonts w:ascii="Tenorite" w:hAnsi="Tenorite"/>
                <w:color w:val="000000" w:themeColor="text1"/>
                <w:sz w:val="24"/>
                <w:szCs w:val="24"/>
                <w:u w:val="none"/>
              </w:rPr>
            </w:pPr>
            <w:hyperlink r:id="rId12" w:history="1">
              <w:r w:rsidR="00CB0BE8" w:rsidRPr="0092111A">
                <w:rPr>
                  <w:rStyle w:val="Hyperlink"/>
                  <w:rFonts w:ascii="Tenorite" w:hAnsi="Tenorite"/>
                  <w:sz w:val="24"/>
                  <w:szCs w:val="24"/>
                </w:rPr>
                <w:t>Language Education Network</w:t>
              </w:r>
            </w:hyperlink>
          </w:p>
          <w:p w14:paraId="1669BAC4" w14:textId="0489FFDF" w:rsidR="00BE25B2" w:rsidRPr="00CB0BE8" w:rsidRDefault="00BE25B2" w:rsidP="00CB0BE8">
            <w:pPr>
              <w:rPr>
                <w:rFonts w:ascii="Tenorite" w:hAnsi="Tenorite"/>
                <w:bCs/>
                <w:color w:val="000000" w:themeColor="text1"/>
              </w:rPr>
            </w:pPr>
          </w:p>
        </w:tc>
      </w:tr>
    </w:tbl>
    <w:p w14:paraId="281F79FA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p w14:paraId="5A972B6F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tbl>
      <w:tblPr>
        <w:tblStyle w:val="a2"/>
        <w:tblW w:w="1043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25"/>
        <w:gridCol w:w="20"/>
        <w:gridCol w:w="4390"/>
      </w:tblGrid>
      <w:tr w:rsidR="00095CBC" w14:paraId="1D82F903" w14:textId="77777777" w:rsidTr="006F718A">
        <w:trPr>
          <w:trHeight w:val="321"/>
        </w:trPr>
        <w:tc>
          <w:tcPr>
            <w:tcW w:w="60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2354" w14:textId="719A8C47" w:rsidR="00095CBC" w:rsidRPr="00947C5B" w:rsidRDefault="00B95DEC">
            <w:pPr>
              <w:pStyle w:val="Heading1"/>
              <w:keepNext w:val="0"/>
              <w:keepLines w:val="0"/>
              <w:spacing w:before="0" w:after="0"/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bookmarkStart w:id="0" w:name="_7gedqf7wr9ec" w:colFirst="0" w:colLast="0"/>
            <w:bookmarkEnd w:id="0"/>
            <w:r w:rsidRPr="00947C5B">
              <w:rPr>
                <w:rFonts w:ascii="Tenorite" w:hAnsi="Tenorite"/>
                <w:b/>
                <w:sz w:val="24"/>
                <w:szCs w:val="24"/>
              </w:rPr>
              <w:t>TOPIC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3DD6" w14:textId="2787A56A" w:rsidR="00095CBC" w:rsidRPr="00947C5B" w:rsidRDefault="00B9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r w:rsidRPr="00947C5B">
              <w:rPr>
                <w:rFonts w:ascii="Tenorite" w:hAnsi="Tenorite"/>
                <w:b/>
                <w:sz w:val="24"/>
                <w:szCs w:val="24"/>
              </w:rPr>
              <w:t>NOTES</w:t>
            </w:r>
            <w:r w:rsidR="004D6116" w:rsidRPr="00947C5B">
              <w:rPr>
                <w:rFonts w:ascii="Tenorite" w:hAnsi="Tenorite"/>
                <w:b/>
                <w:sz w:val="24"/>
                <w:szCs w:val="24"/>
              </w:rPr>
              <w:t>/LINKS</w:t>
            </w:r>
          </w:p>
        </w:tc>
      </w:tr>
      <w:tr w:rsidR="00095CBC" w14:paraId="06E47F1A" w14:textId="77777777" w:rsidTr="00886DCC">
        <w:trPr>
          <w:trHeight w:val="400"/>
        </w:trPr>
        <w:tc>
          <w:tcPr>
            <w:tcW w:w="10435" w:type="dxa"/>
            <w:gridSpan w:val="3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79965" w14:textId="2FEABB1B" w:rsidR="00095CBC" w:rsidRPr="00947C5B" w:rsidRDefault="00000000" w:rsidP="006F718A">
            <w:pPr>
              <w:pStyle w:val="Heading1"/>
              <w:keepNext w:val="0"/>
              <w:keepLines w:val="0"/>
              <w:spacing w:before="0" w:after="0"/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bookmarkStart w:id="1" w:name="_vrw9ttgxzbg" w:colFirst="0" w:colLast="0"/>
            <w:bookmarkEnd w:id="1"/>
            <w:r w:rsidRPr="00947C5B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WELCOME</w:t>
            </w:r>
            <w:r w:rsidR="00B337A5" w:rsidRPr="00947C5B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 xml:space="preserve"> &amp; INTRODUCTION</w:t>
            </w:r>
          </w:p>
        </w:tc>
      </w:tr>
      <w:tr w:rsidR="00095CBC" w14:paraId="5E88EA8D" w14:textId="77777777" w:rsidTr="009B7CEB">
        <w:trPr>
          <w:trHeight w:val="384"/>
        </w:trPr>
        <w:tc>
          <w:tcPr>
            <w:tcW w:w="60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DE1F6" w14:textId="71145C0E" w:rsidR="00095CBC" w:rsidRPr="00C76663" w:rsidRDefault="00095CBC" w:rsidP="006B2A65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1888" w14:textId="26BB2312" w:rsidR="00095CBC" w:rsidRDefault="00095CBC" w:rsidP="00BD4378">
            <w:pPr>
              <w:widowControl w:val="0"/>
              <w:spacing w:line="240" w:lineRule="auto"/>
              <w:ind w:left="180"/>
              <w:rPr>
                <w:sz w:val="20"/>
                <w:szCs w:val="20"/>
              </w:rPr>
            </w:pPr>
          </w:p>
        </w:tc>
      </w:tr>
      <w:tr w:rsidR="00B75268" w14:paraId="54A17AD2" w14:textId="77777777" w:rsidTr="00886DCC">
        <w:trPr>
          <w:trHeight w:val="321"/>
        </w:trPr>
        <w:tc>
          <w:tcPr>
            <w:tcW w:w="10435" w:type="dxa"/>
            <w:gridSpan w:val="3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4ACCD9" w14:textId="22BB02EA" w:rsidR="00B75268" w:rsidRPr="00947C5B" w:rsidRDefault="007C4638" w:rsidP="006F718A">
            <w:pPr>
              <w:jc w:val="center"/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PROFESSIONAL LEARNING OPPORTUN</w:t>
            </w:r>
            <w:r w:rsidR="0017189C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I</w:t>
            </w:r>
            <w:r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TIES</w:t>
            </w:r>
            <w:r w:rsidR="00CB0BE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 xml:space="preserve"> (September-October 2023)</w:t>
            </w:r>
          </w:p>
        </w:tc>
      </w:tr>
      <w:tr w:rsidR="00B75268" w14:paraId="69826AC2" w14:textId="77777777" w:rsidTr="009B7CEB">
        <w:trPr>
          <w:trHeight w:val="400"/>
        </w:trPr>
        <w:tc>
          <w:tcPr>
            <w:tcW w:w="6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BA956" w14:textId="00855B1C" w:rsidR="00B75268" w:rsidRPr="005E6B80" w:rsidRDefault="00C76663" w:rsidP="00641FF6">
            <w:pPr>
              <w:pStyle w:val="ListParagraph"/>
              <w:numPr>
                <w:ilvl w:val="0"/>
                <w:numId w:val="43"/>
              </w:numPr>
              <w:rPr>
                <w:rFonts w:ascii="Tenorite" w:hAnsi="Tenorite"/>
                <w:b/>
                <w:color w:val="000000" w:themeColor="text1"/>
              </w:rPr>
            </w:pPr>
            <w:r w:rsidRPr="0017189C">
              <w:rPr>
                <w:rFonts w:ascii="Tenorite" w:hAnsi="Tenorite"/>
                <w:b/>
                <w:i/>
                <w:iCs/>
                <w:color w:val="000000" w:themeColor="text1"/>
              </w:rPr>
              <w:t>WORLD LANGUAGES DAY</w:t>
            </w:r>
            <w:r w:rsidRPr="0017189C">
              <w:rPr>
                <w:rFonts w:ascii="Tenorite" w:hAnsi="Tenorite"/>
                <w:b/>
                <w:color w:val="000000" w:themeColor="text1"/>
              </w:rPr>
              <w:t>, October 26, 2023</w:t>
            </w:r>
          </w:p>
        </w:tc>
        <w:tc>
          <w:tcPr>
            <w:tcW w:w="4410" w:type="dxa"/>
            <w:gridSpan w:val="2"/>
            <w:shd w:val="clear" w:color="auto" w:fill="auto"/>
          </w:tcPr>
          <w:p w14:paraId="4F44B50F" w14:textId="77777777" w:rsidR="005E6B80" w:rsidRPr="005E6B80" w:rsidRDefault="005E6B80" w:rsidP="00B463A3">
            <w:pPr>
              <w:rPr>
                <w:bCs/>
                <w:color w:val="000000" w:themeColor="text1"/>
                <w:sz w:val="15"/>
                <w:szCs w:val="15"/>
              </w:rPr>
            </w:pPr>
          </w:p>
          <w:p w14:paraId="6E310464" w14:textId="3B661742" w:rsidR="00CD52F6" w:rsidRPr="009D6027" w:rsidRDefault="00000000" w:rsidP="00B463A3">
            <w:pPr>
              <w:rPr>
                <w:bCs/>
                <w:color w:val="000000" w:themeColor="text1"/>
                <w:sz w:val="20"/>
                <w:szCs w:val="20"/>
              </w:rPr>
            </w:pPr>
            <w:hyperlink r:id="rId13" w:history="1">
              <w:r w:rsidR="00C76663" w:rsidRPr="007D713D">
                <w:rPr>
                  <w:rStyle w:val="Hyperlink"/>
                  <w:bCs/>
                  <w:sz w:val="20"/>
                  <w:szCs w:val="20"/>
                </w:rPr>
                <w:t>World Languages Day Link</w:t>
              </w:r>
            </w:hyperlink>
          </w:p>
        </w:tc>
      </w:tr>
      <w:tr w:rsidR="00095CBC" w14:paraId="466A420F" w14:textId="77777777" w:rsidTr="00886DCC">
        <w:trPr>
          <w:trHeight w:val="400"/>
        </w:trPr>
        <w:tc>
          <w:tcPr>
            <w:tcW w:w="10435" w:type="dxa"/>
            <w:gridSpan w:val="3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0250D" w14:textId="111F55B8" w:rsidR="00095CBC" w:rsidRPr="00CB0BE8" w:rsidRDefault="00B337A5" w:rsidP="006F718A">
            <w:pPr>
              <w:jc w:val="center"/>
              <w:rPr>
                <w:rFonts w:ascii="Tenorite" w:hAnsi="Tenorite"/>
                <w:b/>
              </w:rPr>
            </w:pPr>
            <w:bookmarkStart w:id="2" w:name="_l03lxxqw5y72" w:colFirst="0" w:colLast="0"/>
            <w:bookmarkEnd w:id="2"/>
            <w:r w:rsidRPr="00CB0BE8">
              <w:rPr>
                <w:rFonts w:ascii="Tenorite" w:hAnsi="Tenorite"/>
                <w:b/>
                <w:color w:val="FFFFFF" w:themeColor="background1"/>
              </w:rPr>
              <w:lastRenderedPageBreak/>
              <w:t xml:space="preserve">BILINGUAL COORDINATORS NETWORK (BCN) </w:t>
            </w:r>
            <w:r w:rsidR="00900575" w:rsidRPr="00CB0BE8">
              <w:rPr>
                <w:rFonts w:ascii="Tenorite" w:hAnsi="Tenorite"/>
                <w:b/>
                <w:color w:val="FFFFFF" w:themeColor="background1"/>
              </w:rPr>
              <w:t>REPORTS</w:t>
            </w:r>
            <w:r w:rsidR="00F65DB4" w:rsidRPr="00CB0BE8">
              <w:rPr>
                <w:rFonts w:ascii="Tenorite" w:hAnsi="Tenorite"/>
                <w:b/>
                <w:color w:val="FFFFFF" w:themeColor="background1"/>
              </w:rPr>
              <w:t xml:space="preserve"> &amp; UPDATES</w:t>
            </w:r>
          </w:p>
        </w:tc>
      </w:tr>
      <w:tr w:rsidR="00095CBC" w14:paraId="78C60B87" w14:textId="77777777" w:rsidTr="009B7CEB">
        <w:trPr>
          <w:trHeight w:val="3390"/>
        </w:trPr>
        <w:tc>
          <w:tcPr>
            <w:tcW w:w="60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E4F7B" w14:textId="2E5AF9F7" w:rsidR="008D348D" w:rsidRPr="009102BB" w:rsidRDefault="00502C1D" w:rsidP="00B463A3">
            <w:pPr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9102B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DAY 1: </w:t>
            </w:r>
            <w:r w:rsidR="0092111A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>AUGUST 17, 2023</w:t>
            </w:r>
          </w:p>
          <w:p w14:paraId="1B568520" w14:textId="1DF8BCB3" w:rsidR="006B2A65" w:rsidRDefault="00602E95" w:rsidP="0092111A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Technical Assistance and Monitoring Office (FPM)</w:t>
            </w:r>
          </w:p>
          <w:p w14:paraId="46352800" w14:textId="46F618AE" w:rsidR="00602E95" w:rsidRPr="0092111A" w:rsidRDefault="00602E95" w:rsidP="0092111A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Observation Protocol for Teachers of English Learners</w:t>
            </w:r>
            <w:r w:rsidR="008866AA">
              <w:rPr>
                <w:rFonts w:ascii="Tenorite" w:hAnsi="Tenorite"/>
                <w:color w:val="000000" w:themeColor="text1"/>
              </w:rPr>
              <w:t xml:space="preserve"> (OPTEL)</w:t>
            </w:r>
          </w:p>
          <w:p w14:paraId="207BE126" w14:textId="77777777" w:rsidR="009102BB" w:rsidRDefault="00CB0BE8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ELPAC (Melissa Garcia)</w:t>
            </w:r>
          </w:p>
          <w:p w14:paraId="272687D3" w14:textId="77777777" w:rsidR="009102BB" w:rsidRPr="009102BB" w:rsidRDefault="009102BB" w:rsidP="009102BB">
            <w:pPr>
              <w:rPr>
                <w:rFonts w:ascii="Tenorite" w:hAnsi="Tenorite"/>
                <w:color w:val="000000" w:themeColor="text1"/>
              </w:rPr>
            </w:pPr>
          </w:p>
          <w:p w14:paraId="6748A117" w14:textId="24557991" w:rsidR="004164D1" w:rsidRPr="009102BB" w:rsidRDefault="00502C1D" w:rsidP="00B463A3">
            <w:pPr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9102B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DAY 2: </w:t>
            </w:r>
            <w:r w:rsidR="0092111A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>AUGUST 18, 2023</w:t>
            </w:r>
          </w:p>
          <w:p w14:paraId="4554E534" w14:textId="5285FF34" w:rsidR="00602E95" w:rsidRPr="00731B81" w:rsidRDefault="00602E95" w:rsidP="00731B81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Educator Workforce Investment Grant: Effective Language Acquisition Programs (ELAP)</w:t>
            </w:r>
          </w:p>
          <w:p w14:paraId="46DBB245" w14:textId="287C7181" w:rsidR="00602E95" w:rsidRDefault="00602E95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English Learner Progress Indicator (ELPI)</w:t>
            </w:r>
          </w:p>
          <w:p w14:paraId="77C063A8" w14:textId="69073986" w:rsidR="00447E5B" w:rsidRPr="00602E95" w:rsidRDefault="009102BB" w:rsidP="005542CE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Legislative Updates</w:t>
            </w:r>
          </w:p>
          <w:p w14:paraId="30091AD7" w14:textId="3FEC3E82" w:rsidR="00447E5B" w:rsidRPr="009D6027" w:rsidRDefault="00447E5B" w:rsidP="005542CE">
            <w:pPr>
              <w:pStyle w:val="ListParagraph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615F5" w14:textId="47B7971C" w:rsidR="0030421F" w:rsidRDefault="0030421F">
            <w:pPr>
              <w:spacing w:line="240" w:lineRule="auto"/>
              <w:rPr>
                <w:sz w:val="28"/>
                <w:szCs w:val="28"/>
              </w:rPr>
            </w:pPr>
          </w:p>
          <w:p w14:paraId="0F6A68CB" w14:textId="77777777" w:rsidR="00641FF6" w:rsidRPr="006F718A" w:rsidRDefault="00641FF6">
            <w:pPr>
              <w:spacing w:line="240" w:lineRule="auto"/>
              <w:rPr>
                <w:sz w:val="28"/>
                <w:szCs w:val="28"/>
              </w:rPr>
            </w:pPr>
          </w:p>
          <w:p w14:paraId="16DB4EA5" w14:textId="77777777" w:rsidR="004A3FA4" w:rsidRPr="004A3FA4" w:rsidRDefault="004A3FA4">
            <w:pPr>
              <w:spacing w:line="240" w:lineRule="auto"/>
              <w:rPr>
                <w:rFonts w:ascii="Tenorite" w:hAnsi="Tenorite"/>
                <w:sz w:val="24"/>
                <w:szCs w:val="24"/>
              </w:rPr>
            </w:pPr>
          </w:p>
          <w:p w14:paraId="4091E5FA" w14:textId="3FFD04BF" w:rsidR="004A3FA4" w:rsidRDefault="00000000">
            <w:pPr>
              <w:spacing w:line="240" w:lineRule="auto"/>
              <w:rPr>
                <w:sz w:val="20"/>
                <w:szCs w:val="20"/>
              </w:rPr>
            </w:pPr>
            <w:hyperlink r:id="rId14" w:history="1">
              <w:r w:rsidR="008866AA" w:rsidRPr="00232A18">
                <w:rPr>
                  <w:rStyle w:val="Hyperlink"/>
                  <w:sz w:val="20"/>
                  <w:szCs w:val="20"/>
                </w:rPr>
                <w:t>OPTEL Instrument</w:t>
              </w:r>
            </w:hyperlink>
          </w:p>
          <w:p w14:paraId="34B0F1F5" w14:textId="0BE0E36B" w:rsidR="008866AA" w:rsidRDefault="00000000">
            <w:pPr>
              <w:spacing w:line="240" w:lineRule="auto"/>
              <w:rPr>
                <w:sz w:val="20"/>
                <w:szCs w:val="20"/>
              </w:rPr>
            </w:pPr>
            <w:hyperlink r:id="rId15" w:history="1">
              <w:r w:rsidR="008866AA" w:rsidRPr="008866AA">
                <w:rPr>
                  <w:rStyle w:val="Hyperlink"/>
                  <w:sz w:val="20"/>
                  <w:szCs w:val="20"/>
                </w:rPr>
                <w:t>OPTEL CDE Webpage</w:t>
              </w:r>
            </w:hyperlink>
          </w:p>
          <w:p w14:paraId="77B9C3CC" w14:textId="705F3ADE" w:rsidR="008866AA" w:rsidRDefault="00000000">
            <w:pPr>
              <w:spacing w:line="240" w:lineRule="auto"/>
              <w:rPr>
                <w:sz w:val="20"/>
                <w:szCs w:val="20"/>
              </w:rPr>
            </w:pPr>
            <w:hyperlink r:id="rId16" w:history="1">
              <w:r w:rsidR="008866AA" w:rsidRPr="008866AA">
                <w:rPr>
                  <w:rStyle w:val="Hyperlink"/>
                  <w:sz w:val="20"/>
                  <w:szCs w:val="20"/>
                </w:rPr>
                <w:t>OPTEL Education Code</w:t>
              </w:r>
            </w:hyperlink>
          </w:p>
          <w:p w14:paraId="09B5C41C" w14:textId="77777777" w:rsidR="008866AA" w:rsidRDefault="008866AA">
            <w:pPr>
              <w:spacing w:line="240" w:lineRule="auto"/>
              <w:rPr>
                <w:sz w:val="20"/>
                <w:szCs w:val="20"/>
              </w:rPr>
            </w:pPr>
          </w:p>
          <w:p w14:paraId="5150F684" w14:textId="77777777" w:rsidR="004A3FA4" w:rsidRPr="009D6027" w:rsidRDefault="004A3FA4">
            <w:pPr>
              <w:spacing w:line="240" w:lineRule="auto"/>
              <w:rPr>
                <w:sz w:val="20"/>
                <w:szCs w:val="20"/>
              </w:rPr>
            </w:pPr>
          </w:p>
          <w:p w14:paraId="3CF204FF" w14:textId="77777777" w:rsidR="00F27AE7" w:rsidRPr="009D6027" w:rsidRDefault="00F27AE7">
            <w:pPr>
              <w:spacing w:line="240" w:lineRule="auto"/>
              <w:rPr>
                <w:sz w:val="20"/>
                <w:szCs w:val="20"/>
              </w:rPr>
            </w:pPr>
          </w:p>
          <w:p w14:paraId="790109CB" w14:textId="642A6F7F" w:rsidR="00095CBC" w:rsidRPr="009D6027" w:rsidRDefault="00095CBC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4B045652" w14:textId="303E1075" w:rsidR="00193300" w:rsidRPr="009D6027" w:rsidRDefault="00193300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2135DFC0" w14:textId="77777777" w:rsidR="009D6027" w:rsidRPr="009D6027" w:rsidRDefault="009D6027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04753B13" w14:textId="77777777" w:rsidR="009D6027" w:rsidRPr="009D6027" w:rsidRDefault="009D6027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08ACB911" w14:textId="77777777" w:rsidR="00345D2B" w:rsidRPr="009D6027" w:rsidRDefault="00345D2B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7B75FF0A" w14:textId="5E54043F" w:rsidR="00D017E0" w:rsidRPr="009D6027" w:rsidRDefault="00D017E0" w:rsidP="00BD437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5CBC" w14:paraId="514E2F88" w14:textId="77777777" w:rsidTr="00886DCC">
        <w:trPr>
          <w:trHeight w:val="520"/>
        </w:trPr>
        <w:tc>
          <w:tcPr>
            <w:tcW w:w="10435" w:type="dxa"/>
            <w:gridSpan w:val="3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344AB" w14:textId="3B757AFC" w:rsidR="00095CBC" w:rsidRPr="00947C5B" w:rsidRDefault="00900575" w:rsidP="00E56F8B">
            <w:pPr>
              <w:jc w:val="center"/>
              <w:rPr>
                <w:rFonts w:ascii="Tenorite" w:hAnsi="Tenorite"/>
                <w:b/>
                <w:bCs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 xml:space="preserve">UPDATES &amp; </w:t>
            </w:r>
            <w:r w:rsidR="00E56F8B" w:rsidRPr="00947C5B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>ANNOUNCEMENTS</w:t>
            </w:r>
          </w:p>
        </w:tc>
      </w:tr>
      <w:tr w:rsidR="00095CBC" w14:paraId="23D33DB1" w14:textId="77777777" w:rsidTr="009B7CEB">
        <w:trPr>
          <w:trHeight w:val="480"/>
        </w:trPr>
        <w:tc>
          <w:tcPr>
            <w:tcW w:w="604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5E313" w14:textId="07B79598" w:rsidR="00095CBC" w:rsidRDefault="009328B0" w:rsidP="00B463A3">
            <w:pPr>
              <w:widowControl w:val="0"/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</w:pPr>
            <w:r w:rsidRPr="00947C5B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 xml:space="preserve">Bilingual Authorization </w:t>
            </w:r>
            <w:r w:rsidR="0041359B" w:rsidRPr="00947C5B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>Program (</w:t>
            </w:r>
            <w:r w:rsidR="00602E95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>Approval Expected October 2023</w:t>
            </w:r>
            <w:r w:rsidRPr="00947C5B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>)</w:t>
            </w:r>
          </w:p>
          <w:p w14:paraId="7FE8E3E9" w14:textId="63495D00" w:rsidR="006712BE" w:rsidRPr="006712BE" w:rsidRDefault="00000000" w:rsidP="006712BE">
            <w:pPr>
              <w:pStyle w:val="ListParagraph"/>
              <w:widowControl w:val="0"/>
              <w:numPr>
                <w:ilvl w:val="0"/>
                <w:numId w:val="40"/>
              </w:numPr>
              <w:rPr>
                <w:rFonts w:ascii="Tenorite" w:eastAsia="Calibri" w:hAnsi="Tenorite" w:cs="Calibri"/>
                <w:bCs/>
                <w:color w:val="215868" w:themeColor="accent5" w:themeShade="80"/>
              </w:rPr>
            </w:pPr>
            <w:hyperlink r:id="rId17" w:history="1">
              <w:r w:rsidR="006712BE" w:rsidRPr="00D73A9D">
                <w:rPr>
                  <w:rStyle w:val="Hyperlink"/>
                  <w:rFonts w:ascii="Tenorite" w:eastAsia="Calibri" w:hAnsi="Tenorite" w:cs="Calibri"/>
                  <w:bCs/>
                </w:rPr>
                <w:t>Interest Form</w:t>
              </w:r>
            </w:hyperlink>
          </w:p>
        </w:tc>
        <w:tc>
          <w:tcPr>
            <w:tcW w:w="43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3885D" w14:textId="2B8F1D92" w:rsidR="00095CBC" w:rsidRPr="00947C5B" w:rsidRDefault="00000000" w:rsidP="00BD4378">
            <w:pPr>
              <w:widowControl w:val="0"/>
              <w:spacing w:line="240" w:lineRule="auto"/>
              <w:rPr>
                <w:rFonts w:ascii="Tenorite" w:hAnsi="Tenorite"/>
                <w:sz w:val="24"/>
                <w:szCs w:val="24"/>
              </w:rPr>
            </w:pPr>
            <w:hyperlink r:id="rId18" w:history="1">
              <w:r w:rsidR="00447E5B" w:rsidRPr="00D73A9D">
                <w:rPr>
                  <w:rStyle w:val="Hyperlink"/>
                  <w:rFonts w:ascii="Tenorite" w:hAnsi="Tenorite"/>
                  <w:sz w:val="24"/>
                  <w:szCs w:val="24"/>
                </w:rPr>
                <w:t>SBCEO BAP WEBPAGE</w:t>
              </w:r>
            </w:hyperlink>
          </w:p>
        </w:tc>
      </w:tr>
      <w:tr w:rsidR="00B75268" w:rsidRPr="00B75268" w14:paraId="01F0A486" w14:textId="77777777" w:rsidTr="009B7CEB">
        <w:trPr>
          <w:trHeight w:val="253"/>
        </w:trPr>
        <w:tc>
          <w:tcPr>
            <w:tcW w:w="604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263F9" w14:textId="77777777" w:rsidR="00095CBC" w:rsidRDefault="00095CBC">
            <w:pPr>
              <w:spacing w:line="240" w:lineRule="auto"/>
            </w:pPr>
          </w:p>
        </w:tc>
        <w:tc>
          <w:tcPr>
            <w:tcW w:w="4390" w:type="dxa"/>
            <w:vMerge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23BE5" w14:textId="77777777" w:rsidR="00095CBC" w:rsidRPr="00B75268" w:rsidRDefault="00095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 w:themeColor="background1"/>
              </w:rPr>
            </w:pPr>
          </w:p>
        </w:tc>
      </w:tr>
      <w:tr w:rsidR="00B75268" w:rsidRPr="00B75268" w14:paraId="7A8A7122" w14:textId="77777777" w:rsidTr="00886DCC">
        <w:trPr>
          <w:trHeight w:val="480"/>
        </w:trPr>
        <w:tc>
          <w:tcPr>
            <w:tcW w:w="10435" w:type="dxa"/>
            <w:gridSpan w:val="3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647A" w14:textId="5CB147F9" w:rsidR="00095CBC" w:rsidRPr="00947C5B" w:rsidRDefault="008325F6" w:rsidP="008325F6">
            <w:pP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INSTRUCTIONAL RESOURCES &amp; PROFESSIONAL LEARNING OPPORTUNITIES</w:t>
            </w:r>
          </w:p>
          <w:p w14:paraId="5FEF4DD9" w14:textId="2A6074FE" w:rsidR="00095CBC" w:rsidRPr="00B75268" w:rsidRDefault="00095CBC">
            <w:pPr>
              <w:spacing w:line="240" w:lineRule="auto"/>
              <w:rPr>
                <w:b/>
                <w:color w:val="FFFFFF" w:themeColor="background1"/>
                <w:sz w:val="20"/>
                <w:szCs w:val="20"/>
                <w:u w:val="single"/>
              </w:rPr>
            </w:pPr>
          </w:p>
        </w:tc>
      </w:tr>
      <w:tr w:rsidR="0041359B" w14:paraId="71BAD892" w14:textId="77777777" w:rsidTr="009B7CEB">
        <w:trPr>
          <w:trHeight w:val="1239"/>
        </w:trPr>
        <w:tc>
          <w:tcPr>
            <w:tcW w:w="1043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A2D22" w14:textId="77777777" w:rsidR="0041359B" w:rsidRPr="00947C5B" w:rsidRDefault="0041359B" w:rsidP="0041359B">
            <w:pPr>
              <w:widowControl w:val="0"/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</w:pPr>
            <w:r w:rsidRPr="00947C5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Instructional Resources:</w:t>
            </w:r>
          </w:p>
          <w:p w14:paraId="2A5257C8" w14:textId="77777777" w:rsidR="0041359B" w:rsidRPr="00947C5B" w:rsidRDefault="00000000" w:rsidP="0041359B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Tenorite" w:hAnsi="Tenorite" w:cs="Arial"/>
                <w:color w:val="215868" w:themeColor="accent5" w:themeShade="80"/>
              </w:rPr>
            </w:pPr>
            <w:hyperlink r:id="rId19" w:history="1">
              <w:r w:rsidR="0041359B" w:rsidRPr="00947C5B">
                <w:rPr>
                  <w:rStyle w:val="Hyperlink"/>
                  <w:rFonts w:ascii="Tenorite" w:hAnsi="Tenorite" w:cs="Arial"/>
                </w:rPr>
                <w:t>EL Toolkit of Strategies</w:t>
              </w:r>
            </w:hyperlink>
          </w:p>
          <w:p w14:paraId="33FE52BF" w14:textId="77777777" w:rsidR="0041359B" w:rsidRPr="00947C5B" w:rsidRDefault="00000000" w:rsidP="0041359B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Tenorite" w:hAnsi="Tenorite" w:cs="Arial"/>
                <w:color w:val="215868" w:themeColor="accent5" w:themeShade="80"/>
                <w:u w:val="none"/>
              </w:rPr>
            </w:pPr>
            <w:hyperlink r:id="rId20" w:anchor="video" w:history="1">
              <w:r w:rsidR="0041359B" w:rsidRPr="00947C5B">
                <w:rPr>
                  <w:rStyle w:val="Hyperlink"/>
                  <w:rFonts w:ascii="Tenorite" w:eastAsia="ABeeZee" w:hAnsi="Tenorite" w:cs="Arial"/>
                </w:rPr>
                <w:t>Designated &amp; Integrated English Language Development Videos</w:t>
              </w:r>
            </w:hyperlink>
          </w:p>
          <w:p w14:paraId="7F36BB42" w14:textId="77777777" w:rsidR="0041359B" w:rsidRPr="0041359B" w:rsidRDefault="00000000" w:rsidP="0041359B">
            <w:pPr>
              <w:pStyle w:val="ListParagraph"/>
              <w:widowControl w:val="0"/>
              <w:numPr>
                <w:ilvl w:val="0"/>
                <w:numId w:val="26"/>
              </w:numPr>
              <w:rPr>
                <w:b/>
                <w:bCs/>
                <w:color w:val="000000" w:themeColor="text1"/>
              </w:rPr>
            </w:pPr>
            <w:hyperlink r:id="rId21" w:history="1">
              <w:r w:rsidR="0041359B" w:rsidRPr="00947C5B">
                <w:rPr>
                  <w:rStyle w:val="Hyperlink"/>
                  <w:rFonts w:ascii="Tenorite" w:hAnsi="Tenorite" w:cs="Arial"/>
                </w:rPr>
                <w:t>California ELD Standards</w:t>
              </w:r>
            </w:hyperlink>
          </w:p>
        </w:tc>
      </w:tr>
      <w:tr w:rsidR="00095CBC" w14:paraId="2307B506" w14:textId="77777777" w:rsidTr="004A3FA4">
        <w:trPr>
          <w:trHeight w:val="2716"/>
        </w:trPr>
        <w:tc>
          <w:tcPr>
            <w:tcW w:w="10435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08DE4" w14:textId="779B0E96" w:rsidR="00190C9F" w:rsidRPr="00947C5B" w:rsidRDefault="00B95DEC" w:rsidP="00B463A3">
            <w:pPr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</w:pPr>
            <w:r w:rsidRPr="00947C5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Professional Learning Opportunities</w:t>
            </w:r>
            <w:r w:rsidR="00AF14D4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0ED2CC8E" w14:textId="77777777" w:rsidR="005542CE" w:rsidRPr="00947C5B" w:rsidRDefault="005542CE" w:rsidP="00B463A3">
            <w:pPr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</w:pPr>
          </w:p>
          <w:p w14:paraId="3D4A5797" w14:textId="233B17CE" w:rsidR="005542CE" w:rsidRPr="00441CC0" w:rsidRDefault="005542CE" w:rsidP="00B463A3">
            <w:pPr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441CC0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>2023-2024 Save the Date:</w:t>
            </w:r>
          </w:p>
          <w:p w14:paraId="31433682" w14:textId="63EEFB0B" w:rsidR="005542CE" w:rsidRDefault="00000000" w:rsidP="00E06964">
            <w:pPr>
              <w:pStyle w:val="ListParagraph"/>
              <w:numPr>
                <w:ilvl w:val="0"/>
                <w:numId w:val="42"/>
              </w:numPr>
              <w:rPr>
                <w:rFonts w:ascii="Tenorite" w:hAnsi="Tenorite"/>
                <w:color w:val="000000" w:themeColor="text1"/>
              </w:rPr>
            </w:pPr>
            <w:hyperlink r:id="rId22" w:history="1">
              <w:r w:rsidR="00E06964" w:rsidRPr="00232A18">
                <w:rPr>
                  <w:rStyle w:val="Hyperlink"/>
                  <w:rFonts w:ascii="Tenorite" w:hAnsi="Tenorite"/>
                </w:rPr>
                <w:t>The Reading Brain in a Digital World – Dr. Maryanne Wolf</w:t>
              </w:r>
              <w:r w:rsidR="006A392E" w:rsidRPr="00232A18">
                <w:rPr>
                  <w:rStyle w:val="Hyperlink"/>
                  <w:rFonts w:ascii="Tenorite" w:hAnsi="Tenorite"/>
                </w:rPr>
                <w:t xml:space="preserve"> (September 27, 2023)</w:t>
              </w:r>
            </w:hyperlink>
          </w:p>
          <w:p w14:paraId="5AA33200" w14:textId="5A250EA2" w:rsidR="006A392E" w:rsidRDefault="00000000" w:rsidP="006A392E">
            <w:pPr>
              <w:pStyle w:val="ListParagraph"/>
              <w:numPr>
                <w:ilvl w:val="0"/>
                <w:numId w:val="42"/>
              </w:numPr>
              <w:rPr>
                <w:rFonts w:ascii="Tenorite" w:hAnsi="Tenorite"/>
                <w:color w:val="000000" w:themeColor="text1"/>
              </w:rPr>
            </w:pPr>
            <w:hyperlink r:id="rId23" w:history="1">
              <w:r w:rsidR="00E06964" w:rsidRPr="00E06964">
                <w:rPr>
                  <w:rStyle w:val="Hyperlink"/>
                  <w:rFonts w:ascii="Tenorite" w:hAnsi="Tenorite"/>
                </w:rPr>
                <w:t>Social and Emotional Learning – Community of Practice (October 25, 2023)</w:t>
              </w:r>
            </w:hyperlink>
          </w:p>
          <w:p w14:paraId="0FFCE887" w14:textId="4B17F285" w:rsidR="006A392E" w:rsidRPr="006A392E" w:rsidRDefault="00000000" w:rsidP="006A392E">
            <w:pPr>
              <w:pStyle w:val="ListParagraph"/>
              <w:numPr>
                <w:ilvl w:val="0"/>
                <w:numId w:val="42"/>
              </w:numPr>
              <w:rPr>
                <w:rFonts w:ascii="Tenorite" w:hAnsi="Tenorite"/>
                <w:color w:val="000000" w:themeColor="text1"/>
              </w:rPr>
            </w:pPr>
            <w:hyperlink r:id="rId24" w:history="1">
              <w:r w:rsidR="006A392E" w:rsidRPr="006A392E">
                <w:rPr>
                  <w:rStyle w:val="Hyperlink"/>
                  <w:rFonts w:ascii="Tenorite" w:hAnsi="Tenorite"/>
                </w:rPr>
                <w:t>ELPAC Summative Assessment (December 6, 2023)</w:t>
              </w:r>
            </w:hyperlink>
          </w:p>
          <w:p w14:paraId="20425B18" w14:textId="138B1AFF" w:rsidR="005542CE" w:rsidRPr="00947C5B" w:rsidRDefault="006A392E" w:rsidP="005542CE">
            <w:pPr>
              <w:pStyle w:val="ListParagraph"/>
              <w:numPr>
                <w:ilvl w:val="0"/>
                <w:numId w:val="34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 xml:space="preserve">Save the Date: </w:t>
            </w:r>
            <w:r w:rsidR="005542CE" w:rsidRPr="00947C5B">
              <w:rPr>
                <w:rFonts w:ascii="Tenorite" w:hAnsi="Tenorite"/>
                <w:color w:val="000000" w:themeColor="text1"/>
              </w:rPr>
              <w:t>ELPAC Initial (</w:t>
            </w:r>
            <w:r w:rsidR="00DA52AA" w:rsidRPr="00947C5B">
              <w:rPr>
                <w:rFonts w:ascii="Tenorite" w:hAnsi="Tenorite"/>
                <w:color w:val="000000" w:themeColor="text1"/>
              </w:rPr>
              <w:t>May 15, 2024)</w:t>
            </w:r>
          </w:p>
          <w:p w14:paraId="1456F815" w14:textId="5B17B9FB" w:rsidR="00190C9F" w:rsidRPr="006F718A" w:rsidRDefault="00190C9F" w:rsidP="00BD4378">
            <w:pPr>
              <w:widowControl w:val="0"/>
              <w:rPr>
                <w:rFonts w:ascii="Tenorite" w:hAnsi="Tenorite"/>
                <w:b/>
                <w:bCs/>
                <w:sz w:val="20"/>
                <w:szCs w:val="20"/>
              </w:rPr>
            </w:pPr>
          </w:p>
          <w:p w14:paraId="6C6447D6" w14:textId="0163FD1B" w:rsidR="00190C9F" w:rsidRPr="00441CC0" w:rsidRDefault="00DA52AA" w:rsidP="00BD4378">
            <w:pPr>
              <w:widowControl w:val="0"/>
              <w:rPr>
                <w:rFonts w:ascii="Tenorite" w:hAnsi="Tenorite"/>
                <w:b/>
                <w:bCs/>
                <w:sz w:val="24"/>
                <w:szCs w:val="24"/>
                <w:u w:val="single"/>
              </w:rPr>
            </w:pPr>
            <w:r w:rsidRPr="00441CC0">
              <w:rPr>
                <w:rFonts w:ascii="Tenorite" w:hAnsi="Tenorite"/>
                <w:b/>
                <w:bCs/>
                <w:sz w:val="24"/>
                <w:szCs w:val="24"/>
                <w:u w:val="single"/>
              </w:rPr>
              <w:t>Spring 2024</w:t>
            </w:r>
            <w:r w:rsidR="007815D8">
              <w:rPr>
                <w:rFonts w:ascii="Tenorite" w:hAnsi="Tenorite"/>
                <w:b/>
                <w:bCs/>
                <w:sz w:val="24"/>
                <w:szCs w:val="24"/>
                <w:u w:val="single"/>
              </w:rPr>
              <w:t xml:space="preserve"> dates</w:t>
            </w:r>
            <w:r w:rsidR="00CB0BE8">
              <w:rPr>
                <w:rFonts w:ascii="Tenorite" w:hAnsi="Tenorite"/>
                <w:b/>
                <w:bCs/>
                <w:sz w:val="24"/>
                <w:szCs w:val="24"/>
                <w:u w:val="single"/>
              </w:rPr>
              <w:t>:</w:t>
            </w:r>
            <w:r w:rsidR="007815D8">
              <w:rPr>
                <w:rFonts w:ascii="Tenorite" w:hAnsi="Tenorite"/>
                <w:b/>
                <w:bCs/>
                <w:sz w:val="24"/>
                <w:szCs w:val="24"/>
                <w:u w:val="single"/>
              </w:rPr>
              <w:t xml:space="preserve"> TBD</w:t>
            </w:r>
          </w:p>
          <w:p w14:paraId="630BBD53" w14:textId="30C17684" w:rsidR="00DA52AA" w:rsidRPr="00947C5B" w:rsidRDefault="00DA52AA" w:rsidP="00DA52AA">
            <w:pPr>
              <w:pStyle w:val="ListParagraph"/>
              <w:widowControl w:val="0"/>
              <w:numPr>
                <w:ilvl w:val="0"/>
                <w:numId w:val="35"/>
              </w:numPr>
              <w:rPr>
                <w:rFonts w:ascii="Tenorite" w:hAnsi="Tenorite"/>
              </w:rPr>
            </w:pPr>
            <w:r w:rsidRPr="00947C5B">
              <w:rPr>
                <w:rFonts w:ascii="Tenorite" w:hAnsi="Tenorite"/>
              </w:rPr>
              <w:t>Observation Protocol for Teachers of English Learners (OPTEL)</w:t>
            </w:r>
          </w:p>
          <w:p w14:paraId="4AA7D0F2" w14:textId="316EC127" w:rsidR="00DA52AA" w:rsidRPr="004A3FA4" w:rsidRDefault="00DA52AA" w:rsidP="00BD4378">
            <w:pPr>
              <w:pStyle w:val="ListParagraph"/>
              <w:widowControl w:val="0"/>
              <w:numPr>
                <w:ilvl w:val="0"/>
                <w:numId w:val="35"/>
              </w:numPr>
              <w:rPr>
                <w:rFonts w:ascii="Tenorite" w:hAnsi="Tenorite"/>
              </w:rPr>
            </w:pPr>
            <w:r w:rsidRPr="00947C5B">
              <w:rPr>
                <w:rFonts w:ascii="Tenorite" w:hAnsi="Tenorite"/>
              </w:rPr>
              <w:t xml:space="preserve">ELPAC </w:t>
            </w:r>
            <w:r w:rsidR="00E87AA7">
              <w:rPr>
                <w:rFonts w:ascii="Tenorite" w:hAnsi="Tenorite"/>
              </w:rPr>
              <w:t xml:space="preserve">Interim </w:t>
            </w:r>
            <w:r w:rsidRPr="00947C5B">
              <w:rPr>
                <w:rFonts w:ascii="Tenorite" w:hAnsi="Tenorite"/>
              </w:rPr>
              <w:t>Assessments</w:t>
            </w:r>
          </w:p>
        </w:tc>
      </w:tr>
    </w:tbl>
    <w:p w14:paraId="32D095CE" w14:textId="44BEF04B" w:rsidR="00095CBC" w:rsidRDefault="00095CBC"/>
    <w:sectPr w:rsidR="00095CBC" w:rsidSect="009B7CEB">
      <w:footerReference w:type="default" r:id="rId25"/>
      <w:pgSz w:w="12240" w:h="15840"/>
      <w:pgMar w:top="720" w:right="720" w:bottom="806" w:left="8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7CE80" w14:textId="77777777" w:rsidR="007B44F8" w:rsidRDefault="007B44F8" w:rsidP="00E87AA7">
      <w:pPr>
        <w:spacing w:line="240" w:lineRule="auto"/>
      </w:pPr>
      <w:r>
        <w:separator/>
      </w:r>
    </w:p>
  </w:endnote>
  <w:endnote w:type="continuationSeparator" w:id="0">
    <w:p w14:paraId="0BD3B10B" w14:textId="77777777" w:rsidR="007B44F8" w:rsidRDefault="007B44F8" w:rsidP="00E87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18346" w14:textId="762BDFC8" w:rsidR="00E87AA7" w:rsidRDefault="00E87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F0BA" w14:textId="77777777" w:rsidR="007B44F8" w:rsidRDefault="007B44F8" w:rsidP="00E87AA7">
      <w:pPr>
        <w:spacing w:line="240" w:lineRule="auto"/>
      </w:pPr>
      <w:r>
        <w:separator/>
      </w:r>
    </w:p>
  </w:footnote>
  <w:footnote w:type="continuationSeparator" w:id="0">
    <w:p w14:paraId="67CD487C" w14:textId="77777777" w:rsidR="007B44F8" w:rsidRDefault="007B44F8" w:rsidP="00E87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5EEB"/>
    <w:multiLevelType w:val="hybridMultilevel"/>
    <w:tmpl w:val="6B3A1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1426EF"/>
    <w:multiLevelType w:val="hybridMultilevel"/>
    <w:tmpl w:val="C43A7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11E31"/>
    <w:multiLevelType w:val="hybridMultilevel"/>
    <w:tmpl w:val="07327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01A76"/>
    <w:multiLevelType w:val="hybridMultilevel"/>
    <w:tmpl w:val="D2208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991678A"/>
    <w:multiLevelType w:val="hybridMultilevel"/>
    <w:tmpl w:val="D4C4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0C4113A"/>
    <w:multiLevelType w:val="hybridMultilevel"/>
    <w:tmpl w:val="9446A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A2744"/>
    <w:multiLevelType w:val="hybridMultilevel"/>
    <w:tmpl w:val="1158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363B3185"/>
    <w:multiLevelType w:val="hybridMultilevel"/>
    <w:tmpl w:val="153043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E836139"/>
    <w:multiLevelType w:val="hybridMultilevel"/>
    <w:tmpl w:val="EF1ED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BFF3A47"/>
    <w:multiLevelType w:val="hybridMultilevel"/>
    <w:tmpl w:val="D1EE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B7668F"/>
    <w:multiLevelType w:val="hybridMultilevel"/>
    <w:tmpl w:val="A0F2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C324CB"/>
    <w:multiLevelType w:val="hybridMultilevel"/>
    <w:tmpl w:val="5B36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F9D1B42"/>
    <w:multiLevelType w:val="hybridMultilevel"/>
    <w:tmpl w:val="13DE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64A443C"/>
    <w:multiLevelType w:val="hybridMultilevel"/>
    <w:tmpl w:val="E9FCF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9626C4A"/>
    <w:multiLevelType w:val="hybridMultilevel"/>
    <w:tmpl w:val="B4D8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42131">
    <w:abstractNumId w:val="29"/>
  </w:num>
  <w:num w:numId="2" w16cid:durableId="215434369">
    <w:abstractNumId w:val="16"/>
  </w:num>
  <w:num w:numId="3" w16cid:durableId="1786659705">
    <w:abstractNumId w:val="36"/>
  </w:num>
  <w:num w:numId="4" w16cid:durableId="450630885">
    <w:abstractNumId w:val="19"/>
  </w:num>
  <w:num w:numId="5" w16cid:durableId="1097673194">
    <w:abstractNumId w:val="32"/>
  </w:num>
  <w:num w:numId="6" w16cid:durableId="991060769">
    <w:abstractNumId w:val="1"/>
  </w:num>
  <w:num w:numId="7" w16cid:durableId="116918723">
    <w:abstractNumId w:val="41"/>
  </w:num>
  <w:num w:numId="8" w16cid:durableId="1506437654">
    <w:abstractNumId w:val="25"/>
  </w:num>
  <w:num w:numId="9" w16cid:durableId="1857036558">
    <w:abstractNumId w:val="20"/>
  </w:num>
  <w:num w:numId="10" w16cid:durableId="1287614739">
    <w:abstractNumId w:val="27"/>
  </w:num>
  <w:num w:numId="11" w16cid:durableId="1722554221">
    <w:abstractNumId w:val="10"/>
  </w:num>
  <w:num w:numId="12" w16cid:durableId="900285231">
    <w:abstractNumId w:val="11"/>
  </w:num>
  <w:num w:numId="13" w16cid:durableId="1417509178">
    <w:abstractNumId w:val="23"/>
  </w:num>
  <w:num w:numId="14" w16cid:durableId="2048138879">
    <w:abstractNumId w:val="13"/>
  </w:num>
  <w:num w:numId="15" w16cid:durableId="261186020">
    <w:abstractNumId w:val="38"/>
  </w:num>
  <w:num w:numId="16" w16cid:durableId="151289157">
    <w:abstractNumId w:val="33"/>
  </w:num>
  <w:num w:numId="17" w16cid:durableId="1474983440">
    <w:abstractNumId w:val="6"/>
  </w:num>
  <w:num w:numId="18" w16cid:durableId="967466978">
    <w:abstractNumId w:val="12"/>
  </w:num>
  <w:num w:numId="19" w16cid:durableId="1589577769">
    <w:abstractNumId w:val="2"/>
  </w:num>
  <w:num w:numId="20" w16cid:durableId="777139818">
    <w:abstractNumId w:val="28"/>
  </w:num>
  <w:num w:numId="21" w16cid:durableId="21631582">
    <w:abstractNumId w:val="9"/>
  </w:num>
  <w:num w:numId="22" w16cid:durableId="2019458714">
    <w:abstractNumId w:val="15"/>
  </w:num>
  <w:num w:numId="23" w16cid:durableId="1720202631">
    <w:abstractNumId w:val="22"/>
  </w:num>
  <w:num w:numId="24" w16cid:durableId="54353960">
    <w:abstractNumId w:val="39"/>
  </w:num>
  <w:num w:numId="25" w16cid:durableId="1130632241">
    <w:abstractNumId w:val="26"/>
  </w:num>
  <w:num w:numId="26" w16cid:durableId="426927255">
    <w:abstractNumId w:val="37"/>
  </w:num>
  <w:num w:numId="27" w16cid:durableId="301809090">
    <w:abstractNumId w:val="42"/>
  </w:num>
  <w:num w:numId="28" w16cid:durableId="1425417972">
    <w:abstractNumId w:val="4"/>
  </w:num>
  <w:num w:numId="29" w16cid:durableId="1381635248">
    <w:abstractNumId w:val="34"/>
  </w:num>
  <w:num w:numId="30" w16cid:durableId="166870413">
    <w:abstractNumId w:val="7"/>
  </w:num>
  <w:num w:numId="31" w16cid:durableId="1499153339">
    <w:abstractNumId w:val="14"/>
  </w:num>
  <w:num w:numId="32" w16cid:durableId="1595822237">
    <w:abstractNumId w:val="31"/>
  </w:num>
  <w:num w:numId="33" w16cid:durableId="2138335429">
    <w:abstractNumId w:val="3"/>
  </w:num>
  <w:num w:numId="34" w16cid:durableId="128671097">
    <w:abstractNumId w:val="18"/>
  </w:num>
  <w:num w:numId="35" w16cid:durableId="1729452533">
    <w:abstractNumId w:val="30"/>
  </w:num>
  <w:num w:numId="36" w16cid:durableId="458302334">
    <w:abstractNumId w:val="24"/>
  </w:num>
  <w:num w:numId="37" w16cid:durableId="417293983">
    <w:abstractNumId w:val="17"/>
  </w:num>
  <w:num w:numId="38" w16cid:durableId="1278952739">
    <w:abstractNumId w:val="8"/>
  </w:num>
  <w:num w:numId="39" w16cid:durableId="1999259125">
    <w:abstractNumId w:val="5"/>
  </w:num>
  <w:num w:numId="40" w16cid:durableId="1549219266">
    <w:abstractNumId w:val="0"/>
  </w:num>
  <w:num w:numId="41" w16cid:durableId="1518077771">
    <w:abstractNumId w:val="35"/>
  </w:num>
  <w:num w:numId="42" w16cid:durableId="36247592">
    <w:abstractNumId w:val="40"/>
  </w:num>
  <w:num w:numId="43" w16cid:durableId="8214368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27F95"/>
    <w:rsid w:val="00045DF2"/>
    <w:rsid w:val="00061B9C"/>
    <w:rsid w:val="00080D9A"/>
    <w:rsid w:val="00095CBC"/>
    <w:rsid w:val="000A6A99"/>
    <w:rsid w:val="000C3200"/>
    <w:rsid w:val="00146094"/>
    <w:rsid w:val="0017189C"/>
    <w:rsid w:val="00190C9F"/>
    <w:rsid w:val="00192A81"/>
    <w:rsid w:val="00193300"/>
    <w:rsid w:val="001A0543"/>
    <w:rsid w:val="001F7418"/>
    <w:rsid w:val="00203586"/>
    <w:rsid w:val="00213B2E"/>
    <w:rsid w:val="00220EBA"/>
    <w:rsid w:val="00232A18"/>
    <w:rsid w:val="002B512D"/>
    <w:rsid w:val="002B681F"/>
    <w:rsid w:val="002D5B45"/>
    <w:rsid w:val="0030421F"/>
    <w:rsid w:val="003276A6"/>
    <w:rsid w:val="00327B21"/>
    <w:rsid w:val="00345D2B"/>
    <w:rsid w:val="0034640D"/>
    <w:rsid w:val="003B04C5"/>
    <w:rsid w:val="003B6012"/>
    <w:rsid w:val="003E26C9"/>
    <w:rsid w:val="00403C44"/>
    <w:rsid w:val="0041359B"/>
    <w:rsid w:val="004164D1"/>
    <w:rsid w:val="00441CC0"/>
    <w:rsid w:val="00447E5B"/>
    <w:rsid w:val="00456F87"/>
    <w:rsid w:val="00461427"/>
    <w:rsid w:val="004A3FA4"/>
    <w:rsid w:val="004C113E"/>
    <w:rsid w:val="004C25E3"/>
    <w:rsid w:val="004D6116"/>
    <w:rsid w:val="004D6F0E"/>
    <w:rsid w:val="004D769D"/>
    <w:rsid w:val="00502C1D"/>
    <w:rsid w:val="005151AF"/>
    <w:rsid w:val="005542CE"/>
    <w:rsid w:val="00570230"/>
    <w:rsid w:val="005905E5"/>
    <w:rsid w:val="005A2474"/>
    <w:rsid w:val="005A250B"/>
    <w:rsid w:val="005E6B80"/>
    <w:rsid w:val="00602E95"/>
    <w:rsid w:val="00612B98"/>
    <w:rsid w:val="00641FF6"/>
    <w:rsid w:val="006712BE"/>
    <w:rsid w:val="00671B59"/>
    <w:rsid w:val="006831E9"/>
    <w:rsid w:val="006A392E"/>
    <w:rsid w:val="006B1A39"/>
    <w:rsid w:val="006B2A65"/>
    <w:rsid w:val="006E714A"/>
    <w:rsid w:val="006F718A"/>
    <w:rsid w:val="007173C2"/>
    <w:rsid w:val="00725C11"/>
    <w:rsid w:val="00731B81"/>
    <w:rsid w:val="00740C88"/>
    <w:rsid w:val="00746FC8"/>
    <w:rsid w:val="007815D8"/>
    <w:rsid w:val="007B44F8"/>
    <w:rsid w:val="007C4638"/>
    <w:rsid w:val="007D6C33"/>
    <w:rsid w:val="007D713D"/>
    <w:rsid w:val="00814429"/>
    <w:rsid w:val="008325F6"/>
    <w:rsid w:val="0083575F"/>
    <w:rsid w:val="008469EB"/>
    <w:rsid w:val="00866FC2"/>
    <w:rsid w:val="008866AA"/>
    <w:rsid w:val="00886DCC"/>
    <w:rsid w:val="008B3D1A"/>
    <w:rsid w:val="008D0E3A"/>
    <w:rsid w:val="008D348D"/>
    <w:rsid w:val="00900575"/>
    <w:rsid w:val="00904D05"/>
    <w:rsid w:val="009102BB"/>
    <w:rsid w:val="0092111A"/>
    <w:rsid w:val="009328B0"/>
    <w:rsid w:val="00947C5B"/>
    <w:rsid w:val="00954457"/>
    <w:rsid w:val="0097644A"/>
    <w:rsid w:val="009B4CFC"/>
    <w:rsid w:val="009B7CEB"/>
    <w:rsid w:val="009D6027"/>
    <w:rsid w:val="00A5321E"/>
    <w:rsid w:val="00A70739"/>
    <w:rsid w:val="00A87DA4"/>
    <w:rsid w:val="00AF14D4"/>
    <w:rsid w:val="00B337A5"/>
    <w:rsid w:val="00B4161F"/>
    <w:rsid w:val="00B463A3"/>
    <w:rsid w:val="00B620C0"/>
    <w:rsid w:val="00B75268"/>
    <w:rsid w:val="00B95DEC"/>
    <w:rsid w:val="00BA3149"/>
    <w:rsid w:val="00BC373A"/>
    <w:rsid w:val="00BD4378"/>
    <w:rsid w:val="00BE25B2"/>
    <w:rsid w:val="00C44F8D"/>
    <w:rsid w:val="00C70187"/>
    <w:rsid w:val="00C76663"/>
    <w:rsid w:val="00CB0BE8"/>
    <w:rsid w:val="00CD52F6"/>
    <w:rsid w:val="00CF3DDC"/>
    <w:rsid w:val="00D017E0"/>
    <w:rsid w:val="00D73A9D"/>
    <w:rsid w:val="00DA52AA"/>
    <w:rsid w:val="00DA6957"/>
    <w:rsid w:val="00DD503F"/>
    <w:rsid w:val="00DF7FA5"/>
    <w:rsid w:val="00E06964"/>
    <w:rsid w:val="00E155C9"/>
    <w:rsid w:val="00E175A8"/>
    <w:rsid w:val="00E56F8B"/>
    <w:rsid w:val="00E87AA7"/>
    <w:rsid w:val="00F06A2E"/>
    <w:rsid w:val="00F27AE7"/>
    <w:rsid w:val="00F65DB4"/>
    <w:rsid w:val="00F801C3"/>
    <w:rsid w:val="00FE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801C3"/>
    <w:rPr>
      <w:rFonts w:ascii="Cambria" w:eastAsia="MS Mincho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A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bceo.k12oms.org/569-234161" TargetMode="External"/><Relationship Id="rId18" Type="http://schemas.openxmlformats.org/officeDocument/2006/relationships/hyperlink" Target="https://www.sbceo.org/programs/credential-programs/bap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cde.ca.gov/sp/el/er/documents/eldstndspublication14.pdf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sbceo.org/programs/english-learner/language-education-network" TargetMode="External"/><Relationship Id="rId17" Type="http://schemas.openxmlformats.org/officeDocument/2006/relationships/hyperlink" Target="https://resources.finalsite.net/images/v1685911875/sbceoorg/s1gxpz8rsplcn5zux97j/BAP-Interest-Form-Fillable.pdf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leginfo.legislature.ca.gov/faces/codes_displayText.xhtml?lawCode=EDC&amp;division=1.&amp;title=1.&amp;part=1.&amp;chapter=3.&amp;article=3.5." TargetMode="External"/><Relationship Id="rId20" Type="http://schemas.openxmlformats.org/officeDocument/2006/relationships/hyperlink" Target="https://www.cde.ca.gov/sp/el/er/eldstandards.as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garcia@sbceo.org" TargetMode="External"/><Relationship Id="rId24" Type="http://schemas.openxmlformats.org/officeDocument/2006/relationships/hyperlink" Target="https://resources.finalsite.net/images/v1692391748/sbceoorg/hdmcvreb8ykvkcnyuhiv/ELPAC_Summative2023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de.ca.gov/sp/el/t3/optel.asp" TargetMode="External"/><Relationship Id="rId23" Type="http://schemas.openxmlformats.org/officeDocument/2006/relationships/hyperlink" Target="https://resources.finalsite.net/images/v1692391629/sbceoorg/fsqynkkwsffmeiqqfstw/SEL2023.pdf" TargetMode="External"/><Relationship Id="rId10" Type="http://schemas.openxmlformats.org/officeDocument/2006/relationships/hyperlink" Target="mailto:cpagan@sbceo.org" TargetMode="External"/><Relationship Id="rId19" Type="http://schemas.openxmlformats.org/officeDocument/2006/relationships/hyperlink" Target="https://ccsesa.org/english-learner-toolkit-of-strateg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5823630280?pwd=dWY0UTRkeERhTWtNcE80Q2FQNitJUT09" TargetMode="External"/><Relationship Id="rId14" Type="http://schemas.openxmlformats.org/officeDocument/2006/relationships/hyperlink" Target="https://drive.google.com/file/d/12xK3kG5x9pBGLT1A1PfkLcI4UjnFiAf7/view?usp=sharing" TargetMode="External"/><Relationship Id="rId22" Type="http://schemas.openxmlformats.org/officeDocument/2006/relationships/hyperlink" Target="https://resources.finalsite.net/images/v1692391693/sbceoorg/psifnkejfcdqyjblhlzq/Maryannewolf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Lupie Vickery</cp:lastModifiedBy>
  <cp:revision>11</cp:revision>
  <cp:lastPrinted>2023-08-29T22:30:00Z</cp:lastPrinted>
  <dcterms:created xsi:type="dcterms:W3CDTF">2023-08-28T21:25:00Z</dcterms:created>
  <dcterms:modified xsi:type="dcterms:W3CDTF">2023-09-07T16:04:00Z</dcterms:modified>
</cp:coreProperties>
</file>