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33146" w14:textId="6CF2448C" w:rsidR="005E606B" w:rsidRPr="005E606B" w:rsidRDefault="005E606B" w:rsidP="005E606B">
      <w:pPr>
        <w:pStyle w:val="Heading1"/>
        <w:jc w:val="center"/>
        <w:rPr>
          <w:b/>
          <w:bCs/>
          <w:color w:val="404040" w:themeColor="text1" w:themeTint="BF"/>
        </w:rPr>
      </w:pPr>
      <w:bookmarkStart w:id="0" w:name="_mmuwi555i2co" w:colFirst="0" w:colLast="0"/>
      <w:bookmarkEnd w:id="0"/>
      <w:r w:rsidRPr="005E606B">
        <w:rPr>
          <w:b/>
          <w:bCs/>
          <w:color w:val="404040" w:themeColor="text1" w:themeTint="BF"/>
        </w:rPr>
        <w:t>Oakland Schools Technical Campuses Communicable Disease Safety Protocols</w:t>
      </w:r>
    </w:p>
    <w:p w14:paraId="00000001" w14:textId="5C7B45C0" w:rsidR="00B60EB8" w:rsidRPr="005903BA" w:rsidRDefault="00000000" w:rsidP="005E606B">
      <w:pPr>
        <w:pStyle w:val="Heading2"/>
        <w:rPr>
          <w:b/>
          <w:bCs/>
          <w:color w:val="404040" w:themeColor="text1" w:themeTint="BF"/>
        </w:rPr>
      </w:pPr>
      <w:r w:rsidRPr="005903BA">
        <w:rPr>
          <w:b/>
          <w:bCs/>
          <w:color w:val="404040" w:themeColor="text1" w:themeTint="BF"/>
        </w:rPr>
        <w:t>Purpose</w:t>
      </w:r>
    </w:p>
    <w:p w14:paraId="00000002" w14:textId="77777777" w:rsidR="00B60EB8" w:rsidRDefault="00000000">
      <w:pPr>
        <w:spacing w:before="240" w:after="200" w:line="259" w:lineRule="auto"/>
        <w:rPr>
          <w:rFonts w:ascii="Calibri" w:eastAsia="Calibri" w:hAnsi="Calibri" w:cs="Calibri"/>
          <w:sz w:val="24"/>
          <w:szCs w:val="24"/>
        </w:rPr>
      </w:pPr>
      <w:r>
        <w:rPr>
          <w:rFonts w:ascii="Calibri" w:eastAsia="Calibri" w:hAnsi="Calibri" w:cs="Calibri"/>
          <w:sz w:val="24"/>
          <w:szCs w:val="24"/>
        </w:rPr>
        <w:t xml:space="preserve">Oakland Schools is putting the following safety and health practices and measures in place at its Oakland Schools Technical Campuses (“Campuses”) as a part of its plan to prevent the spread of communicable diseases to students and employees. These safety, health practices and measures are based upon applicable State of Michigan, Oakland County, U.S. Department of Health and Human Services Center for Disease Control and Prevention (“CDC”), and U.S. Department of Labor’s Occupational Safety and Health Administration (“OSHA”) requirements and/or recommendations, as related to building and personal safety and security and any other applicable federal, </w:t>
      </w:r>
      <w:proofErr w:type="gramStart"/>
      <w:r>
        <w:rPr>
          <w:rFonts w:ascii="Calibri" w:eastAsia="Calibri" w:hAnsi="Calibri" w:cs="Calibri"/>
          <w:sz w:val="24"/>
          <w:szCs w:val="24"/>
        </w:rPr>
        <w:t>state</w:t>
      </w:r>
      <w:proofErr w:type="gramEnd"/>
      <w:r>
        <w:rPr>
          <w:rFonts w:ascii="Calibri" w:eastAsia="Calibri" w:hAnsi="Calibri" w:cs="Calibri"/>
          <w:sz w:val="24"/>
          <w:szCs w:val="24"/>
        </w:rPr>
        <w:t xml:space="preserve"> and local laws and regulations. This document supersedes all previous versions, it is still subject to change based on further information provided by or promulgated by the </w:t>
      </w:r>
      <w:proofErr w:type="gramStart"/>
      <w:r>
        <w:rPr>
          <w:rFonts w:ascii="Calibri" w:eastAsia="Calibri" w:hAnsi="Calibri" w:cs="Calibri"/>
          <w:sz w:val="24"/>
          <w:szCs w:val="24"/>
        </w:rPr>
        <w:t>aforementioned entities</w:t>
      </w:r>
      <w:proofErr w:type="gramEnd"/>
      <w:r>
        <w:rPr>
          <w:rFonts w:ascii="Calibri" w:eastAsia="Calibri" w:hAnsi="Calibri" w:cs="Calibri"/>
          <w:sz w:val="24"/>
          <w:szCs w:val="24"/>
        </w:rPr>
        <w:t xml:space="preserve"> and/or public officials. Oakland Schools also reserves the right to amend this document based on operational needs.</w:t>
      </w:r>
    </w:p>
    <w:p w14:paraId="00000003" w14:textId="77777777" w:rsidR="00B60EB8" w:rsidRDefault="00000000">
      <w:pPr>
        <w:shd w:val="clear" w:color="auto" w:fill="FFFFFF"/>
        <w:spacing w:before="160" w:after="160" w:line="259" w:lineRule="auto"/>
        <w:rPr>
          <w:rFonts w:ascii="Calibri" w:eastAsia="Calibri" w:hAnsi="Calibri" w:cs="Calibri"/>
          <w:color w:val="333333"/>
          <w:sz w:val="24"/>
          <w:szCs w:val="24"/>
        </w:rPr>
      </w:pPr>
      <w:r>
        <w:rPr>
          <w:rFonts w:ascii="Calibri" w:eastAsia="Calibri" w:hAnsi="Calibri" w:cs="Calibri"/>
          <w:color w:val="333333"/>
          <w:sz w:val="24"/>
          <w:szCs w:val="24"/>
        </w:rPr>
        <w:t xml:space="preserve">Whenever a physician has diagnosed a </w:t>
      </w:r>
      <w:proofErr w:type="gramStart"/>
      <w:r>
        <w:rPr>
          <w:rFonts w:ascii="Calibri" w:eastAsia="Calibri" w:hAnsi="Calibri" w:cs="Calibri"/>
          <w:color w:val="333333"/>
          <w:sz w:val="24"/>
          <w:szCs w:val="24"/>
        </w:rPr>
        <w:t>Student</w:t>
      </w:r>
      <w:proofErr w:type="gramEnd"/>
      <w:r>
        <w:rPr>
          <w:rFonts w:ascii="Calibri" w:eastAsia="Calibri" w:hAnsi="Calibri" w:cs="Calibri"/>
          <w:color w:val="333333"/>
          <w:sz w:val="24"/>
          <w:szCs w:val="24"/>
        </w:rPr>
        <w:t xml:space="preserve"> or Employee as having a communicable disease, the Student or Employee is expected to voluntarily report the diagnosis and nature of the disease to the Public Health Nurse Consultant email </w:t>
      </w:r>
      <w:r>
        <w:rPr>
          <w:rFonts w:ascii="Roboto" w:eastAsia="Roboto" w:hAnsi="Roboto" w:cs="Roboto"/>
          <w:b/>
          <w:color w:val="0B57D0"/>
          <w:sz w:val="21"/>
          <w:szCs w:val="21"/>
          <w:highlight w:val="white"/>
        </w:rPr>
        <w:t>OSTCnurse@oakland.k12.mi.us</w:t>
      </w:r>
      <w:r>
        <w:rPr>
          <w:rFonts w:ascii="Calibri" w:eastAsia="Calibri" w:hAnsi="Calibri" w:cs="Calibri"/>
          <w:color w:val="333333"/>
          <w:sz w:val="24"/>
          <w:szCs w:val="24"/>
        </w:rPr>
        <w:t xml:space="preserve">. A Student or Employee with a communicable disease that is deemed a threat to public health by the Oakland County Health Division may be required to withdraw from active employment or school for the duration of the illness </w:t>
      </w:r>
      <w:proofErr w:type="gramStart"/>
      <w:r>
        <w:rPr>
          <w:rFonts w:ascii="Calibri" w:eastAsia="Calibri" w:hAnsi="Calibri" w:cs="Calibri"/>
          <w:color w:val="333333"/>
          <w:sz w:val="24"/>
          <w:szCs w:val="24"/>
        </w:rPr>
        <w:t>in order to</w:t>
      </w:r>
      <w:proofErr w:type="gramEnd"/>
      <w:r>
        <w:rPr>
          <w:rFonts w:ascii="Calibri" w:eastAsia="Calibri" w:hAnsi="Calibri" w:cs="Calibri"/>
          <w:color w:val="333333"/>
          <w:sz w:val="24"/>
          <w:szCs w:val="24"/>
        </w:rPr>
        <w:t xml:space="preserve"> give maximum health protection to other Students and Employees. A Student or Employee with a communicable disease will be restricted only to the extent necessary to prevent the transmission of the disease, protect the person's health and privacy rights, and protect the health and safety of others.</w:t>
      </w:r>
      <w:r>
        <w:rPr>
          <w:rFonts w:ascii="Calibri" w:eastAsia="Calibri" w:hAnsi="Calibri" w:cs="Calibri"/>
          <w:color w:val="333333"/>
          <w:sz w:val="24"/>
          <w:szCs w:val="24"/>
        </w:rPr>
        <w:br/>
        <w:t xml:space="preserve"> </w:t>
      </w:r>
    </w:p>
    <w:p w14:paraId="00000004" w14:textId="1C6AD1EF" w:rsidR="00B60EB8" w:rsidRDefault="00000000">
      <w:pPr>
        <w:shd w:val="clear" w:color="auto" w:fill="FFFFFF"/>
        <w:spacing w:before="160" w:after="160" w:line="259" w:lineRule="auto"/>
        <w:rPr>
          <w:rFonts w:ascii="Calibri" w:eastAsia="Calibri" w:hAnsi="Calibri" w:cs="Calibri"/>
          <w:color w:val="333333"/>
          <w:sz w:val="24"/>
          <w:szCs w:val="24"/>
        </w:rPr>
      </w:pPr>
      <w:r>
        <w:rPr>
          <w:rFonts w:ascii="Calibri" w:eastAsia="Calibri" w:hAnsi="Calibri" w:cs="Calibri"/>
          <w:color w:val="333333"/>
          <w:sz w:val="24"/>
          <w:szCs w:val="24"/>
        </w:rPr>
        <w:t xml:space="preserve">All Employees shall maintain the strictest confidence of an individual's status to the extent permitted without compromising the health and safety of other individuals. A Student or Employee with a communicable disease has all rights, </w:t>
      </w:r>
      <w:r w:rsidR="00722C26">
        <w:rPr>
          <w:rFonts w:ascii="Calibri" w:eastAsia="Calibri" w:hAnsi="Calibri" w:cs="Calibri"/>
          <w:color w:val="333333"/>
          <w:sz w:val="24"/>
          <w:szCs w:val="24"/>
        </w:rPr>
        <w:t>privileges,</w:t>
      </w:r>
      <w:r>
        <w:rPr>
          <w:rFonts w:ascii="Calibri" w:eastAsia="Calibri" w:hAnsi="Calibri" w:cs="Calibri"/>
          <w:color w:val="333333"/>
          <w:sz w:val="24"/>
          <w:szCs w:val="24"/>
        </w:rPr>
        <w:t xml:space="preserve"> and services as provided by law and District policies.</w:t>
      </w:r>
    </w:p>
    <w:p w14:paraId="00000005" w14:textId="77777777" w:rsidR="00B60EB8" w:rsidRPr="00412BDF" w:rsidRDefault="00000000">
      <w:pPr>
        <w:spacing w:before="240" w:after="240" w:line="240" w:lineRule="auto"/>
        <w:rPr>
          <w:rFonts w:ascii="Calibri" w:eastAsia="Calibri" w:hAnsi="Calibri" w:cs="Calibri"/>
          <w:color w:val="C00000"/>
          <w:sz w:val="24"/>
          <w:szCs w:val="24"/>
        </w:rPr>
      </w:pPr>
      <w:r>
        <w:rPr>
          <w:rFonts w:ascii="Calibri" w:eastAsia="Calibri" w:hAnsi="Calibri" w:cs="Calibri"/>
          <w:b/>
          <w:sz w:val="24"/>
          <w:szCs w:val="24"/>
        </w:rPr>
        <w:t>Employees</w:t>
      </w:r>
      <w:r>
        <w:rPr>
          <w:rFonts w:ascii="Calibri" w:eastAsia="Calibri" w:hAnsi="Calibri" w:cs="Calibri"/>
          <w:sz w:val="24"/>
          <w:szCs w:val="24"/>
        </w:rPr>
        <w:t xml:space="preserve"> shall follow the protocols in the Oakland Schools </w:t>
      </w:r>
      <w:r w:rsidRPr="00412BDF">
        <w:rPr>
          <w:rFonts w:ascii="Calibri" w:eastAsia="Calibri" w:hAnsi="Calibri" w:cs="Calibri"/>
          <w:b/>
          <w:color w:val="C00000"/>
          <w:sz w:val="24"/>
          <w:szCs w:val="24"/>
        </w:rPr>
        <w:t>Employee Communicable Disease Guide.</w:t>
      </w:r>
    </w:p>
    <w:p w14:paraId="00000006" w14:textId="77777777" w:rsidR="00B60EB8" w:rsidRPr="005903BA" w:rsidRDefault="00000000" w:rsidP="005E606B">
      <w:pPr>
        <w:pStyle w:val="Heading2"/>
        <w:rPr>
          <w:b/>
          <w:bCs/>
          <w:color w:val="404040" w:themeColor="text1" w:themeTint="BF"/>
        </w:rPr>
      </w:pPr>
      <w:bookmarkStart w:id="1" w:name="_wkzszpz0pr22" w:colFirst="0" w:colLast="0"/>
      <w:bookmarkEnd w:id="1"/>
      <w:r w:rsidRPr="005903BA">
        <w:rPr>
          <w:b/>
          <w:bCs/>
          <w:color w:val="404040" w:themeColor="text1" w:themeTint="BF"/>
        </w:rPr>
        <w:lastRenderedPageBreak/>
        <w:t xml:space="preserve">Notification Methods </w:t>
      </w:r>
    </w:p>
    <w:p w14:paraId="00000007" w14:textId="77777777" w:rsidR="00B60EB8" w:rsidRDefault="00000000">
      <w:pPr>
        <w:pStyle w:val="Heading1"/>
        <w:spacing w:before="240" w:after="240" w:line="240" w:lineRule="auto"/>
        <w:rPr>
          <w:rFonts w:ascii="Calibri" w:eastAsia="Calibri" w:hAnsi="Calibri" w:cs="Calibri"/>
          <w:sz w:val="24"/>
          <w:szCs w:val="24"/>
        </w:rPr>
      </w:pPr>
      <w:bookmarkStart w:id="2" w:name="_csry9csl47te" w:colFirst="0" w:colLast="0"/>
      <w:bookmarkEnd w:id="2"/>
      <w:r>
        <w:rPr>
          <w:rFonts w:ascii="Calibri" w:eastAsia="Calibri" w:hAnsi="Calibri" w:cs="Calibri"/>
          <w:sz w:val="24"/>
          <w:szCs w:val="24"/>
        </w:rPr>
        <w:t xml:space="preserve">• </w:t>
      </w:r>
      <w:r>
        <w:rPr>
          <w:rFonts w:ascii="Calibri" w:eastAsia="Calibri" w:hAnsi="Calibri" w:cs="Calibri"/>
          <w:b/>
          <w:sz w:val="24"/>
          <w:szCs w:val="24"/>
        </w:rPr>
        <w:t>Letter:</w:t>
      </w:r>
      <w:r>
        <w:rPr>
          <w:rFonts w:ascii="Calibri" w:eastAsia="Calibri" w:hAnsi="Calibri" w:cs="Calibri"/>
          <w:sz w:val="24"/>
          <w:szCs w:val="24"/>
        </w:rPr>
        <w:t xml:space="preserve"> The approved Oakland Schools Technical Campuses Communicable Disease Campus Safety Protocols (“Campus Safety Protocols”) will be sent to parents/guardians (“Parents”) of enrolled OSTC students.</w:t>
      </w:r>
    </w:p>
    <w:p w14:paraId="00000008" w14:textId="77777777" w:rsidR="00B60EB8" w:rsidRDefault="00000000">
      <w:pPr>
        <w:spacing w:before="240" w:after="240" w:line="240" w:lineRule="auto"/>
        <w:rPr>
          <w:rFonts w:ascii="Calibri" w:eastAsia="Calibri" w:hAnsi="Calibri" w:cs="Calibri"/>
          <w:b/>
          <w:sz w:val="24"/>
          <w:szCs w:val="24"/>
        </w:rPr>
      </w:pPr>
      <w:r>
        <w:rPr>
          <w:rFonts w:ascii="Calibri" w:eastAsia="Calibri" w:hAnsi="Calibri" w:cs="Calibri"/>
          <w:sz w:val="24"/>
          <w:szCs w:val="24"/>
        </w:rPr>
        <w:t xml:space="preserve">• </w:t>
      </w:r>
      <w:r>
        <w:rPr>
          <w:rFonts w:ascii="Calibri" w:eastAsia="Calibri" w:hAnsi="Calibri" w:cs="Calibri"/>
          <w:b/>
          <w:sz w:val="24"/>
          <w:szCs w:val="24"/>
        </w:rPr>
        <w:t>Exposure Letter:</w:t>
      </w:r>
      <w:r>
        <w:rPr>
          <w:rFonts w:ascii="Calibri" w:eastAsia="Calibri" w:hAnsi="Calibri" w:cs="Calibri"/>
          <w:sz w:val="24"/>
          <w:szCs w:val="24"/>
        </w:rPr>
        <w:t xml:space="preserve"> O</w:t>
      </w:r>
      <w:r>
        <w:rPr>
          <w:rFonts w:ascii="Calibri" w:eastAsia="Calibri" w:hAnsi="Calibri" w:cs="Calibri"/>
          <w:color w:val="444746"/>
          <w:sz w:val="24"/>
          <w:szCs w:val="24"/>
          <w:highlight w:val="white"/>
        </w:rPr>
        <w:t xml:space="preserve">akland Schools Technical Campuses will continue to follow the guidance from the Oakland County Health Division. If warranted, a campus </w:t>
      </w:r>
      <w:proofErr w:type="gramStart"/>
      <w:r>
        <w:rPr>
          <w:rFonts w:ascii="Calibri" w:eastAsia="Calibri" w:hAnsi="Calibri" w:cs="Calibri"/>
          <w:color w:val="444746"/>
          <w:sz w:val="24"/>
          <w:szCs w:val="24"/>
          <w:highlight w:val="white"/>
        </w:rPr>
        <w:t>designee</w:t>
      </w:r>
      <w:proofErr w:type="gramEnd"/>
      <w:r>
        <w:rPr>
          <w:rFonts w:ascii="Calibri" w:eastAsia="Calibri" w:hAnsi="Calibri" w:cs="Calibri"/>
          <w:color w:val="444746"/>
          <w:sz w:val="24"/>
          <w:szCs w:val="24"/>
          <w:highlight w:val="white"/>
        </w:rPr>
        <w:t xml:space="preserve"> will email staff, parents, and students of positive communicable disease cases.</w:t>
      </w:r>
    </w:p>
    <w:p w14:paraId="00000009"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b/>
          <w:sz w:val="24"/>
          <w:szCs w:val="24"/>
        </w:rPr>
        <w:t>School Messenger:</w:t>
      </w:r>
      <w:r>
        <w:rPr>
          <w:rFonts w:ascii="Calibri" w:eastAsia="Calibri" w:hAnsi="Calibri" w:cs="Calibri"/>
          <w:sz w:val="24"/>
          <w:szCs w:val="24"/>
        </w:rPr>
        <w:t xml:space="preserve"> Oakland Schools may communicate immediate changes to Campus Safety Protocols to Parents using School Messenger.</w:t>
      </w:r>
    </w:p>
    <w:p w14:paraId="0000000A"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b/>
          <w:sz w:val="24"/>
          <w:szCs w:val="24"/>
        </w:rPr>
        <w:t xml:space="preserve">Campus Signage, Exterior Campus Signage, Corridor TV Monitors: </w:t>
      </w:r>
      <w:r>
        <w:rPr>
          <w:rFonts w:ascii="Calibri" w:eastAsia="Calibri" w:hAnsi="Calibri" w:cs="Calibri"/>
          <w:sz w:val="24"/>
          <w:szCs w:val="24"/>
        </w:rPr>
        <w:t>will communicate Campus Protocols if there are any changes. </w:t>
      </w:r>
    </w:p>
    <w:p w14:paraId="0000000B" w14:textId="77777777" w:rsidR="00B60EB8" w:rsidRPr="005903BA" w:rsidRDefault="00000000" w:rsidP="005E606B">
      <w:pPr>
        <w:pStyle w:val="Heading2"/>
        <w:rPr>
          <w:b/>
          <w:bCs/>
          <w:color w:val="404040" w:themeColor="text1" w:themeTint="BF"/>
        </w:rPr>
      </w:pPr>
      <w:bookmarkStart w:id="3" w:name="_tsgzy4fres37" w:colFirst="0" w:colLast="0"/>
      <w:bookmarkEnd w:id="3"/>
      <w:r w:rsidRPr="005903BA">
        <w:rPr>
          <w:b/>
          <w:bCs/>
          <w:color w:val="404040" w:themeColor="text1" w:themeTint="BF"/>
        </w:rPr>
        <w:t>Staying Home When Sick </w:t>
      </w:r>
    </w:p>
    <w:p w14:paraId="0000000C" w14:textId="77777777" w:rsidR="00B60EB8" w:rsidRDefault="00000000">
      <w:pPr>
        <w:pStyle w:val="Heading2"/>
        <w:shd w:val="clear" w:color="auto" w:fill="FFFFFF"/>
        <w:spacing w:line="240" w:lineRule="auto"/>
        <w:rPr>
          <w:rFonts w:ascii="Calibri" w:eastAsia="Calibri" w:hAnsi="Calibri" w:cs="Calibri"/>
          <w:sz w:val="24"/>
          <w:szCs w:val="24"/>
        </w:rPr>
      </w:pPr>
      <w:bookmarkStart w:id="4" w:name="_5g9amnmyvj9i" w:colFirst="0" w:colLast="0"/>
      <w:bookmarkEnd w:id="4"/>
      <w:r>
        <w:rPr>
          <w:rFonts w:ascii="Calibri" w:eastAsia="Calibri" w:hAnsi="Calibri" w:cs="Calibri"/>
          <w:sz w:val="24"/>
          <w:szCs w:val="24"/>
        </w:rPr>
        <w:t>There are many communicable diseases that</w:t>
      </w:r>
      <w:r>
        <w:rPr>
          <w:rFonts w:ascii="Calibri" w:eastAsia="Calibri" w:hAnsi="Calibri" w:cs="Calibri"/>
          <w:color w:val="444746"/>
          <w:sz w:val="24"/>
          <w:szCs w:val="24"/>
          <w:highlight w:val="white"/>
        </w:rPr>
        <w:t xml:space="preserve"> can </w:t>
      </w:r>
      <w:proofErr w:type="gramStart"/>
      <w:r>
        <w:rPr>
          <w:rFonts w:ascii="Calibri" w:eastAsia="Calibri" w:hAnsi="Calibri" w:cs="Calibri"/>
          <w:color w:val="444746"/>
          <w:sz w:val="24"/>
          <w:szCs w:val="24"/>
          <w:highlight w:val="white"/>
        </w:rPr>
        <w:t>spread quickly</w:t>
      </w:r>
      <w:proofErr w:type="gramEnd"/>
      <w:r>
        <w:rPr>
          <w:rFonts w:ascii="Calibri" w:eastAsia="Calibri" w:hAnsi="Calibri" w:cs="Calibri"/>
          <w:color w:val="444746"/>
          <w:sz w:val="24"/>
          <w:szCs w:val="24"/>
          <w:highlight w:val="white"/>
        </w:rPr>
        <w:t xml:space="preserve"> such as but not limited to: Covid-19, Influenza A &amp; B, Respiratory Syncytial Virus (RSV) and Gastrointestinal Infections (Stomach Flu). Staying home when sick is the best way to prevent the spread of any communicable disease.</w:t>
      </w:r>
      <w:r>
        <w:rPr>
          <w:rFonts w:ascii="Calibri" w:eastAsia="Calibri" w:hAnsi="Calibri" w:cs="Calibri"/>
          <w:sz w:val="24"/>
          <w:szCs w:val="24"/>
        </w:rPr>
        <w:t xml:space="preserve">  </w:t>
      </w:r>
    </w:p>
    <w:p w14:paraId="0000000D" w14:textId="77777777" w:rsidR="00B60EB8" w:rsidRDefault="00000000">
      <w:pPr>
        <w:shd w:val="clear" w:color="auto" w:fill="FFFFFF"/>
        <w:spacing w:after="80" w:line="240" w:lineRule="auto"/>
        <w:rPr>
          <w:rFonts w:ascii="Calibri" w:eastAsia="Calibri" w:hAnsi="Calibri" w:cs="Calibri"/>
          <w:b/>
          <w:sz w:val="27"/>
          <w:szCs w:val="27"/>
        </w:rPr>
      </w:pPr>
      <w:r>
        <w:rPr>
          <w:rFonts w:ascii="Calibri" w:eastAsia="Calibri" w:hAnsi="Calibri" w:cs="Calibri"/>
          <w:b/>
          <w:sz w:val="24"/>
          <w:szCs w:val="24"/>
        </w:rPr>
        <w:t>If your student is displaying any of these symptoms, best practice to stay home when ill:    </w:t>
      </w:r>
    </w:p>
    <w:p w14:paraId="0000000E" w14:textId="77777777" w:rsidR="00B60EB8" w:rsidRDefault="00000000">
      <w:pPr>
        <w:numPr>
          <w:ilvl w:val="0"/>
          <w:numId w:val="2"/>
        </w:numPr>
        <w:spacing w:before="240" w:line="240" w:lineRule="auto"/>
        <w:rPr>
          <w:sz w:val="24"/>
          <w:szCs w:val="24"/>
        </w:rPr>
      </w:pPr>
      <w:r>
        <w:rPr>
          <w:rFonts w:ascii="Calibri" w:eastAsia="Calibri" w:hAnsi="Calibri" w:cs="Calibri"/>
          <w:sz w:val="24"/>
          <w:szCs w:val="24"/>
        </w:rPr>
        <w:t>Fever (of 101.0 degrees F or higher or feeling feverish) and trouble breathing: The student should not return until 24 hours fever free, without the use of fever-reducing medications. </w:t>
      </w:r>
      <w:r>
        <w:rPr>
          <w:rFonts w:ascii="Calibri" w:eastAsia="Calibri" w:hAnsi="Calibri" w:cs="Calibri"/>
          <w:sz w:val="20"/>
          <w:szCs w:val="20"/>
        </w:rPr>
        <w:t>Note: If there is influenza-like-activity or COVID-19-like-activity in the school or in the community, criteria would also include a temperature over 100.4°F and respiratory symptoms (e.g., cough, sore throat)</w:t>
      </w:r>
    </w:p>
    <w:p w14:paraId="0000000F" w14:textId="77777777" w:rsidR="00B60EB8" w:rsidRDefault="00000000">
      <w:pPr>
        <w:numPr>
          <w:ilvl w:val="0"/>
          <w:numId w:val="2"/>
        </w:numPr>
        <w:spacing w:line="240" w:lineRule="auto"/>
        <w:rPr>
          <w:sz w:val="24"/>
          <w:szCs w:val="24"/>
        </w:rPr>
      </w:pPr>
      <w:r>
        <w:rPr>
          <w:rFonts w:ascii="Calibri" w:eastAsia="Calibri" w:hAnsi="Calibri" w:cs="Calibri"/>
          <w:sz w:val="24"/>
          <w:szCs w:val="24"/>
        </w:rPr>
        <w:t>Severely ill: A student that is lethargic or less responsive, has difficulty breathing, or has a rapidly spreading rash.</w:t>
      </w:r>
    </w:p>
    <w:p w14:paraId="00000010" w14:textId="77777777" w:rsidR="00B60EB8" w:rsidRDefault="00000000">
      <w:pPr>
        <w:numPr>
          <w:ilvl w:val="0"/>
          <w:numId w:val="2"/>
        </w:numPr>
        <w:spacing w:line="240" w:lineRule="auto"/>
        <w:rPr>
          <w:sz w:val="24"/>
          <w:szCs w:val="24"/>
        </w:rPr>
      </w:pPr>
      <w:r>
        <w:rPr>
          <w:rFonts w:ascii="Calibri" w:eastAsia="Calibri" w:hAnsi="Calibri" w:cs="Calibri"/>
          <w:sz w:val="24"/>
          <w:szCs w:val="24"/>
        </w:rPr>
        <w:t>Rash: The student with a rash AND has a fever or a change in behavior. Exclude until the rash subsides or until a healthcare provider has determined it is not infectious.</w:t>
      </w:r>
    </w:p>
    <w:p w14:paraId="00000011" w14:textId="77777777" w:rsidR="00B60EB8" w:rsidRDefault="00000000">
      <w:pPr>
        <w:numPr>
          <w:ilvl w:val="0"/>
          <w:numId w:val="2"/>
        </w:numPr>
        <w:spacing w:line="240" w:lineRule="auto"/>
        <w:rPr>
          <w:sz w:val="24"/>
          <w:szCs w:val="24"/>
        </w:rPr>
      </w:pPr>
      <w:r>
        <w:rPr>
          <w:rFonts w:ascii="Calibri" w:eastAsia="Calibri" w:hAnsi="Calibri" w:cs="Calibri"/>
          <w:sz w:val="24"/>
          <w:szCs w:val="24"/>
        </w:rPr>
        <w:t>Abdominal pain: A student with abdominal pain that continues for more than two hours, or intermittent pain associated with fever or other symptoms.</w:t>
      </w:r>
    </w:p>
    <w:p w14:paraId="00000012" w14:textId="77777777" w:rsidR="00B60EB8" w:rsidRDefault="00000000">
      <w:pPr>
        <w:numPr>
          <w:ilvl w:val="0"/>
          <w:numId w:val="2"/>
        </w:numPr>
        <w:spacing w:line="240" w:lineRule="auto"/>
        <w:rPr>
          <w:sz w:val="24"/>
          <w:szCs w:val="24"/>
        </w:rPr>
      </w:pPr>
      <w:r>
        <w:rPr>
          <w:rFonts w:ascii="Calibri" w:eastAsia="Calibri" w:hAnsi="Calibri" w:cs="Calibri"/>
          <w:sz w:val="24"/>
          <w:szCs w:val="24"/>
        </w:rPr>
        <w:t>Nausea or vomiting (2x in a 24-hour period). The student should have no vomiting episodes for 24 hours prior to returning. Exception: A healthcare provider has determined it is not infectious. </w:t>
      </w:r>
    </w:p>
    <w:p w14:paraId="00000013" w14:textId="77777777" w:rsidR="00B60EB8" w:rsidRDefault="00000000">
      <w:pPr>
        <w:numPr>
          <w:ilvl w:val="0"/>
          <w:numId w:val="2"/>
        </w:numPr>
        <w:spacing w:line="240" w:lineRule="auto"/>
        <w:rPr>
          <w:sz w:val="24"/>
          <w:szCs w:val="24"/>
        </w:rPr>
      </w:pPr>
      <w:r>
        <w:rPr>
          <w:rFonts w:ascii="Calibri" w:eastAsia="Calibri" w:hAnsi="Calibri" w:cs="Calibri"/>
          <w:sz w:val="24"/>
          <w:szCs w:val="24"/>
        </w:rPr>
        <w:t>Diarrhea (2x in a 24-hour period) The student should have no loose stools for 24 hours prior to returning to school. Exception: A healthcare provider has determined it is not infectious.</w:t>
      </w:r>
    </w:p>
    <w:p w14:paraId="00000014" w14:textId="77777777" w:rsidR="00B60EB8" w:rsidRDefault="00000000">
      <w:pPr>
        <w:numPr>
          <w:ilvl w:val="0"/>
          <w:numId w:val="2"/>
        </w:numPr>
        <w:spacing w:line="240" w:lineRule="auto"/>
        <w:rPr>
          <w:sz w:val="24"/>
          <w:szCs w:val="24"/>
        </w:rPr>
      </w:pPr>
      <w:r>
        <w:rPr>
          <w:rFonts w:ascii="Calibri" w:eastAsia="Calibri" w:hAnsi="Calibri" w:cs="Calibri"/>
          <w:sz w:val="24"/>
          <w:szCs w:val="24"/>
        </w:rPr>
        <w:t>Skin sores: A child with weeping sores on an exposed area that cannot be covered with waterproof dressing.</w:t>
      </w:r>
    </w:p>
    <w:p w14:paraId="00000015" w14:textId="77777777" w:rsidR="00B60EB8" w:rsidRDefault="00000000">
      <w:pPr>
        <w:numPr>
          <w:ilvl w:val="0"/>
          <w:numId w:val="2"/>
        </w:numPr>
        <w:spacing w:after="240" w:line="240" w:lineRule="auto"/>
        <w:rPr>
          <w:sz w:val="24"/>
          <w:szCs w:val="24"/>
        </w:rPr>
      </w:pPr>
      <w:r>
        <w:rPr>
          <w:rFonts w:ascii="Calibri" w:eastAsia="Calibri" w:hAnsi="Calibri" w:cs="Calibri"/>
          <w:sz w:val="24"/>
          <w:szCs w:val="24"/>
        </w:rPr>
        <w:lastRenderedPageBreak/>
        <w:t xml:space="preserve">Certain communicable diseases: Children and staff diagnosed with certain communicable diseases, including COVID-19, may have to be excluded for a certain </w:t>
      </w:r>
      <w:proofErr w:type="gramStart"/>
      <w:r>
        <w:rPr>
          <w:rFonts w:ascii="Calibri" w:eastAsia="Calibri" w:hAnsi="Calibri" w:cs="Calibri"/>
          <w:sz w:val="24"/>
          <w:szCs w:val="24"/>
        </w:rPr>
        <w:t>period of time</w:t>
      </w:r>
      <w:proofErr w:type="gramEnd"/>
      <w:r>
        <w:rPr>
          <w:rFonts w:ascii="Calibri" w:eastAsia="Calibri" w:hAnsi="Calibri" w:cs="Calibri"/>
          <w:sz w:val="24"/>
          <w:szCs w:val="24"/>
        </w:rPr>
        <w:t>.</w:t>
      </w:r>
    </w:p>
    <w:p w14:paraId="00000016" w14:textId="5C77B31F" w:rsidR="00B60EB8" w:rsidRDefault="00000000">
      <w:pPr>
        <w:spacing w:before="240" w:after="240" w:line="240" w:lineRule="auto"/>
        <w:rPr>
          <w:rFonts w:ascii="Calibri" w:eastAsia="Calibri" w:hAnsi="Calibri" w:cs="Calibri"/>
          <w:sz w:val="24"/>
          <w:szCs w:val="24"/>
        </w:rPr>
      </w:pPr>
      <w:r>
        <w:rPr>
          <w:rFonts w:ascii="Calibri" w:eastAsia="Calibri" w:hAnsi="Calibri" w:cs="Calibri"/>
          <w:b/>
          <w:sz w:val="24"/>
          <w:szCs w:val="24"/>
        </w:rPr>
        <w:t>Call your campus to report your absence</w:t>
      </w:r>
      <w:r w:rsidR="00722C26">
        <w:rPr>
          <w:rFonts w:ascii="Calibri" w:eastAsia="Calibri" w:hAnsi="Calibri" w:cs="Calibri"/>
          <w:b/>
          <w:sz w:val="24"/>
          <w:szCs w:val="24"/>
        </w:rPr>
        <w:t>:</w:t>
      </w:r>
      <w:r>
        <w:rPr>
          <w:rFonts w:ascii="Calibri" w:eastAsia="Calibri" w:hAnsi="Calibri" w:cs="Calibri"/>
          <w:b/>
          <w:sz w:val="24"/>
          <w:szCs w:val="24"/>
        </w:rPr>
        <w:t xml:space="preserve"> </w:t>
      </w:r>
    </w:p>
    <w:p w14:paraId="00000017"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OSTC Northeast 248.451.2730</w:t>
      </w:r>
    </w:p>
    <w:p w14:paraId="00000018"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OSTC Southeast 248.288.4020</w:t>
      </w:r>
    </w:p>
    <w:p w14:paraId="00000019"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OSTC Northwest 248.922.5800</w:t>
      </w:r>
    </w:p>
    <w:p w14:paraId="0000001A" w14:textId="0B8F7800"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OSTC Southwest 248.668.56</w:t>
      </w:r>
      <w:r w:rsidR="00DB3E8D">
        <w:rPr>
          <w:rFonts w:ascii="Calibri" w:eastAsia="Calibri" w:hAnsi="Calibri" w:cs="Calibri"/>
          <w:sz w:val="24"/>
          <w:szCs w:val="24"/>
        </w:rPr>
        <w:t>66</w:t>
      </w:r>
    </w:p>
    <w:p w14:paraId="0000001B" w14:textId="77777777" w:rsidR="00B60EB8" w:rsidRDefault="00B60EB8">
      <w:pPr>
        <w:spacing w:line="240" w:lineRule="auto"/>
        <w:rPr>
          <w:rFonts w:ascii="Calibri" w:eastAsia="Calibri" w:hAnsi="Calibri" w:cs="Calibri"/>
          <w:sz w:val="24"/>
          <w:szCs w:val="24"/>
        </w:rPr>
      </w:pPr>
    </w:p>
    <w:p w14:paraId="0000001C" w14:textId="77777777" w:rsidR="00B60EB8" w:rsidRPr="005903BA" w:rsidRDefault="00000000" w:rsidP="005E606B">
      <w:pPr>
        <w:pStyle w:val="Heading2"/>
        <w:rPr>
          <w:b/>
          <w:bCs/>
          <w:color w:val="404040" w:themeColor="text1" w:themeTint="BF"/>
        </w:rPr>
      </w:pPr>
      <w:bookmarkStart w:id="5" w:name="_p4gkz8ba7so7" w:colFirst="0" w:colLast="0"/>
      <w:bookmarkEnd w:id="5"/>
      <w:r w:rsidRPr="005903BA">
        <w:rPr>
          <w:b/>
          <w:bCs/>
          <w:color w:val="404040" w:themeColor="text1" w:themeTint="BF"/>
        </w:rPr>
        <w:t>When a student is ill at school:</w:t>
      </w:r>
    </w:p>
    <w:p w14:paraId="0000001D"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Students who report to Campus with</w:t>
      </w:r>
      <w:hyperlink w:anchor="_tsgzy4fres37">
        <w:r>
          <w:rPr>
            <w:rFonts w:ascii="Calibri" w:eastAsia="Calibri" w:hAnsi="Calibri" w:cs="Calibri"/>
            <w:color w:val="1155CC"/>
            <w:sz w:val="24"/>
            <w:szCs w:val="24"/>
            <w:u w:val="single"/>
          </w:rPr>
          <w:t xml:space="preserve"> symptoms or exhibit symptoms</w:t>
        </w:r>
      </w:hyperlink>
      <w:r>
        <w:rPr>
          <w:rFonts w:ascii="Calibri" w:eastAsia="Calibri" w:hAnsi="Calibri" w:cs="Calibri"/>
          <w:sz w:val="24"/>
          <w:szCs w:val="24"/>
        </w:rPr>
        <w:t xml:space="preserve"> (see page 2, Staying Home When Sick) during the school day will be separated from others, and will be given a face mask until they can be transported home, or to an off-site facility by their parent, emergency contact, or ambulance if clinically unstable. The Dean’s Designee may review the symptoms of a student with the designated Oakland Schools’ Nurse to determine the course of action for the student to receive appropriate care.  </w:t>
      </w:r>
    </w:p>
    <w:p w14:paraId="0000001E" w14:textId="1B6CCBA2" w:rsidR="00B60EB8" w:rsidRPr="005903BA" w:rsidRDefault="00000000" w:rsidP="005E606B">
      <w:pPr>
        <w:pStyle w:val="Heading2"/>
        <w:rPr>
          <w:b/>
          <w:bCs/>
          <w:color w:val="404040" w:themeColor="text1" w:themeTint="BF"/>
        </w:rPr>
      </w:pPr>
      <w:bookmarkStart w:id="6" w:name="_5ocue0cmftuh" w:colFirst="0" w:colLast="0"/>
      <w:bookmarkEnd w:id="6"/>
      <w:r w:rsidRPr="005903BA">
        <w:rPr>
          <w:b/>
          <w:bCs/>
          <w:color w:val="404040" w:themeColor="text1" w:themeTint="BF"/>
        </w:rPr>
        <w:t>Returning to School</w:t>
      </w:r>
      <w:r w:rsidR="003C136E">
        <w:rPr>
          <w:b/>
          <w:bCs/>
          <w:color w:val="404040" w:themeColor="text1" w:themeTint="BF"/>
        </w:rPr>
        <w:t>:</w:t>
      </w:r>
    </w:p>
    <w:p w14:paraId="0000001F" w14:textId="771F9250"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The criteria for return to Campus will be based on the current Oakland County Communicable Disease Reference Chart, please contact OSTC nurse </w:t>
      </w:r>
      <w:hyperlink r:id="rId8">
        <w:r>
          <w:rPr>
            <w:rFonts w:ascii="Calibri" w:eastAsia="Calibri" w:hAnsi="Calibri" w:cs="Calibri"/>
            <w:color w:val="1155CC"/>
            <w:sz w:val="24"/>
            <w:szCs w:val="24"/>
            <w:u w:val="single"/>
          </w:rPr>
          <w:t>ostcnurse@oakland.k12.mi.us</w:t>
        </w:r>
      </w:hyperlink>
      <w:r>
        <w:rPr>
          <w:rFonts w:ascii="Calibri" w:eastAsia="Calibri" w:hAnsi="Calibri" w:cs="Calibri"/>
          <w:sz w:val="24"/>
          <w:szCs w:val="24"/>
        </w:rPr>
        <w:t xml:space="preserve">  for guidance. </w:t>
      </w:r>
    </w:p>
    <w:p w14:paraId="00000020" w14:textId="77777777" w:rsidR="00B60EB8" w:rsidRDefault="00B60EB8">
      <w:pPr>
        <w:spacing w:before="240" w:after="240" w:line="240" w:lineRule="auto"/>
        <w:rPr>
          <w:rFonts w:ascii="Calibri" w:eastAsia="Calibri" w:hAnsi="Calibri" w:cs="Calibri"/>
          <w:b/>
          <w:sz w:val="30"/>
          <w:szCs w:val="30"/>
        </w:rPr>
      </w:pPr>
    </w:p>
    <w:p w14:paraId="00000021" w14:textId="70CD6EFF" w:rsidR="00B60EB8" w:rsidRPr="005903BA" w:rsidRDefault="00000000" w:rsidP="005E606B">
      <w:pPr>
        <w:pStyle w:val="Heading2"/>
        <w:rPr>
          <w:b/>
          <w:bCs/>
          <w:color w:val="404040" w:themeColor="text1" w:themeTint="BF"/>
        </w:rPr>
      </w:pPr>
      <w:bookmarkStart w:id="7" w:name="_fg2s5cnmsw67" w:colFirst="0" w:colLast="0"/>
      <w:bookmarkEnd w:id="7"/>
      <w:r w:rsidRPr="005903BA">
        <w:rPr>
          <w:b/>
          <w:bCs/>
          <w:color w:val="404040" w:themeColor="text1" w:themeTint="BF"/>
        </w:rPr>
        <w:t xml:space="preserve">What to </w:t>
      </w:r>
      <w:r w:rsidR="003C136E">
        <w:rPr>
          <w:b/>
          <w:bCs/>
          <w:color w:val="404040" w:themeColor="text1" w:themeTint="BF"/>
        </w:rPr>
        <w:t>D</w:t>
      </w:r>
      <w:r w:rsidRPr="005903BA">
        <w:rPr>
          <w:b/>
          <w:bCs/>
          <w:color w:val="404040" w:themeColor="text1" w:themeTint="BF"/>
        </w:rPr>
        <w:t xml:space="preserve">o </w:t>
      </w:r>
      <w:r w:rsidR="003C136E">
        <w:rPr>
          <w:b/>
          <w:bCs/>
          <w:color w:val="404040" w:themeColor="text1" w:themeTint="BF"/>
        </w:rPr>
        <w:t>W</w:t>
      </w:r>
      <w:r w:rsidRPr="005903BA">
        <w:rPr>
          <w:b/>
          <w:bCs/>
          <w:color w:val="404040" w:themeColor="text1" w:themeTint="BF"/>
        </w:rPr>
        <w:t>hen:</w:t>
      </w:r>
    </w:p>
    <w:p w14:paraId="00000022" w14:textId="77777777" w:rsidR="00B60EB8" w:rsidRDefault="00000000" w:rsidP="005E606B">
      <w:pPr>
        <w:pStyle w:val="Heading3"/>
      </w:pPr>
      <w:bookmarkStart w:id="8" w:name="_daky1w7xgnqj" w:colFirst="0" w:colLast="0"/>
      <w:bookmarkEnd w:id="8"/>
      <w:r>
        <w:t>Student Tests Positive for COVID-19</w:t>
      </w:r>
    </w:p>
    <w:p w14:paraId="00000023"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b/>
          <w:sz w:val="24"/>
          <w:szCs w:val="24"/>
        </w:rPr>
        <w:t xml:space="preserve">Report a positive COVID-19 result to your OSTC campus and email </w:t>
      </w:r>
      <w:hyperlink r:id="rId9">
        <w:r>
          <w:rPr>
            <w:rFonts w:ascii="Calibri" w:eastAsia="Calibri" w:hAnsi="Calibri" w:cs="Calibri"/>
            <w:b/>
            <w:color w:val="1155CC"/>
            <w:sz w:val="24"/>
            <w:szCs w:val="24"/>
            <w:u w:val="single"/>
          </w:rPr>
          <w:t>OSTCnurse@oakland.k12.mi.us</w:t>
        </w:r>
      </w:hyperlink>
      <w:r>
        <w:rPr>
          <w:rFonts w:ascii="Calibri" w:eastAsia="Calibri" w:hAnsi="Calibri" w:cs="Calibri"/>
          <w:b/>
          <w:color w:val="333333"/>
          <w:sz w:val="24"/>
          <w:szCs w:val="24"/>
        </w:rPr>
        <w:t> </w:t>
      </w:r>
    </w:p>
    <w:p w14:paraId="00000024"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 Isolate at home for days 0-5 (day “0” is day symptoms begin or day test was taken for those without symptoms), AND </w:t>
      </w:r>
    </w:p>
    <w:p w14:paraId="00000025"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lastRenderedPageBreak/>
        <w:t>• If symptoms have improved or no symptoms developed, return to school, while wearing a well-fitted mask for days 6-10 </w:t>
      </w:r>
    </w:p>
    <w:p w14:paraId="00000026"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OR </w:t>
      </w:r>
      <w:proofErr w:type="gramStart"/>
      <w:r>
        <w:rPr>
          <w:rFonts w:ascii="Calibri" w:eastAsia="Calibri" w:hAnsi="Calibri" w:cs="Calibri"/>
          <w:sz w:val="24"/>
          <w:szCs w:val="24"/>
        </w:rPr>
        <w:t>Stay</w:t>
      </w:r>
      <w:proofErr w:type="gramEnd"/>
      <w:r>
        <w:rPr>
          <w:rFonts w:ascii="Calibri" w:eastAsia="Calibri" w:hAnsi="Calibri" w:cs="Calibri"/>
          <w:sz w:val="24"/>
          <w:szCs w:val="24"/>
        </w:rPr>
        <w:t xml:space="preserve"> home for days 0-10 if unwilling/unable to wear a mask </w:t>
      </w:r>
    </w:p>
    <w:p w14:paraId="00000027"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If you have a fever, stay home until you are fever free for a period of 24 hours without the use of fever reducing medications. </w:t>
      </w:r>
    </w:p>
    <w:p w14:paraId="00000028"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color w:val="333333"/>
          <w:sz w:val="24"/>
          <w:szCs w:val="24"/>
        </w:rPr>
        <w:t xml:space="preserve">• Students, </w:t>
      </w:r>
      <w:proofErr w:type="gramStart"/>
      <w:r>
        <w:rPr>
          <w:rFonts w:ascii="Calibri" w:eastAsia="Calibri" w:hAnsi="Calibri" w:cs="Calibri"/>
          <w:color w:val="333333"/>
          <w:sz w:val="24"/>
          <w:szCs w:val="24"/>
        </w:rPr>
        <w:t>teachers</w:t>
      </w:r>
      <w:proofErr w:type="gramEnd"/>
      <w:r>
        <w:rPr>
          <w:rFonts w:ascii="Calibri" w:eastAsia="Calibri" w:hAnsi="Calibri" w:cs="Calibri"/>
          <w:color w:val="333333"/>
          <w:sz w:val="24"/>
          <w:szCs w:val="24"/>
        </w:rPr>
        <w:t xml:space="preserve"> and staff who test positive for COVID-19 and/or display COVID-19 symptoms should be isolated regardless of vaccination status.</w:t>
      </w:r>
    </w:p>
    <w:p w14:paraId="00000029"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Upon identifying any instances of a student(s) requiring isolation, the Campus Operations Supervisor or those assisting with COVID-19 operations will contact those affected students.</w:t>
      </w:r>
    </w:p>
    <w:p w14:paraId="0000002A" w14:textId="625CA8A6" w:rsidR="00B60EB8" w:rsidRDefault="00000000" w:rsidP="005E606B">
      <w:pPr>
        <w:pStyle w:val="Heading3"/>
      </w:pPr>
      <w:bookmarkStart w:id="9" w:name="_tanvotc7jta8" w:colFirst="0" w:colLast="0"/>
      <w:bookmarkEnd w:id="9"/>
      <w:r>
        <w:t>Student Tests Positive for any other communicable disease</w:t>
      </w:r>
    </w:p>
    <w:p w14:paraId="0000002B" w14:textId="5C9000CD" w:rsidR="00B60EB8" w:rsidRDefault="00000000">
      <w:pPr>
        <w:spacing w:before="240" w:after="240" w:line="240" w:lineRule="auto"/>
        <w:rPr>
          <w:rFonts w:ascii="Calibri" w:eastAsia="Calibri" w:hAnsi="Calibri" w:cs="Calibri"/>
          <w:sz w:val="24"/>
          <w:szCs w:val="24"/>
        </w:rPr>
      </w:pPr>
      <w:r>
        <w:rPr>
          <w:rFonts w:ascii="Calibri" w:eastAsia="Calibri" w:hAnsi="Calibri" w:cs="Calibri"/>
          <w:b/>
          <w:sz w:val="24"/>
          <w:szCs w:val="24"/>
        </w:rPr>
        <w:t xml:space="preserve">Report a communicable disease case to </w:t>
      </w:r>
      <w:hyperlink r:id="rId10">
        <w:r>
          <w:rPr>
            <w:rFonts w:ascii="Calibri" w:eastAsia="Calibri" w:hAnsi="Calibri" w:cs="Calibri"/>
            <w:b/>
            <w:color w:val="1155CC"/>
            <w:sz w:val="24"/>
            <w:szCs w:val="24"/>
            <w:u w:val="single"/>
          </w:rPr>
          <w:t>OSTCnurse@oakland.k12.mi.us</w:t>
        </w:r>
      </w:hyperlink>
      <w:r>
        <w:rPr>
          <w:rFonts w:ascii="Calibri" w:eastAsia="Calibri" w:hAnsi="Calibri" w:cs="Calibri"/>
          <w:b/>
          <w:color w:val="333333"/>
          <w:sz w:val="24"/>
          <w:szCs w:val="24"/>
        </w:rPr>
        <w:t> </w:t>
      </w:r>
      <w:r w:rsidR="00722C26">
        <w:rPr>
          <w:rFonts w:ascii="Calibri" w:eastAsia="Calibri" w:hAnsi="Calibri" w:cs="Calibri"/>
          <w:b/>
          <w:color w:val="333333"/>
          <w:sz w:val="24"/>
          <w:szCs w:val="24"/>
        </w:rPr>
        <w:t xml:space="preserve">or call your OSTC </w:t>
      </w:r>
      <w:proofErr w:type="gramStart"/>
      <w:r w:rsidR="00722C26">
        <w:rPr>
          <w:rFonts w:ascii="Calibri" w:eastAsia="Calibri" w:hAnsi="Calibri" w:cs="Calibri"/>
          <w:b/>
          <w:color w:val="333333"/>
          <w:sz w:val="24"/>
          <w:szCs w:val="24"/>
        </w:rPr>
        <w:t>campus</w:t>
      </w:r>
      <w:proofErr w:type="gramEnd"/>
    </w:p>
    <w:p w14:paraId="0000002C" w14:textId="77777777" w:rsidR="00B60EB8" w:rsidRDefault="00B60EB8"/>
    <w:p w14:paraId="0000002D" w14:textId="77777777" w:rsidR="00B60EB8" w:rsidRPr="005903BA" w:rsidRDefault="00000000" w:rsidP="005E606B">
      <w:pPr>
        <w:pStyle w:val="Heading2"/>
        <w:rPr>
          <w:b/>
          <w:bCs/>
          <w:color w:val="404040" w:themeColor="text1" w:themeTint="BF"/>
        </w:rPr>
      </w:pPr>
      <w:bookmarkStart w:id="10" w:name="_sm6p4z173lko" w:colFirst="0" w:colLast="0"/>
      <w:bookmarkEnd w:id="10"/>
      <w:r w:rsidRPr="005903BA">
        <w:rPr>
          <w:b/>
          <w:bCs/>
          <w:color w:val="404040" w:themeColor="text1" w:themeTint="BF"/>
        </w:rPr>
        <w:t>Field Trips</w:t>
      </w:r>
    </w:p>
    <w:p w14:paraId="0000002E"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Field trips are an extension of OSTC programs.</w:t>
      </w:r>
      <w:r>
        <w:rPr>
          <w:rFonts w:ascii="Calibri" w:eastAsia="Calibri" w:hAnsi="Calibri" w:cs="Calibri"/>
          <w:color w:val="333333"/>
          <w:sz w:val="24"/>
          <w:szCs w:val="24"/>
        </w:rPr>
        <w:t xml:space="preserve"> Students and Staff are required to follow the protocols of the visiting organization.</w:t>
      </w:r>
    </w:p>
    <w:p w14:paraId="0000002F" w14:textId="6E699B94"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If a </w:t>
      </w:r>
      <w:proofErr w:type="gramStart"/>
      <w:r>
        <w:rPr>
          <w:rFonts w:ascii="Calibri" w:eastAsia="Calibri" w:hAnsi="Calibri" w:cs="Calibri"/>
          <w:sz w:val="24"/>
          <w:szCs w:val="24"/>
        </w:rPr>
        <w:t>student displays</w:t>
      </w:r>
      <w:proofErr w:type="gramEnd"/>
      <w:r>
        <w:rPr>
          <w:rFonts w:ascii="Calibri" w:eastAsia="Calibri" w:hAnsi="Calibri" w:cs="Calibri"/>
          <w:sz w:val="24"/>
          <w:szCs w:val="24"/>
        </w:rPr>
        <w:t xml:space="preserve"> </w:t>
      </w:r>
      <w:hyperlink w:anchor="_tsgzy4fres37">
        <w:r>
          <w:rPr>
            <w:rFonts w:ascii="Calibri" w:eastAsia="Calibri" w:hAnsi="Calibri" w:cs="Calibri"/>
            <w:color w:val="1155CC"/>
            <w:sz w:val="24"/>
            <w:szCs w:val="24"/>
            <w:u w:val="single"/>
          </w:rPr>
          <w:t>symptoms</w:t>
        </w:r>
      </w:hyperlink>
      <w:r>
        <w:rPr>
          <w:rFonts w:ascii="Calibri" w:eastAsia="Calibri" w:hAnsi="Calibri" w:cs="Calibri"/>
          <w:sz w:val="24"/>
          <w:szCs w:val="24"/>
        </w:rPr>
        <w:t xml:space="preserve"> during a field trip, the Supervisor, Employee/ Dean’s Designee will remain with the student until the student’s parent(s) arrives to pick up the student at the field trip location.  It is recommended the symptomatic student wear a mask if able to do so. A student’s refusal or failure to comply with the </w:t>
      </w:r>
      <w:r w:rsidR="00722C26">
        <w:rPr>
          <w:rFonts w:ascii="Calibri" w:eastAsia="Calibri" w:hAnsi="Calibri" w:cs="Calibri"/>
          <w:sz w:val="24"/>
          <w:szCs w:val="24"/>
        </w:rPr>
        <w:t>OSTC Communicable</w:t>
      </w:r>
      <w:r>
        <w:rPr>
          <w:rFonts w:ascii="Calibri" w:eastAsia="Calibri" w:hAnsi="Calibri" w:cs="Calibri"/>
          <w:sz w:val="24"/>
          <w:szCs w:val="24"/>
        </w:rPr>
        <w:t xml:space="preserve"> Disease Safety Protocols may result in a denial to participate in the field trip and/or impact the student’s participation in future field trips. Oakland Schools reserves the right to cancel or interrupt or postpone a field trip when in the judgment of the Superintendent and such acts are necessary for the health, safety and welfare of the students and employees.</w:t>
      </w:r>
    </w:p>
    <w:p w14:paraId="00000030" w14:textId="77777777" w:rsidR="00B60EB8" w:rsidRPr="005903BA" w:rsidRDefault="00000000" w:rsidP="005E606B">
      <w:pPr>
        <w:pStyle w:val="Heading2"/>
        <w:rPr>
          <w:b/>
          <w:bCs/>
          <w:color w:val="404040" w:themeColor="text1" w:themeTint="BF"/>
        </w:rPr>
      </w:pPr>
      <w:bookmarkStart w:id="11" w:name="_uobedcct9ihj" w:colFirst="0" w:colLast="0"/>
      <w:bookmarkEnd w:id="11"/>
      <w:r w:rsidRPr="005903BA">
        <w:rPr>
          <w:b/>
          <w:bCs/>
          <w:color w:val="404040" w:themeColor="text1" w:themeTint="BF"/>
        </w:rPr>
        <w:t>Campus Safety Precautions</w:t>
      </w:r>
    </w:p>
    <w:p w14:paraId="00000031" w14:textId="77777777" w:rsidR="00B60EB8" w:rsidRDefault="00000000">
      <w:pPr>
        <w:spacing w:before="240" w:after="240" w:line="240" w:lineRule="auto"/>
        <w:rPr>
          <w:rFonts w:ascii="Calibri" w:eastAsia="Calibri" w:hAnsi="Calibri" w:cs="Calibri"/>
          <w:strike/>
          <w:sz w:val="24"/>
          <w:szCs w:val="24"/>
        </w:rPr>
      </w:pPr>
      <w:r>
        <w:rPr>
          <w:rFonts w:ascii="Calibri" w:eastAsia="Calibri" w:hAnsi="Calibri" w:cs="Calibri"/>
          <w:b/>
          <w:sz w:val="24"/>
          <w:szCs w:val="24"/>
        </w:rPr>
        <w:t>The Dean, Campus Operations Supervisor, OSTC</w:t>
      </w:r>
      <w:r>
        <w:rPr>
          <w:rFonts w:ascii="Calibri" w:eastAsia="Calibri" w:hAnsi="Calibri" w:cs="Calibri"/>
          <w:sz w:val="24"/>
          <w:szCs w:val="24"/>
        </w:rPr>
        <w:t xml:space="preserve"> </w:t>
      </w:r>
      <w:r>
        <w:rPr>
          <w:rFonts w:ascii="Calibri" w:eastAsia="Calibri" w:hAnsi="Calibri" w:cs="Calibri"/>
          <w:b/>
          <w:sz w:val="24"/>
          <w:szCs w:val="24"/>
        </w:rPr>
        <w:t xml:space="preserve">Nurse, or Designee, </w:t>
      </w:r>
      <w:r>
        <w:rPr>
          <w:rFonts w:ascii="Calibri" w:eastAsia="Calibri" w:hAnsi="Calibri" w:cs="Calibri"/>
          <w:sz w:val="24"/>
          <w:szCs w:val="24"/>
        </w:rPr>
        <w:t>are</w:t>
      </w:r>
      <w:r>
        <w:rPr>
          <w:rFonts w:ascii="Calibri" w:eastAsia="Calibri" w:hAnsi="Calibri" w:cs="Calibri"/>
          <w:b/>
          <w:sz w:val="24"/>
          <w:szCs w:val="24"/>
        </w:rPr>
        <w:t xml:space="preserve"> </w:t>
      </w:r>
      <w:r>
        <w:rPr>
          <w:rFonts w:ascii="Calibri" w:eastAsia="Calibri" w:hAnsi="Calibri" w:cs="Calibri"/>
          <w:sz w:val="24"/>
          <w:szCs w:val="24"/>
        </w:rPr>
        <w:t>those</w:t>
      </w:r>
      <w:r>
        <w:rPr>
          <w:rFonts w:ascii="Calibri" w:eastAsia="Calibri" w:hAnsi="Calibri" w:cs="Calibri"/>
          <w:strike/>
          <w:sz w:val="24"/>
          <w:szCs w:val="24"/>
        </w:rPr>
        <w:t xml:space="preserve"> </w:t>
      </w:r>
      <w:r>
        <w:rPr>
          <w:rFonts w:ascii="Calibri" w:eastAsia="Calibri" w:hAnsi="Calibri" w:cs="Calibri"/>
          <w:sz w:val="24"/>
          <w:szCs w:val="24"/>
        </w:rPr>
        <w:t xml:space="preserve">responsible for implementing, monitoring, reporting, and managing Communicable Diseases in School. </w:t>
      </w:r>
      <w:r>
        <w:rPr>
          <w:rFonts w:ascii="Calibri" w:eastAsia="Calibri" w:hAnsi="Calibri" w:cs="Calibri"/>
          <w:b/>
          <w:sz w:val="24"/>
          <w:szCs w:val="24"/>
        </w:rPr>
        <w:t>PPE Distribution (available for free upon request in the Campus Main Office).</w:t>
      </w:r>
    </w:p>
    <w:p w14:paraId="00000032"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b/>
          <w:sz w:val="24"/>
          <w:szCs w:val="24"/>
        </w:rPr>
        <w:t xml:space="preserve">Face Mask: </w:t>
      </w:r>
      <w:r>
        <w:rPr>
          <w:rFonts w:ascii="Calibri" w:eastAsia="Calibri" w:hAnsi="Calibri" w:cs="Calibri"/>
          <w:sz w:val="24"/>
          <w:szCs w:val="24"/>
        </w:rPr>
        <w:t>The CDC states, people may choose to mask at any time. Per the CDC, MDHHS and OCHD, it is recommended to wear a mask when:</w:t>
      </w:r>
    </w:p>
    <w:p w14:paraId="00000033" w14:textId="77777777" w:rsidR="00B60EB8" w:rsidRDefault="00000000">
      <w:pPr>
        <w:numPr>
          <w:ilvl w:val="0"/>
          <w:numId w:val="1"/>
        </w:numPr>
        <w:spacing w:before="240" w:line="240" w:lineRule="auto"/>
        <w:rPr>
          <w:rFonts w:ascii="Calibri" w:eastAsia="Calibri" w:hAnsi="Calibri" w:cs="Calibri"/>
          <w:sz w:val="24"/>
          <w:szCs w:val="24"/>
        </w:rPr>
      </w:pPr>
      <w:r>
        <w:rPr>
          <w:rFonts w:ascii="Calibri" w:eastAsia="Calibri" w:hAnsi="Calibri" w:cs="Calibri"/>
          <w:sz w:val="24"/>
          <w:szCs w:val="24"/>
        </w:rPr>
        <w:lastRenderedPageBreak/>
        <w:t xml:space="preserve">Displaying </w:t>
      </w:r>
      <w:hyperlink r:id="rId11">
        <w:r>
          <w:rPr>
            <w:rFonts w:ascii="Calibri" w:eastAsia="Calibri" w:hAnsi="Calibri" w:cs="Calibri"/>
            <w:color w:val="1155CC"/>
            <w:sz w:val="24"/>
            <w:szCs w:val="24"/>
            <w:u w:val="single"/>
          </w:rPr>
          <w:t>symptoms of COVID-19</w:t>
        </w:r>
      </w:hyperlink>
    </w:p>
    <w:p w14:paraId="00000034" w14:textId="77777777" w:rsidR="00B60EB8"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Exposed to COVID-19</w:t>
      </w:r>
    </w:p>
    <w:p w14:paraId="00000035" w14:textId="77777777" w:rsidR="00B60EB8" w:rsidRDefault="00000000">
      <w:pPr>
        <w:numPr>
          <w:ilvl w:val="0"/>
          <w:numId w:val="1"/>
        </w:numPr>
        <w:spacing w:after="240" w:line="240" w:lineRule="auto"/>
        <w:rPr>
          <w:rFonts w:ascii="Calibri" w:eastAsia="Calibri" w:hAnsi="Calibri" w:cs="Calibri"/>
          <w:sz w:val="24"/>
          <w:szCs w:val="24"/>
        </w:rPr>
      </w:pPr>
      <w:r>
        <w:rPr>
          <w:rFonts w:ascii="Calibri" w:eastAsia="Calibri" w:hAnsi="Calibri" w:cs="Calibri"/>
          <w:sz w:val="24"/>
          <w:szCs w:val="24"/>
        </w:rPr>
        <w:t xml:space="preserve">Returning to work or school on day 6 after a positive COVID-19 test result until day 10. </w:t>
      </w:r>
    </w:p>
    <w:p w14:paraId="00000036"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b/>
          <w:sz w:val="24"/>
          <w:szCs w:val="24"/>
        </w:rPr>
        <w:t xml:space="preserve">Hand Hygiene: </w:t>
      </w:r>
      <w:r>
        <w:rPr>
          <w:rFonts w:ascii="Calibri" w:eastAsia="Calibri" w:hAnsi="Calibri" w:cs="Calibri"/>
          <w:sz w:val="24"/>
          <w:szCs w:val="24"/>
        </w:rPr>
        <w:t>Schools are recommended to teach and reinforce frequent hand washing with soap and water for at least 20 seconds. If soap and water are not readily available, hand sanitizer that contains at least 60% alcohol may be used. Practicing good hand hygiene should be encouraged throughout the school day. Remember to wash your hands when:</w:t>
      </w:r>
    </w:p>
    <w:p w14:paraId="00000037" w14:textId="77777777" w:rsidR="00B60EB8" w:rsidRDefault="00000000">
      <w:pPr>
        <w:spacing w:before="240" w:after="240" w:line="240" w:lineRule="auto"/>
        <w:ind w:firstLine="720"/>
        <w:rPr>
          <w:rFonts w:ascii="Calibri" w:eastAsia="Calibri" w:hAnsi="Calibri" w:cs="Calibri"/>
          <w:sz w:val="24"/>
          <w:szCs w:val="24"/>
        </w:rPr>
      </w:pPr>
      <w:r>
        <w:rPr>
          <w:rFonts w:ascii="Calibri" w:eastAsia="Calibri" w:hAnsi="Calibri" w:cs="Calibri"/>
          <w:sz w:val="24"/>
          <w:szCs w:val="24"/>
        </w:rPr>
        <w:t> • Upon arrival at school</w:t>
      </w:r>
    </w:p>
    <w:p w14:paraId="00000038" w14:textId="77777777" w:rsidR="00B60EB8" w:rsidRDefault="00000000">
      <w:pPr>
        <w:spacing w:before="240" w:after="240" w:line="240" w:lineRule="auto"/>
        <w:ind w:firstLine="720"/>
        <w:rPr>
          <w:rFonts w:ascii="Calibri" w:eastAsia="Calibri" w:hAnsi="Calibri" w:cs="Calibri"/>
          <w:sz w:val="24"/>
          <w:szCs w:val="24"/>
        </w:rPr>
      </w:pPr>
      <w:r>
        <w:rPr>
          <w:rFonts w:ascii="Calibri" w:eastAsia="Calibri" w:hAnsi="Calibri" w:cs="Calibri"/>
          <w:sz w:val="24"/>
          <w:szCs w:val="24"/>
        </w:rPr>
        <w:t>• Before and after meals and snacks </w:t>
      </w:r>
    </w:p>
    <w:p w14:paraId="00000039" w14:textId="77777777" w:rsidR="00B60EB8" w:rsidRDefault="00000000">
      <w:pPr>
        <w:spacing w:before="240" w:after="240" w:line="240" w:lineRule="auto"/>
        <w:ind w:firstLine="720"/>
        <w:rPr>
          <w:rFonts w:ascii="Calibri" w:eastAsia="Calibri" w:hAnsi="Calibri" w:cs="Calibri"/>
          <w:sz w:val="24"/>
          <w:szCs w:val="24"/>
        </w:rPr>
      </w:pPr>
      <w:r>
        <w:rPr>
          <w:rFonts w:ascii="Calibri" w:eastAsia="Calibri" w:hAnsi="Calibri" w:cs="Calibri"/>
          <w:sz w:val="24"/>
          <w:szCs w:val="24"/>
        </w:rPr>
        <w:t>• After going to the bathroom </w:t>
      </w:r>
    </w:p>
    <w:p w14:paraId="0000003A" w14:textId="77777777" w:rsidR="00B60EB8" w:rsidRDefault="00000000">
      <w:pPr>
        <w:spacing w:before="240" w:after="240" w:line="240" w:lineRule="auto"/>
        <w:ind w:firstLine="720"/>
        <w:rPr>
          <w:rFonts w:ascii="Calibri" w:eastAsia="Calibri" w:hAnsi="Calibri" w:cs="Calibri"/>
          <w:sz w:val="24"/>
          <w:szCs w:val="24"/>
        </w:rPr>
      </w:pPr>
      <w:r>
        <w:rPr>
          <w:rFonts w:ascii="Calibri" w:eastAsia="Calibri" w:hAnsi="Calibri" w:cs="Calibri"/>
          <w:sz w:val="24"/>
          <w:szCs w:val="24"/>
        </w:rPr>
        <w:t>• After blowing nose, sneezing, or coughing into tissue</w:t>
      </w:r>
    </w:p>
    <w:p w14:paraId="0000003B" w14:textId="77777777" w:rsidR="00B60EB8" w:rsidRDefault="00000000">
      <w:pPr>
        <w:spacing w:before="240" w:after="240" w:line="240" w:lineRule="auto"/>
        <w:ind w:firstLine="720"/>
        <w:rPr>
          <w:rFonts w:ascii="Calibri" w:eastAsia="Calibri" w:hAnsi="Calibri" w:cs="Calibri"/>
          <w:sz w:val="24"/>
          <w:szCs w:val="24"/>
        </w:rPr>
      </w:pPr>
      <w:r>
        <w:rPr>
          <w:rFonts w:ascii="Calibri" w:eastAsia="Calibri" w:hAnsi="Calibri" w:cs="Calibri"/>
          <w:sz w:val="24"/>
          <w:szCs w:val="24"/>
        </w:rPr>
        <w:t>• Before leaving for the day </w:t>
      </w:r>
    </w:p>
    <w:p w14:paraId="0000003C" w14:textId="77777777" w:rsidR="00B60EB8" w:rsidRDefault="00000000">
      <w:pPr>
        <w:spacing w:before="240" w:after="240" w:line="240" w:lineRule="auto"/>
        <w:ind w:firstLine="720"/>
        <w:rPr>
          <w:rFonts w:ascii="Calibri" w:eastAsia="Calibri" w:hAnsi="Calibri" w:cs="Calibri"/>
          <w:sz w:val="24"/>
          <w:szCs w:val="24"/>
        </w:rPr>
      </w:pPr>
      <w:r>
        <w:rPr>
          <w:rFonts w:ascii="Calibri" w:eastAsia="Calibri" w:hAnsi="Calibri" w:cs="Calibri"/>
          <w:sz w:val="24"/>
          <w:szCs w:val="24"/>
        </w:rPr>
        <w:t>• When hands are visibly soiled</w:t>
      </w:r>
    </w:p>
    <w:p w14:paraId="0000003D"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b/>
          <w:sz w:val="24"/>
          <w:szCs w:val="24"/>
        </w:rPr>
        <w:t>Isolation Room:</w:t>
      </w:r>
      <w:r>
        <w:rPr>
          <w:rFonts w:ascii="Calibri" w:eastAsia="Calibri" w:hAnsi="Calibri" w:cs="Calibri"/>
          <w:sz w:val="24"/>
          <w:szCs w:val="24"/>
        </w:rPr>
        <w:t xml:space="preserve"> A designated COVID-19 isolation room or area has been identified on each Campus.</w:t>
      </w:r>
    </w:p>
    <w:p w14:paraId="0000003E"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b/>
          <w:sz w:val="24"/>
          <w:szCs w:val="24"/>
        </w:rPr>
        <w:t>Fresh Air:</w:t>
      </w:r>
      <w:r>
        <w:rPr>
          <w:rFonts w:ascii="Calibri" w:eastAsia="Calibri" w:hAnsi="Calibri" w:cs="Calibri"/>
          <w:sz w:val="24"/>
          <w:szCs w:val="24"/>
        </w:rPr>
        <w:t xml:space="preserve"> The energy management system </w:t>
      </w:r>
      <w:r>
        <w:rPr>
          <w:rFonts w:ascii="Calibri" w:eastAsia="Calibri" w:hAnsi="Calibri" w:cs="Calibri"/>
          <w:color w:val="333333"/>
          <w:sz w:val="24"/>
          <w:szCs w:val="24"/>
        </w:rPr>
        <w:t xml:space="preserve">has been </w:t>
      </w:r>
      <w:r>
        <w:rPr>
          <w:rFonts w:ascii="Calibri" w:eastAsia="Calibri" w:hAnsi="Calibri" w:cs="Calibri"/>
          <w:sz w:val="24"/>
          <w:szCs w:val="24"/>
        </w:rPr>
        <w:t>programmed to maximize outside air exchange based on outside air temperature to ensure maximum fresh air into the building.</w:t>
      </w:r>
    </w:p>
    <w:p w14:paraId="0000003F"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b/>
          <w:sz w:val="24"/>
          <w:szCs w:val="24"/>
        </w:rPr>
        <w:t>Filtration:</w:t>
      </w:r>
      <w:r>
        <w:rPr>
          <w:rFonts w:ascii="Calibri" w:eastAsia="Calibri" w:hAnsi="Calibri" w:cs="Calibri"/>
          <w:sz w:val="24"/>
          <w:szCs w:val="24"/>
        </w:rPr>
        <w:t xml:space="preserve"> Filtration in building heating, ventilation, and air conditioning (HVAC) systems can be a part of an overall risk mitigation approach. When used along with infection control measures, they can mitigate the spread of COVID-19. HVAC filter</w:t>
      </w:r>
      <w:r>
        <w:rPr>
          <w:rFonts w:ascii="Calibri" w:eastAsia="Calibri" w:hAnsi="Calibri" w:cs="Calibri"/>
          <w:color w:val="333333"/>
          <w:sz w:val="24"/>
          <w:szCs w:val="24"/>
        </w:rPr>
        <w:t xml:space="preserve">s have been </w:t>
      </w:r>
      <w:r>
        <w:rPr>
          <w:rFonts w:ascii="Calibri" w:eastAsia="Calibri" w:hAnsi="Calibri" w:cs="Calibri"/>
          <w:sz w:val="24"/>
          <w:szCs w:val="24"/>
        </w:rPr>
        <w:t>upgraded and HVAC systems are inspected four times per year.</w:t>
      </w:r>
    </w:p>
    <w:p w14:paraId="00000040" w14:textId="77777777" w:rsidR="00B60EB8" w:rsidRDefault="00000000">
      <w:pPr>
        <w:spacing w:before="240" w:after="240" w:line="240" w:lineRule="auto"/>
        <w:rPr>
          <w:rFonts w:ascii="Calibri" w:eastAsia="Calibri" w:hAnsi="Calibri" w:cs="Calibri"/>
          <w:b/>
          <w:color w:val="172B4D"/>
          <w:sz w:val="24"/>
          <w:szCs w:val="24"/>
        </w:rPr>
      </w:pPr>
      <w:r>
        <w:rPr>
          <w:rFonts w:ascii="Calibri" w:eastAsia="Calibri" w:hAnsi="Calibri" w:cs="Calibri"/>
          <w:b/>
          <w:sz w:val="24"/>
          <w:szCs w:val="24"/>
        </w:rPr>
        <w:t xml:space="preserve">High Health Risk Students: </w:t>
      </w:r>
      <w:r>
        <w:rPr>
          <w:rFonts w:ascii="Calibri" w:eastAsia="Calibri" w:hAnsi="Calibri" w:cs="Calibri"/>
          <w:color w:val="444746"/>
          <w:sz w:val="24"/>
          <w:szCs w:val="24"/>
          <w:highlight w:val="white"/>
        </w:rPr>
        <w:t xml:space="preserve">Parents should contact their OSTC Dean, </w:t>
      </w:r>
      <w:r>
        <w:rPr>
          <w:rFonts w:ascii="Calibri" w:eastAsia="Calibri" w:hAnsi="Calibri" w:cs="Calibri"/>
          <w:sz w:val="24"/>
          <w:szCs w:val="24"/>
        </w:rPr>
        <w:t>Campus Operations Supervisor</w:t>
      </w:r>
      <w:r>
        <w:rPr>
          <w:rFonts w:ascii="Calibri" w:eastAsia="Calibri" w:hAnsi="Calibri" w:cs="Calibri"/>
          <w:color w:val="444746"/>
          <w:sz w:val="24"/>
          <w:szCs w:val="24"/>
          <w:highlight w:val="white"/>
        </w:rPr>
        <w:t xml:space="preserve">, or OSTC Nurse to discuss the </w:t>
      </w:r>
      <w:proofErr w:type="gramStart"/>
      <w:r>
        <w:rPr>
          <w:rFonts w:ascii="Calibri" w:eastAsia="Calibri" w:hAnsi="Calibri" w:cs="Calibri"/>
          <w:color w:val="444746"/>
          <w:sz w:val="24"/>
          <w:szCs w:val="24"/>
          <w:highlight w:val="white"/>
        </w:rPr>
        <w:t>students</w:t>
      </w:r>
      <w:proofErr w:type="gramEnd"/>
      <w:r>
        <w:rPr>
          <w:rFonts w:ascii="Calibri" w:eastAsia="Calibri" w:hAnsi="Calibri" w:cs="Calibri"/>
          <w:color w:val="444746"/>
          <w:sz w:val="24"/>
          <w:szCs w:val="24"/>
          <w:highlight w:val="white"/>
        </w:rPr>
        <w:t xml:space="preserve"> health or medical condition in which to implement accommodations to reduce students health risks.</w:t>
      </w:r>
    </w:p>
    <w:p w14:paraId="00000041" w14:textId="77777777" w:rsidR="00B60EB8" w:rsidRPr="005903BA" w:rsidRDefault="00000000" w:rsidP="005E606B">
      <w:pPr>
        <w:pStyle w:val="Heading2"/>
        <w:rPr>
          <w:b/>
          <w:bCs/>
          <w:color w:val="404040" w:themeColor="text1" w:themeTint="BF"/>
        </w:rPr>
      </w:pPr>
      <w:bookmarkStart w:id="12" w:name="_rjfhoxc3bzv5" w:colFirst="0" w:colLast="0"/>
      <w:bookmarkEnd w:id="12"/>
      <w:r w:rsidRPr="005903BA">
        <w:rPr>
          <w:b/>
          <w:bCs/>
          <w:color w:val="404040" w:themeColor="text1" w:themeTint="BF"/>
        </w:rPr>
        <w:t>Confidentiality</w:t>
      </w:r>
    </w:p>
    <w:p w14:paraId="00000042"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Employees will adhere to the Oakland Schools Board of Education policies and administrative rules governing student records and confidentiality to prevent the disclosure of protected health information of students and other employees.</w:t>
      </w:r>
    </w:p>
    <w:p w14:paraId="00000043" w14:textId="77777777" w:rsidR="00B60EB8" w:rsidRDefault="00B60EB8">
      <w:pPr>
        <w:spacing w:before="240" w:after="240" w:line="240" w:lineRule="auto"/>
        <w:rPr>
          <w:rFonts w:ascii="Calibri" w:eastAsia="Calibri" w:hAnsi="Calibri" w:cs="Calibri"/>
          <w:sz w:val="24"/>
          <w:szCs w:val="24"/>
        </w:rPr>
      </w:pPr>
    </w:p>
    <w:p w14:paraId="21FDB599" w14:textId="77777777" w:rsidR="0046631D" w:rsidRDefault="0046631D">
      <w:pPr>
        <w:spacing w:before="240" w:after="240" w:line="240" w:lineRule="auto"/>
        <w:rPr>
          <w:rFonts w:ascii="Calibri" w:eastAsia="Calibri" w:hAnsi="Calibri" w:cs="Calibri"/>
          <w:sz w:val="24"/>
          <w:szCs w:val="24"/>
        </w:rPr>
      </w:pPr>
    </w:p>
    <w:p w14:paraId="00000044" w14:textId="77777777" w:rsidR="00B60EB8" w:rsidRPr="005903BA" w:rsidRDefault="00000000" w:rsidP="005E606B">
      <w:pPr>
        <w:pStyle w:val="Heading2"/>
        <w:rPr>
          <w:b/>
          <w:bCs/>
          <w:color w:val="404040" w:themeColor="text1" w:themeTint="BF"/>
          <w:sz w:val="24"/>
          <w:szCs w:val="24"/>
        </w:rPr>
      </w:pPr>
      <w:r w:rsidRPr="005903BA">
        <w:rPr>
          <w:b/>
          <w:bCs/>
          <w:color w:val="404040" w:themeColor="text1" w:themeTint="BF"/>
        </w:rPr>
        <w:lastRenderedPageBreak/>
        <w:t>Sources &amp; Links</w:t>
      </w:r>
    </w:p>
    <w:p w14:paraId="00000045"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color w:val="0070C0"/>
          <w:sz w:val="24"/>
          <w:szCs w:val="24"/>
        </w:rPr>
        <w:t xml:space="preserve">MDHHS (2022, December). Managing Communicable Diseases in Schools. </w:t>
      </w:r>
      <w:hyperlink r:id="rId12">
        <w:r>
          <w:rPr>
            <w:rFonts w:ascii="Calibri" w:eastAsia="Calibri" w:hAnsi="Calibri" w:cs="Calibri"/>
            <w:color w:val="1155CC"/>
            <w:sz w:val="24"/>
            <w:szCs w:val="24"/>
            <w:u w:val="single"/>
          </w:rPr>
          <w:t>https://www.michigan.gov/-/media/Project/Websites/mdhhs/Folder2/Folder88/Folder1/Folder188/Managing_CD_in_Schools_FINAL.PDF?rev=e7997871809e4caabd00a2e9775de82f</w:t>
        </w:r>
      </w:hyperlink>
      <w:r>
        <w:rPr>
          <w:rFonts w:ascii="Calibri" w:eastAsia="Calibri" w:hAnsi="Calibri" w:cs="Calibri"/>
          <w:color w:val="0070C0"/>
          <w:sz w:val="24"/>
          <w:szCs w:val="24"/>
        </w:rPr>
        <w:t> </w:t>
      </w:r>
    </w:p>
    <w:p w14:paraId="00000046"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color w:val="0070C0"/>
          <w:sz w:val="24"/>
          <w:szCs w:val="24"/>
        </w:rPr>
        <w:t xml:space="preserve">Coronavirus (COVID-19) website (CDC):  </w:t>
      </w:r>
      <w:hyperlink r:id="rId13">
        <w:r>
          <w:rPr>
            <w:rFonts w:ascii="Calibri" w:eastAsia="Calibri" w:hAnsi="Calibri" w:cs="Calibri"/>
            <w:color w:val="1155CC"/>
            <w:sz w:val="24"/>
            <w:szCs w:val="24"/>
            <w:u w:val="single"/>
          </w:rPr>
          <w:t>https://www.cdc.gov/coronavirus/2019-ncov/index.html</w:t>
        </w:r>
      </w:hyperlink>
      <w:r>
        <w:rPr>
          <w:rFonts w:ascii="Calibri" w:eastAsia="Calibri" w:hAnsi="Calibri" w:cs="Calibri"/>
          <w:color w:val="0070C0"/>
          <w:sz w:val="24"/>
          <w:szCs w:val="24"/>
        </w:rPr>
        <w:t>  </w:t>
      </w:r>
    </w:p>
    <w:p w14:paraId="00000047"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color w:val="0070C0"/>
          <w:sz w:val="24"/>
          <w:szCs w:val="24"/>
        </w:rPr>
        <w:t xml:space="preserve">Coronavirus (COVID-19) School website (CDC): Guidance for COVID-19 Prevention in K-12 Schools: </w:t>
      </w:r>
      <w:hyperlink r:id="rId14">
        <w:r>
          <w:rPr>
            <w:rFonts w:ascii="Calibri" w:eastAsia="Calibri" w:hAnsi="Calibri" w:cs="Calibri"/>
            <w:color w:val="1155CC"/>
            <w:sz w:val="24"/>
            <w:szCs w:val="24"/>
            <w:u w:val="single"/>
          </w:rPr>
          <w:t>www.cdc.gov/coronavirus/2019-ncov/community/schools-childcare/k-12-guidance.html</w:t>
        </w:r>
      </w:hyperlink>
      <w:r>
        <w:rPr>
          <w:rFonts w:ascii="Calibri" w:eastAsia="Calibri" w:hAnsi="Calibri" w:cs="Calibri"/>
          <w:color w:val="0070C0"/>
          <w:sz w:val="24"/>
          <w:szCs w:val="24"/>
        </w:rPr>
        <w:t>  </w:t>
      </w:r>
    </w:p>
    <w:p w14:paraId="00000048"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color w:val="0070C0"/>
          <w:sz w:val="24"/>
          <w:szCs w:val="24"/>
        </w:rPr>
        <w:t xml:space="preserve">Coronavirus website (MDHHS): </w:t>
      </w:r>
      <w:hyperlink r:id="rId15">
        <w:r>
          <w:rPr>
            <w:rFonts w:ascii="Calibri" w:eastAsia="Calibri" w:hAnsi="Calibri" w:cs="Calibri"/>
            <w:color w:val="1155CC"/>
            <w:sz w:val="24"/>
            <w:szCs w:val="24"/>
            <w:u w:val="single"/>
          </w:rPr>
          <w:t>https://www.michigan.gov/coronavirus</w:t>
        </w:r>
      </w:hyperlink>
    </w:p>
    <w:p w14:paraId="00000049" w14:textId="77777777" w:rsidR="00B60EB8" w:rsidRDefault="00000000">
      <w:pPr>
        <w:spacing w:before="240" w:after="240" w:line="240" w:lineRule="auto"/>
        <w:rPr>
          <w:rFonts w:ascii="Calibri" w:eastAsia="Calibri" w:hAnsi="Calibri" w:cs="Calibri"/>
          <w:sz w:val="24"/>
          <w:szCs w:val="24"/>
        </w:rPr>
      </w:pPr>
      <w:r>
        <w:rPr>
          <w:rFonts w:ascii="Calibri" w:eastAsia="Calibri" w:hAnsi="Calibri" w:cs="Calibri"/>
          <w:color w:val="0070C0"/>
          <w:sz w:val="24"/>
          <w:szCs w:val="24"/>
        </w:rPr>
        <w:t xml:space="preserve">Oakland County Health Department </w:t>
      </w:r>
      <w:hyperlink r:id="rId16">
        <w:r>
          <w:rPr>
            <w:rFonts w:ascii="Calibri" w:eastAsia="Calibri" w:hAnsi="Calibri" w:cs="Calibri"/>
            <w:color w:val="1155CC"/>
            <w:sz w:val="24"/>
            <w:szCs w:val="24"/>
            <w:u w:val="single"/>
          </w:rPr>
          <w:t>School Quarantine and isolation Guidance</w:t>
        </w:r>
      </w:hyperlink>
    </w:p>
    <w:p w14:paraId="0000004A" w14:textId="77777777" w:rsidR="00B60EB8" w:rsidRDefault="00000000">
      <w:pPr>
        <w:spacing w:before="240" w:after="240" w:line="240" w:lineRule="auto"/>
      </w:pPr>
      <w:r>
        <w:rPr>
          <w:rFonts w:ascii="Calibri" w:eastAsia="Calibri" w:hAnsi="Calibri" w:cs="Calibri"/>
          <w:sz w:val="24"/>
          <w:szCs w:val="24"/>
        </w:rPr>
        <w:t>Mental Health and Community Resources:</w:t>
      </w:r>
      <w:hyperlink r:id="rId17">
        <w:r>
          <w:rPr>
            <w:rFonts w:ascii="Calibri" w:eastAsia="Calibri" w:hAnsi="Calibri" w:cs="Calibri"/>
            <w:sz w:val="24"/>
            <w:szCs w:val="24"/>
          </w:rPr>
          <w:t xml:space="preserve"> </w:t>
        </w:r>
      </w:hyperlink>
      <w:hyperlink r:id="rId18">
        <w:r>
          <w:rPr>
            <w:rFonts w:ascii="Calibri" w:eastAsia="Calibri" w:hAnsi="Calibri" w:cs="Calibri"/>
            <w:color w:val="1155CC"/>
            <w:sz w:val="24"/>
            <w:szCs w:val="24"/>
            <w:u w:val="single"/>
          </w:rPr>
          <w:t>https://www.oakgov.com/covid/best-practices/resources/Pages/default.aspx</w:t>
        </w:r>
      </w:hyperlink>
    </w:p>
    <w:sectPr w:rsidR="00B60EB8">
      <w:headerReference w:type="default" r:id="rId19"/>
      <w:footerReference w:type="defaul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2BD1A" w14:textId="77777777" w:rsidR="009C6BBE" w:rsidRDefault="009C6BBE">
      <w:pPr>
        <w:spacing w:line="240" w:lineRule="auto"/>
      </w:pPr>
      <w:r>
        <w:separator/>
      </w:r>
    </w:p>
  </w:endnote>
  <w:endnote w:type="continuationSeparator" w:id="0">
    <w:p w14:paraId="60F8418B" w14:textId="77777777" w:rsidR="009C6BBE" w:rsidRDefault="009C6B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C" w14:textId="6297A094" w:rsidR="00B60EB8" w:rsidRDefault="00000000">
    <w:pPr>
      <w:jc w:val="right"/>
    </w:pPr>
    <w:r>
      <w:fldChar w:fldCharType="begin"/>
    </w:r>
    <w:r>
      <w:instrText>PAGE</w:instrText>
    </w:r>
    <w:r>
      <w:fldChar w:fldCharType="separate"/>
    </w:r>
    <w:r w:rsidR="00722C2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BA5AE" w14:textId="77777777" w:rsidR="009C6BBE" w:rsidRDefault="009C6BBE">
      <w:pPr>
        <w:spacing w:line="240" w:lineRule="auto"/>
      </w:pPr>
      <w:r>
        <w:separator/>
      </w:r>
    </w:p>
  </w:footnote>
  <w:footnote w:type="continuationSeparator" w:id="0">
    <w:p w14:paraId="37946853" w14:textId="77777777" w:rsidR="009C6BBE" w:rsidRDefault="009C6B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B" w14:textId="0F111D66" w:rsidR="00B60EB8" w:rsidRPr="005E606B" w:rsidRDefault="005903BA">
    <w:pPr>
      <w:rPr>
        <w:sz w:val="20"/>
        <w:szCs w:val="20"/>
      </w:rPr>
    </w:pPr>
    <w:r w:rsidRPr="005903BA">
      <w:rPr>
        <w:sz w:val="20"/>
        <w:szCs w:val="20"/>
      </w:rPr>
      <w:ptab w:relativeTo="margin" w:alignment="center" w:leader="none"/>
    </w:r>
    <w:r>
      <w:rPr>
        <w:sz w:val="20"/>
        <w:szCs w:val="20"/>
      </w:rPr>
      <w:t xml:space="preserve">                                        </w:t>
    </w:r>
    <w:r w:rsidRPr="005903BA">
      <w:rPr>
        <w:rFonts w:eastAsia="Times New Roman"/>
        <w:bCs/>
        <w:sz w:val="20"/>
        <w:szCs w:val="20"/>
      </w:rPr>
      <w:t>Oakland Schools Technical Campuses Communicable Disease Safety Protocols</w:t>
    </w:r>
    <w:r>
      <w:rPr>
        <w:rFonts w:ascii="Times New Roman" w:eastAsia="Times New Roman" w:hAnsi="Times New Roman" w:cs="Times New Roman"/>
        <w:b/>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23522"/>
    <w:multiLevelType w:val="multilevel"/>
    <w:tmpl w:val="4E4416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A2E0FBD"/>
    <w:multiLevelType w:val="multilevel"/>
    <w:tmpl w:val="0B2286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5668332">
    <w:abstractNumId w:val="1"/>
  </w:num>
  <w:num w:numId="2" w16cid:durableId="1517383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EB8"/>
    <w:rsid w:val="003C136E"/>
    <w:rsid w:val="00412BDF"/>
    <w:rsid w:val="0046631D"/>
    <w:rsid w:val="005903BA"/>
    <w:rsid w:val="005E606B"/>
    <w:rsid w:val="00722C26"/>
    <w:rsid w:val="009C6BBE"/>
    <w:rsid w:val="00B60EB8"/>
    <w:rsid w:val="00CC19A0"/>
    <w:rsid w:val="00CE4A36"/>
    <w:rsid w:val="00DB3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0BF45"/>
  <w15:docId w15:val="{DE62CD74-F551-4F44-B85E-D4E5F8CA7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722C26"/>
    <w:pPr>
      <w:tabs>
        <w:tab w:val="center" w:pos="4680"/>
        <w:tab w:val="right" w:pos="9360"/>
      </w:tabs>
      <w:spacing w:line="240" w:lineRule="auto"/>
    </w:pPr>
  </w:style>
  <w:style w:type="character" w:customStyle="1" w:styleId="HeaderChar">
    <w:name w:val="Header Char"/>
    <w:basedOn w:val="DefaultParagraphFont"/>
    <w:link w:val="Header"/>
    <w:uiPriority w:val="99"/>
    <w:rsid w:val="00722C26"/>
  </w:style>
  <w:style w:type="paragraph" w:styleId="Footer">
    <w:name w:val="footer"/>
    <w:basedOn w:val="Normal"/>
    <w:link w:val="FooterChar"/>
    <w:uiPriority w:val="99"/>
    <w:unhideWhenUsed/>
    <w:rsid w:val="00722C26"/>
    <w:pPr>
      <w:tabs>
        <w:tab w:val="center" w:pos="4680"/>
        <w:tab w:val="right" w:pos="9360"/>
      </w:tabs>
      <w:spacing w:line="240" w:lineRule="auto"/>
    </w:pPr>
  </w:style>
  <w:style w:type="character" w:customStyle="1" w:styleId="FooterChar">
    <w:name w:val="Footer Char"/>
    <w:basedOn w:val="DefaultParagraphFont"/>
    <w:link w:val="Footer"/>
    <w:uiPriority w:val="99"/>
    <w:rsid w:val="00722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ostcnurse@oakland.k12.mi.us" TargetMode="External"/><Relationship Id="rId13" Type="http://schemas.openxmlformats.org/officeDocument/2006/relationships/hyperlink" Target="https://www.cdc.gov/coronavirus/2019-ncov/index.html" TargetMode="External"/><Relationship Id="rId18" Type="http://schemas.openxmlformats.org/officeDocument/2006/relationships/hyperlink" Target="https://www.oakgov.com/covid/best-practices/resources/Pages/default.asp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ichigan.gov/-/media/Project/Websites/mdhhs/Folder2/Folder88/Folder1/Folder188/Managing_CD_in_Schools_FINAL.PDF?rev=e7997871809e4caabd00a2e9775de82f" TargetMode="External"/><Relationship Id="rId17" Type="http://schemas.openxmlformats.org/officeDocument/2006/relationships/hyperlink" Target="https://www.oakgov.com/covid/best-practices/resources/Pages/default.aspx" TargetMode="External"/><Relationship Id="rId2" Type="http://schemas.openxmlformats.org/officeDocument/2006/relationships/numbering" Target="numbering.xml"/><Relationship Id="rId16" Type="http://schemas.openxmlformats.org/officeDocument/2006/relationships/hyperlink" Target="https://www.oakgov.com/covid/resources/education/Documents/School%20Quarantine-Isolation%20Guidance.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coronavirus/2019-ncov/symptoms-testing/symptoms.html" TargetMode="External"/><Relationship Id="rId5" Type="http://schemas.openxmlformats.org/officeDocument/2006/relationships/webSettings" Target="webSettings.xml"/><Relationship Id="rId15" Type="http://schemas.openxmlformats.org/officeDocument/2006/relationships/hyperlink" Target="https://www.michigan.gov/coronavirus" TargetMode="External"/><Relationship Id="rId10" Type="http://schemas.openxmlformats.org/officeDocument/2006/relationships/hyperlink" Target="mailto:OSTCnurse@oakland.k12.mi.u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STCnurse@oakland.k12.mi.us" TargetMode="External"/><Relationship Id="rId14" Type="http://schemas.openxmlformats.org/officeDocument/2006/relationships/hyperlink" Target="http://www.cdc.gov/coronavirus/2019-ncov/community/schools-childcare/k-12-guidance.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33D0D-843C-4CF7-9B6C-1BF449A2C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1746</Words>
  <Characters>9957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Oakland Schools</Company>
  <LinksUpToDate>false</LinksUpToDate>
  <CharactersWithSpaces>11680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Zeng, Wen</cp:lastModifiedBy>
  <cp:revision>9</cp:revision>
  <dcterms:created xsi:type="dcterms:W3CDTF">2023-08-23T12:22:00Z</dcterms:created>
  <dcterms:modified xsi:type="dcterms:W3CDTF">2023-08-29T13:38:00Z</dcterms:modified>
</cp:coreProperties>
</file>