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7755FC9" w14:textId="1B37B838" w:rsidR="00EF01FF" w:rsidRPr="007E79B9" w:rsidRDefault="00EF01FF" w:rsidP="009679AD">
      <w:pPr>
        <w:widowControl w:val="0"/>
        <w:spacing w:before="105"/>
        <w:jc w:val="center"/>
        <w:rPr>
          <w:rFonts w:ascii="Times New Roman" w:eastAsia="Times New Roman" w:hAnsi="Times New Roman" w:cs="Times New Roman"/>
          <w:b/>
          <w:sz w:val="24"/>
          <w:szCs w:val="24"/>
          <w:u w:val="single"/>
        </w:rPr>
      </w:pPr>
      <w:r w:rsidRPr="007E79B9">
        <w:rPr>
          <w:rFonts w:ascii="Times New Roman" w:eastAsia="Times New Roman" w:hAnsi="Times New Roman" w:cs="Times New Roman"/>
          <w:b/>
          <w:sz w:val="24"/>
          <w:szCs w:val="24"/>
          <w:u w:val="single"/>
        </w:rPr>
        <w:t>GUIDELINES FOR VIDEO MEETING SOFTWARE/ ONLINE PLATFORMS</w:t>
      </w:r>
    </w:p>
    <w:p w14:paraId="0CE8715F" w14:textId="77777777" w:rsidR="00EF01FF" w:rsidRDefault="00EF01FF" w:rsidP="00EF01FF">
      <w:pPr>
        <w:widowControl w:val="0"/>
        <w:rPr>
          <w:rFonts w:ascii="Times New Roman" w:eastAsia="Times New Roman" w:hAnsi="Times New Roman" w:cs="Times New Roman"/>
          <w:sz w:val="24"/>
          <w:szCs w:val="24"/>
        </w:rPr>
      </w:pPr>
    </w:p>
    <w:p w14:paraId="4314DA4A" w14:textId="3DF03EEB" w:rsidR="007E79B9" w:rsidRDefault="00EF01FF" w:rsidP="007E79B9">
      <w:pPr>
        <w:widowControl w:val="0"/>
        <w:rPr>
          <w:rFonts w:ascii="Times New Roman" w:eastAsia="Times New Roman" w:hAnsi="Times New Roman" w:cs="Times New Roman"/>
          <w:sz w:val="24"/>
          <w:szCs w:val="24"/>
        </w:rPr>
      </w:pPr>
      <w:r w:rsidRPr="00C42334">
        <w:rPr>
          <w:rFonts w:ascii="Times New Roman" w:eastAsia="Times New Roman" w:hAnsi="Times New Roman" w:cs="Times New Roman"/>
          <w:sz w:val="24"/>
          <w:szCs w:val="24"/>
        </w:rPr>
        <w:t xml:space="preserve">Optional live check-ins via on-line platforms are permitted (e.g. Zoom, Google Meet) for </w:t>
      </w:r>
      <w:r w:rsidRPr="00C42334">
        <w:rPr>
          <w:rFonts w:ascii="Times New Roman" w:eastAsia="Times New Roman" w:hAnsi="Times New Roman" w:cs="Times New Roman"/>
          <w:i/>
          <w:sz w:val="24"/>
          <w:szCs w:val="24"/>
        </w:rPr>
        <w:t xml:space="preserve">non-instructional </w:t>
      </w:r>
      <w:r w:rsidRPr="00C42334">
        <w:rPr>
          <w:rFonts w:ascii="Times New Roman" w:eastAsia="Times New Roman" w:hAnsi="Times New Roman" w:cs="Times New Roman"/>
          <w:sz w:val="24"/>
          <w:szCs w:val="24"/>
        </w:rPr>
        <w:t xml:space="preserve">purposes such as check-ins, morning meetings, classroom community building, etc., as long as </w:t>
      </w:r>
      <w:r w:rsidR="00B80A5D">
        <w:rPr>
          <w:rFonts w:ascii="Times New Roman" w:eastAsia="Times New Roman" w:hAnsi="Times New Roman" w:cs="Times New Roman"/>
          <w:sz w:val="24"/>
          <w:szCs w:val="24"/>
        </w:rPr>
        <w:t xml:space="preserve">you have attended training classes, </w:t>
      </w:r>
      <w:r w:rsidRPr="00C42334">
        <w:rPr>
          <w:rFonts w:ascii="Times New Roman" w:eastAsia="Times New Roman" w:hAnsi="Times New Roman" w:cs="Times New Roman"/>
          <w:sz w:val="24"/>
          <w:szCs w:val="24"/>
        </w:rPr>
        <w:t xml:space="preserve">district guidelines are followed, </w:t>
      </w:r>
      <w:r w:rsidR="00B80A5D">
        <w:rPr>
          <w:rFonts w:ascii="Times New Roman" w:eastAsia="Times New Roman" w:hAnsi="Times New Roman" w:cs="Times New Roman"/>
          <w:sz w:val="24"/>
          <w:szCs w:val="24"/>
        </w:rPr>
        <w:t xml:space="preserve">and a </w:t>
      </w:r>
      <w:r w:rsidRPr="00C42334">
        <w:rPr>
          <w:rFonts w:ascii="Times New Roman" w:eastAsia="Times New Roman" w:hAnsi="Times New Roman" w:cs="Times New Roman"/>
          <w:sz w:val="24"/>
          <w:szCs w:val="24"/>
        </w:rPr>
        <w:t>parent consent is obtained</w:t>
      </w:r>
      <w:r>
        <w:rPr>
          <w:rFonts w:ascii="Times New Roman" w:eastAsia="Times New Roman" w:hAnsi="Times New Roman" w:cs="Times New Roman"/>
          <w:sz w:val="24"/>
          <w:szCs w:val="24"/>
        </w:rPr>
        <w:t xml:space="preserve"> through an OPT-OUT form</w:t>
      </w:r>
      <w:r w:rsidR="009679AD">
        <w:rPr>
          <w:rFonts w:ascii="Times New Roman" w:eastAsia="Times New Roman" w:hAnsi="Times New Roman" w:cs="Times New Roman"/>
          <w:sz w:val="24"/>
          <w:szCs w:val="24"/>
        </w:rPr>
        <w:t>.</w:t>
      </w:r>
      <w:r w:rsidR="00B80A5D">
        <w:rPr>
          <w:rFonts w:ascii="Times New Roman" w:eastAsia="Times New Roman" w:hAnsi="Times New Roman" w:cs="Times New Roman"/>
          <w:sz w:val="24"/>
          <w:szCs w:val="24"/>
        </w:rPr>
        <w:t xml:space="preserve">  </w:t>
      </w:r>
      <w:r w:rsidRPr="00C42334">
        <w:rPr>
          <w:rFonts w:ascii="Times New Roman" w:eastAsia="Times New Roman" w:hAnsi="Times New Roman" w:cs="Times New Roman"/>
          <w:sz w:val="24"/>
          <w:szCs w:val="24"/>
        </w:rPr>
        <w:t xml:space="preserve">The following </w:t>
      </w:r>
      <w:r w:rsidR="003A20A9">
        <w:rPr>
          <w:rFonts w:ascii="Times New Roman" w:eastAsia="Times New Roman" w:hAnsi="Times New Roman" w:cs="Times New Roman"/>
          <w:sz w:val="24"/>
          <w:szCs w:val="24"/>
        </w:rPr>
        <w:t xml:space="preserve">4 step </w:t>
      </w:r>
      <w:r w:rsidRPr="00C42334">
        <w:rPr>
          <w:rFonts w:ascii="Times New Roman" w:eastAsia="Times New Roman" w:hAnsi="Times New Roman" w:cs="Times New Roman"/>
          <w:sz w:val="24"/>
          <w:szCs w:val="24"/>
        </w:rPr>
        <w:t xml:space="preserve">guidelines are provided to promote the online safety and confidentiality of students and staff. </w:t>
      </w:r>
    </w:p>
    <w:p w14:paraId="36BAA5A8" w14:textId="77777777" w:rsidR="007E79B9" w:rsidRDefault="007E79B9" w:rsidP="007E79B9">
      <w:pPr>
        <w:widowControl w:val="0"/>
        <w:rPr>
          <w:rFonts w:ascii="Times New Roman" w:eastAsia="Times New Roman" w:hAnsi="Times New Roman" w:cs="Times New Roman"/>
          <w:sz w:val="24"/>
          <w:szCs w:val="24"/>
        </w:rPr>
      </w:pPr>
    </w:p>
    <w:p w14:paraId="0E2FBD86" w14:textId="77777777" w:rsidR="007E374B" w:rsidRDefault="007E374B" w:rsidP="007E79B9">
      <w:pPr>
        <w:widowControl w:val="0"/>
        <w:rPr>
          <w:rFonts w:ascii="Times New Roman" w:eastAsia="Times New Roman" w:hAnsi="Times New Roman" w:cs="Times New Roman"/>
          <w:sz w:val="24"/>
          <w:szCs w:val="24"/>
        </w:rPr>
      </w:pPr>
    </w:p>
    <w:p w14:paraId="35EA649E" w14:textId="77777777" w:rsidR="003A20A9" w:rsidRDefault="007E79B9" w:rsidP="003A20A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1. A</w:t>
      </w:r>
      <w:r w:rsidRPr="007E79B9">
        <w:rPr>
          <w:rFonts w:ascii="Times New Roman" w:eastAsia="Times New Roman" w:hAnsi="Times New Roman" w:cs="Times New Roman"/>
          <w:sz w:val="24"/>
          <w:szCs w:val="24"/>
          <w:u w:val="single"/>
        </w:rPr>
        <w:t xml:space="preserve">ttend Training and/or review documentation for Video Conferencing - </w:t>
      </w:r>
      <w:r w:rsidRPr="007E79B9">
        <w:rPr>
          <w:rFonts w:ascii="Times New Roman" w:eastAsia="Times New Roman" w:hAnsi="Times New Roman" w:cs="Times New Roman"/>
          <w:sz w:val="24"/>
          <w:szCs w:val="24"/>
        </w:rPr>
        <w:t>Instructional</w:t>
      </w:r>
      <w:r w:rsidRPr="007E79B9">
        <w:rPr>
          <w:rFonts w:ascii="Times New Roman" w:eastAsia="Times New Roman" w:hAnsi="Times New Roman" w:cs="Times New Roman"/>
          <w:sz w:val="24"/>
          <w:szCs w:val="24"/>
        </w:rPr>
        <w:t xml:space="preserve"> Technology Specialists (ITS) and The Technology Department are available for tech support and are also conducting training classes each week.  Please take advantage of this resource.  If you would like to use the recorded training resources here are some online videos and documentation.</w:t>
      </w:r>
    </w:p>
    <w:p w14:paraId="58867FC4" w14:textId="77777777" w:rsidR="007E374B" w:rsidRDefault="007E374B" w:rsidP="003A20A9">
      <w:pPr>
        <w:widowControl w:val="0"/>
        <w:rPr>
          <w:rFonts w:ascii="Times New Roman" w:eastAsia="Times New Roman" w:hAnsi="Times New Roman" w:cs="Times New Roman"/>
          <w:sz w:val="24"/>
          <w:szCs w:val="24"/>
        </w:rPr>
      </w:pPr>
    </w:p>
    <w:p w14:paraId="4BB92087" w14:textId="77777777" w:rsidR="007E374B" w:rsidRDefault="007E374B" w:rsidP="003A20A9">
      <w:pPr>
        <w:widowControl w:val="0"/>
        <w:rPr>
          <w:rFonts w:ascii="Times New Roman" w:eastAsia="Times New Roman" w:hAnsi="Times New Roman" w:cs="Times New Roman"/>
          <w:sz w:val="24"/>
          <w:szCs w:val="24"/>
        </w:rPr>
      </w:pPr>
    </w:p>
    <w:p w14:paraId="24CE30A7" w14:textId="7C22C5BB" w:rsidR="003A20A9" w:rsidRDefault="007E79B9" w:rsidP="003A20A9">
      <w:pPr>
        <w:widowControl w:val="0"/>
        <w:rPr>
          <w:rFonts w:ascii="Times New Roman" w:eastAsia="Times New Roman" w:hAnsi="Times New Roman" w:cs="Times New Roman"/>
          <w:color w:val="1155CC"/>
          <w:sz w:val="24"/>
          <w:szCs w:val="24"/>
        </w:rPr>
      </w:pPr>
      <w:hyperlink r:id="rId6">
        <w:r>
          <w:rPr>
            <w:rFonts w:ascii="Times New Roman" w:eastAsia="Times New Roman" w:hAnsi="Times New Roman" w:cs="Times New Roman"/>
            <w:color w:val="1155CC"/>
            <w:sz w:val="24"/>
            <w:szCs w:val="24"/>
            <w:u w:val="single"/>
          </w:rPr>
          <w:t>Google Meet - Guide f</w:t>
        </w:r>
        <w:r>
          <w:rPr>
            <w:rFonts w:ascii="Times New Roman" w:eastAsia="Times New Roman" w:hAnsi="Times New Roman" w:cs="Times New Roman"/>
            <w:color w:val="1155CC"/>
            <w:sz w:val="24"/>
            <w:szCs w:val="24"/>
            <w:u w:val="single"/>
          </w:rPr>
          <w:t>o</w:t>
        </w:r>
        <w:r>
          <w:rPr>
            <w:rFonts w:ascii="Times New Roman" w:eastAsia="Times New Roman" w:hAnsi="Times New Roman" w:cs="Times New Roman"/>
            <w:color w:val="1155CC"/>
            <w:sz w:val="24"/>
            <w:szCs w:val="24"/>
            <w:u w:val="single"/>
          </w:rPr>
          <w:t>r Educators</w:t>
        </w:r>
      </w:hyperlink>
      <w:r>
        <w:rPr>
          <w:rFonts w:ascii="Times New Roman" w:eastAsia="Times New Roman" w:hAnsi="Times New Roman" w:cs="Times New Roman"/>
          <w:color w:val="1155CC"/>
          <w:sz w:val="24"/>
          <w:szCs w:val="24"/>
        </w:rPr>
        <w:t xml:space="preserve"> </w:t>
      </w:r>
      <w:r>
        <w:rPr>
          <w:rFonts w:ascii="Times New Roman" w:eastAsia="Times New Roman" w:hAnsi="Times New Roman" w:cs="Times New Roman"/>
          <w:sz w:val="24"/>
          <w:szCs w:val="24"/>
        </w:rPr>
        <w:t xml:space="preserve">and </w:t>
      </w:r>
      <w:hyperlink r:id="rId7">
        <w:r>
          <w:rPr>
            <w:rFonts w:ascii="Times New Roman" w:eastAsia="Times New Roman" w:hAnsi="Times New Roman" w:cs="Times New Roman"/>
            <w:color w:val="1155CC"/>
            <w:sz w:val="24"/>
            <w:szCs w:val="24"/>
            <w:u w:val="single"/>
          </w:rPr>
          <w:t xml:space="preserve">Meet/Hangouts Video </w:t>
        </w:r>
        <w:r>
          <w:rPr>
            <w:rFonts w:ascii="Times New Roman" w:eastAsia="Times New Roman" w:hAnsi="Times New Roman" w:cs="Times New Roman"/>
            <w:color w:val="1155CC"/>
            <w:sz w:val="24"/>
            <w:szCs w:val="24"/>
            <w:u w:val="single"/>
          </w:rPr>
          <w:t>t</w:t>
        </w:r>
        <w:r>
          <w:rPr>
            <w:rFonts w:ascii="Times New Roman" w:eastAsia="Times New Roman" w:hAnsi="Times New Roman" w:cs="Times New Roman"/>
            <w:color w:val="1155CC"/>
            <w:sz w:val="24"/>
            <w:szCs w:val="24"/>
            <w:u w:val="single"/>
          </w:rPr>
          <w:t>utorial</w:t>
        </w:r>
      </w:hyperlink>
      <w:r>
        <w:rPr>
          <w:rFonts w:ascii="Times New Roman" w:eastAsia="Times New Roman" w:hAnsi="Times New Roman" w:cs="Times New Roman"/>
          <w:color w:val="1155CC"/>
          <w:sz w:val="24"/>
          <w:szCs w:val="24"/>
        </w:rPr>
        <w:t xml:space="preserve"> </w:t>
      </w:r>
    </w:p>
    <w:p w14:paraId="3161E157" w14:textId="152D2FD7" w:rsidR="007E79B9" w:rsidRPr="009569D6" w:rsidRDefault="007E79B9" w:rsidP="007E79B9">
      <w:pPr>
        <w:widowControl w:val="0"/>
        <w:spacing w:before="417"/>
        <w:jc w:val="both"/>
        <w:rPr>
          <w:rFonts w:ascii="Times New Roman" w:eastAsia="Times New Roman" w:hAnsi="Times New Roman" w:cs="Times New Roman"/>
          <w:sz w:val="24"/>
          <w:szCs w:val="24"/>
        </w:rPr>
      </w:pPr>
      <w:hyperlink r:id="rId8">
        <w:r>
          <w:rPr>
            <w:rFonts w:ascii="Times New Roman" w:eastAsia="Times New Roman" w:hAnsi="Times New Roman" w:cs="Times New Roman"/>
            <w:color w:val="1155CC"/>
            <w:sz w:val="24"/>
            <w:szCs w:val="24"/>
            <w:u w:val="single"/>
          </w:rPr>
          <w:t>Zoom - Guid</w:t>
        </w:r>
        <w:r>
          <w:rPr>
            <w:rFonts w:ascii="Times New Roman" w:eastAsia="Times New Roman" w:hAnsi="Times New Roman" w:cs="Times New Roman"/>
            <w:color w:val="1155CC"/>
            <w:sz w:val="24"/>
            <w:szCs w:val="24"/>
            <w:u w:val="single"/>
          </w:rPr>
          <w:t>e</w:t>
        </w:r>
        <w:r>
          <w:rPr>
            <w:rFonts w:ascii="Times New Roman" w:eastAsia="Times New Roman" w:hAnsi="Times New Roman" w:cs="Times New Roman"/>
            <w:color w:val="1155CC"/>
            <w:sz w:val="24"/>
            <w:szCs w:val="24"/>
            <w:u w:val="single"/>
          </w:rPr>
          <w:t xml:space="preserve"> for Educators</w:t>
        </w:r>
      </w:hyperlink>
      <w:r>
        <w:rPr>
          <w:rFonts w:ascii="Times New Roman" w:eastAsia="Times New Roman" w:hAnsi="Times New Roman" w:cs="Times New Roman"/>
          <w:color w:val="1155CC"/>
          <w:sz w:val="24"/>
          <w:szCs w:val="24"/>
        </w:rPr>
        <w:t xml:space="preserve"> </w:t>
      </w:r>
      <w:r>
        <w:rPr>
          <w:rFonts w:ascii="Times New Roman" w:eastAsia="Times New Roman" w:hAnsi="Times New Roman" w:cs="Times New Roman"/>
          <w:sz w:val="24"/>
          <w:szCs w:val="24"/>
        </w:rPr>
        <w:t xml:space="preserve"> and </w:t>
      </w:r>
      <w:hyperlink r:id="rId9">
        <w:r>
          <w:rPr>
            <w:rFonts w:ascii="Times New Roman" w:eastAsia="Times New Roman" w:hAnsi="Times New Roman" w:cs="Times New Roman"/>
            <w:color w:val="1155CC"/>
            <w:sz w:val="24"/>
            <w:szCs w:val="24"/>
            <w:u w:val="single"/>
          </w:rPr>
          <w:t>Zoom</w:t>
        </w:r>
        <w:r>
          <w:rPr>
            <w:rFonts w:ascii="Times New Roman" w:eastAsia="Times New Roman" w:hAnsi="Times New Roman" w:cs="Times New Roman"/>
            <w:color w:val="1155CC"/>
            <w:sz w:val="24"/>
            <w:szCs w:val="24"/>
            <w:u w:val="single"/>
          </w:rPr>
          <w:t xml:space="preserve"> </w:t>
        </w:r>
        <w:r>
          <w:rPr>
            <w:rFonts w:ascii="Times New Roman" w:eastAsia="Times New Roman" w:hAnsi="Times New Roman" w:cs="Times New Roman"/>
            <w:color w:val="1155CC"/>
            <w:sz w:val="24"/>
            <w:szCs w:val="24"/>
            <w:u w:val="single"/>
          </w:rPr>
          <w:t>C</w:t>
        </w:r>
        <w:r>
          <w:rPr>
            <w:rFonts w:ascii="Times New Roman" w:eastAsia="Times New Roman" w:hAnsi="Times New Roman" w:cs="Times New Roman"/>
            <w:color w:val="1155CC"/>
            <w:sz w:val="24"/>
            <w:szCs w:val="24"/>
            <w:u w:val="single"/>
          </w:rPr>
          <w:t>ompany Training</w:t>
        </w:r>
      </w:hyperlink>
      <w:r>
        <w:rPr>
          <w:rFonts w:ascii="Times New Roman" w:eastAsia="Times New Roman" w:hAnsi="Times New Roman" w:cs="Times New Roman"/>
          <w:color w:val="1155CC"/>
          <w:sz w:val="24"/>
          <w:szCs w:val="24"/>
          <w:u w:val="single"/>
        </w:rPr>
        <w:t xml:space="preserve"> videos</w:t>
      </w:r>
      <w:r>
        <w:rPr>
          <w:rFonts w:ascii="Times New Roman" w:eastAsia="Times New Roman" w:hAnsi="Times New Roman" w:cs="Times New Roman"/>
          <w:sz w:val="24"/>
          <w:szCs w:val="24"/>
        </w:rPr>
        <w:t xml:space="preserve"> and another </w:t>
      </w:r>
      <w:hyperlink r:id="rId10">
        <w:r w:rsidRPr="009569D6">
          <w:rPr>
            <w:rFonts w:ascii="Times New Roman" w:eastAsia="Times New Roman" w:hAnsi="Times New Roman" w:cs="Times New Roman"/>
            <w:color w:val="1155CC"/>
            <w:sz w:val="24"/>
            <w:szCs w:val="24"/>
            <w:u w:val="single"/>
          </w:rPr>
          <w:t>t</w:t>
        </w:r>
        <w:r w:rsidRPr="009569D6">
          <w:rPr>
            <w:rFonts w:ascii="Times New Roman" w:eastAsia="Times New Roman" w:hAnsi="Times New Roman" w:cs="Times New Roman"/>
            <w:color w:val="1155CC"/>
            <w:sz w:val="24"/>
            <w:szCs w:val="24"/>
            <w:u w:val="single"/>
          </w:rPr>
          <w:t>u</w:t>
        </w:r>
        <w:r w:rsidRPr="009569D6">
          <w:rPr>
            <w:rFonts w:ascii="Times New Roman" w:eastAsia="Times New Roman" w:hAnsi="Times New Roman" w:cs="Times New Roman"/>
            <w:color w:val="1155CC"/>
            <w:sz w:val="24"/>
            <w:szCs w:val="24"/>
            <w:u w:val="single"/>
          </w:rPr>
          <w:t>t</w:t>
        </w:r>
        <w:r w:rsidRPr="009569D6">
          <w:rPr>
            <w:rFonts w:ascii="Times New Roman" w:eastAsia="Times New Roman" w:hAnsi="Times New Roman" w:cs="Times New Roman"/>
            <w:color w:val="1155CC"/>
            <w:sz w:val="24"/>
            <w:szCs w:val="24"/>
            <w:u w:val="single"/>
          </w:rPr>
          <w:t>o</w:t>
        </w:r>
        <w:r w:rsidRPr="009569D6">
          <w:rPr>
            <w:rFonts w:ascii="Times New Roman" w:eastAsia="Times New Roman" w:hAnsi="Times New Roman" w:cs="Times New Roman"/>
            <w:color w:val="1155CC"/>
            <w:sz w:val="24"/>
            <w:szCs w:val="24"/>
            <w:u w:val="single"/>
          </w:rPr>
          <w:t>r</w:t>
        </w:r>
        <w:r w:rsidRPr="009569D6">
          <w:rPr>
            <w:rFonts w:ascii="Times New Roman" w:eastAsia="Times New Roman" w:hAnsi="Times New Roman" w:cs="Times New Roman"/>
            <w:color w:val="1155CC"/>
            <w:sz w:val="24"/>
            <w:szCs w:val="24"/>
            <w:u w:val="single"/>
          </w:rPr>
          <w:t>i</w:t>
        </w:r>
        <w:r w:rsidRPr="009569D6">
          <w:rPr>
            <w:rFonts w:ascii="Times New Roman" w:eastAsia="Times New Roman" w:hAnsi="Times New Roman" w:cs="Times New Roman"/>
            <w:color w:val="1155CC"/>
            <w:sz w:val="24"/>
            <w:szCs w:val="24"/>
            <w:u w:val="single"/>
          </w:rPr>
          <w:t>al video</w:t>
        </w:r>
      </w:hyperlink>
      <w:r w:rsidRPr="009569D6">
        <w:rPr>
          <w:rFonts w:ascii="Times New Roman" w:eastAsia="Times New Roman" w:hAnsi="Times New Roman" w:cs="Times New Roman"/>
          <w:color w:val="1155CC"/>
          <w:sz w:val="24"/>
          <w:szCs w:val="24"/>
        </w:rPr>
        <w:t xml:space="preserve"> </w:t>
      </w:r>
      <w:r w:rsidRPr="009569D6">
        <w:rPr>
          <w:rFonts w:ascii="Times New Roman" w:eastAsia="Times New Roman" w:hAnsi="Times New Roman" w:cs="Times New Roman"/>
          <w:sz w:val="24"/>
          <w:szCs w:val="24"/>
        </w:rPr>
        <w:t xml:space="preserve">. </w:t>
      </w:r>
    </w:p>
    <w:p w14:paraId="234F06FB" w14:textId="363D94E8" w:rsidR="00EF01FF" w:rsidRDefault="007E79B9" w:rsidP="00EF01FF">
      <w:pPr>
        <w:widowControl w:val="0"/>
        <w:spacing w:before="417"/>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 xml:space="preserve">2. </w:t>
      </w:r>
      <w:r w:rsidR="00EF01FF">
        <w:rPr>
          <w:rFonts w:ascii="Times New Roman" w:eastAsia="Times New Roman" w:hAnsi="Times New Roman" w:cs="Times New Roman"/>
          <w:sz w:val="24"/>
          <w:szCs w:val="24"/>
          <w:u w:val="single"/>
        </w:rPr>
        <w:t>Prior to scheduling a Zoom</w:t>
      </w:r>
      <w:r>
        <w:rPr>
          <w:rFonts w:ascii="Times New Roman" w:eastAsia="Times New Roman" w:hAnsi="Times New Roman" w:cs="Times New Roman"/>
          <w:sz w:val="24"/>
          <w:szCs w:val="24"/>
          <w:u w:val="single"/>
        </w:rPr>
        <w:t>/Meet</w:t>
      </w:r>
      <w:r w:rsidR="00EF01FF">
        <w:rPr>
          <w:rFonts w:ascii="Times New Roman" w:eastAsia="Times New Roman" w:hAnsi="Times New Roman" w:cs="Times New Roman"/>
          <w:sz w:val="24"/>
          <w:szCs w:val="24"/>
          <w:u w:val="single"/>
        </w:rPr>
        <w:t xml:space="preserve"> session with your students</w:t>
      </w:r>
      <w:r w:rsidR="00EF01FF">
        <w:rPr>
          <w:rFonts w:ascii="Times New Roman" w:eastAsia="Times New Roman" w:hAnsi="Times New Roman" w:cs="Times New Roman"/>
          <w:sz w:val="24"/>
          <w:szCs w:val="24"/>
        </w:rPr>
        <w:t xml:space="preserve">- Be sure your Settings are adjusted to provide you with maximum control over the session. Some of these Settings include: </w:t>
      </w:r>
    </w:p>
    <w:p w14:paraId="1767EB73" w14:textId="77777777" w:rsidR="009679AD" w:rsidRDefault="009679AD" w:rsidP="00EF01FF">
      <w:pPr>
        <w:pStyle w:val="ListParagraph"/>
        <w:widowControl w:val="0"/>
        <w:numPr>
          <w:ilvl w:val="0"/>
          <w:numId w:val="4"/>
        </w:numPr>
        <w:spacing w:before="91"/>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Attend a training class or review training materials (below) </w:t>
      </w:r>
    </w:p>
    <w:p w14:paraId="67A5A378" w14:textId="08C0475D" w:rsidR="00B80A5D" w:rsidRDefault="00B80A5D" w:rsidP="00EF01FF">
      <w:pPr>
        <w:pStyle w:val="ListParagraph"/>
        <w:widowControl w:val="0"/>
        <w:numPr>
          <w:ilvl w:val="0"/>
          <w:numId w:val="4"/>
        </w:numPr>
        <w:spacing w:before="91"/>
        <w:rPr>
          <w:rFonts w:ascii="Times New Roman" w:eastAsia="Times New Roman" w:hAnsi="Times New Roman" w:cs="Times New Roman"/>
          <w:sz w:val="24"/>
          <w:szCs w:val="24"/>
        </w:rPr>
      </w:pPr>
      <w:r>
        <w:rPr>
          <w:rFonts w:ascii="Times New Roman" w:eastAsia="Times New Roman" w:hAnsi="Times New Roman" w:cs="Times New Roman"/>
          <w:sz w:val="24"/>
          <w:szCs w:val="24"/>
        </w:rPr>
        <w:t>Read disclaimer at the beginning of each video conference</w:t>
      </w:r>
    </w:p>
    <w:p w14:paraId="2DE8431A" w14:textId="77777777" w:rsidR="009679AD" w:rsidRDefault="00B80A5D" w:rsidP="00EF01FF">
      <w:pPr>
        <w:pStyle w:val="ListParagraph"/>
        <w:widowControl w:val="0"/>
        <w:numPr>
          <w:ilvl w:val="0"/>
          <w:numId w:val="4"/>
        </w:numPr>
        <w:spacing w:before="91"/>
        <w:rPr>
          <w:rFonts w:ascii="Times New Roman" w:eastAsia="Times New Roman" w:hAnsi="Times New Roman" w:cs="Times New Roman"/>
          <w:sz w:val="24"/>
          <w:szCs w:val="24"/>
        </w:rPr>
      </w:pPr>
      <w:r>
        <w:rPr>
          <w:rFonts w:ascii="Times New Roman" w:eastAsia="Times New Roman" w:hAnsi="Times New Roman" w:cs="Times New Roman"/>
          <w:sz w:val="24"/>
          <w:szCs w:val="24"/>
        </w:rPr>
        <w:t>Do Not record meetings with students</w:t>
      </w:r>
    </w:p>
    <w:p w14:paraId="0700FAD1" w14:textId="6B0AC657" w:rsidR="00EF01FF" w:rsidRDefault="00EF01FF" w:rsidP="00EF01FF">
      <w:pPr>
        <w:pStyle w:val="ListParagraph"/>
        <w:widowControl w:val="0"/>
        <w:numPr>
          <w:ilvl w:val="0"/>
          <w:numId w:val="4"/>
        </w:numPr>
        <w:spacing w:before="91"/>
        <w:rPr>
          <w:rFonts w:ascii="Times New Roman" w:eastAsia="Times New Roman" w:hAnsi="Times New Roman" w:cs="Times New Roman"/>
          <w:sz w:val="24"/>
          <w:szCs w:val="24"/>
        </w:rPr>
      </w:pPr>
      <w:r w:rsidRPr="00EF01FF">
        <w:rPr>
          <w:rFonts w:ascii="Times New Roman" w:eastAsia="Times New Roman" w:hAnsi="Times New Roman" w:cs="Times New Roman"/>
          <w:sz w:val="24"/>
          <w:szCs w:val="24"/>
        </w:rPr>
        <w:t>Enable Waiting Room</w:t>
      </w:r>
    </w:p>
    <w:p w14:paraId="43F54E76" w14:textId="77777777" w:rsidR="00EF01FF" w:rsidRDefault="00EF01FF" w:rsidP="00EF01FF">
      <w:pPr>
        <w:pStyle w:val="ListParagraph"/>
        <w:widowControl w:val="0"/>
        <w:numPr>
          <w:ilvl w:val="0"/>
          <w:numId w:val="4"/>
        </w:numPr>
        <w:spacing w:before="91"/>
        <w:rPr>
          <w:rFonts w:ascii="Times New Roman" w:eastAsia="Times New Roman" w:hAnsi="Times New Roman" w:cs="Times New Roman"/>
          <w:sz w:val="24"/>
          <w:szCs w:val="24"/>
        </w:rPr>
      </w:pPr>
      <w:r w:rsidRPr="00EF01FF">
        <w:rPr>
          <w:rFonts w:ascii="Times New Roman" w:eastAsia="Times New Roman" w:hAnsi="Times New Roman" w:cs="Times New Roman"/>
          <w:sz w:val="24"/>
          <w:szCs w:val="24"/>
        </w:rPr>
        <w:t xml:space="preserve">Mute participants on entry </w:t>
      </w:r>
    </w:p>
    <w:p w14:paraId="55658D8E" w14:textId="284A39F3" w:rsidR="00EF01FF" w:rsidRDefault="00EF01FF" w:rsidP="00EF01FF">
      <w:pPr>
        <w:pStyle w:val="ListParagraph"/>
        <w:widowControl w:val="0"/>
        <w:numPr>
          <w:ilvl w:val="0"/>
          <w:numId w:val="4"/>
        </w:numPr>
        <w:spacing w:before="91"/>
        <w:rPr>
          <w:rFonts w:ascii="Times New Roman" w:eastAsia="Times New Roman" w:hAnsi="Times New Roman" w:cs="Times New Roman"/>
          <w:sz w:val="24"/>
          <w:szCs w:val="24"/>
        </w:rPr>
      </w:pPr>
      <w:r w:rsidRPr="00EF01FF">
        <w:rPr>
          <w:rFonts w:ascii="Times New Roman" w:eastAsia="Times New Roman" w:hAnsi="Times New Roman" w:cs="Times New Roman"/>
          <w:sz w:val="24"/>
          <w:szCs w:val="24"/>
        </w:rPr>
        <w:t>Set</w:t>
      </w:r>
      <w:r>
        <w:rPr>
          <w:rFonts w:ascii="Times New Roman" w:eastAsia="Times New Roman" w:hAnsi="Times New Roman" w:cs="Times New Roman"/>
          <w:sz w:val="24"/>
          <w:szCs w:val="24"/>
        </w:rPr>
        <w:t xml:space="preserve"> screen sharing to “host only”</w:t>
      </w:r>
    </w:p>
    <w:p w14:paraId="429DE004" w14:textId="77777777" w:rsidR="00EF01FF" w:rsidRDefault="00EF01FF" w:rsidP="00EF01FF">
      <w:pPr>
        <w:pStyle w:val="ListParagraph"/>
        <w:widowControl w:val="0"/>
        <w:numPr>
          <w:ilvl w:val="0"/>
          <w:numId w:val="4"/>
        </w:numPr>
        <w:spacing w:before="91"/>
        <w:rPr>
          <w:rFonts w:ascii="Times New Roman" w:eastAsia="Times New Roman" w:hAnsi="Times New Roman" w:cs="Times New Roman"/>
          <w:sz w:val="24"/>
          <w:szCs w:val="24"/>
        </w:rPr>
      </w:pPr>
      <w:r w:rsidRPr="00EF01FF">
        <w:rPr>
          <w:rFonts w:ascii="Times New Roman" w:eastAsia="Times New Roman" w:hAnsi="Times New Roman" w:cs="Times New Roman"/>
          <w:sz w:val="24"/>
          <w:szCs w:val="24"/>
        </w:rPr>
        <w:t xml:space="preserve">Require host to be present before session begins </w:t>
      </w:r>
    </w:p>
    <w:p w14:paraId="2D2F099A" w14:textId="77777777" w:rsidR="00EF01FF" w:rsidRDefault="00EF01FF" w:rsidP="00EF01FF">
      <w:pPr>
        <w:pStyle w:val="ListParagraph"/>
        <w:widowControl w:val="0"/>
        <w:numPr>
          <w:ilvl w:val="0"/>
          <w:numId w:val="4"/>
        </w:numPr>
        <w:spacing w:before="91"/>
        <w:rPr>
          <w:rFonts w:ascii="Times New Roman" w:eastAsia="Times New Roman" w:hAnsi="Times New Roman" w:cs="Times New Roman"/>
          <w:sz w:val="24"/>
          <w:szCs w:val="24"/>
        </w:rPr>
      </w:pPr>
      <w:r w:rsidRPr="00EF01FF">
        <w:rPr>
          <w:rFonts w:ascii="Times New Roman" w:eastAsia="Times New Roman" w:hAnsi="Times New Roman" w:cs="Times New Roman"/>
          <w:sz w:val="24"/>
          <w:szCs w:val="24"/>
        </w:rPr>
        <w:t>Prevent participants from sending priva</w:t>
      </w:r>
      <w:r>
        <w:rPr>
          <w:rFonts w:ascii="Times New Roman" w:eastAsia="Times New Roman" w:hAnsi="Times New Roman" w:cs="Times New Roman"/>
          <w:sz w:val="24"/>
          <w:szCs w:val="24"/>
        </w:rPr>
        <w:t>te chat messages to each other</w:t>
      </w:r>
    </w:p>
    <w:p w14:paraId="29CB86FA" w14:textId="00901F88" w:rsidR="00EF01FF" w:rsidRPr="00EF01FF" w:rsidRDefault="00EF01FF" w:rsidP="00EF01FF">
      <w:pPr>
        <w:pStyle w:val="ListParagraph"/>
        <w:widowControl w:val="0"/>
        <w:numPr>
          <w:ilvl w:val="0"/>
          <w:numId w:val="4"/>
        </w:numPr>
        <w:spacing w:before="91"/>
        <w:rPr>
          <w:rFonts w:ascii="Times New Roman" w:eastAsia="Times New Roman" w:hAnsi="Times New Roman" w:cs="Times New Roman"/>
          <w:sz w:val="24"/>
          <w:szCs w:val="24"/>
        </w:rPr>
      </w:pPr>
      <w:r w:rsidRPr="00EF01FF">
        <w:rPr>
          <w:rFonts w:ascii="Times New Roman" w:eastAsia="Times New Roman" w:hAnsi="Times New Roman" w:cs="Times New Roman"/>
          <w:sz w:val="24"/>
          <w:szCs w:val="24"/>
        </w:rPr>
        <w:t xml:space="preserve">Prevent participants from recording the session </w:t>
      </w:r>
    </w:p>
    <w:p w14:paraId="20661A1B" w14:textId="5D089569" w:rsidR="00B80A5D" w:rsidRDefault="007E79B9" w:rsidP="003A20A9">
      <w:pPr>
        <w:widowControl w:val="0"/>
        <w:spacing w:before="417"/>
        <w:jc w:val="both"/>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 xml:space="preserve">3. </w:t>
      </w:r>
      <w:r w:rsidR="00B80A5D">
        <w:rPr>
          <w:rFonts w:ascii="Times New Roman" w:eastAsia="Times New Roman" w:hAnsi="Times New Roman" w:cs="Times New Roman"/>
          <w:sz w:val="24"/>
          <w:szCs w:val="24"/>
          <w:u w:val="single"/>
        </w:rPr>
        <w:t>Sending invitations</w:t>
      </w:r>
      <w:r w:rsidR="00B80A5D">
        <w:rPr>
          <w:rFonts w:ascii="Times New Roman" w:eastAsia="Times New Roman" w:hAnsi="Times New Roman" w:cs="Times New Roman"/>
          <w:sz w:val="24"/>
          <w:szCs w:val="24"/>
        </w:rPr>
        <w:t xml:space="preserve"> - When sending a Zoom</w:t>
      </w:r>
      <w:r w:rsidR="009679AD">
        <w:rPr>
          <w:rFonts w:ascii="Times New Roman" w:eastAsia="Times New Roman" w:hAnsi="Times New Roman" w:cs="Times New Roman"/>
          <w:sz w:val="24"/>
          <w:szCs w:val="24"/>
        </w:rPr>
        <w:t xml:space="preserve"> or Google </w:t>
      </w:r>
      <w:r w:rsidR="00B80A5D">
        <w:rPr>
          <w:rFonts w:ascii="Times New Roman" w:eastAsia="Times New Roman" w:hAnsi="Times New Roman" w:cs="Times New Roman"/>
          <w:sz w:val="24"/>
          <w:szCs w:val="24"/>
        </w:rPr>
        <w:t>Meet</w:t>
      </w:r>
      <w:r w:rsidR="00B80A5D">
        <w:rPr>
          <w:rFonts w:ascii="Times New Roman" w:eastAsia="Times New Roman" w:hAnsi="Times New Roman" w:cs="Times New Roman"/>
          <w:sz w:val="24"/>
          <w:szCs w:val="24"/>
        </w:rPr>
        <w:t xml:space="preserve"> invitation to students, please do so only via Dartmouth email and/or via a password-protected site (e.g. Google Classroom). Do not post the invitation anywhere that can be accessed publicly (e.g. a personal website). This will prevent non Dartmouth students from intruding on </w:t>
      </w:r>
      <w:r w:rsidR="00B80A5D">
        <w:rPr>
          <w:rFonts w:ascii="Times New Roman" w:eastAsia="Times New Roman" w:hAnsi="Times New Roman" w:cs="Times New Roman"/>
          <w:sz w:val="24"/>
          <w:szCs w:val="24"/>
        </w:rPr>
        <w:t>the session. When sending a Video Conferencing invitation</w:t>
      </w:r>
      <w:r w:rsidR="00B80A5D">
        <w:rPr>
          <w:rFonts w:ascii="Times New Roman" w:eastAsia="Times New Roman" w:hAnsi="Times New Roman" w:cs="Times New Roman"/>
          <w:sz w:val="24"/>
          <w:szCs w:val="24"/>
        </w:rPr>
        <w:t xml:space="preserve"> to students, please include the following language along with the link to your Zoom session: </w:t>
      </w:r>
    </w:p>
    <w:p w14:paraId="105FD70C" w14:textId="77777777" w:rsidR="00E616C7" w:rsidRDefault="00E616C7" w:rsidP="003A20A9">
      <w:pPr>
        <w:widowControl w:val="0"/>
        <w:spacing w:before="417"/>
        <w:jc w:val="both"/>
        <w:rPr>
          <w:rFonts w:ascii="Times New Roman" w:eastAsia="Times New Roman" w:hAnsi="Times New Roman" w:cs="Times New Roman"/>
          <w:b/>
          <w:i/>
          <w:sz w:val="20"/>
          <w:szCs w:val="20"/>
        </w:rPr>
      </w:pPr>
    </w:p>
    <w:p w14:paraId="08043F99" w14:textId="42F18ADF" w:rsidR="00B80A5D" w:rsidRPr="00E616C7" w:rsidRDefault="00B80A5D" w:rsidP="00B80A5D">
      <w:pPr>
        <w:ind w:left="630" w:right="180"/>
        <w:jc w:val="center"/>
        <w:rPr>
          <w:rFonts w:ascii="Times New Roman" w:eastAsia="Times New Roman" w:hAnsi="Times New Roman" w:cs="Times New Roman"/>
          <w:i/>
          <w:color w:val="FF0000"/>
        </w:rPr>
      </w:pPr>
      <w:r w:rsidRPr="00E616C7">
        <w:rPr>
          <w:rFonts w:ascii="Times New Roman" w:eastAsia="Times New Roman" w:hAnsi="Times New Roman" w:cs="Times New Roman"/>
          <w:i/>
        </w:rPr>
        <w:t xml:space="preserve">“There is no expectation of privacy in a virtual classroom. Lessons may not be recorded, </w:t>
      </w:r>
      <w:r w:rsidR="003A20A9" w:rsidRPr="00E616C7">
        <w:rPr>
          <w:rFonts w:ascii="Times New Roman" w:eastAsia="Times New Roman" w:hAnsi="Times New Roman" w:cs="Times New Roman"/>
          <w:i/>
        </w:rPr>
        <w:t>c</w:t>
      </w:r>
      <w:r w:rsidRPr="00E616C7">
        <w:rPr>
          <w:rFonts w:ascii="Times New Roman" w:eastAsia="Times New Roman" w:hAnsi="Times New Roman" w:cs="Times New Roman"/>
          <w:i/>
        </w:rPr>
        <w:t>opied, disseminated or distributed to any person and/or entity. Lessons may not be lawfully recorded without consent of all participants.</w:t>
      </w:r>
      <w:r w:rsidRPr="00E616C7">
        <w:rPr>
          <w:rFonts w:ascii="Times New Roman" w:eastAsia="Times New Roman" w:hAnsi="Times New Roman" w:cs="Times New Roman"/>
          <w:i/>
        </w:rPr>
        <w:t xml:space="preserve"> </w:t>
      </w:r>
      <w:r w:rsidRPr="00E616C7">
        <w:rPr>
          <w:rFonts w:ascii="Times New Roman" w:eastAsia="Times New Roman" w:hAnsi="Times New Roman" w:cs="Times New Roman"/>
          <w:i/>
        </w:rPr>
        <w:t>Lessons may be viewed by individuals in our students’ households, therefore, the district cannot ensure your student’s confidentiality or privacy.</w:t>
      </w:r>
      <w:r w:rsidRPr="00E616C7">
        <w:rPr>
          <w:rFonts w:ascii="Times New Roman" w:eastAsia="Times New Roman" w:hAnsi="Times New Roman" w:cs="Times New Roman"/>
          <w:i/>
        </w:rPr>
        <w:t xml:space="preserve"> </w:t>
      </w:r>
      <w:r w:rsidRPr="00E616C7">
        <w:rPr>
          <w:rFonts w:ascii="Times New Roman" w:eastAsia="Times New Roman" w:hAnsi="Times New Roman" w:cs="Times New Roman"/>
          <w:i/>
        </w:rPr>
        <w:t xml:space="preserve">By allowing your child’s participation today, you are acknowledging </w:t>
      </w:r>
      <w:r w:rsidRPr="00E616C7">
        <w:rPr>
          <w:rFonts w:ascii="Times New Roman" w:eastAsia="Times New Roman" w:hAnsi="Times New Roman" w:cs="Times New Roman"/>
          <w:i/>
        </w:rPr>
        <w:br/>
        <w:t>the privacy limitations.”</w:t>
      </w:r>
    </w:p>
    <w:p w14:paraId="7DBE03B8" w14:textId="5AEC7656" w:rsidR="00B80A5D" w:rsidRDefault="007E79B9" w:rsidP="00B80A5D">
      <w:pPr>
        <w:widowControl w:val="0"/>
        <w:spacing w:before="422"/>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 xml:space="preserve">4. </w:t>
      </w:r>
      <w:r w:rsidR="00B80A5D">
        <w:rPr>
          <w:rFonts w:ascii="Times New Roman" w:eastAsia="Times New Roman" w:hAnsi="Times New Roman" w:cs="Times New Roman"/>
          <w:sz w:val="24"/>
          <w:szCs w:val="24"/>
          <w:u w:val="single"/>
        </w:rPr>
        <w:t>Managing Your Session</w:t>
      </w:r>
      <w:r w:rsidR="00B80A5D">
        <w:rPr>
          <w:rFonts w:ascii="Times New Roman" w:eastAsia="Times New Roman" w:hAnsi="Times New Roman" w:cs="Times New Roman"/>
          <w:sz w:val="24"/>
          <w:szCs w:val="24"/>
        </w:rPr>
        <w:t xml:space="preserve"> - When using Zoom</w:t>
      </w:r>
      <w:r w:rsidR="00B80A5D">
        <w:rPr>
          <w:rFonts w:ascii="Times New Roman" w:eastAsia="Times New Roman" w:hAnsi="Times New Roman" w:cs="Times New Roman"/>
          <w:sz w:val="24"/>
          <w:szCs w:val="24"/>
        </w:rPr>
        <w:t>/Meet</w:t>
      </w:r>
      <w:r w:rsidR="00B80A5D">
        <w:rPr>
          <w:rFonts w:ascii="Times New Roman" w:eastAsia="Times New Roman" w:hAnsi="Times New Roman" w:cs="Times New Roman"/>
          <w:sz w:val="24"/>
          <w:szCs w:val="24"/>
        </w:rPr>
        <w:t xml:space="preserve"> with your students, please be aware of and use </w:t>
      </w:r>
      <w:r w:rsidR="00B80A5D" w:rsidRPr="00B80A5D">
        <w:rPr>
          <w:rFonts w:ascii="Times New Roman" w:eastAsia="Times New Roman" w:hAnsi="Times New Roman" w:cs="Times New Roman"/>
          <w:sz w:val="24"/>
          <w:szCs w:val="24"/>
        </w:rPr>
        <w:t xml:space="preserve">these helpful features for optimal management </w:t>
      </w:r>
      <w:r w:rsidR="00B80A5D">
        <w:rPr>
          <w:rFonts w:ascii="Times New Roman" w:eastAsia="Times New Roman" w:hAnsi="Times New Roman" w:cs="Times New Roman"/>
          <w:sz w:val="24"/>
          <w:szCs w:val="24"/>
        </w:rPr>
        <w:t xml:space="preserve">of your session. Some of these features are highlighted below: </w:t>
      </w:r>
    </w:p>
    <w:p w14:paraId="7DA198A9" w14:textId="2F8E4795" w:rsidR="00B80A5D" w:rsidRPr="009569D6" w:rsidRDefault="00B80A5D" w:rsidP="009569D6">
      <w:pPr>
        <w:pStyle w:val="ListParagraph"/>
        <w:widowControl w:val="0"/>
        <w:numPr>
          <w:ilvl w:val="0"/>
          <w:numId w:val="5"/>
        </w:numPr>
        <w:spacing w:before="86"/>
        <w:rPr>
          <w:rFonts w:ascii="Times New Roman" w:eastAsia="Times New Roman" w:hAnsi="Times New Roman" w:cs="Times New Roman"/>
          <w:sz w:val="24"/>
          <w:szCs w:val="24"/>
        </w:rPr>
      </w:pPr>
      <w:r w:rsidRPr="009569D6">
        <w:rPr>
          <w:rFonts w:ascii="Times New Roman" w:eastAsia="Times New Roman" w:hAnsi="Times New Roman" w:cs="Times New Roman"/>
          <w:sz w:val="24"/>
          <w:szCs w:val="24"/>
        </w:rPr>
        <w:t xml:space="preserve">Password for Meeting: By default as an added layer of security, the settings for all sessions </w:t>
      </w:r>
      <w:r w:rsidR="009569D6" w:rsidRPr="009569D6">
        <w:rPr>
          <w:rFonts w:ascii="Times New Roman" w:eastAsia="Times New Roman" w:hAnsi="Times New Roman" w:cs="Times New Roman"/>
          <w:sz w:val="24"/>
          <w:szCs w:val="24"/>
        </w:rPr>
        <w:t xml:space="preserve">have the option to </w:t>
      </w:r>
      <w:r w:rsidRPr="009569D6">
        <w:rPr>
          <w:rFonts w:ascii="Times New Roman" w:eastAsia="Times New Roman" w:hAnsi="Times New Roman" w:cs="Times New Roman"/>
          <w:sz w:val="24"/>
          <w:szCs w:val="24"/>
        </w:rPr>
        <w:t xml:space="preserve">generate a password that students must enter in order to join your session. </w:t>
      </w:r>
    </w:p>
    <w:p w14:paraId="0FC88E2D" w14:textId="77777777" w:rsidR="009569D6" w:rsidRDefault="00B80A5D" w:rsidP="009569D6">
      <w:pPr>
        <w:pStyle w:val="ListParagraph"/>
        <w:widowControl w:val="0"/>
        <w:numPr>
          <w:ilvl w:val="0"/>
          <w:numId w:val="5"/>
        </w:numPr>
        <w:spacing w:before="86"/>
        <w:rPr>
          <w:rFonts w:ascii="Times New Roman" w:eastAsia="Times New Roman" w:hAnsi="Times New Roman" w:cs="Times New Roman"/>
          <w:sz w:val="24"/>
          <w:szCs w:val="24"/>
        </w:rPr>
      </w:pPr>
      <w:r w:rsidRPr="009569D6">
        <w:rPr>
          <w:rFonts w:ascii="Times New Roman" w:eastAsia="Times New Roman" w:hAnsi="Times New Roman" w:cs="Times New Roman"/>
          <w:sz w:val="24"/>
          <w:szCs w:val="24"/>
        </w:rPr>
        <w:t>Virtual Waiting Room: By default as an added layer of security, the sett</w:t>
      </w:r>
      <w:r w:rsidR="009569D6">
        <w:rPr>
          <w:rFonts w:ascii="Times New Roman" w:eastAsia="Times New Roman" w:hAnsi="Times New Roman" w:cs="Times New Roman"/>
          <w:sz w:val="24"/>
          <w:szCs w:val="24"/>
        </w:rPr>
        <w:t xml:space="preserve">ings for all sessions </w:t>
      </w:r>
      <w:r w:rsidRPr="009569D6">
        <w:rPr>
          <w:rFonts w:ascii="Times New Roman" w:eastAsia="Times New Roman" w:hAnsi="Times New Roman" w:cs="Times New Roman"/>
          <w:sz w:val="24"/>
          <w:szCs w:val="24"/>
        </w:rPr>
        <w:t>include a virtual waiting room. Virtual waiting rooms provide the session host (the educator) with the ability to admit students individually</w:t>
      </w:r>
      <w:r w:rsidR="009569D6">
        <w:rPr>
          <w:rFonts w:ascii="Times New Roman" w:eastAsia="Times New Roman" w:hAnsi="Times New Roman" w:cs="Times New Roman"/>
          <w:sz w:val="24"/>
          <w:szCs w:val="24"/>
        </w:rPr>
        <w:t>.</w:t>
      </w:r>
    </w:p>
    <w:p w14:paraId="7F74D59B" w14:textId="69D74449" w:rsidR="00B80A5D" w:rsidRPr="00B42792" w:rsidRDefault="00B80A5D" w:rsidP="00B42792">
      <w:pPr>
        <w:pStyle w:val="ListParagraph"/>
        <w:widowControl w:val="0"/>
        <w:numPr>
          <w:ilvl w:val="0"/>
          <w:numId w:val="5"/>
        </w:numPr>
        <w:spacing w:before="86"/>
        <w:rPr>
          <w:rFonts w:ascii="Times New Roman" w:eastAsia="Times New Roman" w:hAnsi="Times New Roman" w:cs="Times New Roman"/>
          <w:sz w:val="24"/>
          <w:szCs w:val="24"/>
        </w:rPr>
      </w:pPr>
      <w:r w:rsidRPr="00B42792">
        <w:rPr>
          <w:rFonts w:ascii="Times New Roman" w:eastAsia="Times New Roman" w:hAnsi="Times New Roman" w:cs="Times New Roman"/>
          <w:sz w:val="24"/>
          <w:szCs w:val="24"/>
        </w:rPr>
        <w:t xml:space="preserve">Manage Participants: Within the </w:t>
      </w:r>
      <w:r w:rsidR="00B42792">
        <w:rPr>
          <w:rFonts w:ascii="Times New Roman" w:eastAsia="Times New Roman" w:hAnsi="Times New Roman" w:cs="Times New Roman"/>
          <w:sz w:val="24"/>
          <w:szCs w:val="24"/>
        </w:rPr>
        <w:t xml:space="preserve">Video Conferencing </w:t>
      </w:r>
      <w:r w:rsidR="00B42792" w:rsidRPr="00B42792">
        <w:rPr>
          <w:rFonts w:ascii="Times New Roman" w:eastAsia="Times New Roman" w:hAnsi="Times New Roman" w:cs="Times New Roman"/>
          <w:sz w:val="24"/>
          <w:szCs w:val="24"/>
        </w:rPr>
        <w:t>application</w:t>
      </w:r>
      <w:r w:rsidRPr="00B42792">
        <w:rPr>
          <w:rFonts w:ascii="Times New Roman" w:eastAsia="Times New Roman" w:hAnsi="Times New Roman" w:cs="Times New Roman"/>
          <w:sz w:val="24"/>
          <w:szCs w:val="24"/>
        </w:rPr>
        <w:t xml:space="preserve">, clicking the “Manage Participants” button allows you to mute video and/or audio of any participant or remove any participant. </w:t>
      </w:r>
    </w:p>
    <w:p w14:paraId="4033888E" w14:textId="5C2C7F3E" w:rsidR="00B80A5D" w:rsidRPr="009569D6" w:rsidRDefault="00B42792" w:rsidP="009569D6">
      <w:pPr>
        <w:pStyle w:val="ListParagraph"/>
        <w:widowControl w:val="0"/>
        <w:numPr>
          <w:ilvl w:val="0"/>
          <w:numId w:val="5"/>
        </w:numPr>
        <w:spacing w:before="86"/>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Once your Video Conferencing </w:t>
      </w:r>
      <w:r w:rsidR="00B80A5D" w:rsidRPr="009569D6">
        <w:rPr>
          <w:rFonts w:ascii="Times New Roman" w:eastAsia="Times New Roman" w:hAnsi="Times New Roman" w:cs="Times New Roman"/>
          <w:sz w:val="24"/>
          <w:szCs w:val="24"/>
        </w:rPr>
        <w:t xml:space="preserve">session has begun, it is good practice to remind all participants that your expectations of them </w:t>
      </w:r>
      <w:r>
        <w:rPr>
          <w:rFonts w:ascii="Times New Roman" w:eastAsia="Times New Roman" w:hAnsi="Times New Roman" w:cs="Times New Roman"/>
          <w:sz w:val="24"/>
          <w:szCs w:val="24"/>
        </w:rPr>
        <w:t>and please read the disclaimer for use</w:t>
      </w:r>
      <w:r w:rsidR="00B80A5D" w:rsidRPr="009569D6">
        <w:rPr>
          <w:rFonts w:ascii="Times New Roman" w:eastAsia="Times New Roman" w:hAnsi="Times New Roman" w:cs="Times New Roman"/>
          <w:sz w:val="24"/>
          <w:szCs w:val="24"/>
        </w:rPr>
        <w:t xml:space="preserve"> in your classroom. For example, students must follow all school rules; raise their hand and be called on when they wish to speak; etc. </w:t>
      </w:r>
    </w:p>
    <w:p w14:paraId="62B1966A" w14:textId="77777777" w:rsidR="007E374B" w:rsidRDefault="007E374B" w:rsidP="007E79B9">
      <w:pPr>
        <w:widowControl w:val="0"/>
        <w:spacing w:before="422"/>
        <w:rPr>
          <w:rFonts w:ascii="Times New Roman" w:eastAsia="Times New Roman" w:hAnsi="Times New Roman" w:cs="Times New Roman"/>
          <w:b/>
          <w:sz w:val="24"/>
          <w:szCs w:val="24"/>
        </w:rPr>
      </w:pPr>
    </w:p>
    <w:p w14:paraId="2DE0C881" w14:textId="2765954B" w:rsidR="007E79B9" w:rsidRPr="007E79B9" w:rsidRDefault="00E616C7" w:rsidP="007E79B9">
      <w:pPr>
        <w:widowControl w:val="0"/>
        <w:spacing w:before="422"/>
        <w:rPr>
          <w:rFonts w:ascii="Times New Roman" w:eastAsia="Times New Roman" w:hAnsi="Times New Roman" w:cs="Times New Roman"/>
          <w:sz w:val="24"/>
          <w:szCs w:val="24"/>
        </w:rPr>
      </w:pPr>
      <w:bookmarkStart w:id="0" w:name="_GoBack"/>
      <w:bookmarkEnd w:id="0"/>
      <w:r>
        <w:rPr>
          <w:rFonts w:ascii="Times New Roman" w:eastAsia="Times New Roman" w:hAnsi="Times New Roman" w:cs="Times New Roman"/>
          <w:b/>
          <w:sz w:val="24"/>
          <w:szCs w:val="24"/>
        </w:rPr>
        <w:t>Additional resource: A s</w:t>
      </w:r>
      <w:r w:rsidR="007E79B9" w:rsidRPr="007E79B9">
        <w:rPr>
          <w:rFonts w:ascii="Times New Roman" w:eastAsia="Times New Roman" w:hAnsi="Times New Roman" w:cs="Times New Roman"/>
          <w:b/>
          <w:sz w:val="24"/>
          <w:szCs w:val="24"/>
        </w:rPr>
        <w:t xml:space="preserve">uggested script for teachers to read at the beginning of the session: </w:t>
      </w:r>
      <w:r w:rsidR="007E79B9" w:rsidRPr="007E79B9">
        <w:rPr>
          <w:rFonts w:ascii="Times New Roman" w:eastAsia="Times New Roman" w:hAnsi="Times New Roman" w:cs="Times New Roman"/>
          <w:sz w:val="24"/>
          <w:szCs w:val="24"/>
        </w:rPr>
        <w:t>Hello everyone and welcome to __</w:t>
      </w:r>
      <w:proofErr w:type="gramStart"/>
      <w:r w:rsidR="007E79B9" w:rsidRPr="007E79B9">
        <w:rPr>
          <w:rFonts w:ascii="Times New Roman" w:eastAsia="Times New Roman" w:hAnsi="Times New Roman" w:cs="Times New Roman"/>
          <w:sz w:val="24"/>
          <w:szCs w:val="24"/>
        </w:rPr>
        <w:t>_(</w:t>
      </w:r>
      <w:proofErr w:type="gramEnd"/>
      <w:r w:rsidR="007E79B9" w:rsidRPr="007E79B9">
        <w:rPr>
          <w:rFonts w:ascii="Times New Roman" w:eastAsia="Times New Roman" w:hAnsi="Times New Roman" w:cs="Times New Roman"/>
          <w:sz w:val="24"/>
          <w:szCs w:val="24"/>
        </w:rPr>
        <w:t>session name)____. Today we are going to _</w:t>
      </w:r>
      <w:proofErr w:type="gramStart"/>
      <w:r w:rsidR="007E79B9" w:rsidRPr="007E79B9">
        <w:rPr>
          <w:rFonts w:ascii="Times New Roman" w:eastAsia="Times New Roman" w:hAnsi="Times New Roman" w:cs="Times New Roman"/>
          <w:sz w:val="24"/>
          <w:szCs w:val="24"/>
        </w:rPr>
        <w:t>_(</w:t>
      </w:r>
      <w:proofErr w:type="gramEnd"/>
      <w:r w:rsidR="007E79B9" w:rsidRPr="007E79B9">
        <w:rPr>
          <w:rFonts w:ascii="Times New Roman" w:eastAsia="Times New Roman" w:hAnsi="Times New Roman" w:cs="Times New Roman"/>
          <w:sz w:val="24"/>
          <w:szCs w:val="24"/>
        </w:rPr>
        <w:t xml:space="preserve">purpose)___, but before we get started, I want to remind all of you about the expectations. Student Expectations: </w:t>
      </w:r>
    </w:p>
    <w:p w14:paraId="2378D32F" w14:textId="77777777" w:rsidR="007E79B9" w:rsidRPr="007E79B9" w:rsidRDefault="007E79B9" w:rsidP="007E79B9">
      <w:pPr>
        <w:widowControl w:val="0"/>
        <w:spacing w:before="91"/>
        <w:ind w:firstLine="720"/>
        <w:rPr>
          <w:rFonts w:ascii="Times New Roman" w:eastAsia="Times New Roman" w:hAnsi="Times New Roman" w:cs="Times New Roman"/>
          <w:sz w:val="24"/>
          <w:szCs w:val="24"/>
        </w:rPr>
      </w:pPr>
      <w:r w:rsidRPr="007E79B9">
        <w:rPr>
          <w:rFonts w:ascii="Times New Roman" w:eastAsia="Times New Roman" w:hAnsi="Times New Roman" w:cs="Times New Roman"/>
          <w:sz w:val="24"/>
          <w:szCs w:val="24"/>
        </w:rPr>
        <w:t xml:space="preserve">- Find a space that is quiet and away from distractions </w:t>
      </w:r>
      <w:r w:rsidRPr="007E79B9">
        <w:rPr>
          <w:rFonts w:ascii="Times New Roman" w:eastAsia="Times New Roman" w:hAnsi="Times New Roman" w:cs="Times New Roman"/>
          <w:sz w:val="24"/>
          <w:szCs w:val="24"/>
        </w:rPr>
        <w:br/>
      </w:r>
      <w:r w:rsidRPr="007E79B9">
        <w:rPr>
          <w:rFonts w:ascii="Times New Roman" w:eastAsia="Times New Roman" w:hAnsi="Times New Roman" w:cs="Times New Roman"/>
          <w:sz w:val="24"/>
          <w:szCs w:val="24"/>
        </w:rPr>
        <w:tab/>
        <w:t xml:space="preserve">- Mute yourself upon entry and stay muted unless speaking </w:t>
      </w:r>
      <w:r w:rsidRPr="007E79B9">
        <w:rPr>
          <w:rFonts w:ascii="Times New Roman" w:eastAsia="Times New Roman" w:hAnsi="Times New Roman" w:cs="Times New Roman"/>
          <w:sz w:val="24"/>
          <w:szCs w:val="24"/>
        </w:rPr>
        <w:br/>
      </w:r>
      <w:r w:rsidRPr="007E79B9">
        <w:rPr>
          <w:rFonts w:ascii="Times New Roman" w:eastAsia="Times New Roman" w:hAnsi="Times New Roman" w:cs="Times New Roman"/>
          <w:sz w:val="24"/>
          <w:szCs w:val="24"/>
        </w:rPr>
        <w:tab/>
        <w:t xml:space="preserve">- Classroom and school rules apply </w:t>
      </w:r>
      <w:r w:rsidRPr="007E79B9">
        <w:rPr>
          <w:rFonts w:ascii="Times New Roman" w:eastAsia="Times New Roman" w:hAnsi="Times New Roman" w:cs="Times New Roman"/>
          <w:sz w:val="24"/>
          <w:szCs w:val="24"/>
        </w:rPr>
        <w:br/>
      </w:r>
      <w:r w:rsidRPr="007E79B9">
        <w:rPr>
          <w:rFonts w:ascii="Times New Roman" w:eastAsia="Times New Roman" w:hAnsi="Times New Roman" w:cs="Times New Roman"/>
          <w:sz w:val="24"/>
          <w:szCs w:val="24"/>
        </w:rPr>
        <w:tab/>
        <w:t xml:space="preserve">- Respect each other </w:t>
      </w:r>
      <w:r w:rsidRPr="007E79B9">
        <w:rPr>
          <w:rFonts w:ascii="Times New Roman" w:eastAsia="Times New Roman" w:hAnsi="Times New Roman" w:cs="Times New Roman"/>
          <w:sz w:val="24"/>
          <w:szCs w:val="24"/>
        </w:rPr>
        <w:br/>
      </w:r>
      <w:r w:rsidRPr="007E79B9">
        <w:rPr>
          <w:rFonts w:ascii="Times New Roman" w:eastAsia="Times New Roman" w:hAnsi="Times New Roman" w:cs="Times New Roman"/>
          <w:sz w:val="24"/>
          <w:szCs w:val="24"/>
        </w:rPr>
        <w:tab/>
        <w:t xml:space="preserve">- One person talks at a time </w:t>
      </w:r>
      <w:r w:rsidRPr="007E79B9">
        <w:rPr>
          <w:rFonts w:ascii="Times New Roman" w:eastAsia="Times New Roman" w:hAnsi="Times New Roman" w:cs="Times New Roman"/>
          <w:sz w:val="24"/>
          <w:szCs w:val="24"/>
        </w:rPr>
        <w:br/>
      </w:r>
      <w:r w:rsidRPr="007E79B9">
        <w:rPr>
          <w:rFonts w:ascii="Times New Roman" w:eastAsia="Times New Roman" w:hAnsi="Times New Roman" w:cs="Times New Roman"/>
          <w:sz w:val="24"/>
          <w:szCs w:val="24"/>
        </w:rPr>
        <w:tab/>
        <w:t xml:space="preserve">- Raise your hand if you have a question or need to respond </w:t>
      </w:r>
      <w:r w:rsidRPr="007E79B9">
        <w:rPr>
          <w:rFonts w:ascii="Times New Roman" w:eastAsia="Times New Roman" w:hAnsi="Times New Roman" w:cs="Times New Roman"/>
          <w:sz w:val="24"/>
          <w:szCs w:val="24"/>
        </w:rPr>
        <w:br/>
      </w:r>
      <w:r w:rsidRPr="007E79B9">
        <w:rPr>
          <w:rFonts w:ascii="Times New Roman" w:eastAsia="Times New Roman" w:hAnsi="Times New Roman" w:cs="Times New Roman"/>
          <w:sz w:val="24"/>
          <w:szCs w:val="24"/>
        </w:rPr>
        <w:tab/>
        <w:t xml:space="preserve">- Do not record, save, share or post the session </w:t>
      </w:r>
    </w:p>
    <w:p w14:paraId="7F1D2D84" w14:textId="77777777" w:rsidR="007E374B" w:rsidRDefault="007E374B">
      <w:pPr>
        <w:widowControl w:val="0"/>
        <w:spacing w:before="105"/>
        <w:rPr>
          <w:rFonts w:ascii="Times New Roman" w:eastAsia="Times New Roman" w:hAnsi="Times New Roman" w:cs="Times New Roman"/>
          <w:b/>
          <w:sz w:val="28"/>
          <w:szCs w:val="28"/>
          <w:u w:val="single"/>
        </w:rPr>
      </w:pPr>
    </w:p>
    <w:p w14:paraId="1D6827E7" w14:textId="77777777" w:rsidR="007E374B" w:rsidRDefault="007E374B">
      <w:pPr>
        <w:widowControl w:val="0"/>
        <w:spacing w:before="105"/>
        <w:rPr>
          <w:rFonts w:ascii="Times New Roman" w:eastAsia="Times New Roman" w:hAnsi="Times New Roman" w:cs="Times New Roman"/>
          <w:b/>
          <w:sz w:val="28"/>
          <w:szCs w:val="28"/>
          <w:u w:val="single"/>
        </w:rPr>
      </w:pPr>
    </w:p>
    <w:p w14:paraId="3FCF81A4" w14:textId="77777777" w:rsidR="007E374B" w:rsidRDefault="007E374B">
      <w:pPr>
        <w:widowControl w:val="0"/>
        <w:spacing w:before="105"/>
        <w:rPr>
          <w:rFonts w:ascii="Times New Roman" w:eastAsia="Times New Roman" w:hAnsi="Times New Roman" w:cs="Times New Roman"/>
          <w:b/>
          <w:sz w:val="28"/>
          <w:szCs w:val="28"/>
          <w:u w:val="single"/>
        </w:rPr>
      </w:pPr>
    </w:p>
    <w:p w14:paraId="16AD3750" w14:textId="77777777" w:rsidR="007E374B" w:rsidRDefault="007E374B">
      <w:pPr>
        <w:widowControl w:val="0"/>
        <w:spacing w:before="105"/>
        <w:rPr>
          <w:rFonts w:ascii="Times New Roman" w:eastAsia="Times New Roman" w:hAnsi="Times New Roman" w:cs="Times New Roman"/>
          <w:b/>
          <w:sz w:val="28"/>
          <w:szCs w:val="28"/>
          <w:u w:val="single"/>
        </w:rPr>
      </w:pPr>
    </w:p>
    <w:p w14:paraId="00000001" w14:textId="5B444B5E" w:rsidR="00880E1E" w:rsidRPr="00634BEB" w:rsidRDefault="00634BEB">
      <w:pPr>
        <w:widowControl w:val="0"/>
        <w:spacing w:before="105"/>
        <w:rPr>
          <w:rFonts w:ascii="Times New Roman" w:eastAsia="Times New Roman" w:hAnsi="Times New Roman" w:cs="Times New Roman"/>
          <w:b/>
          <w:sz w:val="28"/>
          <w:szCs w:val="28"/>
          <w:u w:val="single"/>
        </w:rPr>
      </w:pPr>
      <w:r>
        <w:rPr>
          <w:rFonts w:ascii="Times New Roman" w:eastAsia="Times New Roman" w:hAnsi="Times New Roman" w:cs="Times New Roman"/>
          <w:b/>
          <w:sz w:val="28"/>
          <w:szCs w:val="28"/>
          <w:u w:val="single"/>
        </w:rPr>
        <w:t>GUIDELINES FOR SOFTWARE/</w:t>
      </w:r>
      <w:r w:rsidR="007E374B" w:rsidRPr="00634BEB">
        <w:rPr>
          <w:rFonts w:ascii="Times New Roman" w:eastAsia="Times New Roman" w:hAnsi="Times New Roman" w:cs="Times New Roman"/>
          <w:b/>
          <w:sz w:val="28"/>
          <w:szCs w:val="28"/>
          <w:u w:val="single"/>
        </w:rPr>
        <w:t xml:space="preserve"> ONLINE PLATFORMS</w:t>
      </w:r>
      <w:r w:rsidR="00EF01FF">
        <w:rPr>
          <w:rFonts w:ascii="Times New Roman" w:eastAsia="Times New Roman" w:hAnsi="Times New Roman" w:cs="Times New Roman"/>
          <w:b/>
          <w:sz w:val="28"/>
          <w:szCs w:val="28"/>
          <w:u w:val="single"/>
        </w:rPr>
        <w:t xml:space="preserve"> USE</w:t>
      </w:r>
      <w:r w:rsidR="007E374B" w:rsidRPr="00634BEB">
        <w:rPr>
          <w:rFonts w:ascii="Times New Roman" w:eastAsia="Times New Roman" w:hAnsi="Times New Roman" w:cs="Times New Roman"/>
          <w:b/>
          <w:sz w:val="28"/>
          <w:szCs w:val="28"/>
          <w:u w:val="single"/>
        </w:rPr>
        <w:t xml:space="preserve"> </w:t>
      </w:r>
    </w:p>
    <w:p w14:paraId="00000002" w14:textId="77777777" w:rsidR="00880E1E" w:rsidRPr="00634BEB" w:rsidRDefault="00880E1E">
      <w:pPr>
        <w:widowControl w:val="0"/>
        <w:jc w:val="both"/>
        <w:rPr>
          <w:rFonts w:ascii="Times New Roman" w:eastAsia="Times New Roman" w:hAnsi="Times New Roman" w:cs="Times New Roman"/>
          <w:sz w:val="18"/>
          <w:szCs w:val="18"/>
        </w:rPr>
      </w:pPr>
    </w:p>
    <w:p w14:paraId="3054A8D4" w14:textId="299EB8C2" w:rsidR="00C42334" w:rsidRDefault="00EF01FF" w:rsidP="00634BE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In regards to use of software within your classroom or management or instruction, you should use the software Dartmouth Public Schools have provided.  Do not download free software or provide student information to these free products.  If you are not sure of a software product, check with your </w:t>
      </w:r>
      <w:proofErr w:type="gramStart"/>
      <w:r>
        <w:rPr>
          <w:rFonts w:ascii="Times New Roman" w:eastAsia="Times New Roman" w:hAnsi="Times New Roman" w:cs="Times New Roman"/>
          <w:sz w:val="24"/>
          <w:szCs w:val="24"/>
        </w:rPr>
        <w:t>ITS</w:t>
      </w:r>
      <w:proofErr w:type="gramEnd"/>
      <w:r>
        <w:rPr>
          <w:rFonts w:ascii="Times New Roman" w:eastAsia="Times New Roman" w:hAnsi="Times New Roman" w:cs="Times New Roman"/>
          <w:sz w:val="24"/>
          <w:szCs w:val="24"/>
        </w:rPr>
        <w:t xml:space="preserve"> or the Technology Department.  The General Rule is, i</w:t>
      </w:r>
      <w:r w:rsidR="007E374B" w:rsidRPr="00634BEB">
        <w:rPr>
          <w:rFonts w:ascii="Times New Roman" w:eastAsia="Times New Roman" w:hAnsi="Times New Roman" w:cs="Times New Roman"/>
          <w:sz w:val="24"/>
          <w:szCs w:val="24"/>
        </w:rPr>
        <w:t xml:space="preserve">f the </w:t>
      </w:r>
      <w:r w:rsidR="00634BEB">
        <w:rPr>
          <w:rFonts w:ascii="Times New Roman" w:eastAsia="Times New Roman" w:hAnsi="Times New Roman" w:cs="Times New Roman"/>
          <w:sz w:val="24"/>
          <w:szCs w:val="24"/>
        </w:rPr>
        <w:t xml:space="preserve">Dartmouth </w:t>
      </w:r>
      <w:r w:rsidR="007E374B" w:rsidRPr="00634BEB">
        <w:rPr>
          <w:rFonts w:ascii="Times New Roman" w:eastAsia="Times New Roman" w:hAnsi="Times New Roman" w:cs="Times New Roman"/>
          <w:sz w:val="24"/>
          <w:szCs w:val="24"/>
        </w:rPr>
        <w:t>Tech</w:t>
      </w:r>
      <w:r w:rsidR="00634BEB">
        <w:rPr>
          <w:rFonts w:ascii="Times New Roman" w:eastAsia="Times New Roman" w:hAnsi="Times New Roman" w:cs="Times New Roman"/>
          <w:sz w:val="24"/>
          <w:szCs w:val="24"/>
        </w:rPr>
        <w:t>nology Department</w:t>
      </w:r>
      <w:r w:rsidR="007E374B" w:rsidRPr="00634BEB">
        <w:rPr>
          <w:rFonts w:ascii="Times New Roman" w:eastAsia="Times New Roman" w:hAnsi="Times New Roman" w:cs="Times New Roman"/>
          <w:sz w:val="24"/>
          <w:szCs w:val="24"/>
        </w:rPr>
        <w:t xml:space="preserve"> did not install the software</w:t>
      </w:r>
      <w:r>
        <w:rPr>
          <w:rFonts w:ascii="Times New Roman" w:eastAsia="Times New Roman" w:hAnsi="Times New Roman" w:cs="Times New Roman"/>
          <w:sz w:val="24"/>
          <w:szCs w:val="24"/>
        </w:rPr>
        <w:t xml:space="preserve"> via these methods</w:t>
      </w:r>
      <w:r w:rsidR="007E374B" w:rsidRPr="00634BEB">
        <w:rPr>
          <w:rFonts w:ascii="Times New Roman" w:eastAsia="Times New Roman" w:hAnsi="Times New Roman" w:cs="Times New Roman"/>
          <w:sz w:val="24"/>
          <w:szCs w:val="24"/>
        </w:rPr>
        <w:t>;</w:t>
      </w:r>
      <w:r>
        <w:rPr>
          <w:rFonts w:ascii="Times New Roman" w:eastAsia="Times New Roman" w:hAnsi="Times New Roman" w:cs="Times New Roman"/>
          <w:sz w:val="24"/>
          <w:szCs w:val="24"/>
        </w:rPr>
        <w:br/>
      </w:r>
    </w:p>
    <w:p w14:paraId="6E1FFF55" w14:textId="77777777" w:rsidR="00C42334" w:rsidRDefault="00C42334" w:rsidP="00C42334">
      <w:pPr>
        <w:pStyle w:val="ListParagraph"/>
        <w:widowControl w:val="0"/>
        <w:numPr>
          <w:ilvl w:val="0"/>
          <w:numId w:val="1"/>
        </w:numPr>
        <w:rPr>
          <w:rFonts w:ascii="Times New Roman" w:eastAsia="Times New Roman" w:hAnsi="Times New Roman" w:cs="Times New Roman"/>
          <w:sz w:val="24"/>
          <w:szCs w:val="24"/>
        </w:rPr>
      </w:pPr>
      <w:r>
        <w:rPr>
          <w:rFonts w:ascii="Times New Roman" w:eastAsia="Times New Roman" w:hAnsi="Times New Roman" w:cs="Times New Roman"/>
          <w:sz w:val="24"/>
          <w:szCs w:val="24"/>
        </w:rPr>
        <w:t>B</w:t>
      </w:r>
      <w:r w:rsidR="007E374B" w:rsidRPr="00C42334">
        <w:rPr>
          <w:rFonts w:ascii="Times New Roman" w:eastAsia="Times New Roman" w:hAnsi="Times New Roman" w:cs="Times New Roman"/>
          <w:sz w:val="24"/>
          <w:szCs w:val="24"/>
        </w:rPr>
        <w:t>y machine installation, (i.e. Microsoft Office, board maker),</w:t>
      </w:r>
    </w:p>
    <w:p w14:paraId="5B0D4EB1" w14:textId="552E5078" w:rsidR="00C42334" w:rsidRDefault="00C42334" w:rsidP="00C42334">
      <w:pPr>
        <w:pStyle w:val="ListParagraph"/>
        <w:widowControl w:val="0"/>
        <w:numPr>
          <w:ilvl w:val="0"/>
          <w:numId w:val="1"/>
        </w:numPr>
        <w:rPr>
          <w:rFonts w:ascii="Times New Roman" w:eastAsia="Times New Roman" w:hAnsi="Times New Roman" w:cs="Times New Roman"/>
          <w:sz w:val="24"/>
          <w:szCs w:val="24"/>
        </w:rPr>
      </w:pPr>
      <w:r>
        <w:rPr>
          <w:rFonts w:ascii="Times New Roman" w:eastAsia="Times New Roman" w:hAnsi="Times New Roman" w:cs="Times New Roman"/>
          <w:sz w:val="24"/>
          <w:szCs w:val="24"/>
        </w:rPr>
        <w:t>B</w:t>
      </w:r>
      <w:r w:rsidR="007E374B" w:rsidRPr="00C42334">
        <w:rPr>
          <w:rFonts w:ascii="Times New Roman" w:eastAsia="Times New Roman" w:hAnsi="Times New Roman" w:cs="Times New Roman"/>
          <w:sz w:val="24"/>
          <w:szCs w:val="24"/>
        </w:rPr>
        <w:t xml:space="preserve">y subscription </w:t>
      </w:r>
      <w:r>
        <w:rPr>
          <w:rFonts w:ascii="Times New Roman" w:eastAsia="Times New Roman" w:hAnsi="Times New Roman" w:cs="Times New Roman"/>
          <w:sz w:val="24"/>
          <w:szCs w:val="24"/>
        </w:rPr>
        <w:t>service</w:t>
      </w:r>
      <w:r w:rsidR="00EF01FF">
        <w:rPr>
          <w:rFonts w:ascii="Times New Roman" w:eastAsia="Times New Roman" w:hAnsi="Times New Roman" w:cs="Times New Roman"/>
          <w:sz w:val="24"/>
          <w:szCs w:val="24"/>
        </w:rPr>
        <w:t>s</w:t>
      </w:r>
      <w:r>
        <w:rPr>
          <w:rFonts w:ascii="Times New Roman" w:eastAsia="Times New Roman" w:hAnsi="Times New Roman" w:cs="Times New Roman"/>
          <w:sz w:val="24"/>
          <w:szCs w:val="24"/>
        </w:rPr>
        <w:t xml:space="preserve"> </w:t>
      </w:r>
      <w:r w:rsidR="007E374B" w:rsidRPr="00C42334">
        <w:rPr>
          <w:rFonts w:ascii="Times New Roman" w:eastAsia="Times New Roman" w:hAnsi="Times New Roman" w:cs="Times New Roman"/>
          <w:sz w:val="24"/>
          <w:szCs w:val="24"/>
        </w:rPr>
        <w:t xml:space="preserve">(i.e. </w:t>
      </w:r>
      <w:r>
        <w:rPr>
          <w:rFonts w:ascii="Times New Roman" w:eastAsia="Times New Roman" w:hAnsi="Times New Roman" w:cs="Times New Roman"/>
          <w:sz w:val="24"/>
          <w:szCs w:val="24"/>
        </w:rPr>
        <w:t xml:space="preserve">IXL, </w:t>
      </w:r>
      <w:proofErr w:type="spellStart"/>
      <w:r>
        <w:rPr>
          <w:rFonts w:ascii="Times New Roman" w:eastAsia="Times New Roman" w:hAnsi="Times New Roman" w:cs="Times New Roman"/>
          <w:sz w:val="24"/>
          <w:szCs w:val="24"/>
        </w:rPr>
        <w:t>Buzzmath</w:t>
      </w:r>
      <w:proofErr w:type="spellEnd"/>
      <w:r>
        <w:rPr>
          <w:rFonts w:ascii="Times New Roman" w:eastAsia="Times New Roman" w:hAnsi="Times New Roman" w:cs="Times New Roman"/>
          <w:sz w:val="24"/>
          <w:szCs w:val="24"/>
        </w:rPr>
        <w:t xml:space="preserve">, ST Math, </w:t>
      </w:r>
      <w:proofErr w:type="spellStart"/>
      <w:r>
        <w:rPr>
          <w:rFonts w:ascii="Times New Roman" w:eastAsia="Times New Roman" w:hAnsi="Times New Roman" w:cs="Times New Roman"/>
          <w:sz w:val="24"/>
          <w:szCs w:val="24"/>
        </w:rPr>
        <w:t>Newsela</w:t>
      </w:r>
      <w:proofErr w:type="spellEnd"/>
      <w:r>
        <w:rPr>
          <w:rFonts w:ascii="Times New Roman" w:eastAsia="Times New Roman" w:hAnsi="Times New Roman" w:cs="Times New Roman"/>
          <w:sz w:val="24"/>
          <w:szCs w:val="24"/>
        </w:rPr>
        <w:t xml:space="preserve">) </w:t>
      </w:r>
      <w:r w:rsidR="00EF01FF">
        <w:rPr>
          <w:rFonts w:ascii="Times New Roman" w:eastAsia="Times New Roman" w:hAnsi="Times New Roman" w:cs="Times New Roman"/>
          <w:sz w:val="24"/>
          <w:szCs w:val="24"/>
        </w:rPr>
        <w:t xml:space="preserve">a </w:t>
      </w:r>
      <w:r>
        <w:rPr>
          <w:rFonts w:ascii="Times New Roman" w:eastAsia="Times New Roman" w:hAnsi="Times New Roman" w:cs="Times New Roman"/>
          <w:sz w:val="24"/>
          <w:szCs w:val="24"/>
        </w:rPr>
        <w:t>more extensive list is provided below.</w:t>
      </w:r>
    </w:p>
    <w:p w14:paraId="104D9C36" w14:textId="77777777" w:rsidR="00C42334" w:rsidRDefault="00C42334" w:rsidP="00C42334">
      <w:pPr>
        <w:pStyle w:val="ListParagraph"/>
        <w:widowControl w:val="0"/>
        <w:numPr>
          <w:ilvl w:val="0"/>
          <w:numId w:val="1"/>
        </w:numPr>
        <w:rPr>
          <w:rFonts w:ascii="Times New Roman" w:eastAsia="Times New Roman" w:hAnsi="Times New Roman" w:cs="Times New Roman"/>
          <w:sz w:val="24"/>
          <w:szCs w:val="24"/>
        </w:rPr>
      </w:pPr>
      <w:r>
        <w:rPr>
          <w:rFonts w:ascii="Times New Roman" w:eastAsia="Times New Roman" w:hAnsi="Times New Roman" w:cs="Times New Roman"/>
          <w:sz w:val="24"/>
          <w:szCs w:val="24"/>
        </w:rPr>
        <w:t>B</w:t>
      </w:r>
      <w:r w:rsidR="007E374B" w:rsidRPr="00C42334">
        <w:rPr>
          <w:rFonts w:ascii="Times New Roman" w:eastAsia="Times New Roman" w:hAnsi="Times New Roman" w:cs="Times New Roman"/>
          <w:sz w:val="24"/>
          <w:szCs w:val="24"/>
        </w:rPr>
        <w:t>y a pushed app, add-on or extension to the Google Chrome Accounts (i.e. Docs, Sheets, F</w:t>
      </w:r>
      <w:r w:rsidR="007E374B" w:rsidRPr="00C42334">
        <w:rPr>
          <w:rFonts w:ascii="Times New Roman" w:eastAsia="Times New Roman" w:hAnsi="Times New Roman" w:cs="Times New Roman"/>
          <w:sz w:val="24"/>
          <w:szCs w:val="24"/>
        </w:rPr>
        <w:t>lat, Classroom)</w:t>
      </w:r>
    </w:p>
    <w:p w14:paraId="2D5F1005" w14:textId="77777777" w:rsidR="009679AD" w:rsidRDefault="00E3694C" w:rsidP="00C42334">
      <w:pPr>
        <w:widowControl w:val="0"/>
        <w:rPr>
          <w:rFonts w:ascii="Times New Roman" w:eastAsia="Times New Roman" w:hAnsi="Times New Roman" w:cs="Times New Roman"/>
          <w:sz w:val="24"/>
          <w:szCs w:val="24"/>
        </w:rPr>
      </w:pPr>
      <w:r w:rsidRPr="00C42334">
        <w:rPr>
          <w:rFonts w:ascii="Times New Roman" w:eastAsia="Times New Roman" w:hAnsi="Times New Roman" w:cs="Times New Roman"/>
          <w:sz w:val="24"/>
          <w:szCs w:val="24"/>
        </w:rPr>
        <w:t>It</w:t>
      </w:r>
      <w:r w:rsidR="007E374B" w:rsidRPr="00C42334">
        <w:rPr>
          <w:rFonts w:ascii="Times New Roman" w:eastAsia="Times New Roman" w:hAnsi="Times New Roman" w:cs="Times New Roman"/>
          <w:sz w:val="24"/>
          <w:szCs w:val="24"/>
        </w:rPr>
        <w:t xml:space="preserve"> is not </w:t>
      </w:r>
      <w:r w:rsidR="00C42334">
        <w:rPr>
          <w:rFonts w:ascii="Times New Roman" w:eastAsia="Times New Roman" w:hAnsi="Times New Roman" w:cs="Times New Roman"/>
          <w:sz w:val="24"/>
          <w:szCs w:val="24"/>
        </w:rPr>
        <w:t>authorized and should not be used.</w:t>
      </w:r>
      <w:r w:rsidR="007E374B" w:rsidRPr="00C42334">
        <w:rPr>
          <w:rFonts w:ascii="Times New Roman" w:eastAsia="Times New Roman" w:hAnsi="Times New Roman" w:cs="Times New Roman"/>
          <w:sz w:val="24"/>
          <w:szCs w:val="24"/>
        </w:rPr>
        <w:br/>
      </w:r>
    </w:p>
    <w:p w14:paraId="2A6AA25A" w14:textId="32F6677C" w:rsidR="003D026C" w:rsidRPr="00E3694C" w:rsidRDefault="007E374B" w:rsidP="00C42334">
      <w:pPr>
        <w:widowControl w:val="0"/>
        <w:rPr>
          <w:rFonts w:ascii="Times New Roman" w:eastAsia="Times New Roman" w:hAnsi="Times New Roman" w:cs="Times New Roman"/>
          <w:sz w:val="24"/>
          <w:szCs w:val="24"/>
          <w:u w:val="single"/>
        </w:rPr>
      </w:pPr>
      <w:r w:rsidRPr="00C42334">
        <w:rPr>
          <w:rFonts w:ascii="Times New Roman" w:eastAsia="Times New Roman" w:hAnsi="Times New Roman" w:cs="Times New Roman"/>
          <w:sz w:val="24"/>
          <w:szCs w:val="24"/>
        </w:rPr>
        <w:br/>
      </w:r>
      <w:r w:rsidR="00EF01FF">
        <w:rPr>
          <w:rFonts w:ascii="Times New Roman" w:eastAsia="Times New Roman" w:hAnsi="Times New Roman" w:cs="Times New Roman"/>
          <w:sz w:val="24"/>
          <w:szCs w:val="24"/>
          <w:u w:val="single"/>
        </w:rPr>
        <w:t xml:space="preserve">Examples of our </w:t>
      </w:r>
      <w:r w:rsidR="003D026C" w:rsidRPr="00E3694C">
        <w:rPr>
          <w:rFonts w:ascii="Times New Roman" w:eastAsia="Times New Roman" w:hAnsi="Times New Roman" w:cs="Times New Roman"/>
          <w:sz w:val="24"/>
          <w:szCs w:val="24"/>
          <w:u w:val="single"/>
        </w:rPr>
        <w:t>Software Subscriptions:</w:t>
      </w:r>
    </w:p>
    <w:p w14:paraId="0E19B436" w14:textId="77777777" w:rsidR="003D026C" w:rsidRDefault="003D026C" w:rsidP="00C42334">
      <w:pPr>
        <w:widowControl w:val="0"/>
        <w:rPr>
          <w:rFonts w:ascii="Times New Roman" w:eastAsia="Times New Roman" w:hAnsi="Times New Roman" w:cs="Times New Roman"/>
          <w:sz w:val="24"/>
          <w:szCs w:val="24"/>
        </w:rPr>
      </w:pPr>
    </w:p>
    <w:tbl>
      <w:tblPr>
        <w:tblW w:w="9445" w:type="dxa"/>
        <w:tblLook w:val="04A0" w:firstRow="1" w:lastRow="0" w:firstColumn="1" w:lastColumn="0" w:noHBand="0" w:noVBand="1"/>
      </w:tblPr>
      <w:tblGrid>
        <w:gridCol w:w="1345"/>
        <w:gridCol w:w="1388"/>
        <w:gridCol w:w="1402"/>
        <w:gridCol w:w="5310"/>
      </w:tblGrid>
      <w:tr w:rsidR="003D026C" w:rsidRPr="003D026C" w14:paraId="0851CEDA" w14:textId="77777777" w:rsidTr="00E3694C">
        <w:trPr>
          <w:trHeight w:val="525"/>
        </w:trPr>
        <w:tc>
          <w:tcPr>
            <w:tcW w:w="134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EE7D5AC" w14:textId="77777777" w:rsidR="003D026C" w:rsidRPr="003D026C" w:rsidRDefault="003D026C" w:rsidP="003D026C">
            <w:pPr>
              <w:spacing w:line="240" w:lineRule="auto"/>
              <w:rPr>
                <w:rFonts w:ascii="Calibri" w:eastAsia="Times New Roman" w:hAnsi="Calibri" w:cs="Calibri"/>
                <w:b/>
                <w:bCs/>
                <w:color w:val="000000"/>
                <w:lang w:val="en-US"/>
              </w:rPr>
            </w:pPr>
            <w:r w:rsidRPr="003D026C">
              <w:rPr>
                <w:rFonts w:ascii="Calibri" w:eastAsia="Times New Roman" w:hAnsi="Calibri" w:cs="Calibri"/>
                <w:b/>
                <w:bCs/>
                <w:color w:val="000000"/>
                <w:lang w:val="en-US"/>
              </w:rPr>
              <w:t>Software</w:t>
            </w:r>
          </w:p>
        </w:tc>
        <w:tc>
          <w:tcPr>
            <w:tcW w:w="1388" w:type="dxa"/>
            <w:tcBorders>
              <w:top w:val="single" w:sz="4" w:space="0" w:color="auto"/>
              <w:left w:val="nil"/>
              <w:bottom w:val="single" w:sz="4" w:space="0" w:color="auto"/>
              <w:right w:val="single" w:sz="4" w:space="0" w:color="auto"/>
            </w:tcBorders>
            <w:shd w:val="clear" w:color="auto" w:fill="auto"/>
            <w:noWrap/>
            <w:vAlign w:val="bottom"/>
            <w:hideMark/>
          </w:tcPr>
          <w:p w14:paraId="0EFCF736" w14:textId="77777777" w:rsidR="003D026C" w:rsidRPr="003D026C" w:rsidRDefault="003D026C" w:rsidP="003D026C">
            <w:pPr>
              <w:spacing w:line="240" w:lineRule="auto"/>
              <w:rPr>
                <w:rFonts w:ascii="Calibri" w:eastAsia="Times New Roman" w:hAnsi="Calibri" w:cs="Calibri"/>
                <w:b/>
                <w:bCs/>
                <w:color w:val="000000"/>
                <w:lang w:val="en-US"/>
              </w:rPr>
            </w:pPr>
            <w:r w:rsidRPr="003D026C">
              <w:rPr>
                <w:rFonts w:ascii="Calibri" w:eastAsia="Times New Roman" w:hAnsi="Calibri" w:cs="Calibri"/>
                <w:b/>
                <w:bCs/>
                <w:color w:val="000000"/>
                <w:lang w:val="en-US"/>
              </w:rPr>
              <w:t>Company</w:t>
            </w:r>
          </w:p>
        </w:tc>
        <w:tc>
          <w:tcPr>
            <w:tcW w:w="1402" w:type="dxa"/>
            <w:tcBorders>
              <w:top w:val="single" w:sz="4" w:space="0" w:color="auto"/>
              <w:left w:val="nil"/>
              <w:bottom w:val="single" w:sz="4" w:space="0" w:color="auto"/>
              <w:right w:val="single" w:sz="4" w:space="0" w:color="auto"/>
            </w:tcBorders>
            <w:shd w:val="clear" w:color="auto" w:fill="auto"/>
            <w:vAlign w:val="bottom"/>
            <w:hideMark/>
          </w:tcPr>
          <w:p w14:paraId="19A49049" w14:textId="320C2FB3" w:rsidR="003D026C" w:rsidRPr="003D026C" w:rsidRDefault="00E3694C" w:rsidP="003D026C">
            <w:pPr>
              <w:spacing w:line="240" w:lineRule="auto"/>
              <w:rPr>
                <w:rFonts w:ascii="Calibri" w:eastAsia="Times New Roman" w:hAnsi="Calibri" w:cs="Calibri"/>
                <w:b/>
                <w:bCs/>
                <w:color w:val="000000"/>
                <w:lang w:val="en-US"/>
              </w:rPr>
            </w:pPr>
            <w:r w:rsidRPr="003D026C">
              <w:rPr>
                <w:rFonts w:ascii="Calibri" w:eastAsia="Times New Roman" w:hAnsi="Calibri" w:cs="Calibri"/>
                <w:b/>
                <w:bCs/>
                <w:color w:val="000000"/>
                <w:lang w:val="en-US"/>
              </w:rPr>
              <w:t>License</w:t>
            </w:r>
            <w:r w:rsidR="003D026C" w:rsidRPr="003D026C">
              <w:rPr>
                <w:rFonts w:ascii="Calibri" w:eastAsia="Times New Roman" w:hAnsi="Calibri" w:cs="Calibri"/>
                <w:b/>
                <w:bCs/>
                <w:color w:val="000000"/>
                <w:lang w:val="en-US"/>
              </w:rPr>
              <w:t xml:space="preserve"> for </w:t>
            </w:r>
          </w:p>
        </w:tc>
        <w:tc>
          <w:tcPr>
            <w:tcW w:w="5310" w:type="dxa"/>
            <w:tcBorders>
              <w:top w:val="single" w:sz="4" w:space="0" w:color="auto"/>
              <w:left w:val="nil"/>
              <w:bottom w:val="single" w:sz="4" w:space="0" w:color="auto"/>
              <w:right w:val="single" w:sz="4" w:space="0" w:color="auto"/>
            </w:tcBorders>
            <w:shd w:val="clear" w:color="auto" w:fill="auto"/>
            <w:noWrap/>
            <w:vAlign w:val="bottom"/>
            <w:hideMark/>
          </w:tcPr>
          <w:p w14:paraId="594006CD" w14:textId="77777777" w:rsidR="003D026C" w:rsidRPr="003D026C" w:rsidRDefault="003D026C" w:rsidP="003D026C">
            <w:pPr>
              <w:spacing w:line="240" w:lineRule="auto"/>
              <w:rPr>
                <w:rFonts w:ascii="Calibri" w:eastAsia="Times New Roman" w:hAnsi="Calibri" w:cs="Calibri"/>
                <w:b/>
                <w:bCs/>
                <w:color w:val="000000"/>
                <w:lang w:val="en-US"/>
              </w:rPr>
            </w:pPr>
            <w:r w:rsidRPr="003D026C">
              <w:rPr>
                <w:rFonts w:ascii="Calibri" w:eastAsia="Times New Roman" w:hAnsi="Calibri" w:cs="Calibri"/>
                <w:b/>
                <w:bCs/>
                <w:color w:val="000000"/>
                <w:lang w:val="en-US"/>
              </w:rPr>
              <w:t>Description</w:t>
            </w:r>
          </w:p>
        </w:tc>
      </w:tr>
      <w:tr w:rsidR="003D026C" w:rsidRPr="003D026C" w14:paraId="7E2472EA" w14:textId="77777777" w:rsidTr="00E3694C">
        <w:trPr>
          <w:trHeight w:val="555"/>
        </w:trPr>
        <w:tc>
          <w:tcPr>
            <w:tcW w:w="1345" w:type="dxa"/>
            <w:tcBorders>
              <w:top w:val="nil"/>
              <w:left w:val="single" w:sz="4" w:space="0" w:color="auto"/>
              <w:bottom w:val="single" w:sz="4" w:space="0" w:color="auto"/>
              <w:right w:val="single" w:sz="4" w:space="0" w:color="auto"/>
            </w:tcBorders>
            <w:shd w:val="clear" w:color="auto" w:fill="auto"/>
            <w:vAlign w:val="bottom"/>
            <w:hideMark/>
          </w:tcPr>
          <w:p w14:paraId="457935A5" w14:textId="77777777" w:rsidR="003D026C" w:rsidRPr="003D026C" w:rsidRDefault="003D026C" w:rsidP="003D026C">
            <w:pPr>
              <w:spacing w:line="240" w:lineRule="auto"/>
              <w:rPr>
                <w:rFonts w:ascii="Calibri" w:eastAsia="Times New Roman" w:hAnsi="Calibri" w:cs="Calibri"/>
                <w:color w:val="000000"/>
                <w:lang w:val="en-US"/>
              </w:rPr>
            </w:pPr>
            <w:r w:rsidRPr="003D026C">
              <w:rPr>
                <w:rFonts w:ascii="Calibri" w:eastAsia="Times New Roman" w:hAnsi="Calibri" w:cs="Calibri"/>
                <w:color w:val="000000"/>
                <w:lang w:val="en-US"/>
              </w:rPr>
              <w:t>Accelerate learning</w:t>
            </w:r>
          </w:p>
        </w:tc>
        <w:tc>
          <w:tcPr>
            <w:tcW w:w="1388" w:type="dxa"/>
            <w:tcBorders>
              <w:top w:val="nil"/>
              <w:left w:val="nil"/>
              <w:bottom w:val="single" w:sz="4" w:space="0" w:color="auto"/>
              <w:right w:val="single" w:sz="4" w:space="0" w:color="auto"/>
            </w:tcBorders>
            <w:shd w:val="clear" w:color="auto" w:fill="auto"/>
            <w:vAlign w:val="bottom"/>
            <w:hideMark/>
          </w:tcPr>
          <w:p w14:paraId="560BDA79" w14:textId="77777777" w:rsidR="003D026C" w:rsidRPr="003D026C" w:rsidRDefault="003D026C" w:rsidP="003D026C">
            <w:pPr>
              <w:spacing w:line="240" w:lineRule="auto"/>
              <w:rPr>
                <w:rFonts w:ascii="Calibri" w:eastAsia="Times New Roman" w:hAnsi="Calibri" w:cs="Calibri"/>
                <w:color w:val="000000"/>
                <w:lang w:val="en-US"/>
              </w:rPr>
            </w:pPr>
            <w:r w:rsidRPr="003D026C">
              <w:rPr>
                <w:rFonts w:ascii="Calibri" w:eastAsia="Times New Roman" w:hAnsi="Calibri" w:cs="Calibri"/>
                <w:color w:val="000000"/>
                <w:lang w:val="en-US"/>
              </w:rPr>
              <w:t>Accelerate learning</w:t>
            </w:r>
          </w:p>
        </w:tc>
        <w:tc>
          <w:tcPr>
            <w:tcW w:w="1402" w:type="dxa"/>
            <w:tcBorders>
              <w:top w:val="nil"/>
              <w:left w:val="nil"/>
              <w:bottom w:val="single" w:sz="4" w:space="0" w:color="auto"/>
              <w:right w:val="single" w:sz="4" w:space="0" w:color="auto"/>
            </w:tcBorders>
            <w:shd w:val="clear" w:color="auto" w:fill="auto"/>
            <w:vAlign w:val="bottom"/>
            <w:hideMark/>
          </w:tcPr>
          <w:p w14:paraId="1FC94480" w14:textId="77777777" w:rsidR="003D026C" w:rsidRPr="003D026C" w:rsidRDefault="003D026C" w:rsidP="003D026C">
            <w:pPr>
              <w:spacing w:line="240" w:lineRule="auto"/>
              <w:rPr>
                <w:rFonts w:ascii="Calibri" w:eastAsia="Times New Roman" w:hAnsi="Calibri" w:cs="Calibri"/>
                <w:color w:val="000000"/>
                <w:lang w:val="en-US"/>
              </w:rPr>
            </w:pPr>
            <w:r w:rsidRPr="003D026C">
              <w:rPr>
                <w:rFonts w:ascii="Calibri" w:eastAsia="Times New Roman" w:hAnsi="Calibri" w:cs="Calibri"/>
                <w:color w:val="000000"/>
                <w:lang w:val="en-US"/>
              </w:rPr>
              <w:t>Middle school</w:t>
            </w:r>
          </w:p>
        </w:tc>
        <w:tc>
          <w:tcPr>
            <w:tcW w:w="5310" w:type="dxa"/>
            <w:tcBorders>
              <w:top w:val="nil"/>
              <w:left w:val="nil"/>
              <w:bottom w:val="single" w:sz="4" w:space="0" w:color="auto"/>
              <w:right w:val="single" w:sz="4" w:space="0" w:color="auto"/>
            </w:tcBorders>
            <w:shd w:val="clear" w:color="auto" w:fill="auto"/>
            <w:vAlign w:val="bottom"/>
            <w:hideMark/>
          </w:tcPr>
          <w:p w14:paraId="0755B599" w14:textId="77777777" w:rsidR="003D026C" w:rsidRPr="003D026C" w:rsidRDefault="003D026C" w:rsidP="003D026C">
            <w:pPr>
              <w:spacing w:line="240" w:lineRule="auto"/>
              <w:rPr>
                <w:rFonts w:ascii="Calibri" w:eastAsia="Times New Roman" w:hAnsi="Calibri" w:cs="Calibri"/>
                <w:color w:val="000000"/>
                <w:sz w:val="18"/>
                <w:szCs w:val="18"/>
                <w:lang w:val="en-US"/>
              </w:rPr>
            </w:pPr>
            <w:r w:rsidRPr="003D026C">
              <w:rPr>
                <w:rFonts w:ascii="Calibri" w:eastAsia="Times New Roman" w:hAnsi="Calibri" w:cs="Calibri"/>
                <w:color w:val="000000"/>
                <w:sz w:val="18"/>
                <w:szCs w:val="18"/>
                <w:lang w:val="en-US"/>
              </w:rPr>
              <w:t>Accelerated learning (AL) is a multidimensional approach to learning that provides an atmosphere where participants are able to absorb and retain information in a multisensory and natural way.</w:t>
            </w:r>
          </w:p>
        </w:tc>
      </w:tr>
      <w:tr w:rsidR="003D026C" w:rsidRPr="003D026C" w14:paraId="776CDF0A" w14:textId="77777777" w:rsidTr="00E3694C">
        <w:trPr>
          <w:trHeight w:val="555"/>
        </w:trPr>
        <w:tc>
          <w:tcPr>
            <w:tcW w:w="1345" w:type="dxa"/>
            <w:tcBorders>
              <w:top w:val="nil"/>
              <w:left w:val="single" w:sz="4" w:space="0" w:color="auto"/>
              <w:bottom w:val="single" w:sz="4" w:space="0" w:color="auto"/>
              <w:right w:val="single" w:sz="4" w:space="0" w:color="auto"/>
            </w:tcBorders>
            <w:shd w:val="clear" w:color="auto" w:fill="auto"/>
            <w:vAlign w:val="bottom"/>
            <w:hideMark/>
          </w:tcPr>
          <w:p w14:paraId="57596E06" w14:textId="77777777" w:rsidR="003D026C" w:rsidRPr="003D026C" w:rsidRDefault="003D026C" w:rsidP="003D026C">
            <w:pPr>
              <w:spacing w:line="240" w:lineRule="auto"/>
              <w:rPr>
                <w:rFonts w:ascii="Calibri" w:eastAsia="Times New Roman" w:hAnsi="Calibri" w:cs="Calibri"/>
                <w:color w:val="000000"/>
                <w:lang w:val="en-US"/>
              </w:rPr>
            </w:pPr>
            <w:proofErr w:type="spellStart"/>
            <w:r w:rsidRPr="003D026C">
              <w:rPr>
                <w:rFonts w:ascii="Calibri" w:eastAsia="Times New Roman" w:hAnsi="Calibri" w:cs="Calibri"/>
                <w:color w:val="000000"/>
                <w:lang w:val="en-US"/>
              </w:rPr>
              <w:t>Brainpop</w:t>
            </w:r>
            <w:proofErr w:type="spellEnd"/>
            <w:r w:rsidRPr="003D026C">
              <w:rPr>
                <w:rFonts w:ascii="Calibri" w:eastAsia="Times New Roman" w:hAnsi="Calibri" w:cs="Calibri"/>
                <w:color w:val="000000"/>
                <w:lang w:val="en-US"/>
              </w:rPr>
              <w:t>/Jr</w:t>
            </w:r>
          </w:p>
        </w:tc>
        <w:tc>
          <w:tcPr>
            <w:tcW w:w="1388" w:type="dxa"/>
            <w:tcBorders>
              <w:top w:val="nil"/>
              <w:left w:val="nil"/>
              <w:bottom w:val="single" w:sz="4" w:space="0" w:color="auto"/>
              <w:right w:val="single" w:sz="4" w:space="0" w:color="auto"/>
            </w:tcBorders>
            <w:shd w:val="clear" w:color="auto" w:fill="auto"/>
            <w:vAlign w:val="bottom"/>
            <w:hideMark/>
          </w:tcPr>
          <w:p w14:paraId="1CDEAF21" w14:textId="77777777" w:rsidR="003D026C" w:rsidRPr="003D026C" w:rsidRDefault="003D026C" w:rsidP="003D026C">
            <w:pPr>
              <w:spacing w:line="240" w:lineRule="auto"/>
              <w:rPr>
                <w:rFonts w:ascii="Calibri" w:eastAsia="Times New Roman" w:hAnsi="Calibri" w:cs="Calibri"/>
                <w:color w:val="000000"/>
                <w:lang w:val="en-US"/>
              </w:rPr>
            </w:pPr>
            <w:proofErr w:type="spellStart"/>
            <w:r w:rsidRPr="003D026C">
              <w:rPr>
                <w:rFonts w:ascii="Calibri" w:eastAsia="Times New Roman" w:hAnsi="Calibri" w:cs="Calibri"/>
                <w:color w:val="000000"/>
                <w:lang w:val="en-US"/>
              </w:rPr>
              <w:t>Brainpop</w:t>
            </w:r>
            <w:proofErr w:type="spellEnd"/>
            <w:r w:rsidRPr="003D026C">
              <w:rPr>
                <w:rFonts w:ascii="Calibri" w:eastAsia="Times New Roman" w:hAnsi="Calibri" w:cs="Calibri"/>
                <w:color w:val="000000"/>
                <w:lang w:val="en-US"/>
              </w:rPr>
              <w:t>/Jr</w:t>
            </w:r>
          </w:p>
        </w:tc>
        <w:tc>
          <w:tcPr>
            <w:tcW w:w="1402" w:type="dxa"/>
            <w:tcBorders>
              <w:top w:val="nil"/>
              <w:left w:val="nil"/>
              <w:bottom w:val="single" w:sz="4" w:space="0" w:color="auto"/>
              <w:right w:val="single" w:sz="4" w:space="0" w:color="auto"/>
            </w:tcBorders>
            <w:shd w:val="clear" w:color="auto" w:fill="auto"/>
            <w:vAlign w:val="bottom"/>
            <w:hideMark/>
          </w:tcPr>
          <w:p w14:paraId="25F13B63" w14:textId="77777777" w:rsidR="003D026C" w:rsidRPr="003D026C" w:rsidRDefault="003D026C" w:rsidP="003D026C">
            <w:pPr>
              <w:spacing w:line="240" w:lineRule="auto"/>
              <w:rPr>
                <w:rFonts w:ascii="Calibri" w:eastAsia="Times New Roman" w:hAnsi="Calibri" w:cs="Calibri"/>
                <w:color w:val="000000"/>
                <w:lang w:val="en-US"/>
              </w:rPr>
            </w:pPr>
            <w:r w:rsidRPr="003D026C">
              <w:rPr>
                <w:rFonts w:ascii="Calibri" w:eastAsia="Times New Roman" w:hAnsi="Calibri" w:cs="Calibri"/>
                <w:color w:val="000000"/>
                <w:lang w:val="en-US"/>
              </w:rPr>
              <w:t>District</w:t>
            </w:r>
          </w:p>
        </w:tc>
        <w:tc>
          <w:tcPr>
            <w:tcW w:w="5310" w:type="dxa"/>
            <w:tcBorders>
              <w:top w:val="nil"/>
              <w:left w:val="nil"/>
              <w:bottom w:val="single" w:sz="4" w:space="0" w:color="auto"/>
              <w:right w:val="single" w:sz="4" w:space="0" w:color="auto"/>
            </w:tcBorders>
            <w:shd w:val="clear" w:color="auto" w:fill="auto"/>
            <w:vAlign w:val="bottom"/>
            <w:hideMark/>
          </w:tcPr>
          <w:p w14:paraId="328019DC" w14:textId="77777777" w:rsidR="003D026C" w:rsidRPr="003D026C" w:rsidRDefault="003D026C" w:rsidP="003D026C">
            <w:pPr>
              <w:spacing w:line="240" w:lineRule="auto"/>
              <w:rPr>
                <w:rFonts w:ascii="Calibri" w:eastAsia="Times New Roman" w:hAnsi="Calibri" w:cs="Calibri"/>
                <w:color w:val="000000"/>
                <w:sz w:val="18"/>
                <w:szCs w:val="18"/>
                <w:lang w:val="en-US"/>
              </w:rPr>
            </w:pPr>
            <w:proofErr w:type="spellStart"/>
            <w:r w:rsidRPr="003D026C">
              <w:rPr>
                <w:rFonts w:ascii="Calibri" w:eastAsia="Times New Roman" w:hAnsi="Calibri" w:cs="Calibri"/>
                <w:color w:val="000000"/>
                <w:sz w:val="18"/>
                <w:szCs w:val="18"/>
                <w:lang w:val="en-US"/>
              </w:rPr>
              <w:t>BrainPOP</w:t>
            </w:r>
            <w:proofErr w:type="spellEnd"/>
            <w:r w:rsidRPr="003D026C">
              <w:rPr>
                <w:rFonts w:ascii="Calibri" w:eastAsia="Times New Roman" w:hAnsi="Calibri" w:cs="Calibri"/>
                <w:color w:val="000000"/>
                <w:sz w:val="18"/>
                <w:szCs w:val="18"/>
                <w:lang w:val="en-US"/>
              </w:rPr>
              <w:t xml:space="preserve"> - Animated Educational Site for Kids - Science, Social Studies, English, Math, Arts &amp; Music, Health, and Technology.</w:t>
            </w:r>
          </w:p>
        </w:tc>
      </w:tr>
      <w:tr w:rsidR="003D026C" w:rsidRPr="003D026C" w14:paraId="24563060" w14:textId="77777777" w:rsidTr="00E3694C">
        <w:trPr>
          <w:trHeight w:val="810"/>
        </w:trPr>
        <w:tc>
          <w:tcPr>
            <w:tcW w:w="1345" w:type="dxa"/>
            <w:tcBorders>
              <w:top w:val="nil"/>
              <w:left w:val="single" w:sz="4" w:space="0" w:color="auto"/>
              <w:bottom w:val="single" w:sz="4" w:space="0" w:color="auto"/>
              <w:right w:val="single" w:sz="4" w:space="0" w:color="auto"/>
            </w:tcBorders>
            <w:shd w:val="clear" w:color="auto" w:fill="auto"/>
            <w:vAlign w:val="bottom"/>
            <w:hideMark/>
          </w:tcPr>
          <w:p w14:paraId="26B585D6" w14:textId="77777777" w:rsidR="003D026C" w:rsidRPr="003D026C" w:rsidRDefault="003D026C" w:rsidP="003D026C">
            <w:pPr>
              <w:spacing w:line="240" w:lineRule="auto"/>
              <w:rPr>
                <w:rFonts w:ascii="Calibri" w:eastAsia="Times New Roman" w:hAnsi="Calibri" w:cs="Calibri"/>
                <w:color w:val="000000"/>
                <w:lang w:val="en-US"/>
              </w:rPr>
            </w:pPr>
            <w:r w:rsidRPr="003D026C">
              <w:rPr>
                <w:rFonts w:ascii="Calibri" w:eastAsia="Times New Roman" w:hAnsi="Calibri" w:cs="Calibri"/>
                <w:color w:val="000000"/>
                <w:lang w:val="en-US"/>
              </w:rPr>
              <w:t>Britannica Image Quest</w:t>
            </w:r>
          </w:p>
        </w:tc>
        <w:tc>
          <w:tcPr>
            <w:tcW w:w="1388" w:type="dxa"/>
            <w:tcBorders>
              <w:top w:val="nil"/>
              <w:left w:val="nil"/>
              <w:bottom w:val="single" w:sz="4" w:space="0" w:color="auto"/>
              <w:right w:val="single" w:sz="4" w:space="0" w:color="auto"/>
            </w:tcBorders>
            <w:shd w:val="clear" w:color="auto" w:fill="auto"/>
            <w:vAlign w:val="bottom"/>
            <w:hideMark/>
          </w:tcPr>
          <w:p w14:paraId="1CDC1852" w14:textId="77777777" w:rsidR="003D026C" w:rsidRPr="003D026C" w:rsidRDefault="003D026C" w:rsidP="003D026C">
            <w:pPr>
              <w:spacing w:line="240" w:lineRule="auto"/>
              <w:rPr>
                <w:rFonts w:ascii="Calibri" w:eastAsia="Times New Roman" w:hAnsi="Calibri" w:cs="Calibri"/>
                <w:color w:val="000000"/>
                <w:lang w:val="en-US"/>
              </w:rPr>
            </w:pPr>
            <w:r w:rsidRPr="003D026C">
              <w:rPr>
                <w:rFonts w:ascii="Calibri" w:eastAsia="Times New Roman" w:hAnsi="Calibri" w:cs="Calibri"/>
                <w:color w:val="000000"/>
                <w:lang w:val="en-US"/>
              </w:rPr>
              <w:t>Encyclopedia Britannica</w:t>
            </w:r>
          </w:p>
        </w:tc>
        <w:tc>
          <w:tcPr>
            <w:tcW w:w="1402" w:type="dxa"/>
            <w:tcBorders>
              <w:top w:val="nil"/>
              <w:left w:val="nil"/>
              <w:bottom w:val="single" w:sz="4" w:space="0" w:color="auto"/>
              <w:right w:val="single" w:sz="4" w:space="0" w:color="auto"/>
            </w:tcBorders>
            <w:shd w:val="clear" w:color="auto" w:fill="auto"/>
            <w:vAlign w:val="bottom"/>
            <w:hideMark/>
          </w:tcPr>
          <w:p w14:paraId="429DB065" w14:textId="77777777" w:rsidR="003D026C" w:rsidRPr="003D026C" w:rsidRDefault="003D026C" w:rsidP="003D026C">
            <w:pPr>
              <w:spacing w:line="240" w:lineRule="auto"/>
              <w:rPr>
                <w:rFonts w:ascii="Calibri" w:eastAsia="Times New Roman" w:hAnsi="Calibri" w:cs="Calibri"/>
                <w:color w:val="000000"/>
                <w:lang w:val="en-US"/>
              </w:rPr>
            </w:pPr>
            <w:r w:rsidRPr="003D026C">
              <w:rPr>
                <w:rFonts w:ascii="Calibri" w:eastAsia="Times New Roman" w:hAnsi="Calibri" w:cs="Calibri"/>
                <w:color w:val="000000"/>
                <w:lang w:val="en-US"/>
              </w:rPr>
              <w:t>District</w:t>
            </w:r>
          </w:p>
        </w:tc>
        <w:tc>
          <w:tcPr>
            <w:tcW w:w="5310" w:type="dxa"/>
            <w:tcBorders>
              <w:top w:val="nil"/>
              <w:left w:val="nil"/>
              <w:bottom w:val="single" w:sz="4" w:space="0" w:color="auto"/>
              <w:right w:val="single" w:sz="4" w:space="0" w:color="auto"/>
            </w:tcBorders>
            <w:shd w:val="clear" w:color="auto" w:fill="auto"/>
            <w:vAlign w:val="bottom"/>
            <w:hideMark/>
          </w:tcPr>
          <w:p w14:paraId="3684EBC8" w14:textId="77777777" w:rsidR="003D026C" w:rsidRPr="003D026C" w:rsidRDefault="003D026C" w:rsidP="003D026C">
            <w:pPr>
              <w:spacing w:line="240" w:lineRule="auto"/>
              <w:rPr>
                <w:rFonts w:ascii="Calibri" w:eastAsia="Times New Roman" w:hAnsi="Calibri" w:cs="Calibri"/>
                <w:color w:val="000000"/>
                <w:sz w:val="18"/>
                <w:szCs w:val="18"/>
                <w:lang w:val="en-US"/>
              </w:rPr>
            </w:pPr>
            <w:r w:rsidRPr="003D026C">
              <w:rPr>
                <w:rFonts w:ascii="Calibri" w:eastAsia="Times New Roman" w:hAnsi="Calibri" w:cs="Calibri"/>
                <w:color w:val="000000"/>
                <w:sz w:val="18"/>
                <w:szCs w:val="18"/>
                <w:lang w:val="en-US"/>
              </w:rPr>
              <w:t xml:space="preserve">Britannica </w:t>
            </w:r>
            <w:proofErr w:type="spellStart"/>
            <w:r w:rsidRPr="003D026C">
              <w:rPr>
                <w:rFonts w:ascii="Calibri" w:eastAsia="Times New Roman" w:hAnsi="Calibri" w:cs="Calibri"/>
                <w:color w:val="000000"/>
                <w:sz w:val="18"/>
                <w:szCs w:val="18"/>
                <w:lang w:val="en-US"/>
              </w:rPr>
              <w:t>ImageQuest</w:t>
            </w:r>
            <w:proofErr w:type="spellEnd"/>
            <w:r w:rsidRPr="003D026C">
              <w:rPr>
                <w:rFonts w:ascii="Calibri" w:eastAsia="Times New Roman" w:hAnsi="Calibri" w:cs="Calibri"/>
                <w:color w:val="000000"/>
                <w:sz w:val="18"/>
                <w:szCs w:val="18"/>
                <w:lang w:val="en-US"/>
              </w:rPr>
              <w:t xml:space="preserve"> – millions of royalty free images on one site and from 60 of the world's most respected image libraries. </w:t>
            </w:r>
            <w:proofErr w:type="spellStart"/>
            <w:r w:rsidRPr="003D026C">
              <w:rPr>
                <w:rFonts w:ascii="Calibri" w:eastAsia="Times New Roman" w:hAnsi="Calibri" w:cs="Calibri"/>
                <w:color w:val="000000"/>
                <w:sz w:val="18"/>
                <w:szCs w:val="18"/>
                <w:lang w:val="en-US"/>
              </w:rPr>
              <w:t>ImageQuest</w:t>
            </w:r>
            <w:proofErr w:type="spellEnd"/>
            <w:r w:rsidRPr="003D026C">
              <w:rPr>
                <w:rFonts w:ascii="Calibri" w:eastAsia="Times New Roman" w:hAnsi="Calibri" w:cs="Calibri"/>
                <w:color w:val="000000"/>
                <w:sz w:val="18"/>
                <w:szCs w:val="18"/>
                <w:lang w:val="en-US"/>
              </w:rPr>
              <w:t xml:space="preserve"> draws on image libraries from the likes of Getty and the National Portrait Gallery to provide high-quality, trustworthy images to teachers and students.</w:t>
            </w:r>
          </w:p>
        </w:tc>
      </w:tr>
      <w:tr w:rsidR="003D026C" w:rsidRPr="003D026C" w14:paraId="72D7FFED" w14:textId="77777777" w:rsidTr="00E3694C">
        <w:trPr>
          <w:trHeight w:val="810"/>
        </w:trPr>
        <w:tc>
          <w:tcPr>
            <w:tcW w:w="1345" w:type="dxa"/>
            <w:tcBorders>
              <w:top w:val="nil"/>
              <w:left w:val="single" w:sz="4" w:space="0" w:color="auto"/>
              <w:bottom w:val="single" w:sz="4" w:space="0" w:color="auto"/>
              <w:right w:val="single" w:sz="4" w:space="0" w:color="auto"/>
            </w:tcBorders>
            <w:shd w:val="clear" w:color="auto" w:fill="auto"/>
            <w:vAlign w:val="bottom"/>
            <w:hideMark/>
          </w:tcPr>
          <w:p w14:paraId="198A88C0" w14:textId="77777777" w:rsidR="003D026C" w:rsidRPr="003D026C" w:rsidRDefault="003D026C" w:rsidP="003D026C">
            <w:pPr>
              <w:spacing w:line="240" w:lineRule="auto"/>
              <w:rPr>
                <w:rFonts w:ascii="Calibri" w:eastAsia="Times New Roman" w:hAnsi="Calibri" w:cs="Calibri"/>
                <w:color w:val="000000"/>
                <w:lang w:val="en-US"/>
              </w:rPr>
            </w:pPr>
            <w:r w:rsidRPr="003D026C">
              <w:rPr>
                <w:rFonts w:ascii="Calibri" w:eastAsia="Times New Roman" w:hAnsi="Calibri" w:cs="Calibri"/>
                <w:color w:val="000000"/>
                <w:lang w:val="en-US"/>
              </w:rPr>
              <w:t>BUZZ Math</w:t>
            </w:r>
          </w:p>
        </w:tc>
        <w:tc>
          <w:tcPr>
            <w:tcW w:w="1388" w:type="dxa"/>
            <w:tcBorders>
              <w:top w:val="nil"/>
              <w:left w:val="nil"/>
              <w:bottom w:val="single" w:sz="4" w:space="0" w:color="auto"/>
              <w:right w:val="single" w:sz="4" w:space="0" w:color="auto"/>
            </w:tcBorders>
            <w:shd w:val="clear" w:color="auto" w:fill="auto"/>
            <w:vAlign w:val="bottom"/>
            <w:hideMark/>
          </w:tcPr>
          <w:p w14:paraId="72ACF83A" w14:textId="77777777" w:rsidR="003D026C" w:rsidRPr="003D026C" w:rsidRDefault="003D026C" w:rsidP="003D026C">
            <w:pPr>
              <w:spacing w:line="240" w:lineRule="auto"/>
              <w:rPr>
                <w:rFonts w:ascii="Calibri" w:eastAsia="Times New Roman" w:hAnsi="Calibri" w:cs="Calibri"/>
                <w:color w:val="000000"/>
                <w:lang w:val="en-US"/>
              </w:rPr>
            </w:pPr>
            <w:proofErr w:type="spellStart"/>
            <w:r w:rsidRPr="003D026C">
              <w:rPr>
                <w:rFonts w:ascii="Calibri" w:eastAsia="Times New Roman" w:hAnsi="Calibri" w:cs="Calibri"/>
                <w:color w:val="000000"/>
                <w:lang w:val="en-US"/>
              </w:rPr>
              <w:t>Scolab</w:t>
            </w:r>
            <w:proofErr w:type="spellEnd"/>
          </w:p>
        </w:tc>
        <w:tc>
          <w:tcPr>
            <w:tcW w:w="1402" w:type="dxa"/>
            <w:tcBorders>
              <w:top w:val="nil"/>
              <w:left w:val="nil"/>
              <w:bottom w:val="single" w:sz="4" w:space="0" w:color="auto"/>
              <w:right w:val="single" w:sz="4" w:space="0" w:color="auto"/>
            </w:tcBorders>
            <w:shd w:val="clear" w:color="auto" w:fill="auto"/>
            <w:vAlign w:val="bottom"/>
            <w:hideMark/>
          </w:tcPr>
          <w:p w14:paraId="70BBB809" w14:textId="77777777" w:rsidR="003D026C" w:rsidRPr="003D026C" w:rsidRDefault="003D026C" w:rsidP="003D026C">
            <w:pPr>
              <w:spacing w:line="240" w:lineRule="auto"/>
              <w:rPr>
                <w:rFonts w:ascii="Calibri" w:eastAsia="Times New Roman" w:hAnsi="Calibri" w:cs="Calibri"/>
                <w:color w:val="000000"/>
                <w:lang w:val="en-US"/>
              </w:rPr>
            </w:pPr>
            <w:r w:rsidRPr="003D026C">
              <w:rPr>
                <w:rFonts w:ascii="Calibri" w:eastAsia="Times New Roman" w:hAnsi="Calibri" w:cs="Calibri"/>
                <w:color w:val="000000"/>
                <w:lang w:val="en-US"/>
              </w:rPr>
              <w:t>Middle School</w:t>
            </w:r>
          </w:p>
        </w:tc>
        <w:tc>
          <w:tcPr>
            <w:tcW w:w="5310" w:type="dxa"/>
            <w:tcBorders>
              <w:top w:val="nil"/>
              <w:left w:val="nil"/>
              <w:bottom w:val="single" w:sz="4" w:space="0" w:color="auto"/>
              <w:right w:val="single" w:sz="4" w:space="0" w:color="auto"/>
            </w:tcBorders>
            <w:shd w:val="clear" w:color="auto" w:fill="auto"/>
            <w:vAlign w:val="bottom"/>
            <w:hideMark/>
          </w:tcPr>
          <w:p w14:paraId="6C9031EB" w14:textId="1CC4E798" w:rsidR="003D026C" w:rsidRPr="003D026C" w:rsidRDefault="00256433" w:rsidP="003D026C">
            <w:pPr>
              <w:spacing w:line="240" w:lineRule="auto"/>
              <w:rPr>
                <w:rFonts w:ascii="Calibri" w:eastAsia="Times New Roman" w:hAnsi="Calibri" w:cs="Calibri"/>
                <w:color w:val="000000"/>
                <w:sz w:val="18"/>
                <w:szCs w:val="18"/>
                <w:lang w:val="en-US"/>
              </w:rPr>
            </w:pPr>
            <w:r w:rsidRPr="003D026C">
              <w:rPr>
                <w:rFonts w:ascii="Calibri" w:eastAsia="Times New Roman" w:hAnsi="Calibri" w:cs="Calibri"/>
                <w:color w:val="000000"/>
                <w:sz w:val="18"/>
                <w:szCs w:val="18"/>
                <w:lang w:val="en-US"/>
              </w:rPr>
              <w:t>Website</w:t>
            </w:r>
            <w:r w:rsidR="003D026C" w:rsidRPr="003D026C">
              <w:rPr>
                <w:rFonts w:ascii="Calibri" w:eastAsia="Times New Roman" w:hAnsi="Calibri" w:cs="Calibri"/>
                <w:color w:val="000000"/>
                <w:sz w:val="18"/>
                <w:szCs w:val="18"/>
                <w:lang w:val="en-US"/>
              </w:rPr>
              <w:t>/ mobile application th</w:t>
            </w:r>
            <w:r w:rsidR="00E3694C">
              <w:rPr>
                <w:rFonts w:ascii="Calibri" w:eastAsia="Times New Roman" w:hAnsi="Calibri" w:cs="Calibri"/>
                <w:color w:val="000000"/>
                <w:sz w:val="18"/>
                <w:szCs w:val="18"/>
                <w:lang w:val="en-US"/>
              </w:rPr>
              <w:t>e</w:t>
            </w:r>
            <w:r w:rsidR="003D026C" w:rsidRPr="003D026C">
              <w:rPr>
                <w:rFonts w:ascii="Calibri" w:eastAsia="Times New Roman" w:hAnsi="Calibri" w:cs="Calibri"/>
                <w:color w:val="000000"/>
                <w:sz w:val="18"/>
                <w:szCs w:val="18"/>
                <w:lang w:val="en-US"/>
              </w:rPr>
              <w:t xml:space="preserve"> focus</w:t>
            </w:r>
            <w:r w:rsidR="00E3694C">
              <w:rPr>
                <w:rFonts w:ascii="Calibri" w:eastAsia="Times New Roman" w:hAnsi="Calibri" w:cs="Calibri"/>
                <w:color w:val="000000"/>
                <w:sz w:val="18"/>
                <w:szCs w:val="18"/>
                <w:lang w:val="en-US"/>
              </w:rPr>
              <w:t xml:space="preserve"> </w:t>
            </w:r>
            <w:r w:rsidR="003D026C" w:rsidRPr="003D026C">
              <w:rPr>
                <w:rFonts w:ascii="Calibri" w:eastAsia="Times New Roman" w:hAnsi="Calibri" w:cs="Calibri"/>
                <w:color w:val="000000"/>
                <w:sz w:val="18"/>
                <w:szCs w:val="18"/>
                <w:lang w:val="en-US"/>
              </w:rPr>
              <w:t>o</w:t>
            </w:r>
            <w:r w:rsidR="00E3694C">
              <w:rPr>
                <w:rFonts w:ascii="Calibri" w:eastAsia="Times New Roman" w:hAnsi="Calibri" w:cs="Calibri"/>
                <w:color w:val="000000"/>
                <w:sz w:val="18"/>
                <w:szCs w:val="18"/>
                <w:lang w:val="en-US"/>
              </w:rPr>
              <w:t xml:space="preserve">n </w:t>
            </w:r>
            <w:r w:rsidR="003D026C" w:rsidRPr="003D026C">
              <w:rPr>
                <w:rFonts w:ascii="Calibri" w:eastAsia="Times New Roman" w:hAnsi="Calibri" w:cs="Calibri"/>
                <w:color w:val="000000"/>
                <w:sz w:val="18"/>
                <w:szCs w:val="18"/>
                <w:lang w:val="en-US"/>
              </w:rPr>
              <w:t>learning and practicing middle school math skills. It promotes mastery through immediately detailed feedback and randomly generated values that allows missed problems to be retried.</w:t>
            </w:r>
          </w:p>
        </w:tc>
      </w:tr>
      <w:tr w:rsidR="003D026C" w:rsidRPr="003D026C" w14:paraId="42C71878" w14:textId="77777777" w:rsidTr="00E3694C">
        <w:trPr>
          <w:trHeight w:val="555"/>
        </w:trPr>
        <w:tc>
          <w:tcPr>
            <w:tcW w:w="1345" w:type="dxa"/>
            <w:tcBorders>
              <w:top w:val="nil"/>
              <w:left w:val="single" w:sz="4" w:space="0" w:color="auto"/>
              <w:bottom w:val="single" w:sz="4" w:space="0" w:color="auto"/>
              <w:right w:val="single" w:sz="4" w:space="0" w:color="auto"/>
            </w:tcBorders>
            <w:shd w:val="clear" w:color="auto" w:fill="auto"/>
            <w:vAlign w:val="bottom"/>
            <w:hideMark/>
          </w:tcPr>
          <w:p w14:paraId="6382152A" w14:textId="77777777" w:rsidR="003D026C" w:rsidRPr="003D026C" w:rsidRDefault="003D026C" w:rsidP="003D026C">
            <w:pPr>
              <w:spacing w:line="240" w:lineRule="auto"/>
              <w:rPr>
                <w:rFonts w:ascii="Calibri" w:eastAsia="Times New Roman" w:hAnsi="Calibri" w:cs="Calibri"/>
                <w:color w:val="000000"/>
                <w:lang w:val="en-US"/>
              </w:rPr>
            </w:pPr>
            <w:r w:rsidRPr="003D026C">
              <w:rPr>
                <w:rFonts w:ascii="Calibri" w:eastAsia="Times New Roman" w:hAnsi="Calibri" w:cs="Calibri"/>
                <w:color w:val="000000"/>
                <w:lang w:val="en-US"/>
              </w:rPr>
              <w:t>Discovery Education</w:t>
            </w:r>
          </w:p>
        </w:tc>
        <w:tc>
          <w:tcPr>
            <w:tcW w:w="1388" w:type="dxa"/>
            <w:tcBorders>
              <w:top w:val="nil"/>
              <w:left w:val="nil"/>
              <w:bottom w:val="single" w:sz="4" w:space="0" w:color="auto"/>
              <w:right w:val="single" w:sz="4" w:space="0" w:color="auto"/>
            </w:tcBorders>
            <w:shd w:val="clear" w:color="auto" w:fill="auto"/>
            <w:vAlign w:val="bottom"/>
            <w:hideMark/>
          </w:tcPr>
          <w:p w14:paraId="1072E605" w14:textId="77777777" w:rsidR="003D026C" w:rsidRPr="003D026C" w:rsidRDefault="003D026C" w:rsidP="003D026C">
            <w:pPr>
              <w:spacing w:line="240" w:lineRule="auto"/>
              <w:rPr>
                <w:rFonts w:ascii="Calibri" w:eastAsia="Times New Roman" w:hAnsi="Calibri" w:cs="Calibri"/>
                <w:color w:val="000000"/>
                <w:lang w:val="en-US"/>
              </w:rPr>
            </w:pPr>
            <w:r w:rsidRPr="003D026C">
              <w:rPr>
                <w:rFonts w:ascii="Calibri" w:eastAsia="Times New Roman" w:hAnsi="Calibri" w:cs="Calibri"/>
                <w:color w:val="000000"/>
                <w:lang w:val="en-US"/>
              </w:rPr>
              <w:t>Discovery Education</w:t>
            </w:r>
          </w:p>
        </w:tc>
        <w:tc>
          <w:tcPr>
            <w:tcW w:w="1402" w:type="dxa"/>
            <w:tcBorders>
              <w:top w:val="nil"/>
              <w:left w:val="nil"/>
              <w:bottom w:val="single" w:sz="4" w:space="0" w:color="auto"/>
              <w:right w:val="single" w:sz="4" w:space="0" w:color="auto"/>
            </w:tcBorders>
            <w:shd w:val="clear" w:color="auto" w:fill="auto"/>
            <w:vAlign w:val="bottom"/>
            <w:hideMark/>
          </w:tcPr>
          <w:p w14:paraId="22EF07AA" w14:textId="77777777" w:rsidR="003D026C" w:rsidRPr="003D026C" w:rsidRDefault="003D026C" w:rsidP="003D026C">
            <w:pPr>
              <w:spacing w:line="240" w:lineRule="auto"/>
              <w:rPr>
                <w:rFonts w:ascii="Calibri" w:eastAsia="Times New Roman" w:hAnsi="Calibri" w:cs="Calibri"/>
                <w:color w:val="000000"/>
                <w:lang w:val="en-US"/>
              </w:rPr>
            </w:pPr>
            <w:r w:rsidRPr="003D026C">
              <w:rPr>
                <w:rFonts w:ascii="Calibri" w:eastAsia="Times New Roman" w:hAnsi="Calibri" w:cs="Calibri"/>
                <w:color w:val="000000"/>
                <w:lang w:val="en-US"/>
              </w:rPr>
              <w:t>Middle school</w:t>
            </w:r>
          </w:p>
        </w:tc>
        <w:tc>
          <w:tcPr>
            <w:tcW w:w="5310" w:type="dxa"/>
            <w:tcBorders>
              <w:top w:val="nil"/>
              <w:left w:val="nil"/>
              <w:bottom w:val="single" w:sz="4" w:space="0" w:color="auto"/>
              <w:right w:val="single" w:sz="4" w:space="0" w:color="auto"/>
            </w:tcBorders>
            <w:shd w:val="clear" w:color="auto" w:fill="auto"/>
            <w:vAlign w:val="bottom"/>
            <w:hideMark/>
          </w:tcPr>
          <w:p w14:paraId="4705C0ED" w14:textId="77777777" w:rsidR="003D026C" w:rsidRPr="003D026C" w:rsidRDefault="003D026C" w:rsidP="003D026C">
            <w:pPr>
              <w:spacing w:line="240" w:lineRule="auto"/>
              <w:rPr>
                <w:rFonts w:ascii="Calibri" w:eastAsia="Times New Roman" w:hAnsi="Calibri" w:cs="Calibri"/>
                <w:color w:val="000000"/>
                <w:sz w:val="18"/>
                <w:szCs w:val="18"/>
                <w:lang w:val="en-US"/>
              </w:rPr>
            </w:pPr>
            <w:r w:rsidRPr="003D026C">
              <w:rPr>
                <w:rFonts w:ascii="Calibri" w:eastAsia="Times New Roman" w:hAnsi="Calibri" w:cs="Calibri"/>
                <w:color w:val="000000"/>
                <w:sz w:val="18"/>
                <w:szCs w:val="18"/>
                <w:lang w:val="en-US"/>
              </w:rPr>
              <w:t>Discovery Education inspires educators to go beyond traditional learning with award-winning digital content and professional development. Learn more today!</w:t>
            </w:r>
          </w:p>
        </w:tc>
      </w:tr>
      <w:tr w:rsidR="003D026C" w:rsidRPr="003D026C" w14:paraId="0DA5D806" w14:textId="77777777" w:rsidTr="00E3694C">
        <w:trPr>
          <w:trHeight w:val="555"/>
        </w:trPr>
        <w:tc>
          <w:tcPr>
            <w:tcW w:w="1345" w:type="dxa"/>
            <w:tcBorders>
              <w:top w:val="nil"/>
              <w:left w:val="single" w:sz="4" w:space="0" w:color="auto"/>
              <w:bottom w:val="single" w:sz="4" w:space="0" w:color="auto"/>
              <w:right w:val="single" w:sz="4" w:space="0" w:color="auto"/>
            </w:tcBorders>
            <w:shd w:val="clear" w:color="auto" w:fill="auto"/>
            <w:vAlign w:val="bottom"/>
            <w:hideMark/>
          </w:tcPr>
          <w:p w14:paraId="6B027B4C" w14:textId="77777777" w:rsidR="003D026C" w:rsidRPr="003D026C" w:rsidRDefault="003D026C" w:rsidP="003D026C">
            <w:pPr>
              <w:spacing w:line="240" w:lineRule="auto"/>
              <w:rPr>
                <w:rFonts w:ascii="Calibri" w:eastAsia="Times New Roman" w:hAnsi="Calibri" w:cs="Calibri"/>
                <w:color w:val="000000"/>
                <w:lang w:val="en-US"/>
              </w:rPr>
            </w:pPr>
            <w:r w:rsidRPr="003D026C">
              <w:rPr>
                <w:rFonts w:ascii="Calibri" w:eastAsia="Times New Roman" w:hAnsi="Calibri" w:cs="Calibri"/>
                <w:color w:val="000000"/>
                <w:lang w:val="en-US"/>
              </w:rPr>
              <w:t>ED Puzzle</w:t>
            </w:r>
          </w:p>
        </w:tc>
        <w:tc>
          <w:tcPr>
            <w:tcW w:w="1388" w:type="dxa"/>
            <w:tcBorders>
              <w:top w:val="nil"/>
              <w:left w:val="nil"/>
              <w:bottom w:val="single" w:sz="4" w:space="0" w:color="auto"/>
              <w:right w:val="single" w:sz="4" w:space="0" w:color="auto"/>
            </w:tcBorders>
            <w:shd w:val="clear" w:color="auto" w:fill="auto"/>
            <w:vAlign w:val="bottom"/>
            <w:hideMark/>
          </w:tcPr>
          <w:p w14:paraId="59410C4B" w14:textId="77777777" w:rsidR="003D026C" w:rsidRPr="003D026C" w:rsidRDefault="003D026C" w:rsidP="003D026C">
            <w:pPr>
              <w:spacing w:line="240" w:lineRule="auto"/>
              <w:rPr>
                <w:rFonts w:ascii="Calibri" w:eastAsia="Times New Roman" w:hAnsi="Calibri" w:cs="Calibri"/>
                <w:color w:val="000000"/>
                <w:lang w:val="en-US"/>
              </w:rPr>
            </w:pPr>
            <w:r w:rsidRPr="003D026C">
              <w:rPr>
                <w:rFonts w:ascii="Calibri" w:eastAsia="Times New Roman" w:hAnsi="Calibri" w:cs="Calibri"/>
                <w:color w:val="000000"/>
                <w:lang w:val="en-US"/>
              </w:rPr>
              <w:t>Grade book DMS</w:t>
            </w:r>
          </w:p>
        </w:tc>
        <w:tc>
          <w:tcPr>
            <w:tcW w:w="1402" w:type="dxa"/>
            <w:tcBorders>
              <w:top w:val="nil"/>
              <w:left w:val="nil"/>
              <w:bottom w:val="single" w:sz="4" w:space="0" w:color="auto"/>
              <w:right w:val="single" w:sz="4" w:space="0" w:color="auto"/>
            </w:tcBorders>
            <w:shd w:val="clear" w:color="auto" w:fill="auto"/>
            <w:vAlign w:val="bottom"/>
            <w:hideMark/>
          </w:tcPr>
          <w:p w14:paraId="2F81727D" w14:textId="77777777" w:rsidR="003D026C" w:rsidRPr="003D026C" w:rsidRDefault="003D026C" w:rsidP="003D026C">
            <w:pPr>
              <w:spacing w:line="240" w:lineRule="auto"/>
              <w:rPr>
                <w:rFonts w:ascii="Calibri" w:eastAsia="Times New Roman" w:hAnsi="Calibri" w:cs="Calibri"/>
                <w:color w:val="000000"/>
                <w:lang w:val="en-US"/>
              </w:rPr>
            </w:pPr>
            <w:r w:rsidRPr="003D026C">
              <w:rPr>
                <w:rFonts w:ascii="Calibri" w:eastAsia="Times New Roman" w:hAnsi="Calibri" w:cs="Calibri"/>
                <w:color w:val="000000"/>
                <w:lang w:val="en-US"/>
              </w:rPr>
              <w:t>Middle school</w:t>
            </w:r>
          </w:p>
        </w:tc>
        <w:tc>
          <w:tcPr>
            <w:tcW w:w="5310" w:type="dxa"/>
            <w:tcBorders>
              <w:top w:val="nil"/>
              <w:left w:val="nil"/>
              <w:bottom w:val="single" w:sz="4" w:space="0" w:color="auto"/>
              <w:right w:val="single" w:sz="4" w:space="0" w:color="auto"/>
            </w:tcBorders>
            <w:shd w:val="clear" w:color="auto" w:fill="auto"/>
            <w:vAlign w:val="bottom"/>
            <w:hideMark/>
          </w:tcPr>
          <w:p w14:paraId="1411E5B4" w14:textId="77777777" w:rsidR="003D026C" w:rsidRPr="003D026C" w:rsidRDefault="003D026C" w:rsidP="003D026C">
            <w:pPr>
              <w:spacing w:line="240" w:lineRule="auto"/>
              <w:rPr>
                <w:rFonts w:ascii="Calibri" w:eastAsia="Times New Roman" w:hAnsi="Calibri" w:cs="Calibri"/>
                <w:color w:val="000000"/>
                <w:sz w:val="18"/>
                <w:szCs w:val="18"/>
                <w:lang w:val="en-US"/>
              </w:rPr>
            </w:pPr>
            <w:r w:rsidRPr="003D026C">
              <w:rPr>
                <w:rFonts w:ascii="Calibri" w:eastAsia="Times New Roman" w:hAnsi="Calibri" w:cs="Calibri"/>
                <w:color w:val="000000"/>
                <w:sz w:val="18"/>
                <w:szCs w:val="18"/>
                <w:lang w:val="en-US"/>
              </w:rPr>
              <w:t>Easily create beautiful interactive video lessons for your students you can integrate right into your LMS. Track students' progress with hassle-free analytics.</w:t>
            </w:r>
          </w:p>
        </w:tc>
      </w:tr>
      <w:tr w:rsidR="003D026C" w:rsidRPr="003D026C" w14:paraId="6A9500E6" w14:textId="77777777" w:rsidTr="00E3694C">
        <w:trPr>
          <w:trHeight w:val="555"/>
        </w:trPr>
        <w:tc>
          <w:tcPr>
            <w:tcW w:w="1345" w:type="dxa"/>
            <w:tcBorders>
              <w:top w:val="nil"/>
              <w:left w:val="single" w:sz="4" w:space="0" w:color="auto"/>
              <w:bottom w:val="single" w:sz="4" w:space="0" w:color="auto"/>
              <w:right w:val="single" w:sz="4" w:space="0" w:color="auto"/>
            </w:tcBorders>
            <w:shd w:val="clear" w:color="auto" w:fill="auto"/>
            <w:vAlign w:val="bottom"/>
            <w:hideMark/>
          </w:tcPr>
          <w:p w14:paraId="2E5D2969" w14:textId="77777777" w:rsidR="003D026C" w:rsidRPr="003D026C" w:rsidRDefault="003D026C" w:rsidP="003D026C">
            <w:pPr>
              <w:spacing w:line="240" w:lineRule="auto"/>
              <w:rPr>
                <w:rFonts w:ascii="Calibri" w:eastAsia="Times New Roman" w:hAnsi="Calibri" w:cs="Calibri"/>
                <w:color w:val="000000"/>
                <w:lang w:val="en-US"/>
              </w:rPr>
            </w:pPr>
            <w:proofErr w:type="spellStart"/>
            <w:r w:rsidRPr="003D026C">
              <w:rPr>
                <w:rFonts w:ascii="Calibri" w:eastAsia="Times New Roman" w:hAnsi="Calibri" w:cs="Calibri"/>
                <w:color w:val="000000"/>
                <w:lang w:val="en-US"/>
              </w:rPr>
              <w:lastRenderedPageBreak/>
              <w:t>Edgenuity</w:t>
            </w:r>
            <w:proofErr w:type="spellEnd"/>
          </w:p>
        </w:tc>
        <w:tc>
          <w:tcPr>
            <w:tcW w:w="1388" w:type="dxa"/>
            <w:tcBorders>
              <w:top w:val="nil"/>
              <w:left w:val="nil"/>
              <w:bottom w:val="single" w:sz="4" w:space="0" w:color="auto"/>
              <w:right w:val="single" w:sz="4" w:space="0" w:color="auto"/>
            </w:tcBorders>
            <w:shd w:val="clear" w:color="auto" w:fill="auto"/>
            <w:vAlign w:val="bottom"/>
            <w:hideMark/>
          </w:tcPr>
          <w:p w14:paraId="470A62B5" w14:textId="77777777" w:rsidR="003D026C" w:rsidRPr="003D026C" w:rsidRDefault="003D026C" w:rsidP="003D026C">
            <w:pPr>
              <w:spacing w:line="240" w:lineRule="auto"/>
              <w:rPr>
                <w:rFonts w:ascii="Calibri" w:eastAsia="Times New Roman" w:hAnsi="Calibri" w:cs="Calibri"/>
                <w:color w:val="000000"/>
                <w:lang w:val="en-US"/>
              </w:rPr>
            </w:pPr>
            <w:proofErr w:type="spellStart"/>
            <w:r w:rsidRPr="003D026C">
              <w:rPr>
                <w:rFonts w:ascii="Calibri" w:eastAsia="Times New Roman" w:hAnsi="Calibri" w:cs="Calibri"/>
                <w:color w:val="000000"/>
                <w:lang w:val="en-US"/>
              </w:rPr>
              <w:t>Edgenuity</w:t>
            </w:r>
            <w:proofErr w:type="spellEnd"/>
          </w:p>
        </w:tc>
        <w:tc>
          <w:tcPr>
            <w:tcW w:w="1402" w:type="dxa"/>
            <w:tcBorders>
              <w:top w:val="nil"/>
              <w:left w:val="nil"/>
              <w:bottom w:val="single" w:sz="4" w:space="0" w:color="auto"/>
              <w:right w:val="single" w:sz="4" w:space="0" w:color="auto"/>
            </w:tcBorders>
            <w:shd w:val="clear" w:color="auto" w:fill="auto"/>
            <w:vAlign w:val="bottom"/>
            <w:hideMark/>
          </w:tcPr>
          <w:p w14:paraId="7479911E" w14:textId="77777777" w:rsidR="003D026C" w:rsidRPr="003D026C" w:rsidRDefault="003D026C" w:rsidP="003D026C">
            <w:pPr>
              <w:spacing w:line="240" w:lineRule="auto"/>
              <w:rPr>
                <w:rFonts w:ascii="Calibri" w:eastAsia="Times New Roman" w:hAnsi="Calibri" w:cs="Calibri"/>
                <w:color w:val="000000"/>
                <w:lang w:val="en-US"/>
              </w:rPr>
            </w:pPr>
            <w:proofErr w:type="spellStart"/>
            <w:r w:rsidRPr="003D026C">
              <w:rPr>
                <w:rFonts w:ascii="Calibri" w:eastAsia="Times New Roman" w:hAnsi="Calibri" w:cs="Calibri"/>
                <w:color w:val="000000"/>
                <w:lang w:val="en-US"/>
              </w:rPr>
              <w:t>Highschool</w:t>
            </w:r>
            <w:proofErr w:type="spellEnd"/>
            <w:r w:rsidRPr="003D026C">
              <w:rPr>
                <w:rFonts w:ascii="Calibri" w:eastAsia="Times New Roman" w:hAnsi="Calibri" w:cs="Calibri"/>
                <w:color w:val="000000"/>
                <w:lang w:val="en-US"/>
              </w:rPr>
              <w:t xml:space="preserve"> limited licenses </w:t>
            </w:r>
          </w:p>
        </w:tc>
        <w:tc>
          <w:tcPr>
            <w:tcW w:w="5310" w:type="dxa"/>
            <w:tcBorders>
              <w:top w:val="nil"/>
              <w:left w:val="nil"/>
              <w:bottom w:val="single" w:sz="4" w:space="0" w:color="auto"/>
              <w:right w:val="single" w:sz="4" w:space="0" w:color="auto"/>
            </w:tcBorders>
            <w:shd w:val="clear" w:color="auto" w:fill="auto"/>
            <w:vAlign w:val="bottom"/>
            <w:hideMark/>
          </w:tcPr>
          <w:p w14:paraId="76C12428" w14:textId="77777777" w:rsidR="003D026C" w:rsidRPr="003D026C" w:rsidRDefault="003D026C" w:rsidP="003D026C">
            <w:pPr>
              <w:spacing w:line="240" w:lineRule="auto"/>
              <w:rPr>
                <w:rFonts w:ascii="Calibri" w:eastAsia="Times New Roman" w:hAnsi="Calibri" w:cs="Calibri"/>
                <w:color w:val="000000"/>
                <w:sz w:val="18"/>
                <w:szCs w:val="18"/>
                <w:lang w:val="en-US"/>
              </w:rPr>
            </w:pPr>
            <w:proofErr w:type="spellStart"/>
            <w:r w:rsidRPr="003D026C">
              <w:rPr>
                <w:rFonts w:ascii="Calibri" w:eastAsia="Times New Roman" w:hAnsi="Calibri" w:cs="Calibri"/>
                <w:color w:val="000000"/>
                <w:sz w:val="18"/>
                <w:szCs w:val="18"/>
                <w:lang w:val="en-US"/>
              </w:rPr>
              <w:t>Edgenuity</w:t>
            </w:r>
            <w:proofErr w:type="spellEnd"/>
            <w:r w:rsidRPr="003D026C">
              <w:rPr>
                <w:rFonts w:ascii="Calibri" w:eastAsia="Times New Roman" w:hAnsi="Calibri" w:cs="Calibri"/>
                <w:color w:val="000000"/>
                <w:sz w:val="18"/>
                <w:szCs w:val="18"/>
                <w:lang w:val="en-US"/>
              </w:rPr>
              <w:t xml:space="preserve"> is a leading provider of K–12 online curriculum and blended learning solutions. We specialize in online courses, test preparation, and more.</w:t>
            </w:r>
          </w:p>
        </w:tc>
      </w:tr>
      <w:tr w:rsidR="003D026C" w:rsidRPr="003D026C" w14:paraId="327700B1" w14:textId="77777777" w:rsidTr="00E3694C">
        <w:trPr>
          <w:trHeight w:val="555"/>
        </w:trPr>
        <w:tc>
          <w:tcPr>
            <w:tcW w:w="1345" w:type="dxa"/>
            <w:tcBorders>
              <w:top w:val="nil"/>
              <w:left w:val="single" w:sz="4" w:space="0" w:color="auto"/>
              <w:bottom w:val="single" w:sz="4" w:space="0" w:color="auto"/>
              <w:right w:val="single" w:sz="4" w:space="0" w:color="auto"/>
            </w:tcBorders>
            <w:shd w:val="clear" w:color="auto" w:fill="auto"/>
            <w:vAlign w:val="bottom"/>
            <w:hideMark/>
          </w:tcPr>
          <w:p w14:paraId="715066D2" w14:textId="77777777" w:rsidR="003D026C" w:rsidRPr="003D026C" w:rsidRDefault="003D026C" w:rsidP="003D026C">
            <w:pPr>
              <w:spacing w:line="240" w:lineRule="auto"/>
              <w:rPr>
                <w:rFonts w:ascii="Calibri" w:eastAsia="Times New Roman" w:hAnsi="Calibri" w:cs="Calibri"/>
                <w:color w:val="000000"/>
                <w:lang w:val="en-US"/>
              </w:rPr>
            </w:pPr>
            <w:r w:rsidRPr="003D026C">
              <w:rPr>
                <w:rFonts w:ascii="Calibri" w:eastAsia="Times New Roman" w:hAnsi="Calibri" w:cs="Calibri"/>
                <w:color w:val="000000"/>
                <w:lang w:val="en-US"/>
              </w:rPr>
              <w:t>Flocabulary</w:t>
            </w:r>
          </w:p>
        </w:tc>
        <w:tc>
          <w:tcPr>
            <w:tcW w:w="1388" w:type="dxa"/>
            <w:tcBorders>
              <w:top w:val="nil"/>
              <w:left w:val="nil"/>
              <w:bottom w:val="single" w:sz="4" w:space="0" w:color="auto"/>
              <w:right w:val="single" w:sz="4" w:space="0" w:color="auto"/>
            </w:tcBorders>
            <w:shd w:val="clear" w:color="auto" w:fill="auto"/>
            <w:vAlign w:val="bottom"/>
            <w:hideMark/>
          </w:tcPr>
          <w:p w14:paraId="34857C61" w14:textId="77777777" w:rsidR="003D026C" w:rsidRPr="003D026C" w:rsidRDefault="003D026C" w:rsidP="003D026C">
            <w:pPr>
              <w:spacing w:line="240" w:lineRule="auto"/>
              <w:rPr>
                <w:rFonts w:ascii="Calibri" w:eastAsia="Times New Roman" w:hAnsi="Calibri" w:cs="Calibri"/>
                <w:color w:val="000000"/>
                <w:lang w:val="en-US"/>
              </w:rPr>
            </w:pPr>
            <w:r w:rsidRPr="003D026C">
              <w:rPr>
                <w:rFonts w:ascii="Calibri" w:eastAsia="Times New Roman" w:hAnsi="Calibri" w:cs="Calibri"/>
                <w:color w:val="000000"/>
                <w:lang w:val="en-US"/>
              </w:rPr>
              <w:t>Flocabulary</w:t>
            </w:r>
          </w:p>
        </w:tc>
        <w:tc>
          <w:tcPr>
            <w:tcW w:w="1402" w:type="dxa"/>
            <w:tcBorders>
              <w:top w:val="nil"/>
              <w:left w:val="nil"/>
              <w:bottom w:val="single" w:sz="4" w:space="0" w:color="auto"/>
              <w:right w:val="single" w:sz="4" w:space="0" w:color="auto"/>
            </w:tcBorders>
            <w:shd w:val="clear" w:color="auto" w:fill="auto"/>
            <w:vAlign w:val="bottom"/>
            <w:hideMark/>
          </w:tcPr>
          <w:p w14:paraId="000152E9" w14:textId="77777777" w:rsidR="003D026C" w:rsidRPr="003D026C" w:rsidRDefault="003D026C" w:rsidP="003D026C">
            <w:pPr>
              <w:spacing w:line="240" w:lineRule="auto"/>
              <w:rPr>
                <w:rFonts w:ascii="Calibri" w:eastAsia="Times New Roman" w:hAnsi="Calibri" w:cs="Calibri"/>
                <w:color w:val="000000"/>
                <w:lang w:val="en-US"/>
              </w:rPr>
            </w:pPr>
            <w:r w:rsidRPr="003D026C">
              <w:rPr>
                <w:rFonts w:ascii="Calibri" w:eastAsia="Times New Roman" w:hAnsi="Calibri" w:cs="Calibri"/>
                <w:color w:val="000000"/>
                <w:lang w:val="en-US"/>
              </w:rPr>
              <w:t xml:space="preserve">Elementary </w:t>
            </w:r>
          </w:p>
        </w:tc>
        <w:tc>
          <w:tcPr>
            <w:tcW w:w="5310" w:type="dxa"/>
            <w:tcBorders>
              <w:top w:val="nil"/>
              <w:left w:val="nil"/>
              <w:bottom w:val="single" w:sz="4" w:space="0" w:color="auto"/>
              <w:right w:val="single" w:sz="4" w:space="0" w:color="auto"/>
            </w:tcBorders>
            <w:shd w:val="clear" w:color="auto" w:fill="auto"/>
            <w:vAlign w:val="bottom"/>
            <w:hideMark/>
          </w:tcPr>
          <w:p w14:paraId="4DD65490" w14:textId="77777777" w:rsidR="003D026C" w:rsidRPr="003D026C" w:rsidRDefault="003D026C" w:rsidP="003D026C">
            <w:pPr>
              <w:spacing w:line="240" w:lineRule="auto"/>
              <w:rPr>
                <w:rFonts w:ascii="Calibri" w:eastAsia="Times New Roman" w:hAnsi="Calibri" w:cs="Calibri"/>
                <w:color w:val="000000"/>
                <w:sz w:val="18"/>
                <w:szCs w:val="18"/>
                <w:lang w:val="en-US"/>
              </w:rPr>
            </w:pPr>
            <w:r w:rsidRPr="003D026C">
              <w:rPr>
                <w:rFonts w:ascii="Calibri" w:eastAsia="Times New Roman" w:hAnsi="Calibri" w:cs="Calibri"/>
                <w:color w:val="000000"/>
                <w:sz w:val="18"/>
                <w:szCs w:val="18"/>
                <w:lang w:val="en-US"/>
              </w:rPr>
              <w:t>Flocabulary is a learning program for all grades that uses educational hip-hop music to engage students and increase achievement across the curriculum.</w:t>
            </w:r>
          </w:p>
        </w:tc>
      </w:tr>
      <w:tr w:rsidR="003D026C" w:rsidRPr="003D026C" w14:paraId="148B1E3A" w14:textId="77777777" w:rsidTr="00E3694C">
        <w:trPr>
          <w:trHeight w:val="810"/>
        </w:trPr>
        <w:tc>
          <w:tcPr>
            <w:tcW w:w="1345" w:type="dxa"/>
            <w:tcBorders>
              <w:top w:val="nil"/>
              <w:left w:val="single" w:sz="4" w:space="0" w:color="auto"/>
              <w:bottom w:val="single" w:sz="4" w:space="0" w:color="auto"/>
              <w:right w:val="single" w:sz="4" w:space="0" w:color="auto"/>
            </w:tcBorders>
            <w:shd w:val="clear" w:color="auto" w:fill="auto"/>
            <w:vAlign w:val="bottom"/>
            <w:hideMark/>
          </w:tcPr>
          <w:p w14:paraId="1A62489D" w14:textId="77777777" w:rsidR="003D026C" w:rsidRPr="003D026C" w:rsidRDefault="003D026C" w:rsidP="003D026C">
            <w:pPr>
              <w:spacing w:line="240" w:lineRule="auto"/>
              <w:rPr>
                <w:rFonts w:ascii="Calibri" w:eastAsia="Times New Roman" w:hAnsi="Calibri" w:cs="Calibri"/>
                <w:color w:val="000000"/>
                <w:lang w:val="en-US"/>
              </w:rPr>
            </w:pPr>
            <w:r w:rsidRPr="003D026C">
              <w:rPr>
                <w:rFonts w:ascii="Calibri" w:eastAsia="Times New Roman" w:hAnsi="Calibri" w:cs="Calibri"/>
                <w:color w:val="000000"/>
                <w:lang w:val="en-US"/>
              </w:rPr>
              <w:t>IXL</w:t>
            </w:r>
          </w:p>
        </w:tc>
        <w:tc>
          <w:tcPr>
            <w:tcW w:w="1388" w:type="dxa"/>
            <w:tcBorders>
              <w:top w:val="nil"/>
              <w:left w:val="nil"/>
              <w:bottom w:val="single" w:sz="4" w:space="0" w:color="auto"/>
              <w:right w:val="single" w:sz="4" w:space="0" w:color="auto"/>
            </w:tcBorders>
            <w:shd w:val="clear" w:color="auto" w:fill="auto"/>
            <w:vAlign w:val="bottom"/>
            <w:hideMark/>
          </w:tcPr>
          <w:p w14:paraId="47887F5C" w14:textId="77777777" w:rsidR="003D026C" w:rsidRPr="003D026C" w:rsidRDefault="003D026C" w:rsidP="003D026C">
            <w:pPr>
              <w:spacing w:line="240" w:lineRule="auto"/>
              <w:rPr>
                <w:rFonts w:ascii="Calibri" w:eastAsia="Times New Roman" w:hAnsi="Calibri" w:cs="Calibri"/>
                <w:color w:val="000000"/>
                <w:lang w:val="en-US"/>
              </w:rPr>
            </w:pPr>
            <w:r w:rsidRPr="003D026C">
              <w:rPr>
                <w:rFonts w:ascii="Calibri" w:eastAsia="Times New Roman" w:hAnsi="Calibri" w:cs="Calibri"/>
                <w:color w:val="000000"/>
                <w:lang w:val="en-US"/>
              </w:rPr>
              <w:t>IXL</w:t>
            </w:r>
          </w:p>
        </w:tc>
        <w:tc>
          <w:tcPr>
            <w:tcW w:w="1402" w:type="dxa"/>
            <w:tcBorders>
              <w:top w:val="nil"/>
              <w:left w:val="nil"/>
              <w:bottom w:val="single" w:sz="4" w:space="0" w:color="auto"/>
              <w:right w:val="single" w:sz="4" w:space="0" w:color="auto"/>
            </w:tcBorders>
            <w:shd w:val="clear" w:color="auto" w:fill="auto"/>
            <w:vAlign w:val="bottom"/>
            <w:hideMark/>
          </w:tcPr>
          <w:p w14:paraId="5A8ABB78" w14:textId="77777777" w:rsidR="003D026C" w:rsidRPr="003D026C" w:rsidRDefault="003D026C" w:rsidP="003D026C">
            <w:pPr>
              <w:spacing w:line="240" w:lineRule="auto"/>
              <w:rPr>
                <w:rFonts w:ascii="Calibri" w:eastAsia="Times New Roman" w:hAnsi="Calibri" w:cs="Calibri"/>
                <w:color w:val="000000"/>
                <w:lang w:val="en-US"/>
              </w:rPr>
            </w:pPr>
            <w:r w:rsidRPr="003D026C">
              <w:rPr>
                <w:rFonts w:ascii="Calibri" w:eastAsia="Times New Roman" w:hAnsi="Calibri" w:cs="Calibri"/>
                <w:color w:val="000000"/>
                <w:lang w:val="en-US"/>
              </w:rPr>
              <w:t>High School and limited Elementary</w:t>
            </w:r>
          </w:p>
        </w:tc>
        <w:tc>
          <w:tcPr>
            <w:tcW w:w="5310" w:type="dxa"/>
            <w:tcBorders>
              <w:top w:val="nil"/>
              <w:left w:val="nil"/>
              <w:bottom w:val="single" w:sz="4" w:space="0" w:color="auto"/>
              <w:right w:val="single" w:sz="4" w:space="0" w:color="auto"/>
            </w:tcBorders>
            <w:shd w:val="clear" w:color="auto" w:fill="auto"/>
            <w:vAlign w:val="bottom"/>
            <w:hideMark/>
          </w:tcPr>
          <w:p w14:paraId="1746DCA3" w14:textId="77777777" w:rsidR="003D026C" w:rsidRPr="003D026C" w:rsidRDefault="003D026C" w:rsidP="003D026C">
            <w:pPr>
              <w:spacing w:line="240" w:lineRule="auto"/>
              <w:rPr>
                <w:rFonts w:ascii="Calibri" w:eastAsia="Times New Roman" w:hAnsi="Calibri" w:cs="Calibri"/>
                <w:color w:val="000000"/>
                <w:sz w:val="18"/>
                <w:szCs w:val="18"/>
                <w:lang w:val="en-US"/>
              </w:rPr>
            </w:pPr>
            <w:r w:rsidRPr="003D026C">
              <w:rPr>
                <w:rFonts w:ascii="Calibri" w:eastAsia="Times New Roman" w:hAnsi="Calibri" w:cs="Calibri"/>
                <w:color w:val="000000"/>
                <w:sz w:val="18"/>
                <w:szCs w:val="18"/>
                <w:lang w:val="en-US"/>
              </w:rPr>
              <w:t>IXL (from "I excel") is a math &amp; language arts practice website for K-12 (subscription based). It has unlimited questions on thousands of math topics and a comprehensive reporting system. This review concentrates on the math part of IXL.</w:t>
            </w:r>
          </w:p>
        </w:tc>
      </w:tr>
      <w:tr w:rsidR="003D026C" w:rsidRPr="003D026C" w14:paraId="3E2FD8FA" w14:textId="77777777" w:rsidTr="00E3694C">
        <w:trPr>
          <w:trHeight w:val="810"/>
        </w:trPr>
        <w:tc>
          <w:tcPr>
            <w:tcW w:w="1345" w:type="dxa"/>
            <w:tcBorders>
              <w:top w:val="nil"/>
              <w:left w:val="single" w:sz="4" w:space="0" w:color="auto"/>
              <w:bottom w:val="single" w:sz="4" w:space="0" w:color="auto"/>
              <w:right w:val="single" w:sz="4" w:space="0" w:color="auto"/>
            </w:tcBorders>
            <w:shd w:val="clear" w:color="auto" w:fill="auto"/>
            <w:vAlign w:val="bottom"/>
            <w:hideMark/>
          </w:tcPr>
          <w:p w14:paraId="381355B6" w14:textId="77777777" w:rsidR="003D026C" w:rsidRPr="003D026C" w:rsidRDefault="003D026C" w:rsidP="003D026C">
            <w:pPr>
              <w:spacing w:line="240" w:lineRule="auto"/>
              <w:rPr>
                <w:rFonts w:ascii="Calibri" w:eastAsia="Times New Roman" w:hAnsi="Calibri" w:cs="Calibri"/>
                <w:color w:val="000000"/>
                <w:lang w:val="en-US"/>
              </w:rPr>
            </w:pPr>
            <w:r w:rsidRPr="003D026C">
              <w:rPr>
                <w:rFonts w:ascii="Calibri" w:eastAsia="Times New Roman" w:hAnsi="Calibri" w:cs="Calibri"/>
                <w:color w:val="000000"/>
                <w:lang w:val="en-US"/>
              </w:rPr>
              <w:t>Learning A-Z</w:t>
            </w:r>
          </w:p>
        </w:tc>
        <w:tc>
          <w:tcPr>
            <w:tcW w:w="1388" w:type="dxa"/>
            <w:tcBorders>
              <w:top w:val="nil"/>
              <w:left w:val="nil"/>
              <w:bottom w:val="single" w:sz="4" w:space="0" w:color="auto"/>
              <w:right w:val="single" w:sz="4" w:space="0" w:color="auto"/>
            </w:tcBorders>
            <w:shd w:val="clear" w:color="auto" w:fill="auto"/>
            <w:vAlign w:val="bottom"/>
            <w:hideMark/>
          </w:tcPr>
          <w:p w14:paraId="58CBFB43" w14:textId="77777777" w:rsidR="003D026C" w:rsidRPr="003D026C" w:rsidRDefault="003D026C" w:rsidP="003D026C">
            <w:pPr>
              <w:spacing w:line="240" w:lineRule="auto"/>
              <w:rPr>
                <w:rFonts w:ascii="Calibri" w:eastAsia="Times New Roman" w:hAnsi="Calibri" w:cs="Calibri"/>
                <w:color w:val="000000"/>
                <w:lang w:val="en-US"/>
              </w:rPr>
            </w:pPr>
            <w:r w:rsidRPr="003D026C">
              <w:rPr>
                <w:rFonts w:ascii="Calibri" w:eastAsia="Times New Roman" w:hAnsi="Calibri" w:cs="Calibri"/>
                <w:color w:val="000000"/>
                <w:lang w:val="en-US"/>
              </w:rPr>
              <w:t>Learning A-Z</w:t>
            </w:r>
          </w:p>
        </w:tc>
        <w:tc>
          <w:tcPr>
            <w:tcW w:w="1402" w:type="dxa"/>
            <w:tcBorders>
              <w:top w:val="nil"/>
              <w:left w:val="nil"/>
              <w:bottom w:val="single" w:sz="4" w:space="0" w:color="auto"/>
              <w:right w:val="single" w:sz="4" w:space="0" w:color="auto"/>
            </w:tcBorders>
            <w:shd w:val="clear" w:color="auto" w:fill="auto"/>
            <w:vAlign w:val="bottom"/>
            <w:hideMark/>
          </w:tcPr>
          <w:p w14:paraId="24731282" w14:textId="77777777" w:rsidR="003D026C" w:rsidRPr="003D026C" w:rsidRDefault="003D026C" w:rsidP="003D026C">
            <w:pPr>
              <w:spacing w:line="240" w:lineRule="auto"/>
              <w:rPr>
                <w:rFonts w:ascii="Calibri" w:eastAsia="Times New Roman" w:hAnsi="Calibri" w:cs="Calibri"/>
                <w:color w:val="000000"/>
                <w:lang w:val="en-US"/>
              </w:rPr>
            </w:pPr>
            <w:r w:rsidRPr="003D026C">
              <w:rPr>
                <w:rFonts w:ascii="Calibri" w:eastAsia="Times New Roman" w:hAnsi="Calibri" w:cs="Calibri"/>
                <w:color w:val="000000"/>
                <w:lang w:val="en-US"/>
              </w:rPr>
              <w:t>Elementary and Middle</w:t>
            </w:r>
          </w:p>
        </w:tc>
        <w:tc>
          <w:tcPr>
            <w:tcW w:w="5310" w:type="dxa"/>
            <w:tcBorders>
              <w:top w:val="nil"/>
              <w:left w:val="nil"/>
              <w:bottom w:val="single" w:sz="4" w:space="0" w:color="auto"/>
              <w:right w:val="single" w:sz="4" w:space="0" w:color="auto"/>
            </w:tcBorders>
            <w:shd w:val="clear" w:color="auto" w:fill="auto"/>
            <w:vAlign w:val="bottom"/>
            <w:hideMark/>
          </w:tcPr>
          <w:p w14:paraId="6D99BE8B" w14:textId="77777777" w:rsidR="003D026C" w:rsidRPr="003D026C" w:rsidRDefault="003D026C" w:rsidP="003D026C">
            <w:pPr>
              <w:spacing w:line="240" w:lineRule="auto"/>
              <w:rPr>
                <w:rFonts w:ascii="Calibri" w:eastAsia="Times New Roman" w:hAnsi="Calibri" w:cs="Calibri"/>
                <w:color w:val="000000"/>
                <w:sz w:val="18"/>
                <w:szCs w:val="18"/>
                <w:lang w:val="en-US"/>
              </w:rPr>
            </w:pPr>
            <w:r w:rsidRPr="003D026C">
              <w:rPr>
                <w:rFonts w:ascii="Calibri" w:eastAsia="Times New Roman" w:hAnsi="Calibri" w:cs="Calibri"/>
                <w:color w:val="000000"/>
                <w:sz w:val="18"/>
                <w:szCs w:val="18"/>
                <w:lang w:val="en-US"/>
              </w:rPr>
              <w:t>Learning A-Z is an education technology company dedicated to expanding literacy through thoughtfully designed resources. ... Writing A-Z delivers the leveled resources and tools necessary to improve students' writing skills.</w:t>
            </w:r>
          </w:p>
        </w:tc>
      </w:tr>
      <w:tr w:rsidR="003D026C" w:rsidRPr="003D026C" w14:paraId="2BBEDDDF" w14:textId="77777777" w:rsidTr="00E3694C">
        <w:trPr>
          <w:trHeight w:val="555"/>
        </w:trPr>
        <w:tc>
          <w:tcPr>
            <w:tcW w:w="1345" w:type="dxa"/>
            <w:tcBorders>
              <w:top w:val="nil"/>
              <w:left w:val="single" w:sz="4" w:space="0" w:color="auto"/>
              <w:bottom w:val="single" w:sz="4" w:space="0" w:color="auto"/>
              <w:right w:val="single" w:sz="4" w:space="0" w:color="auto"/>
            </w:tcBorders>
            <w:shd w:val="clear" w:color="auto" w:fill="auto"/>
            <w:vAlign w:val="bottom"/>
            <w:hideMark/>
          </w:tcPr>
          <w:p w14:paraId="4CA3B9AC" w14:textId="77777777" w:rsidR="003D026C" w:rsidRPr="003D026C" w:rsidRDefault="003D026C" w:rsidP="003D026C">
            <w:pPr>
              <w:spacing w:line="240" w:lineRule="auto"/>
              <w:rPr>
                <w:rFonts w:ascii="Calibri" w:eastAsia="Times New Roman" w:hAnsi="Calibri" w:cs="Calibri"/>
                <w:color w:val="000000"/>
                <w:lang w:val="en-US"/>
              </w:rPr>
            </w:pPr>
            <w:r w:rsidRPr="003D026C">
              <w:rPr>
                <w:rFonts w:ascii="Calibri" w:eastAsia="Times New Roman" w:hAnsi="Calibri" w:cs="Calibri"/>
                <w:color w:val="000000"/>
                <w:lang w:val="en-US"/>
              </w:rPr>
              <w:t>Learning w/o tears</w:t>
            </w:r>
          </w:p>
        </w:tc>
        <w:tc>
          <w:tcPr>
            <w:tcW w:w="1388" w:type="dxa"/>
            <w:tcBorders>
              <w:top w:val="nil"/>
              <w:left w:val="nil"/>
              <w:bottom w:val="single" w:sz="4" w:space="0" w:color="auto"/>
              <w:right w:val="single" w:sz="4" w:space="0" w:color="auto"/>
            </w:tcBorders>
            <w:shd w:val="clear" w:color="auto" w:fill="auto"/>
            <w:vAlign w:val="bottom"/>
            <w:hideMark/>
          </w:tcPr>
          <w:p w14:paraId="4016E6EF" w14:textId="77777777" w:rsidR="003D026C" w:rsidRPr="003D026C" w:rsidRDefault="003D026C" w:rsidP="003D026C">
            <w:pPr>
              <w:spacing w:line="240" w:lineRule="auto"/>
              <w:rPr>
                <w:rFonts w:ascii="Calibri" w:eastAsia="Times New Roman" w:hAnsi="Calibri" w:cs="Calibri"/>
                <w:color w:val="000000"/>
                <w:lang w:val="en-US"/>
              </w:rPr>
            </w:pPr>
            <w:r w:rsidRPr="003D026C">
              <w:rPr>
                <w:rFonts w:ascii="Calibri" w:eastAsia="Times New Roman" w:hAnsi="Calibri" w:cs="Calibri"/>
                <w:color w:val="000000"/>
                <w:lang w:val="en-US"/>
              </w:rPr>
              <w:t>Learning w/o tears</w:t>
            </w:r>
          </w:p>
        </w:tc>
        <w:tc>
          <w:tcPr>
            <w:tcW w:w="1402" w:type="dxa"/>
            <w:tcBorders>
              <w:top w:val="nil"/>
              <w:left w:val="nil"/>
              <w:bottom w:val="single" w:sz="4" w:space="0" w:color="auto"/>
              <w:right w:val="single" w:sz="4" w:space="0" w:color="auto"/>
            </w:tcBorders>
            <w:shd w:val="clear" w:color="auto" w:fill="auto"/>
            <w:vAlign w:val="bottom"/>
            <w:hideMark/>
          </w:tcPr>
          <w:p w14:paraId="49A6246F" w14:textId="77777777" w:rsidR="003D026C" w:rsidRPr="003D026C" w:rsidRDefault="003D026C" w:rsidP="003D026C">
            <w:pPr>
              <w:spacing w:line="240" w:lineRule="auto"/>
              <w:rPr>
                <w:rFonts w:ascii="Calibri" w:eastAsia="Times New Roman" w:hAnsi="Calibri" w:cs="Calibri"/>
                <w:color w:val="000000"/>
                <w:lang w:val="en-US"/>
              </w:rPr>
            </w:pPr>
            <w:r w:rsidRPr="003D026C">
              <w:rPr>
                <w:rFonts w:ascii="Calibri" w:eastAsia="Times New Roman" w:hAnsi="Calibri" w:cs="Calibri"/>
                <w:color w:val="000000"/>
                <w:lang w:val="en-US"/>
              </w:rPr>
              <w:t>Elementary</w:t>
            </w:r>
          </w:p>
        </w:tc>
        <w:tc>
          <w:tcPr>
            <w:tcW w:w="5310" w:type="dxa"/>
            <w:tcBorders>
              <w:top w:val="nil"/>
              <w:left w:val="nil"/>
              <w:bottom w:val="single" w:sz="4" w:space="0" w:color="auto"/>
              <w:right w:val="single" w:sz="4" w:space="0" w:color="auto"/>
            </w:tcBorders>
            <w:shd w:val="clear" w:color="auto" w:fill="auto"/>
            <w:vAlign w:val="bottom"/>
            <w:hideMark/>
          </w:tcPr>
          <w:p w14:paraId="05D0865A" w14:textId="77777777" w:rsidR="003D026C" w:rsidRPr="003D026C" w:rsidRDefault="003D026C" w:rsidP="003D026C">
            <w:pPr>
              <w:spacing w:line="240" w:lineRule="auto"/>
              <w:rPr>
                <w:rFonts w:ascii="Calibri" w:eastAsia="Times New Roman" w:hAnsi="Calibri" w:cs="Calibri"/>
                <w:color w:val="000000"/>
                <w:sz w:val="18"/>
                <w:szCs w:val="18"/>
                <w:lang w:val="en-US"/>
              </w:rPr>
            </w:pPr>
            <w:r w:rsidRPr="003D026C">
              <w:rPr>
                <w:rFonts w:ascii="Calibri" w:eastAsia="Times New Roman" w:hAnsi="Calibri" w:cs="Calibri"/>
                <w:color w:val="000000"/>
                <w:sz w:val="18"/>
                <w:szCs w:val="18"/>
                <w:lang w:val="en-US"/>
              </w:rPr>
              <w:t>Learning Without Tears provides developmentally appropriate instruction for handwriting, keyboarding, in grades K-5 and preschool.</w:t>
            </w:r>
          </w:p>
        </w:tc>
      </w:tr>
      <w:tr w:rsidR="003D026C" w:rsidRPr="003D026C" w14:paraId="1486E831" w14:textId="77777777" w:rsidTr="00E3694C">
        <w:trPr>
          <w:trHeight w:val="1320"/>
        </w:trPr>
        <w:tc>
          <w:tcPr>
            <w:tcW w:w="1345" w:type="dxa"/>
            <w:tcBorders>
              <w:top w:val="nil"/>
              <w:left w:val="single" w:sz="4" w:space="0" w:color="auto"/>
              <w:bottom w:val="single" w:sz="4" w:space="0" w:color="auto"/>
              <w:right w:val="single" w:sz="4" w:space="0" w:color="auto"/>
            </w:tcBorders>
            <w:shd w:val="clear" w:color="auto" w:fill="auto"/>
            <w:vAlign w:val="bottom"/>
            <w:hideMark/>
          </w:tcPr>
          <w:p w14:paraId="5452902C" w14:textId="77777777" w:rsidR="003D026C" w:rsidRPr="003D026C" w:rsidRDefault="003D026C" w:rsidP="003D026C">
            <w:pPr>
              <w:spacing w:line="240" w:lineRule="auto"/>
              <w:rPr>
                <w:rFonts w:ascii="Calibri" w:eastAsia="Times New Roman" w:hAnsi="Calibri" w:cs="Calibri"/>
                <w:color w:val="000000"/>
                <w:lang w:val="en-US"/>
              </w:rPr>
            </w:pPr>
            <w:r w:rsidRPr="003D026C">
              <w:rPr>
                <w:rFonts w:ascii="Calibri" w:eastAsia="Times New Roman" w:hAnsi="Calibri" w:cs="Calibri"/>
                <w:color w:val="000000"/>
                <w:lang w:val="en-US"/>
              </w:rPr>
              <w:t>Moodle</w:t>
            </w:r>
          </w:p>
        </w:tc>
        <w:tc>
          <w:tcPr>
            <w:tcW w:w="1388" w:type="dxa"/>
            <w:tcBorders>
              <w:top w:val="nil"/>
              <w:left w:val="nil"/>
              <w:bottom w:val="single" w:sz="4" w:space="0" w:color="auto"/>
              <w:right w:val="single" w:sz="4" w:space="0" w:color="auto"/>
            </w:tcBorders>
            <w:shd w:val="clear" w:color="auto" w:fill="auto"/>
            <w:vAlign w:val="bottom"/>
            <w:hideMark/>
          </w:tcPr>
          <w:p w14:paraId="7E71D1DB" w14:textId="77777777" w:rsidR="003D026C" w:rsidRPr="003D026C" w:rsidRDefault="003D026C" w:rsidP="003D026C">
            <w:pPr>
              <w:spacing w:line="240" w:lineRule="auto"/>
              <w:rPr>
                <w:rFonts w:ascii="Calibri" w:eastAsia="Times New Roman" w:hAnsi="Calibri" w:cs="Calibri"/>
                <w:color w:val="000000"/>
                <w:lang w:val="en-US"/>
              </w:rPr>
            </w:pPr>
            <w:r w:rsidRPr="003D026C">
              <w:rPr>
                <w:rFonts w:ascii="Calibri" w:eastAsia="Times New Roman" w:hAnsi="Calibri" w:cs="Calibri"/>
                <w:color w:val="000000"/>
                <w:lang w:val="en-US"/>
              </w:rPr>
              <w:t>Moodle</w:t>
            </w:r>
          </w:p>
        </w:tc>
        <w:tc>
          <w:tcPr>
            <w:tcW w:w="1402" w:type="dxa"/>
            <w:tcBorders>
              <w:top w:val="nil"/>
              <w:left w:val="nil"/>
              <w:bottom w:val="single" w:sz="4" w:space="0" w:color="auto"/>
              <w:right w:val="single" w:sz="4" w:space="0" w:color="auto"/>
            </w:tcBorders>
            <w:shd w:val="clear" w:color="auto" w:fill="auto"/>
            <w:vAlign w:val="bottom"/>
            <w:hideMark/>
          </w:tcPr>
          <w:p w14:paraId="6F8CB1A5" w14:textId="77777777" w:rsidR="003D026C" w:rsidRPr="003D026C" w:rsidRDefault="003D026C" w:rsidP="003D026C">
            <w:pPr>
              <w:spacing w:line="240" w:lineRule="auto"/>
              <w:rPr>
                <w:rFonts w:ascii="Calibri" w:eastAsia="Times New Roman" w:hAnsi="Calibri" w:cs="Calibri"/>
                <w:color w:val="000000"/>
                <w:lang w:val="en-US"/>
              </w:rPr>
            </w:pPr>
            <w:r w:rsidRPr="003D026C">
              <w:rPr>
                <w:rFonts w:ascii="Calibri" w:eastAsia="Times New Roman" w:hAnsi="Calibri" w:cs="Calibri"/>
                <w:color w:val="000000"/>
                <w:lang w:val="en-US"/>
              </w:rPr>
              <w:t>High School</w:t>
            </w:r>
          </w:p>
        </w:tc>
        <w:tc>
          <w:tcPr>
            <w:tcW w:w="5310" w:type="dxa"/>
            <w:tcBorders>
              <w:top w:val="nil"/>
              <w:left w:val="nil"/>
              <w:bottom w:val="single" w:sz="4" w:space="0" w:color="auto"/>
              <w:right w:val="single" w:sz="4" w:space="0" w:color="auto"/>
            </w:tcBorders>
            <w:shd w:val="clear" w:color="auto" w:fill="auto"/>
            <w:vAlign w:val="bottom"/>
            <w:hideMark/>
          </w:tcPr>
          <w:p w14:paraId="03880726" w14:textId="77777777" w:rsidR="003D026C" w:rsidRPr="003D026C" w:rsidRDefault="003D026C" w:rsidP="003D026C">
            <w:pPr>
              <w:spacing w:line="240" w:lineRule="auto"/>
              <w:rPr>
                <w:rFonts w:ascii="Calibri" w:eastAsia="Times New Roman" w:hAnsi="Calibri" w:cs="Calibri"/>
                <w:color w:val="000000"/>
                <w:sz w:val="18"/>
                <w:szCs w:val="18"/>
                <w:lang w:val="en-US"/>
              </w:rPr>
            </w:pPr>
            <w:r w:rsidRPr="003D026C">
              <w:rPr>
                <w:rFonts w:ascii="Calibri" w:eastAsia="Times New Roman" w:hAnsi="Calibri" w:cs="Calibri"/>
                <w:color w:val="000000"/>
                <w:sz w:val="18"/>
                <w:szCs w:val="18"/>
                <w:lang w:val="en-US"/>
              </w:rPr>
              <w:t xml:space="preserve"> Moodle is a free and open-source learning management system (LMS).   Developed on pedagogical principles, Moodle is used for blended learning, distance education, flipped classroom and other e-learning projects in schools, universities, workplaces and other sectors.  With customizable management features, it is used to create private websites with online courses for educators and trainers to achieve learning goals. Moodle allows for extending and tailoring learning environments using community-sourced plugins.</w:t>
            </w:r>
          </w:p>
        </w:tc>
      </w:tr>
      <w:tr w:rsidR="003D026C" w:rsidRPr="003D026C" w14:paraId="04890DC5" w14:textId="77777777" w:rsidTr="00E3694C">
        <w:trPr>
          <w:trHeight w:val="555"/>
        </w:trPr>
        <w:tc>
          <w:tcPr>
            <w:tcW w:w="1345" w:type="dxa"/>
            <w:tcBorders>
              <w:top w:val="nil"/>
              <w:left w:val="single" w:sz="4" w:space="0" w:color="auto"/>
              <w:bottom w:val="single" w:sz="4" w:space="0" w:color="auto"/>
              <w:right w:val="single" w:sz="4" w:space="0" w:color="auto"/>
            </w:tcBorders>
            <w:shd w:val="clear" w:color="auto" w:fill="auto"/>
            <w:vAlign w:val="bottom"/>
            <w:hideMark/>
          </w:tcPr>
          <w:p w14:paraId="168659CC" w14:textId="77777777" w:rsidR="003D026C" w:rsidRPr="003D026C" w:rsidRDefault="003D026C" w:rsidP="003D026C">
            <w:pPr>
              <w:spacing w:line="240" w:lineRule="auto"/>
              <w:rPr>
                <w:rFonts w:ascii="Calibri" w:eastAsia="Times New Roman" w:hAnsi="Calibri" w:cs="Calibri"/>
                <w:color w:val="000000"/>
                <w:lang w:val="en-US"/>
              </w:rPr>
            </w:pPr>
            <w:r w:rsidRPr="003D026C">
              <w:rPr>
                <w:rFonts w:ascii="Calibri" w:eastAsia="Times New Roman" w:hAnsi="Calibri" w:cs="Calibri"/>
                <w:color w:val="000000"/>
                <w:lang w:val="en-US"/>
              </w:rPr>
              <w:t>Mystery Science</w:t>
            </w:r>
          </w:p>
        </w:tc>
        <w:tc>
          <w:tcPr>
            <w:tcW w:w="1388" w:type="dxa"/>
            <w:tcBorders>
              <w:top w:val="nil"/>
              <w:left w:val="nil"/>
              <w:bottom w:val="single" w:sz="4" w:space="0" w:color="auto"/>
              <w:right w:val="single" w:sz="4" w:space="0" w:color="auto"/>
            </w:tcBorders>
            <w:shd w:val="clear" w:color="auto" w:fill="auto"/>
            <w:vAlign w:val="bottom"/>
            <w:hideMark/>
          </w:tcPr>
          <w:p w14:paraId="3B2FB137" w14:textId="77777777" w:rsidR="003D026C" w:rsidRPr="003D026C" w:rsidRDefault="003D026C" w:rsidP="003D026C">
            <w:pPr>
              <w:spacing w:line="240" w:lineRule="auto"/>
              <w:rPr>
                <w:rFonts w:ascii="Calibri" w:eastAsia="Times New Roman" w:hAnsi="Calibri" w:cs="Calibri"/>
                <w:color w:val="000000"/>
                <w:lang w:val="en-US"/>
              </w:rPr>
            </w:pPr>
            <w:r w:rsidRPr="003D026C">
              <w:rPr>
                <w:rFonts w:ascii="Calibri" w:eastAsia="Times New Roman" w:hAnsi="Calibri" w:cs="Calibri"/>
                <w:color w:val="000000"/>
                <w:lang w:val="en-US"/>
              </w:rPr>
              <w:t>Mystery Science</w:t>
            </w:r>
          </w:p>
        </w:tc>
        <w:tc>
          <w:tcPr>
            <w:tcW w:w="1402" w:type="dxa"/>
            <w:tcBorders>
              <w:top w:val="nil"/>
              <w:left w:val="nil"/>
              <w:bottom w:val="single" w:sz="4" w:space="0" w:color="auto"/>
              <w:right w:val="single" w:sz="4" w:space="0" w:color="auto"/>
            </w:tcBorders>
            <w:shd w:val="clear" w:color="auto" w:fill="auto"/>
            <w:vAlign w:val="bottom"/>
            <w:hideMark/>
          </w:tcPr>
          <w:p w14:paraId="2FAE571C" w14:textId="77777777" w:rsidR="003D026C" w:rsidRPr="003D026C" w:rsidRDefault="003D026C" w:rsidP="003D026C">
            <w:pPr>
              <w:spacing w:line="240" w:lineRule="auto"/>
              <w:rPr>
                <w:rFonts w:ascii="Calibri" w:eastAsia="Times New Roman" w:hAnsi="Calibri" w:cs="Calibri"/>
                <w:color w:val="000000"/>
                <w:lang w:val="en-US"/>
              </w:rPr>
            </w:pPr>
            <w:r w:rsidRPr="003D026C">
              <w:rPr>
                <w:rFonts w:ascii="Calibri" w:eastAsia="Times New Roman" w:hAnsi="Calibri" w:cs="Calibri"/>
                <w:color w:val="000000"/>
                <w:lang w:val="en-US"/>
              </w:rPr>
              <w:t>Elementary</w:t>
            </w:r>
          </w:p>
        </w:tc>
        <w:tc>
          <w:tcPr>
            <w:tcW w:w="5310" w:type="dxa"/>
            <w:tcBorders>
              <w:top w:val="nil"/>
              <w:left w:val="nil"/>
              <w:bottom w:val="single" w:sz="4" w:space="0" w:color="auto"/>
              <w:right w:val="single" w:sz="4" w:space="0" w:color="auto"/>
            </w:tcBorders>
            <w:shd w:val="clear" w:color="auto" w:fill="auto"/>
            <w:vAlign w:val="bottom"/>
            <w:hideMark/>
          </w:tcPr>
          <w:p w14:paraId="4E5095A1" w14:textId="77777777" w:rsidR="003D026C" w:rsidRPr="003D026C" w:rsidRDefault="003D026C" w:rsidP="003D026C">
            <w:pPr>
              <w:spacing w:line="240" w:lineRule="auto"/>
              <w:rPr>
                <w:rFonts w:ascii="Calibri" w:eastAsia="Times New Roman" w:hAnsi="Calibri" w:cs="Calibri"/>
                <w:color w:val="000000"/>
                <w:sz w:val="18"/>
                <w:szCs w:val="18"/>
                <w:lang w:val="en-US"/>
              </w:rPr>
            </w:pPr>
            <w:r w:rsidRPr="003D026C">
              <w:rPr>
                <w:rFonts w:ascii="Calibri" w:eastAsia="Times New Roman" w:hAnsi="Calibri" w:cs="Calibri"/>
                <w:color w:val="000000"/>
                <w:sz w:val="18"/>
                <w:szCs w:val="18"/>
                <w:lang w:val="en-US"/>
              </w:rPr>
              <w:t>Mystery Science offers open-and-go lessons that inspire kids to love science. The hook, visuals, and activity have all been prepared for you.</w:t>
            </w:r>
          </w:p>
        </w:tc>
      </w:tr>
      <w:tr w:rsidR="003D026C" w:rsidRPr="003D026C" w14:paraId="7726A3B4" w14:textId="77777777" w:rsidTr="00E3694C">
        <w:trPr>
          <w:trHeight w:val="555"/>
        </w:trPr>
        <w:tc>
          <w:tcPr>
            <w:tcW w:w="1345" w:type="dxa"/>
            <w:tcBorders>
              <w:top w:val="nil"/>
              <w:left w:val="single" w:sz="4" w:space="0" w:color="auto"/>
              <w:bottom w:val="single" w:sz="4" w:space="0" w:color="auto"/>
              <w:right w:val="single" w:sz="4" w:space="0" w:color="auto"/>
            </w:tcBorders>
            <w:shd w:val="clear" w:color="auto" w:fill="auto"/>
            <w:vAlign w:val="bottom"/>
            <w:hideMark/>
          </w:tcPr>
          <w:p w14:paraId="18E1EE99" w14:textId="77777777" w:rsidR="003D026C" w:rsidRPr="003D026C" w:rsidRDefault="003D026C" w:rsidP="003D026C">
            <w:pPr>
              <w:spacing w:line="240" w:lineRule="auto"/>
              <w:rPr>
                <w:rFonts w:ascii="Calibri" w:eastAsia="Times New Roman" w:hAnsi="Calibri" w:cs="Calibri"/>
                <w:color w:val="000000"/>
                <w:lang w:val="en-US"/>
              </w:rPr>
            </w:pPr>
            <w:proofErr w:type="spellStart"/>
            <w:r w:rsidRPr="003D026C">
              <w:rPr>
                <w:rFonts w:ascii="Calibri" w:eastAsia="Times New Roman" w:hAnsi="Calibri" w:cs="Calibri"/>
                <w:color w:val="000000"/>
                <w:lang w:val="en-US"/>
              </w:rPr>
              <w:t>Naviance</w:t>
            </w:r>
            <w:proofErr w:type="spellEnd"/>
          </w:p>
        </w:tc>
        <w:tc>
          <w:tcPr>
            <w:tcW w:w="1388" w:type="dxa"/>
            <w:tcBorders>
              <w:top w:val="nil"/>
              <w:left w:val="nil"/>
              <w:bottom w:val="single" w:sz="4" w:space="0" w:color="auto"/>
              <w:right w:val="single" w:sz="4" w:space="0" w:color="auto"/>
            </w:tcBorders>
            <w:shd w:val="clear" w:color="auto" w:fill="auto"/>
            <w:vAlign w:val="bottom"/>
            <w:hideMark/>
          </w:tcPr>
          <w:p w14:paraId="2E8B279E" w14:textId="77777777" w:rsidR="003D026C" w:rsidRPr="003D026C" w:rsidRDefault="003D026C" w:rsidP="003D026C">
            <w:pPr>
              <w:spacing w:line="240" w:lineRule="auto"/>
              <w:rPr>
                <w:rFonts w:ascii="Calibri" w:eastAsia="Times New Roman" w:hAnsi="Calibri" w:cs="Calibri"/>
                <w:color w:val="000000"/>
                <w:lang w:val="en-US"/>
              </w:rPr>
            </w:pPr>
            <w:proofErr w:type="spellStart"/>
            <w:r w:rsidRPr="003D026C">
              <w:rPr>
                <w:rFonts w:ascii="Calibri" w:eastAsia="Times New Roman" w:hAnsi="Calibri" w:cs="Calibri"/>
                <w:color w:val="000000"/>
                <w:lang w:val="en-US"/>
              </w:rPr>
              <w:t>Naviance</w:t>
            </w:r>
            <w:proofErr w:type="spellEnd"/>
          </w:p>
        </w:tc>
        <w:tc>
          <w:tcPr>
            <w:tcW w:w="1402" w:type="dxa"/>
            <w:tcBorders>
              <w:top w:val="nil"/>
              <w:left w:val="nil"/>
              <w:bottom w:val="single" w:sz="4" w:space="0" w:color="auto"/>
              <w:right w:val="single" w:sz="4" w:space="0" w:color="auto"/>
            </w:tcBorders>
            <w:shd w:val="clear" w:color="auto" w:fill="auto"/>
            <w:vAlign w:val="bottom"/>
            <w:hideMark/>
          </w:tcPr>
          <w:p w14:paraId="2B7BAF8B" w14:textId="77777777" w:rsidR="003D026C" w:rsidRPr="003D026C" w:rsidRDefault="003D026C" w:rsidP="003D026C">
            <w:pPr>
              <w:spacing w:line="240" w:lineRule="auto"/>
              <w:rPr>
                <w:rFonts w:ascii="Calibri" w:eastAsia="Times New Roman" w:hAnsi="Calibri" w:cs="Calibri"/>
                <w:color w:val="000000"/>
                <w:lang w:val="en-US"/>
              </w:rPr>
            </w:pPr>
            <w:r w:rsidRPr="003D026C">
              <w:rPr>
                <w:rFonts w:ascii="Calibri" w:eastAsia="Times New Roman" w:hAnsi="Calibri" w:cs="Calibri"/>
                <w:color w:val="000000"/>
                <w:lang w:val="en-US"/>
              </w:rPr>
              <w:t>High School</w:t>
            </w:r>
          </w:p>
        </w:tc>
        <w:tc>
          <w:tcPr>
            <w:tcW w:w="5310" w:type="dxa"/>
            <w:tcBorders>
              <w:top w:val="nil"/>
              <w:left w:val="nil"/>
              <w:bottom w:val="single" w:sz="4" w:space="0" w:color="auto"/>
              <w:right w:val="single" w:sz="4" w:space="0" w:color="auto"/>
            </w:tcBorders>
            <w:shd w:val="clear" w:color="auto" w:fill="auto"/>
            <w:vAlign w:val="bottom"/>
            <w:hideMark/>
          </w:tcPr>
          <w:p w14:paraId="430A247D" w14:textId="77777777" w:rsidR="003D026C" w:rsidRPr="003D026C" w:rsidRDefault="003D026C" w:rsidP="003D026C">
            <w:pPr>
              <w:spacing w:line="240" w:lineRule="auto"/>
              <w:rPr>
                <w:rFonts w:ascii="Calibri" w:eastAsia="Times New Roman" w:hAnsi="Calibri" w:cs="Calibri"/>
                <w:color w:val="000000"/>
                <w:sz w:val="18"/>
                <w:szCs w:val="18"/>
                <w:lang w:val="en-US"/>
              </w:rPr>
            </w:pPr>
            <w:proofErr w:type="spellStart"/>
            <w:r w:rsidRPr="003D026C">
              <w:rPr>
                <w:rFonts w:ascii="Calibri" w:eastAsia="Times New Roman" w:hAnsi="Calibri" w:cs="Calibri"/>
                <w:color w:val="000000"/>
                <w:sz w:val="18"/>
                <w:szCs w:val="18"/>
                <w:lang w:val="en-US"/>
              </w:rPr>
              <w:t>Naviance</w:t>
            </w:r>
            <w:proofErr w:type="spellEnd"/>
            <w:r w:rsidRPr="003D026C">
              <w:rPr>
                <w:rFonts w:ascii="Calibri" w:eastAsia="Times New Roman" w:hAnsi="Calibri" w:cs="Calibri"/>
                <w:color w:val="000000"/>
                <w:sz w:val="18"/>
                <w:szCs w:val="18"/>
                <w:lang w:val="en-US"/>
              </w:rPr>
              <w:t xml:space="preserve"> is an American college and career readiness software provider that partners with high schools and other K–12 institutions to provide students with college planning and career assessment tools. </w:t>
            </w:r>
          </w:p>
        </w:tc>
      </w:tr>
      <w:tr w:rsidR="003D026C" w:rsidRPr="003D026C" w14:paraId="6C624E2D" w14:textId="77777777" w:rsidTr="00E3694C">
        <w:trPr>
          <w:trHeight w:val="555"/>
        </w:trPr>
        <w:tc>
          <w:tcPr>
            <w:tcW w:w="1345" w:type="dxa"/>
            <w:tcBorders>
              <w:top w:val="nil"/>
              <w:left w:val="single" w:sz="4" w:space="0" w:color="auto"/>
              <w:bottom w:val="single" w:sz="4" w:space="0" w:color="auto"/>
              <w:right w:val="single" w:sz="4" w:space="0" w:color="auto"/>
            </w:tcBorders>
            <w:shd w:val="clear" w:color="auto" w:fill="auto"/>
            <w:vAlign w:val="bottom"/>
            <w:hideMark/>
          </w:tcPr>
          <w:p w14:paraId="2063177F" w14:textId="77777777" w:rsidR="003D026C" w:rsidRPr="003D026C" w:rsidRDefault="003D026C" w:rsidP="003D026C">
            <w:pPr>
              <w:spacing w:line="240" w:lineRule="auto"/>
              <w:rPr>
                <w:rFonts w:ascii="Calibri" w:eastAsia="Times New Roman" w:hAnsi="Calibri" w:cs="Calibri"/>
                <w:color w:val="000000"/>
                <w:lang w:val="en-US"/>
              </w:rPr>
            </w:pPr>
            <w:proofErr w:type="spellStart"/>
            <w:r w:rsidRPr="003D026C">
              <w:rPr>
                <w:rFonts w:ascii="Calibri" w:eastAsia="Times New Roman" w:hAnsi="Calibri" w:cs="Calibri"/>
                <w:color w:val="000000"/>
                <w:lang w:val="en-US"/>
              </w:rPr>
              <w:t>Nessy</w:t>
            </w:r>
            <w:proofErr w:type="spellEnd"/>
            <w:r w:rsidRPr="003D026C">
              <w:rPr>
                <w:rFonts w:ascii="Calibri" w:eastAsia="Times New Roman" w:hAnsi="Calibri" w:cs="Calibri"/>
                <w:color w:val="000000"/>
                <w:lang w:val="en-US"/>
              </w:rPr>
              <w:t xml:space="preserve"> Lab</w:t>
            </w:r>
          </w:p>
        </w:tc>
        <w:tc>
          <w:tcPr>
            <w:tcW w:w="1388" w:type="dxa"/>
            <w:tcBorders>
              <w:top w:val="nil"/>
              <w:left w:val="nil"/>
              <w:bottom w:val="single" w:sz="4" w:space="0" w:color="auto"/>
              <w:right w:val="single" w:sz="4" w:space="0" w:color="auto"/>
            </w:tcBorders>
            <w:shd w:val="clear" w:color="auto" w:fill="auto"/>
            <w:vAlign w:val="bottom"/>
            <w:hideMark/>
          </w:tcPr>
          <w:p w14:paraId="14891438" w14:textId="77777777" w:rsidR="003D026C" w:rsidRPr="003D026C" w:rsidRDefault="003D026C" w:rsidP="003D026C">
            <w:pPr>
              <w:spacing w:line="240" w:lineRule="auto"/>
              <w:rPr>
                <w:rFonts w:ascii="Calibri" w:eastAsia="Times New Roman" w:hAnsi="Calibri" w:cs="Calibri"/>
                <w:color w:val="000000"/>
                <w:lang w:val="en-US"/>
              </w:rPr>
            </w:pPr>
            <w:proofErr w:type="spellStart"/>
            <w:r w:rsidRPr="003D026C">
              <w:rPr>
                <w:rFonts w:ascii="Calibri" w:eastAsia="Times New Roman" w:hAnsi="Calibri" w:cs="Calibri"/>
                <w:color w:val="000000"/>
                <w:lang w:val="en-US"/>
              </w:rPr>
              <w:t>Nessy</w:t>
            </w:r>
            <w:proofErr w:type="spellEnd"/>
            <w:r w:rsidRPr="003D026C">
              <w:rPr>
                <w:rFonts w:ascii="Calibri" w:eastAsia="Times New Roman" w:hAnsi="Calibri" w:cs="Calibri"/>
                <w:color w:val="000000"/>
                <w:lang w:val="en-US"/>
              </w:rPr>
              <w:t xml:space="preserve"> Lab</w:t>
            </w:r>
          </w:p>
        </w:tc>
        <w:tc>
          <w:tcPr>
            <w:tcW w:w="1402" w:type="dxa"/>
            <w:tcBorders>
              <w:top w:val="nil"/>
              <w:left w:val="nil"/>
              <w:bottom w:val="single" w:sz="4" w:space="0" w:color="auto"/>
              <w:right w:val="single" w:sz="4" w:space="0" w:color="auto"/>
            </w:tcBorders>
            <w:shd w:val="clear" w:color="auto" w:fill="auto"/>
            <w:vAlign w:val="bottom"/>
            <w:hideMark/>
          </w:tcPr>
          <w:p w14:paraId="69D95AD8" w14:textId="77777777" w:rsidR="003D026C" w:rsidRPr="003D026C" w:rsidRDefault="003D026C" w:rsidP="003D026C">
            <w:pPr>
              <w:spacing w:line="240" w:lineRule="auto"/>
              <w:rPr>
                <w:rFonts w:ascii="Calibri" w:eastAsia="Times New Roman" w:hAnsi="Calibri" w:cs="Calibri"/>
                <w:color w:val="000000"/>
                <w:lang w:val="en-US"/>
              </w:rPr>
            </w:pPr>
            <w:r w:rsidRPr="003D026C">
              <w:rPr>
                <w:rFonts w:ascii="Calibri" w:eastAsia="Times New Roman" w:hAnsi="Calibri" w:cs="Calibri"/>
                <w:color w:val="000000"/>
                <w:lang w:val="en-US"/>
              </w:rPr>
              <w:t>Special Education</w:t>
            </w:r>
          </w:p>
        </w:tc>
        <w:tc>
          <w:tcPr>
            <w:tcW w:w="5310" w:type="dxa"/>
            <w:tcBorders>
              <w:top w:val="nil"/>
              <w:left w:val="nil"/>
              <w:bottom w:val="single" w:sz="4" w:space="0" w:color="auto"/>
              <w:right w:val="single" w:sz="4" w:space="0" w:color="auto"/>
            </w:tcBorders>
            <w:shd w:val="clear" w:color="auto" w:fill="auto"/>
            <w:vAlign w:val="bottom"/>
            <w:hideMark/>
          </w:tcPr>
          <w:p w14:paraId="527EFAA4" w14:textId="77777777" w:rsidR="003D026C" w:rsidRPr="003D026C" w:rsidRDefault="003D026C" w:rsidP="003D026C">
            <w:pPr>
              <w:spacing w:line="240" w:lineRule="auto"/>
              <w:rPr>
                <w:rFonts w:ascii="Calibri" w:eastAsia="Times New Roman" w:hAnsi="Calibri" w:cs="Calibri"/>
                <w:color w:val="000000"/>
                <w:sz w:val="18"/>
                <w:szCs w:val="18"/>
                <w:lang w:val="en-US"/>
              </w:rPr>
            </w:pPr>
            <w:proofErr w:type="spellStart"/>
            <w:r w:rsidRPr="003D026C">
              <w:rPr>
                <w:rFonts w:ascii="Calibri" w:eastAsia="Times New Roman" w:hAnsi="Calibri" w:cs="Calibri"/>
                <w:color w:val="000000"/>
                <w:sz w:val="18"/>
                <w:szCs w:val="18"/>
                <w:lang w:val="en-US"/>
              </w:rPr>
              <w:t>Nessy</w:t>
            </w:r>
            <w:proofErr w:type="spellEnd"/>
            <w:r w:rsidRPr="003D026C">
              <w:rPr>
                <w:rFonts w:ascii="Calibri" w:eastAsia="Times New Roman" w:hAnsi="Calibri" w:cs="Calibri"/>
                <w:color w:val="000000"/>
                <w:sz w:val="18"/>
                <w:szCs w:val="18"/>
                <w:lang w:val="en-US"/>
              </w:rPr>
              <w:t xml:space="preserve"> programs are designed to help students of all abilities learn to read, write, spell and type, especially those who learn differently, including: Mainstream. EAL. Homeschool.</w:t>
            </w:r>
          </w:p>
        </w:tc>
      </w:tr>
      <w:tr w:rsidR="003D026C" w:rsidRPr="003D026C" w14:paraId="5A9B0BD5" w14:textId="77777777" w:rsidTr="00E3694C">
        <w:trPr>
          <w:trHeight w:val="1065"/>
        </w:trPr>
        <w:tc>
          <w:tcPr>
            <w:tcW w:w="1345" w:type="dxa"/>
            <w:tcBorders>
              <w:top w:val="nil"/>
              <w:left w:val="single" w:sz="4" w:space="0" w:color="auto"/>
              <w:bottom w:val="single" w:sz="4" w:space="0" w:color="auto"/>
              <w:right w:val="single" w:sz="4" w:space="0" w:color="auto"/>
            </w:tcBorders>
            <w:shd w:val="clear" w:color="auto" w:fill="auto"/>
            <w:vAlign w:val="bottom"/>
            <w:hideMark/>
          </w:tcPr>
          <w:p w14:paraId="125E0412" w14:textId="77777777" w:rsidR="003D026C" w:rsidRPr="003D026C" w:rsidRDefault="003D026C" w:rsidP="003D026C">
            <w:pPr>
              <w:spacing w:line="240" w:lineRule="auto"/>
              <w:rPr>
                <w:rFonts w:ascii="Calibri" w:eastAsia="Times New Roman" w:hAnsi="Calibri" w:cs="Calibri"/>
                <w:color w:val="000000"/>
                <w:lang w:val="en-US"/>
              </w:rPr>
            </w:pPr>
            <w:proofErr w:type="spellStart"/>
            <w:r w:rsidRPr="003D026C">
              <w:rPr>
                <w:rFonts w:ascii="Calibri" w:eastAsia="Times New Roman" w:hAnsi="Calibri" w:cs="Calibri"/>
                <w:color w:val="000000"/>
                <w:lang w:val="en-US"/>
              </w:rPr>
              <w:t>Newsella</w:t>
            </w:r>
            <w:proofErr w:type="spellEnd"/>
          </w:p>
        </w:tc>
        <w:tc>
          <w:tcPr>
            <w:tcW w:w="1388" w:type="dxa"/>
            <w:tcBorders>
              <w:top w:val="nil"/>
              <w:left w:val="nil"/>
              <w:bottom w:val="single" w:sz="4" w:space="0" w:color="auto"/>
              <w:right w:val="single" w:sz="4" w:space="0" w:color="auto"/>
            </w:tcBorders>
            <w:shd w:val="clear" w:color="auto" w:fill="auto"/>
            <w:vAlign w:val="bottom"/>
            <w:hideMark/>
          </w:tcPr>
          <w:p w14:paraId="3BCED36C" w14:textId="77777777" w:rsidR="003D026C" w:rsidRPr="003D026C" w:rsidRDefault="003D026C" w:rsidP="003D026C">
            <w:pPr>
              <w:spacing w:line="240" w:lineRule="auto"/>
              <w:rPr>
                <w:rFonts w:ascii="Calibri" w:eastAsia="Times New Roman" w:hAnsi="Calibri" w:cs="Calibri"/>
                <w:color w:val="000000"/>
                <w:lang w:val="en-US"/>
              </w:rPr>
            </w:pPr>
            <w:proofErr w:type="spellStart"/>
            <w:r w:rsidRPr="003D026C">
              <w:rPr>
                <w:rFonts w:ascii="Calibri" w:eastAsia="Times New Roman" w:hAnsi="Calibri" w:cs="Calibri"/>
                <w:color w:val="000000"/>
                <w:lang w:val="en-US"/>
              </w:rPr>
              <w:t>Newsella</w:t>
            </w:r>
            <w:proofErr w:type="spellEnd"/>
          </w:p>
        </w:tc>
        <w:tc>
          <w:tcPr>
            <w:tcW w:w="1402" w:type="dxa"/>
            <w:tcBorders>
              <w:top w:val="nil"/>
              <w:left w:val="nil"/>
              <w:bottom w:val="single" w:sz="4" w:space="0" w:color="auto"/>
              <w:right w:val="single" w:sz="4" w:space="0" w:color="auto"/>
            </w:tcBorders>
            <w:shd w:val="clear" w:color="auto" w:fill="auto"/>
            <w:vAlign w:val="bottom"/>
            <w:hideMark/>
          </w:tcPr>
          <w:p w14:paraId="0891A882" w14:textId="66FC1C25" w:rsidR="003D026C" w:rsidRPr="003D026C" w:rsidRDefault="004B22B5" w:rsidP="004B22B5">
            <w:pPr>
              <w:spacing w:line="240" w:lineRule="auto"/>
              <w:rPr>
                <w:rFonts w:ascii="Calibri" w:eastAsia="Times New Roman" w:hAnsi="Calibri" w:cs="Calibri"/>
                <w:color w:val="000000"/>
                <w:lang w:val="en-US"/>
              </w:rPr>
            </w:pPr>
            <w:r>
              <w:rPr>
                <w:rFonts w:ascii="Calibri" w:eastAsia="Times New Roman" w:hAnsi="Calibri" w:cs="Calibri"/>
                <w:color w:val="000000"/>
                <w:lang w:val="en-US"/>
              </w:rPr>
              <w:t xml:space="preserve">Middle  - </w:t>
            </w:r>
            <w:r w:rsidR="003D026C" w:rsidRPr="003D026C">
              <w:rPr>
                <w:rFonts w:ascii="Calibri" w:eastAsia="Times New Roman" w:hAnsi="Calibri" w:cs="Calibri"/>
                <w:color w:val="000000"/>
                <w:lang w:val="en-US"/>
              </w:rPr>
              <w:t xml:space="preserve"> temporary </w:t>
            </w:r>
            <w:proofErr w:type="spellStart"/>
            <w:r>
              <w:rPr>
                <w:rFonts w:ascii="Calibri" w:eastAsia="Times New Roman" w:hAnsi="Calibri" w:cs="Calibri"/>
                <w:color w:val="000000"/>
                <w:lang w:val="en-US"/>
              </w:rPr>
              <w:t>dist</w:t>
            </w:r>
            <w:proofErr w:type="spellEnd"/>
            <w:r>
              <w:rPr>
                <w:rFonts w:ascii="Calibri" w:eastAsia="Times New Roman" w:hAnsi="Calibri" w:cs="Calibri"/>
                <w:color w:val="000000"/>
                <w:lang w:val="en-US"/>
              </w:rPr>
              <w:t xml:space="preserve"> </w:t>
            </w:r>
            <w:r w:rsidR="00E3694C" w:rsidRPr="003D026C">
              <w:rPr>
                <w:rFonts w:ascii="Calibri" w:eastAsia="Times New Roman" w:hAnsi="Calibri" w:cs="Calibri"/>
                <w:color w:val="000000"/>
                <w:lang w:val="en-US"/>
              </w:rPr>
              <w:t>licenses</w:t>
            </w:r>
            <w:r>
              <w:rPr>
                <w:rFonts w:ascii="Calibri" w:eastAsia="Times New Roman" w:hAnsi="Calibri" w:cs="Calibri"/>
                <w:color w:val="000000"/>
                <w:lang w:val="en-US"/>
              </w:rPr>
              <w:t xml:space="preserve"> </w:t>
            </w:r>
            <w:r w:rsidR="003D026C" w:rsidRPr="003D026C">
              <w:rPr>
                <w:rFonts w:ascii="Calibri" w:eastAsia="Times New Roman" w:hAnsi="Calibri" w:cs="Calibri"/>
                <w:color w:val="000000"/>
                <w:lang w:val="en-US"/>
              </w:rPr>
              <w:t xml:space="preserve"> for </w:t>
            </w:r>
            <w:r>
              <w:rPr>
                <w:rFonts w:ascii="Calibri" w:eastAsia="Times New Roman" w:hAnsi="Calibri" w:cs="Calibri"/>
                <w:color w:val="000000"/>
                <w:lang w:val="en-US"/>
              </w:rPr>
              <w:t>rest of 19/20</w:t>
            </w:r>
            <w:r w:rsidR="003D026C" w:rsidRPr="003D026C">
              <w:rPr>
                <w:rFonts w:ascii="Calibri" w:eastAsia="Times New Roman" w:hAnsi="Calibri" w:cs="Calibri"/>
                <w:color w:val="000000"/>
                <w:lang w:val="en-US"/>
              </w:rPr>
              <w:t xml:space="preserve"> year</w:t>
            </w:r>
          </w:p>
        </w:tc>
        <w:tc>
          <w:tcPr>
            <w:tcW w:w="5310" w:type="dxa"/>
            <w:tcBorders>
              <w:top w:val="nil"/>
              <w:left w:val="nil"/>
              <w:bottom w:val="single" w:sz="4" w:space="0" w:color="auto"/>
              <w:right w:val="single" w:sz="4" w:space="0" w:color="auto"/>
            </w:tcBorders>
            <w:shd w:val="clear" w:color="auto" w:fill="auto"/>
            <w:vAlign w:val="bottom"/>
            <w:hideMark/>
          </w:tcPr>
          <w:p w14:paraId="56FA47A3" w14:textId="77777777" w:rsidR="003D026C" w:rsidRPr="003D026C" w:rsidRDefault="003D026C" w:rsidP="003D026C">
            <w:pPr>
              <w:spacing w:line="240" w:lineRule="auto"/>
              <w:rPr>
                <w:rFonts w:ascii="Calibri" w:eastAsia="Times New Roman" w:hAnsi="Calibri" w:cs="Calibri"/>
                <w:color w:val="000000"/>
                <w:sz w:val="18"/>
                <w:szCs w:val="18"/>
                <w:lang w:val="en-US"/>
              </w:rPr>
            </w:pPr>
            <w:proofErr w:type="spellStart"/>
            <w:r w:rsidRPr="003D026C">
              <w:rPr>
                <w:rFonts w:ascii="Calibri" w:eastAsia="Times New Roman" w:hAnsi="Calibri" w:cs="Calibri"/>
                <w:color w:val="000000"/>
                <w:sz w:val="18"/>
                <w:szCs w:val="18"/>
                <w:lang w:val="en-US"/>
              </w:rPr>
              <w:t>Newsela</w:t>
            </w:r>
            <w:proofErr w:type="spellEnd"/>
            <w:r w:rsidRPr="003D026C">
              <w:rPr>
                <w:rFonts w:ascii="Calibri" w:eastAsia="Times New Roman" w:hAnsi="Calibri" w:cs="Calibri"/>
                <w:color w:val="000000"/>
                <w:sz w:val="18"/>
                <w:szCs w:val="18"/>
                <w:lang w:val="en-US"/>
              </w:rPr>
              <w:t xml:space="preserve"> is an Instructional Content Platform that brings together engaging, accessible content with integrated assessments and insights to supercharge reading engagement and learning in every subject. Content on </w:t>
            </w:r>
            <w:proofErr w:type="spellStart"/>
            <w:r w:rsidRPr="003D026C">
              <w:rPr>
                <w:rFonts w:ascii="Calibri" w:eastAsia="Times New Roman" w:hAnsi="Calibri" w:cs="Calibri"/>
                <w:color w:val="000000"/>
                <w:sz w:val="18"/>
                <w:szCs w:val="18"/>
                <w:lang w:val="en-US"/>
              </w:rPr>
              <w:t>Newsela</w:t>
            </w:r>
            <w:proofErr w:type="spellEnd"/>
            <w:r w:rsidRPr="003D026C">
              <w:rPr>
                <w:rFonts w:ascii="Calibri" w:eastAsia="Times New Roman" w:hAnsi="Calibri" w:cs="Calibri"/>
                <w:color w:val="000000"/>
                <w:sz w:val="18"/>
                <w:szCs w:val="18"/>
                <w:lang w:val="en-US"/>
              </w:rPr>
              <w:t xml:space="preserve"> covers topics students care about, that connect to core curriculum, and are aligned to standards.</w:t>
            </w:r>
          </w:p>
        </w:tc>
      </w:tr>
      <w:tr w:rsidR="003D026C" w:rsidRPr="003D026C" w14:paraId="7A8D2299" w14:textId="77777777" w:rsidTr="00E3694C">
        <w:trPr>
          <w:trHeight w:val="810"/>
        </w:trPr>
        <w:tc>
          <w:tcPr>
            <w:tcW w:w="1345" w:type="dxa"/>
            <w:tcBorders>
              <w:top w:val="nil"/>
              <w:left w:val="single" w:sz="4" w:space="0" w:color="auto"/>
              <w:bottom w:val="single" w:sz="4" w:space="0" w:color="auto"/>
              <w:right w:val="single" w:sz="4" w:space="0" w:color="auto"/>
            </w:tcBorders>
            <w:shd w:val="clear" w:color="auto" w:fill="auto"/>
            <w:vAlign w:val="bottom"/>
            <w:hideMark/>
          </w:tcPr>
          <w:p w14:paraId="0921DF7F" w14:textId="77777777" w:rsidR="003D026C" w:rsidRPr="003D026C" w:rsidRDefault="003D026C" w:rsidP="003D026C">
            <w:pPr>
              <w:spacing w:line="240" w:lineRule="auto"/>
              <w:rPr>
                <w:rFonts w:ascii="Calibri" w:eastAsia="Times New Roman" w:hAnsi="Calibri" w:cs="Calibri"/>
                <w:color w:val="000000"/>
                <w:lang w:val="en-US"/>
              </w:rPr>
            </w:pPr>
            <w:proofErr w:type="spellStart"/>
            <w:r w:rsidRPr="003D026C">
              <w:rPr>
                <w:rFonts w:ascii="Calibri" w:eastAsia="Times New Roman" w:hAnsi="Calibri" w:cs="Calibri"/>
                <w:color w:val="000000"/>
                <w:lang w:val="en-US"/>
              </w:rPr>
              <w:t>NoodleTools</w:t>
            </w:r>
            <w:proofErr w:type="spellEnd"/>
          </w:p>
        </w:tc>
        <w:tc>
          <w:tcPr>
            <w:tcW w:w="1388" w:type="dxa"/>
            <w:tcBorders>
              <w:top w:val="nil"/>
              <w:left w:val="nil"/>
              <w:bottom w:val="single" w:sz="4" w:space="0" w:color="auto"/>
              <w:right w:val="single" w:sz="4" w:space="0" w:color="auto"/>
            </w:tcBorders>
            <w:shd w:val="clear" w:color="auto" w:fill="auto"/>
            <w:vAlign w:val="bottom"/>
            <w:hideMark/>
          </w:tcPr>
          <w:p w14:paraId="7387BAF0" w14:textId="77777777" w:rsidR="003D026C" w:rsidRPr="003D026C" w:rsidRDefault="003D026C" w:rsidP="003D026C">
            <w:pPr>
              <w:spacing w:line="240" w:lineRule="auto"/>
              <w:rPr>
                <w:rFonts w:ascii="Calibri" w:eastAsia="Times New Roman" w:hAnsi="Calibri" w:cs="Calibri"/>
                <w:color w:val="000000"/>
                <w:lang w:val="en-US"/>
              </w:rPr>
            </w:pPr>
            <w:r w:rsidRPr="003D026C">
              <w:rPr>
                <w:rFonts w:ascii="Calibri" w:eastAsia="Times New Roman" w:hAnsi="Calibri" w:cs="Calibri"/>
                <w:color w:val="000000"/>
                <w:lang w:val="en-US"/>
              </w:rPr>
              <w:t>Noodle Tools</w:t>
            </w:r>
          </w:p>
        </w:tc>
        <w:tc>
          <w:tcPr>
            <w:tcW w:w="1402" w:type="dxa"/>
            <w:tcBorders>
              <w:top w:val="nil"/>
              <w:left w:val="nil"/>
              <w:bottom w:val="single" w:sz="4" w:space="0" w:color="auto"/>
              <w:right w:val="single" w:sz="4" w:space="0" w:color="auto"/>
            </w:tcBorders>
            <w:shd w:val="clear" w:color="auto" w:fill="auto"/>
            <w:vAlign w:val="bottom"/>
            <w:hideMark/>
          </w:tcPr>
          <w:p w14:paraId="391B850B" w14:textId="77777777" w:rsidR="003D026C" w:rsidRPr="003D026C" w:rsidRDefault="003D026C" w:rsidP="003D026C">
            <w:pPr>
              <w:spacing w:line="240" w:lineRule="auto"/>
              <w:rPr>
                <w:rFonts w:ascii="Calibri" w:eastAsia="Times New Roman" w:hAnsi="Calibri" w:cs="Calibri"/>
                <w:color w:val="000000"/>
                <w:lang w:val="en-US"/>
              </w:rPr>
            </w:pPr>
            <w:r w:rsidRPr="003D026C">
              <w:rPr>
                <w:rFonts w:ascii="Calibri" w:eastAsia="Times New Roman" w:hAnsi="Calibri" w:cs="Calibri"/>
                <w:color w:val="000000"/>
                <w:lang w:val="en-US"/>
              </w:rPr>
              <w:t>District</w:t>
            </w:r>
          </w:p>
        </w:tc>
        <w:tc>
          <w:tcPr>
            <w:tcW w:w="5310" w:type="dxa"/>
            <w:tcBorders>
              <w:top w:val="nil"/>
              <w:left w:val="nil"/>
              <w:bottom w:val="single" w:sz="4" w:space="0" w:color="auto"/>
              <w:right w:val="single" w:sz="4" w:space="0" w:color="auto"/>
            </w:tcBorders>
            <w:shd w:val="clear" w:color="auto" w:fill="auto"/>
            <w:vAlign w:val="bottom"/>
            <w:hideMark/>
          </w:tcPr>
          <w:p w14:paraId="6FCBDA93" w14:textId="77777777" w:rsidR="003D026C" w:rsidRPr="003D026C" w:rsidRDefault="003D026C" w:rsidP="003D026C">
            <w:pPr>
              <w:spacing w:line="240" w:lineRule="auto"/>
              <w:rPr>
                <w:rFonts w:ascii="Calibri" w:eastAsia="Times New Roman" w:hAnsi="Calibri" w:cs="Calibri"/>
                <w:color w:val="000000"/>
                <w:sz w:val="18"/>
                <w:szCs w:val="18"/>
                <w:lang w:val="en-US"/>
              </w:rPr>
            </w:pPr>
            <w:proofErr w:type="spellStart"/>
            <w:r w:rsidRPr="003D026C">
              <w:rPr>
                <w:rFonts w:ascii="Calibri" w:eastAsia="Times New Roman" w:hAnsi="Calibri" w:cs="Calibri"/>
                <w:color w:val="000000"/>
                <w:sz w:val="18"/>
                <w:szCs w:val="18"/>
                <w:lang w:val="en-US"/>
              </w:rPr>
              <w:t>NoodleTools</w:t>
            </w:r>
            <w:proofErr w:type="spellEnd"/>
            <w:r w:rsidRPr="003D026C">
              <w:rPr>
                <w:rFonts w:ascii="Calibri" w:eastAsia="Times New Roman" w:hAnsi="Calibri" w:cs="Calibri"/>
                <w:color w:val="000000"/>
                <w:sz w:val="18"/>
                <w:szCs w:val="18"/>
                <w:lang w:val="en-US"/>
              </w:rPr>
              <w:t xml:space="preserve"> is an online research management platform that promotes critical thinking and authentic research. Students stay organized as they evaluate information, build accurate citations, archive source material, take notes, outline topics, and prepare to write.</w:t>
            </w:r>
          </w:p>
        </w:tc>
      </w:tr>
      <w:tr w:rsidR="003D026C" w:rsidRPr="003D026C" w14:paraId="3B6C316D" w14:textId="77777777" w:rsidTr="00E3694C">
        <w:trPr>
          <w:trHeight w:val="810"/>
        </w:trPr>
        <w:tc>
          <w:tcPr>
            <w:tcW w:w="1345" w:type="dxa"/>
            <w:tcBorders>
              <w:top w:val="nil"/>
              <w:left w:val="single" w:sz="4" w:space="0" w:color="auto"/>
              <w:bottom w:val="single" w:sz="4" w:space="0" w:color="auto"/>
              <w:right w:val="single" w:sz="4" w:space="0" w:color="auto"/>
            </w:tcBorders>
            <w:shd w:val="clear" w:color="auto" w:fill="auto"/>
            <w:vAlign w:val="bottom"/>
            <w:hideMark/>
          </w:tcPr>
          <w:p w14:paraId="137548B0" w14:textId="77777777" w:rsidR="003D026C" w:rsidRPr="003D026C" w:rsidRDefault="003D026C" w:rsidP="003D026C">
            <w:pPr>
              <w:spacing w:line="240" w:lineRule="auto"/>
              <w:rPr>
                <w:rFonts w:ascii="Calibri" w:eastAsia="Times New Roman" w:hAnsi="Calibri" w:cs="Calibri"/>
                <w:color w:val="000000"/>
                <w:lang w:val="en-US"/>
              </w:rPr>
            </w:pPr>
            <w:r w:rsidRPr="003D026C">
              <w:rPr>
                <w:rFonts w:ascii="Calibri" w:eastAsia="Times New Roman" w:hAnsi="Calibri" w:cs="Calibri"/>
                <w:color w:val="000000"/>
                <w:lang w:val="en-US"/>
              </w:rPr>
              <w:t xml:space="preserve">Pearson </w:t>
            </w:r>
            <w:proofErr w:type="spellStart"/>
            <w:r w:rsidRPr="003D026C">
              <w:rPr>
                <w:rFonts w:ascii="Calibri" w:eastAsia="Times New Roman" w:hAnsi="Calibri" w:cs="Calibri"/>
                <w:color w:val="000000"/>
                <w:lang w:val="en-US"/>
              </w:rPr>
              <w:t>SuccessNet</w:t>
            </w:r>
            <w:proofErr w:type="spellEnd"/>
            <w:r w:rsidRPr="003D026C">
              <w:rPr>
                <w:rFonts w:ascii="Calibri" w:eastAsia="Times New Roman" w:hAnsi="Calibri" w:cs="Calibri"/>
                <w:color w:val="000000"/>
                <w:lang w:val="en-US"/>
              </w:rPr>
              <w:t xml:space="preserve"> Envision</w:t>
            </w:r>
          </w:p>
        </w:tc>
        <w:tc>
          <w:tcPr>
            <w:tcW w:w="1388" w:type="dxa"/>
            <w:tcBorders>
              <w:top w:val="nil"/>
              <w:left w:val="nil"/>
              <w:bottom w:val="single" w:sz="4" w:space="0" w:color="auto"/>
              <w:right w:val="single" w:sz="4" w:space="0" w:color="auto"/>
            </w:tcBorders>
            <w:shd w:val="clear" w:color="auto" w:fill="auto"/>
            <w:vAlign w:val="bottom"/>
            <w:hideMark/>
          </w:tcPr>
          <w:p w14:paraId="15723A38" w14:textId="77777777" w:rsidR="003D026C" w:rsidRPr="003D026C" w:rsidRDefault="003D026C" w:rsidP="003D026C">
            <w:pPr>
              <w:spacing w:line="240" w:lineRule="auto"/>
              <w:rPr>
                <w:rFonts w:ascii="Calibri" w:eastAsia="Times New Roman" w:hAnsi="Calibri" w:cs="Calibri"/>
                <w:color w:val="000000"/>
                <w:lang w:val="en-US"/>
              </w:rPr>
            </w:pPr>
            <w:r w:rsidRPr="003D026C">
              <w:rPr>
                <w:rFonts w:ascii="Calibri" w:eastAsia="Times New Roman" w:hAnsi="Calibri" w:cs="Calibri"/>
                <w:color w:val="000000"/>
                <w:lang w:val="en-US"/>
              </w:rPr>
              <w:t>Assessment</w:t>
            </w:r>
          </w:p>
        </w:tc>
        <w:tc>
          <w:tcPr>
            <w:tcW w:w="1402" w:type="dxa"/>
            <w:tcBorders>
              <w:top w:val="nil"/>
              <w:left w:val="nil"/>
              <w:bottom w:val="single" w:sz="4" w:space="0" w:color="auto"/>
              <w:right w:val="single" w:sz="4" w:space="0" w:color="auto"/>
            </w:tcBorders>
            <w:shd w:val="clear" w:color="auto" w:fill="auto"/>
            <w:vAlign w:val="bottom"/>
            <w:hideMark/>
          </w:tcPr>
          <w:p w14:paraId="5A30253F" w14:textId="77777777" w:rsidR="003D026C" w:rsidRPr="003D026C" w:rsidRDefault="003D026C" w:rsidP="003D026C">
            <w:pPr>
              <w:spacing w:line="240" w:lineRule="auto"/>
              <w:rPr>
                <w:rFonts w:ascii="Calibri" w:eastAsia="Times New Roman" w:hAnsi="Calibri" w:cs="Calibri"/>
                <w:color w:val="000000"/>
                <w:lang w:val="en-US"/>
              </w:rPr>
            </w:pPr>
            <w:r w:rsidRPr="003D026C">
              <w:rPr>
                <w:rFonts w:ascii="Calibri" w:eastAsia="Times New Roman" w:hAnsi="Calibri" w:cs="Calibri"/>
                <w:color w:val="000000"/>
                <w:lang w:val="en-US"/>
              </w:rPr>
              <w:t>District</w:t>
            </w:r>
          </w:p>
        </w:tc>
        <w:tc>
          <w:tcPr>
            <w:tcW w:w="5310" w:type="dxa"/>
            <w:tcBorders>
              <w:top w:val="nil"/>
              <w:left w:val="nil"/>
              <w:bottom w:val="single" w:sz="4" w:space="0" w:color="auto"/>
              <w:right w:val="single" w:sz="4" w:space="0" w:color="auto"/>
            </w:tcBorders>
            <w:shd w:val="clear" w:color="auto" w:fill="auto"/>
            <w:vAlign w:val="bottom"/>
            <w:hideMark/>
          </w:tcPr>
          <w:p w14:paraId="0411D6DB" w14:textId="77777777" w:rsidR="003D026C" w:rsidRPr="003D026C" w:rsidRDefault="003D026C" w:rsidP="003D026C">
            <w:pPr>
              <w:spacing w:line="240" w:lineRule="auto"/>
              <w:rPr>
                <w:rFonts w:ascii="Calibri" w:eastAsia="Times New Roman" w:hAnsi="Calibri" w:cs="Calibri"/>
                <w:color w:val="000000"/>
                <w:sz w:val="18"/>
                <w:szCs w:val="18"/>
                <w:lang w:val="en-US"/>
              </w:rPr>
            </w:pPr>
            <w:r w:rsidRPr="003D026C">
              <w:rPr>
                <w:rFonts w:ascii="Calibri" w:eastAsia="Times New Roman" w:hAnsi="Calibri" w:cs="Calibri"/>
                <w:color w:val="000000"/>
                <w:sz w:val="18"/>
                <w:szCs w:val="18"/>
                <w:lang w:val="en-US"/>
              </w:rPr>
              <w:t xml:space="preserve">Pearson </w:t>
            </w:r>
            <w:proofErr w:type="spellStart"/>
            <w:r w:rsidRPr="003D026C">
              <w:rPr>
                <w:rFonts w:ascii="Calibri" w:eastAsia="Times New Roman" w:hAnsi="Calibri" w:cs="Calibri"/>
                <w:color w:val="000000"/>
                <w:sz w:val="18"/>
                <w:szCs w:val="18"/>
                <w:lang w:val="en-US"/>
              </w:rPr>
              <w:t>SuccessNet</w:t>
            </w:r>
            <w:proofErr w:type="spellEnd"/>
            <w:r w:rsidRPr="003D026C">
              <w:rPr>
                <w:rFonts w:ascii="Calibri" w:eastAsia="Times New Roman" w:hAnsi="Calibri" w:cs="Calibri"/>
                <w:color w:val="000000"/>
                <w:sz w:val="18"/>
                <w:szCs w:val="18"/>
                <w:lang w:val="en-US"/>
              </w:rPr>
              <w:t xml:space="preserve"> is the leading K–12, online teaching and learning environment in the United States. It's the one site where everyone—teachers, students, parents, and administrators—can access the resources for Pearson programs.</w:t>
            </w:r>
          </w:p>
        </w:tc>
      </w:tr>
      <w:tr w:rsidR="003D026C" w:rsidRPr="003D026C" w14:paraId="450F3553" w14:textId="77777777" w:rsidTr="00E3694C">
        <w:trPr>
          <w:trHeight w:val="555"/>
        </w:trPr>
        <w:tc>
          <w:tcPr>
            <w:tcW w:w="1345" w:type="dxa"/>
            <w:tcBorders>
              <w:top w:val="nil"/>
              <w:left w:val="single" w:sz="4" w:space="0" w:color="auto"/>
              <w:bottom w:val="single" w:sz="4" w:space="0" w:color="auto"/>
              <w:right w:val="single" w:sz="4" w:space="0" w:color="auto"/>
            </w:tcBorders>
            <w:shd w:val="clear" w:color="auto" w:fill="auto"/>
            <w:vAlign w:val="bottom"/>
            <w:hideMark/>
          </w:tcPr>
          <w:p w14:paraId="40B10055" w14:textId="77777777" w:rsidR="003D026C" w:rsidRPr="003D026C" w:rsidRDefault="003D026C" w:rsidP="003D026C">
            <w:pPr>
              <w:spacing w:line="240" w:lineRule="auto"/>
              <w:rPr>
                <w:rFonts w:ascii="Calibri" w:eastAsia="Times New Roman" w:hAnsi="Calibri" w:cs="Calibri"/>
                <w:color w:val="000000"/>
                <w:lang w:val="en-US"/>
              </w:rPr>
            </w:pPr>
            <w:r w:rsidRPr="003D026C">
              <w:rPr>
                <w:rFonts w:ascii="Calibri" w:eastAsia="Times New Roman" w:hAnsi="Calibri" w:cs="Calibri"/>
                <w:color w:val="000000"/>
                <w:lang w:val="en-US"/>
              </w:rPr>
              <w:t>Read &amp; Write</w:t>
            </w:r>
          </w:p>
        </w:tc>
        <w:tc>
          <w:tcPr>
            <w:tcW w:w="1388" w:type="dxa"/>
            <w:tcBorders>
              <w:top w:val="nil"/>
              <w:left w:val="nil"/>
              <w:bottom w:val="single" w:sz="4" w:space="0" w:color="auto"/>
              <w:right w:val="single" w:sz="4" w:space="0" w:color="auto"/>
            </w:tcBorders>
            <w:shd w:val="clear" w:color="auto" w:fill="auto"/>
            <w:vAlign w:val="bottom"/>
            <w:hideMark/>
          </w:tcPr>
          <w:p w14:paraId="61669FA2" w14:textId="77777777" w:rsidR="003D026C" w:rsidRPr="003D026C" w:rsidRDefault="003D026C" w:rsidP="003D026C">
            <w:pPr>
              <w:spacing w:line="240" w:lineRule="auto"/>
              <w:rPr>
                <w:rFonts w:ascii="Calibri" w:eastAsia="Times New Roman" w:hAnsi="Calibri" w:cs="Calibri"/>
                <w:color w:val="000000"/>
                <w:lang w:val="en-US"/>
              </w:rPr>
            </w:pPr>
            <w:proofErr w:type="spellStart"/>
            <w:r w:rsidRPr="003D026C">
              <w:rPr>
                <w:rFonts w:ascii="Calibri" w:eastAsia="Times New Roman" w:hAnsi="Calibri" w:cs="Calibri"/>
                <w:color w:val="000000"/>
                <w:lang w:val="en-US"/>
              </w:rPr>
              <w:t>Texthelp</w:t>
            </w:r>
            <w:proofErr w:type="spellEnd"/>
          </w:p>
        </w:tc>
        <w:tc>
          <w:tcPr>
            <w:tcW w:w="1402" w:type="dxa"/>
            <w:tcBorders>
              <w:top w:val="nil"/>
              <w:left w:val="nil"/>
              <w:bottom w:val="single" w:sz="4" w:space="0" w:color="auto"/>
              <w:right w:val="single" w:sz="4" w:space="0" w:color="auto"/>
            </w:tcBorders>
            <w:shd w:val="clear" w:color="auto" w:fill="auto"/>
            <w:vAlign w:val="bottom"/>
            <w:hideMark/>
          </w:tcPr>
          <w:p w14:paraId="3906F320" w14:textId="77777777" w:rsidR="003D026C" w:rsidRPr="003D026C" w:rsidRDefault="003D026C" w:rsidP="003D026C">
            <w:pPr>
              <w:spacing w:line="240" w:lineRule="auto"/>
              <w:rPr>
                <w:rFonts w:ascii="Calibri" w:eastAsia="Times New Roman" w:hAnsi="Calibri" w:cs="Calibri"/>
                <w:color w:val="000000"/>
                <w:lang w:val="en-US"/>
              </w:rPr>
            </w:pPr>
            <w:r w:rsidRPr="003D026C">
              <w:rPr>
                <w:rFonts w:ascii="Calibri" w:eastAsia="Times New Roman" w:hAnsi="Calibri" w:cs="Calibri"/>
                <w:color w:val="000000"/>
                <w:lang w:val="en-US"/>
              </w:rPr>
              <w:t>Special Education</w:t>
            </w:r>
          </w:p>
        </w:tc>
        <w:tc>
          <w:tcPr>
            <w:tcW w:w="5310" w:type="dxa"/>
            <w:tcBorders>
              <w:top w:val="nil"/>
              <w:left w:val="nil"/>
              <w:bottom w:val="single" w:sz="4" w:space="0" w:color="auto"/>
              <w:right w:val="single" w:sz="4" w:space="0" w:color="auto"/>
            </w:tcBorders>
            <w:shd w:val="clear" w:color="auto" w:fill="auto"/>
            <w:vAlign w:val="bottom"/>
            <w:hideMark/>
          </w:tcPr>
          <w:p w14:paraId="5AA9F455" w14:textId="77777777" w:rsidR="003D026C" w:rsidRPr="003D026C" w:rsidRDefault="003D026C" w:rsidP="003D026C">
            <w:pPr>
              <w:spacing w:line="240" w:lineRule="auto"/>
              <w:rPr>
                <w:rFonts w:ascii="Calibri" w:eastAsia="Times New Roman" w:hAnsi="Calibri" w:cs="Calibri"/>
                <w:color w:val="000000"/>
                <w:sz w:val="18"/>
                <w:szCs w:val="18"/>
                <w:lang w:val="en-US"/>
              </w:rPr>
            </w:pPr>
            <w:proofErr w:type="spellStart"/>
            <w:r w:rsidRPr="003D026C">
              <w:rPr>
                <w:rFonts w:ascii="Calibri" w:eastAsia="Times New Roman" w:hAnsi="Calibri" w:cs="Calibri"/>
                <w:color w:val="000000"/>
                <w:sz w:val="18"/>
                <w:szCs w:val="18"/>
                <w:lang w:val="en-US"/>
              </w:rPr>
              <w:t>Read&amp;Write</w:t>
            </w:r>
            <w:proofErr w:type="spellEnd"/>
            <w:r w:rsidRPr="003D026C">
              <w:rPr>
                <w:rFonts w:ascii="Calibri" w:eastAsia="Times New Roman" w:hAnsi="Calibri" w:cs="Calibri"/>
                <w:color w:val="000000"/>
                <w:sz w:val="18"/>
                <w:szCs w:val="18"/>
                <w:lang w:val="en-US"/>
              </w:rPr>
              <w:t xml:space="preserve"> (R&amp;W) is literacy software with tools designed for reading, writing, study, and research support.  Hear web pages and documents read aloud to improve reading comprehension, with choice of natural voices.</w:t>
            </w:r>
          </w:p>
        </w:tc>
      </w:tr>
      <w:tr w:rsidR="003D026C" w:rsidRPr="003D026C" w14:paraId="2E2809FA" w14:textId="77777777" w:rsidTr="00E3694C">
        <w:trPr>
          <w:trHeight w:val="810"/>
        </w:trPr>
        <w:tc>
          <w:tcPr>
            <w:tcW w:w="1345" w:type="dxa"/>
            <w:tcBorders>
              <w:top w:val="nil"/>
              <w:left w:val="single" w:sz="4" w:space="0" w:color="auto"/>
              <w:bottom w:val="single" w:sz="4" w:space="0" w:color="auto"/>
              <w:right w:val="single" w:sz="4" w:space="0" w:color="auto"/>
            </w:tcBorders>
            <w:shd w:val="clear" w:color="auto" w:fill="auto"/>
            <w:vAlign w:val="bottom"/>
            <w:hideMark/>
          </w:tcPr>
          <w:p w14:paraId="737D7FD3" w14:textId="77777777" w:rsidR="003D026C" w:rsidRPr="003D026C" w:rsidRDefault="003D026C" w:rsidP="003D026C">
            <w:pPr>
              <w:spacing w:line="240" w:lineRule="auto"/>
              <w:rPr>
                <w:rFonts w:ascii="Calibri" w:eastAsia="Times New Roman" w:hAnsi="Calibri" w:cs="Calibri"/>
                <w:color w:val="000000"/>
                <w:lang w:val="en-US"/>
              </w:rPr>
            </w:pPr>
            <w:r w:rsidRPr="003D026C">
              <w:rPr>
                <w:rFonts w:ascii="Calibri" w:eastAsia="Times New Roman" w:hAnsi="Calibri" w:cs="Calibri"/>
                <w:color w:val="000000"/>
                <w:lang w:val="en-US"/>
              </w:rPr>
              <w:lastRenderedPageBreak/>
              <w:t>Remind</w:t>
            </w:r>
          </w:p>
        </w:tc>
        <w:tc>
          <w:tcPr>
            <w:tcW w:w="1388" w:type="dxa"/>
            <w:tcBorders>
              <w:top w:val="nil"/>
              <w:left w:val="nil"/>
              <w:bottom w:val="single" w:sz="4" w:space="0" w:color="auto"/>
              <w:right w:val="single" w:sz="4" w:space="0" w:color="auto"/>
            </w:tcBorders>
            <w:shd w:val="clear" w:color="auto" w:fill="auto"/>
            <w:vAlign w:val="bottom"/>
            <w:hideMark/>
          </w:tcPr>
          <w:p w14:paraId="309DB737" w14:textId="77777777" w:rsidR="003D026C" w:rsidRPr="003D026C" w:rsidRDefault="003D026C" w:rsidP="003D026C">
            <w:pPr>
              <w:spacing w:line="240" w:lineRule="auto"/>
              <w:rPr>
                <w:rFonts w:ascii="Calibri" w:eastAsia="Times New Roman" w:hAnsi="Calibri" w:cs="Calibri"/>
                <w:color w:val="000000"/>
                <w:lang w:val="en-US"/>
              </w:rPr>
            </w:pPr>
            <w:r w:rsidRPr="003D026C">
              <w:rPr>
                <w:rFonts w:ascii="Calibri" w:eastAsia="Times New Roman" w:hAnsi="Calibri" w:cs="Calibri"/>
                <w:color w:val="000000"/>
                <w:lang w:val="en-US"/>
              </w:rPr>
              <w:t>Remind</w:t>
            </w:r>
          </w:p>
        </w:tc>
        <w:tc>
          <w:tcPr>
            <w:tcW w:w="1402" w:type="dxa"/>
            <w:tcBorders>
              <w:top w:val="nil"/>
              <w:left w:val="nil"/>
              <w:bottom w:val="single" w:sz="4" w:space="0" w:color="auto"/>
              <w:right w:val="single" w:sz="4" w:space="0" w:color="auto"/>
            </w:tcBorders>
            <w:shd w:val="clear" w:color="auto" w:fill="auto"/>
            <w:vAlign w:val="bottom"/>
            <w:hideMark/>
          </w:tcPr>
          <w:p w14:paraId="2D8A92AC" w14:textId="77777777" w:rsidR="003D026C" w:rsidRPr="003D026C" w:rsidRDefault="003D026C" w:rsidP="003D026C">
            <w:pPr>
              <w:spacing w:line="240" w:lineRule="auto"/>
              <w:rPr>
                <w:rFonts w:ascii="Calibri" w:eastAsia="Times New Roman" w:hAnsi="Calibri" w:cs="Calibri"/>
                <w:color w:val="000000"/>
                <w:lang w:val="en-US"/>
              </w:rPr>
            </w:pPr>
            <w:r w:rsidRPr="003D026C">
              <w:rPr>
                <w:rFonts w:ascii="Calibri" w:eastAsia="Times New Roman" w:hAnsi="Calibri" w:cs="Calibri"/>
                <w:color w:val="000000"/>
                <w:lang w:val="en-US"/>
              </w:rPr>
              <w:t>District</w:t>
            </w:r>
          </w:p>
        </w:tc>
        <w:tc>
          <w:tcPr>
            <w:tcW w:w="5310" w:type="dxa"/>
            <w:tcBorders>
              <w:top w:val="nil"/>
              <w:left w:val="nil"/>
              <w:bottom w:val="single" w:sz="4" w:space="0" w:color="auto"/>
              <w:right w:val="single" w:sz="4" w:space="0" w:color="auto"/>
            </w:tcBorders>
            <w:shd w:val="clear" w:color="auto" w:fill="auto"/>
            <w:vAlign w:val="bottom"/>
            <w:hideMark/>
          </w:tcPr>
          <w:p w14:paraId="38299438" w14:textId="77777777" w:rsidR="003D026C" w:rsidRPr="003D026C" w:rsidRDefault="003D026C" w:rsidP="003D026C">
            <w:pPr>
              <w:spacing w:line="240" w:lineRule="auto"/>
              <w:rPr>
                <w:rFonts w:ascii="Calibri" w:eastAsia="Times New Roman" w:hAnsi="Calibri" w:cs="Calibri"/>
                <w:color w:val="000000"/>
                <w:sz w:val="18"/>
                <w:szCs w:val="18"/>
                <w:lang w:val="en-US"/>
              </w:rPr>
            </w:pPr>
            <w:r w:rsidRPr="003D026C">
              <w:rPr>
                <w:rFonts w:ascii="Calibri" w:eastAsia="Times New Roman" w:hAnsi="Calibri" w:cs="Calibri"/>
                <w:color w:val="000000"/>
                <w:sz w:val="18"/>
                <w:szCs w:val="18"/>
                <w:lang w:val="en-US"/>
              </w:rPr>
              <w:t>Remind is a communication platform that helps educators reach students and parents where they are. Fast: Messages are sent in real time to an entire class, a small group, or just a single person. You can also schedule announcements ahead of time and attach photos and other files.</w:t>
            </w:r>
          </w:p>
        </w:tc>
      </w:tr>
      <w:tr w:rsidR="003D026C" w:rsidRPr="003D026C" w14:paraId="4E7DACC9" w14:textId="77777777" w:rsidTr="00E3694C">
        <w:trPr>
          <w:trHeight w:val="810"/>
        </w:trPr>
        <w:tc>
          <w:tcPr>
            <w:tcW w:w="1345" w:type="dxa"/>
            <w:tcBorders>
              <w:top w:val="nil"/>
              <w:left w:val="single" w:sz="4" w:space="0" w:color="auto"/>
              <w:bottom w:val="single" w:sz="4" w:space="0" w:color="auto"/>
              <w:right w:val="single" w:sz="4" w:space="0" w:color="auto"/>
            </w:tcBorders>
            <w:shd w:val="clear" w:color="auto" w:fill="auto"/>
            <w:vAlign w:val="bottom"/>
            <w:hideMark/>
          </w:tcPr>
          <w:p w14:paraId="5113894C" w14:textId="77777777" w:rsidR="003D026C" w:rsidRPr="003D026C" w:rsidRDefault="003D026C" w:rsidP="003D026C">
            <w:pPr>
              <w:spacing w:line="240" w:lineRule="auto"/>
              <w:rPr>
                <w:rFonts w:ascii="Calibri" w:eastAsia="Times New Roman" w:hAnsi="Calibri" w:cs="Calibri"/>
                <w:color w:val="000000"/>
                <w:lang w:val="en-US"/>
              </w:rPr>
            </w:pPr>
            <w:r w:rsidRPr="003D026C">
              <w:rPr>
                <w:rFonts w:ascii="Calibri" w:eastAsia="Times New Roman" w:hAnsi="Calibri" w:cs="Calibri"/>
                <w:color w:val="000000"/>
                <w:lang w:val="en-US"/>
              </w:rPr>
              <w:t>Star</w:t>
            </w:r>
          </w:p>
        </w:tc>
        <w:tc>
          <w:tcPr>
            <w:tcW w:w="1388" w:type="dxa"/>
            <w:tcBorders>
              <w:top w:val="nil"/>
              <w:left w:val="nil"/>
              <w:bottom w:val="single" w:sz="4" w:space="0" w:color="auto"/>
              <w:right w:val="single" w:sz="4" w:space="0" w:color="auto"/>
            </w:tcBorders>
            <w:shd w:val="clear" w:color="auto" w:fill="auto"/>
            <w:vAlign w:val="bottom"/>
            <w:hideMark/>
          </w:tcPr>
          <w:p w14:paraId="7586FB67" w14:textId="77777777" w:rsidR="003D026C" w:rsidRPr="003D026C" w:rsidRDefault="003D026C" w:rsidP="003D026C">
            <w:pPr>
              <w:spacing w:line="240" w:lineRule="auto"/>
              <w:rPr>
                <w:rFonts w:ascii="Calibri" w:eastAsia="Times New Roman" w:hAnsi="Calibri" w:cs="Calibri"/>
                <w:color w:val="000000"/>
                <w:lang w:val="en-US"/>
              </w:rPr>
            </w:pPr>
            <w:r w:rsidRPr="003D026C">
              <w:rPr>
                <w:rFonts w:ascii="Calibri" w:eastAsia="Times New Roman" w:hAnsi="Calibri" w:cs="Calibri"/>
                <w:color w:val="000000"/>
                <w:lang w:val="en-US"/>
              </w:rPr>
              <w:t>Renaissance</w:t>
            </w:r>
          </w:p>
        </w:tc>
        <w:tc>
          <w:tcPr>
            <w:tcW w:w="1402" w:type="dxa"/>
            <w:tcBorders>
              <w:top w:val="nil"/>
              <w:left w:val="nil"/>
              <w:bottom w:val="single" w:sz="4" w:space="0" w:color="auto"/>
              <w:right w:val="single" w:sz="4" w:space="0" w:color="auto"/>
            </w:tcBorders>
            <w:shd w:val="clear" w:color="auto" w:fill="auto"/>
            <w:vAlign w:val="bottom"/>
            <w:hideMark/>
          </w:tcPr>
          <w:p w14:paraId="5667939B" w14:textId="77777777" w:rsidR="003D026C" w:rsidRPr="003D026C" w:rsidRDefault="003D026C" w:rsidP="003D026C">
            <w:pPr>
              <w:spacing w:line="240" w:lineRule="auto"/>
              <w:rPr>
                <w:rFonts w:ascii="Calibri" w:eastAsia="Times New Roman" w:hAnsi="Calibri" w:cs="Calibri"/>
                <w:color w:val="000000"/>
                <w:lang w:val="en-US"/>
              </w:rPr>
            </w:pPr>
            <w:r w:rsidRPr="003D026C">
              <w:rPr>
                <w:rFonts w:ascii="Calibri" w:eastAsia="Times New Roman" w:hAnsi="Calibri" w:cs="Calibri"/>
                <w:color w:val="000000"/>
                <w:lang w:val="en-US"/>
              </w:rPr>
              <w:t>District</w:t>
            </w:r>
          </w:p>
        </w:tc>
        <w:tc>
          <w:tcPr>
            <w:tcW w:w="5310" w:type="dxa"/>
            <w:tcBorders>
              <w:top w:val="nil"/>
              <w:left w:val="nil"/>
              <w:bottom w:val="single" w:sz="4" w:space="0" w:color="auto"/>
              <w:right w:val="single" w:sz="4" w:space="0" w:color="auto"/>
            </w:tcBorders>
            <w:shd w:val="clear" w:color="auto" w:fill="auto"/>
            <w:vAlign w:val="bottom"/>
            <w:hideMark/>
          </w:tcPr>
          <w:p w14:paraId="5E967E71" w14:textId="77777777" w:rsidR="003D026C" w:rsidRPr="003D026C" w:rsidRDefault="003D026C" w:rsidP="003D026C">
            <w:pPr>
              <w:spacing w:line="240" w:lineRule="auto"/>
              <w:rPr>
                <w:rFonts w:ascii="Calibri" w:eastAsia="Times New Roman" w:hAnsi="Calibri" w:cs="Calibri"/>
                <w:color w:val="000000"/>
                <w:sz w:val="18"/>
                <w:szCs w:val="18"/>
                <w:lang w:val="en-US"/>
              </w:rPr>
            </w:pPr>
            <w:r w:rsidRPr="003D026C">
              <w:rPr>
                <w:rFonts w:ascii="Calibri" w:eastAsia="Times New Roman" w:hAnsi="Calibri" w:cs="Calibri"/>
                <w:color w:val="000000"/>
                <w:sz w:val="18"/>
                <w:szCs w:val="18"/>
                <w:lang w:val="en-US"/>
              </w:rPr>
              <w:t>Star Assessments are short tests that provide teachers with learning data. Star tests are computer adaptive, which means they adjust to each answer your child provides. ... Your child may take a Star test for early literacy, math, reading, or other subjects of their teacher's choice.</w:t>
            </w:r>
          </w:p>
        </w:tc>
      </w:tr>
      <w:tr w:rsidR="003D026C" w:rsidRPr="003D026C" w14:paraId="16E2F5C1" w14:textId="77777777" w:rsidTr="00E3694C">
        <w:trPr>
          <w:trHeight w:val="555"/>
        </w:trPr>
        <w:tc>
          <w:tcPr>
            <w:tcW w:w="1345" w:type="dxa"/>
            <w:tcBorders>
              <w:top w:val="nil"/>
              <w:left w:val="single" w:sz="4" w:space="0" w:color="auto"/>
              <w:bottom w:val="single" w:sz="4" w:space="0" w:color="auto"/>
              <w:right w:val="single" w:sz="4" w:space="0" w:color="auto"/>
            </w:tcBorders>
            <w:shd w:val="clear" w:color="auto" w:fill="auto"/>
            <w:vAlign w:val="bottom"/>
            <w:hideMark/>
          </w:tcPr>
          <w:p w14:paraId="465A7EE6" w14:textId="77777777" w:rsidR="003D026C" w:rsidRPr="003D026C" w:rsidRDefault="003D026C" w:rsidP="003D026C">
            <w:pPr>
              <w:spacing w:line="240" w:lineRule="auto"/>
              <w:rPr>
                <w:rFonts w:ascii="Calibri" w:eastAsia="Times New Roman" w:hAnsi="Calibri" w:cs="Calibri"/>
                <w:color w:val="000000"/>
                <w:lang w:val="en-US"/>
              </w:rPr>
            </w:pPr>
            <w:proofErr w:type="spellStart"/>
            <w:r w:rsidRPr="003D026C">
              <w:rPr>
                <w:rFonts w:ascii="Calibri" w:eastAsia="Times New Roman" w:hAnsi="Calibri" w:cs="Calibri"/>
                <w:color w:val="000000"/>
                <w:lang w:val="en-US"/>
              </w:rPr>
              <w:t>StarFall</w:t>
            </w:r>
            <w:proofErr w:type="spellEnd"/>
          </w:p>
        </w:tc>
        <w:tc>
          <w:tcPr>
            <w:tcW w:w="1388" w:type="dxa"/>
            <w:tcBorders>
              <w:top w:val="nil"/>
              <w:left w:val="nil"/>
              <w:bottom w:val="single" w:sz="4" w:space="0" w:color="auto"/>
              <w:right w:val="single" w:sz="4" w:space="0" w:color="auto"/>
            </w:tcBorders>
            <w:shd w:val="clear" w:color="auto" w:fill="auto"/>
            <w:vAlign w:val="bottom"/>
            <w:hideMark/>
          </w:tcPr>
          <w:p w14:paraId="18C31C44" w14:textId="77777777" w:rsidR="003D026C" w:rsidRPr="003D026C" w:rsidRDefault="003D026C" w:rsidP="003D026C">
            <w:pPr>
              <w:spacing w:line="240" w:lineRule="auto"/>
              <w:rPr>
                <w:rFonts w:ascii="Calibri" w:eastAsia="Times New Roman" w:hAnsi="Calibri" w:cs="Calibri"/>
                <w:color w:val="000000"/>
                <w:lang w:val="en-US"/>
              </w:rPr>
            </w:pPr>
            <w:proofErr w:type="spellStart"/>
            <w:r w:rsidRPr="003D026C">
              <w:rPr>
                <w:rFonts w:ascii="Calibri" w:eastAsia="Times New Roman" w:hAnsi="Calibri" w:cs="Calibri"/>
                <w:color w:val="000000"/>
                <w:lang w:val="en-US"/>
              </w:rPr>
              <w:t>Starfall</w:t>
            </w:r>
            <w:proofErr w:type="spellEnd"/>
          </w:p>
        </w:tc>
        <w:tc>
          <w:tcPr>
            <w:tcW w:w="1402" w:type="dxa"/>
            <w:tcBorders>
              <w:top w:val="nil"/>
              <w:left w:val="nil"/>
              <w:bottom w:val="single" w:sz="4" w:space="0" w:color="auto"/>
              <w:right w:val="single" w:sz="4" w:space="0" w:color="auto"/>
            </w:tcBorders>
            <w:shd w:val="clear" w:color="auto" w:fill="auto"/>
            <w:vAlign w:val="bottom"/>
            <w:hideMark/>
          </w:tcPr>
          <w:p w14:paraId="102026F6" w14:textId="77777777" w:rsidR="003D026C" w:rsidRPr="003D026C" w:rsidRDefault="003D026C" w:rsidP="003D026C">
            <w:pPr>
              <w:spacing w:line="240" w:lineRule="auto"/>
              <w:rPr>
                <w:rFonts w:ascii="Calibri" w:eastAsia="Times New Roman" w:hAnsi="Calibri" w:cs="Calibri"/>
                <w:color w:val="000000"/>
                <w:lang w:val="en-US"/>
              </w:rPr>
            </w:pPr>
            <w:r w:rsidRPr="003D026C">
              <w:rPr>
                <w:rFonts w:ascii="Calibri" w:eastAsia="Times New Roman" w:hAnsi="Calibri" w:cs="Calibri"/>
                <w:color w:val="000000"/>
                <w:lang w:val="en-US"/>
              </w:rPr>
              <w:t>Elementary</w:t>
            </w:r>
          </w:p>
        </w:tc>
        <w:tc>
          <w:tcPr>
            <w:tcW w:w="5310" w:type="dxa"/>
            <w:tcBorders>
              <w:top w:val="nil"/>
              <w:left w:val="nil"/>
              <w:bottom w:val="single" w:sz="4" w:space="0" w:color="auto"/>
              <w:right w:val="single" w:sz="4" w:space="0" w:color="auto"/>
            </w:tcBorders>
            <w:shd w:val="clear" w:color="auto" w:fill="auto"/>
            <w:vAlign w:val="bottom"/>
            <w:hideMark/>
          </w:tcPr>
          <w:p w14:paraId="3C835F11" w14:textId="77777777" w:rsidR="003D026C" w:rsidRPr="003D026C" w:rsidRDefault="003D026C" w:rsidP="003D026C">
            <w:pPr>
              <w:spacing w:line="240" w:lineRule="auto"/>
              <w:rPr>
                <w:rFonts w:ascii="Calibri" w:eastAsia="Times New Roman" w:hAnsi="Calibri" w:cs="Calibri"/>
                <w:color w:val="000000"/>
                <w:sz w:val="18"/>
                <w:szCs w:val="18"/>
                <w:lang w:val="en-US"/>
              </w:rPr>
            </w:pPr>
            <w:proofErr w:type="spellStart"/>
            <w:r w:rsidRPr="003D026C">
              <w:rPr>
                <w:rFonts w:ascii="Calibri" w:eastAsia="Times New Roman" w:hAnsi="Calibri" w:cs="Calibri"/>
                <w:color w:val="000000"/>
                <w:sz w:val="18"/>
                <w:szCs w:val="18"/>
                <w:lang w:val="en-US"/>
              </w:rPr>
              <w:t>Starfall</w:t>
            </w:r>
            <w:proofErr w:type="spellEnd"/>
            <w:r w:rsidRPr="003D026C">
              <w:rPr>
                <w:rFonts w:ascii="Calibri" w:eastAsia="Times New Roman" w:hAnsi="Calibri" w:cs="Calibri"/>
                <w:color w:val="000000"/>
                <w:sz w:val="18"/>
                <w:szCs w:val="18"/>
                <w:lang w:val="en-US"/>
              </w:rPr>
              <w:t xml:space="preserve"> is a children's website that teaches basic English reading and writing skills. The main demographic is preschoolers, and kindergarteners. It teaches children how to read by using games and phonics.</w:t>
            </w:r>
          </w:p>
        </w:tc>
      </w:tr>
      <w:tr w:rsidR="003D026C" w:rsidRPr="003D026C" w14:paraId="2932CB9F" w14:textId="77777777" w:rsidTr="004B22B5">
        <w:trPr>
          <w:trHeight w:val="710"/>
        </w:trPr>
        <w:tc>
          <w:tcPr>
            <w:tcW w:w="1345" w:type="dxa"/>
            <w:tcBorders>
              <w:top w:val="nil"/>
              <w:left w:val="single" w:sz="4" w:space="0" w:color="auto"/>
              <w:bottom w:val="single" w:sz="4" w:space="0" w:color="auto"/>
              <w:right w:val="single" w:sz="4" w:space="0" w:color="auto"/>
            </w:tcBorders>
            <w:shd w:val="clear" w:color="auto" w:fill="auto"/>
            <w:vAlign w:val="bottom"/>
            <w:hideMark/>
          </w:tcPr>
          <w:p w14:paraId="1BFABA24" w14:textId="77777777" w:rsidR="003D026C" w:rsidRPr="003D026C" w:rsidRDefault="003D026C" w:rsidP="003D026C">
            <w:pPr>
              <w:spacing w:line="240" w:lineRule="auto"/>
              <w:rPr>
                <w:rFonts w:ascii="Calibri" w:eastAsia="Times New Roman" w:hAnsi="Calibri" w:cs="Calibri"/>
                <w:color w:val="000000"/>
                <w:lang w:val="en-US"/>
              </w:rPr>
            </w:pPr>
            <w:r w:rsidRPr="003D026C">
              <w:rPr>
                <w:rFonts w:ascii="Calibri" w:eastAsia="Times New Roman" w:hAnsi="Calibri" w:cs="Calibri"/>
                <w:color w:val="000000"/>
                <w:lang w:val="en-US"/>
              </w:rPr>
              <w:t>Study Island</w:t>
            </w:r>
          </w:p>
        </w:tc>
        <w:tc>
          <w:tcPr>
            <w:tcW w:w="1388" w:type="dxa"/>
            <w:tcBorders>
              <w:top w:val="nil"/>
              <w:left w:val="nil"/>
              <w:bottom w:val="single" w:sz="4" w:space="0" w:color="auto"/>
              <w:right w:val="single" w:sz="4" w:space="0" w:color="auto"/>
            </w:tcBorders>
            <w:shd w:val="clear" w:color="auto" w:fill="auto"/>
            <w:vAlign w:val="bottom"/>
            <w:hideMark/>
          </w:tcPr>
          <w:p w14:paraId="7CC3C66C" w14:textId="77777777" w:rsidR="003D026C" w:rsidRPr="003D026C" w:rsidRDefault="003D026C" w:rsidP="003D026C">
            <w:pPr>
              <w:spacing w:line="240" w:lineRule="auto"/>
              <w:rPr>
                <w:rFonts w:ascii="Calibri" w:eastAsia="Times New Roman" w:hAnsi="Calibri" w:cs="Calibri"/>
                <w:color w:val="000000"/>
                <w:lang w:val="en-US"/>
              </w:rPr>
            </w:pPr>
            <w:proofErr w:type="spellStart"/>
            <w:r w:rsidRPr="003D026C">
              <w:rPr>
                <w:rFonts w:ascii="Calibri" w:eastAsia="Times New Roman" w:hAnsi="Calibri" w:cs="Calibri"/>
                <w:color w:val="000000"/>
                <w:lang w:val="en-US"/>
              </w:rPr>
              <w:t>Edmentum</w:t>
            </w:r>
            <w:proofErr w:type="spellEnd"/>
          </w:p>
        </w:tc>
        <w:tc>
          <w:tcPr>
            <w:tcW w:w="1402" w:type="dxa"/>
            <w:tcBorders>
              <w:top w:val="nil"/>
              <w:left w:val="nil"/>
              <w:bottom w:val="single" w:sz="4" w:space="0" w:color="auto"/>
              <w:right w:val="single" w:sz="4" w:space="0" w:color="auto"/>
            </w:tcBorders>
            <w:shd w:val="clear" w:color="auto" w:fill="auto"/>
            <w:vAlign w:val="bottom"/>
            <w:hideMark/>
          </w:tcPr>
          <w:p w14:paraId="7DA02B25" w14:textId="77777777" w:rsidR="003D026C" w:rsidRPr="003D026C" w:rsidRDefault="003D026C" w:rsidP="003D026C">
            <w:pPr>
              <w:spacing w:line="240" w:lineRule="auto"/>
              <w:rPr>
                <w:rFonts w:ascii="Calibri" w:eastAsia="Times New Roman" w:hAnsi="Calibri" w:cs="Calibri"/>
                <w:color w:val="000000"/>
                <w:lang w:val="en-US"/>
              </w:rPr>
            </w:pPr>
            <w:r w:rsidRPr="003D026C">
              <w:rPr>
                <w:rFonts w:ascii="Calibri" w:eastAsia="Times New Roman" w:hAnsi="Calibri" w:cs="Calibri"/>
                <w:color w:val="000000"/>
                <w:lang w:val="en-US"/>
              </w:rPr>
              <w:t>Middle School</w:t>
            </w:r>
          </w:p>
        </w:tc>
        <w:tc>
          <w:tcPr>
            <w:tcW w:w="5310" w:type="dxa"/>
            <w:tcBorders>
              <w:top w:val="nil"/>
              <w:left w:val="nil"/>
              <w:bottom w:val="single" w:sz="4" w:space="0" w:color="auto"/>
              <w:right w:val="single" w:sz="4" w:space="0" w:color="auto"/>
            </w:tcBorders>
            <w:shd w:val="clear" w:color="auto" w:fill="auto"/>
            <w:vAlign w:val="bottom"/>
            <w:hideMark/>
          </w:tcPr>
          <w:p w14:paraId="04A42BD9" w14:textId="77777777" w:rsidR="003D026C" w:rsidRPr="003D026C" w:rsidRDefault="003D026C" w:rsidP="003D026C">
            <w:pPr>
              <w:spacing w:line="240" w:lineRule="auto"/>
              <w:rPr>
                <w:rFonts w:ascii="Calibri" w:eastAsia="Times New Roman" w:hAnsi="Calibri" w:cs="Calibri"/>
                <w:color w:val="000000"/>
                <w:sz w:val="18"/>
                <w:szCs w:val="18"/>
                <w:lang w:val="en-US"/>
              </w:rPr>
            </w:pPr>
            <w:r w:rsidRPr="003D026C">
              <w:rPr>
                <w:rFonts w:ascii="Calibri" w:eastAsia="Times New Roman" w:hAnsi="Calibri" w:cs="Calibri"/>
                <w:color w:val="000000"/>
                <w:sz w:val="18"/>
                <w:szCs w:val="18"/>
                <w:lang w:val="en-US"/>
              </w:rPr>
              <w:t>Study Island combines rigorous content that is highly customized to specific state standards in math, reading, writing, science, and social studies with interactive features and games that engage students and reinforce and reward learning achievement. Our online suite of products uses technology to transform education. All of our programs are designed to create a very user-friendly experience for students and teachers.</w:t>
            </w:r>
          </w:p>
        </w:tc>
      </w:tr>
      <w:tr w:rsidR="003D026C" w:rsidRPr="003D026C" w14:paraId="1FEC87BD" w14:textId="77777777" w:rsidTr="00E3694C">
        <w:trPr>
          <w:trHeight w:val="810"/>
        </w:trPr>
        <w:tc>
          <w:tcPr>
            <w:tcW w:w="1345" w:type="dxa"/>
            <w:tcBorders>
              <w:top w:val="nil"/>
              <w:left w:val="single" w:sz="4" w:space="0" w:color="auto"/>
              <w:bottom w:val="single" w:sz="4" w:space="0" w:color="auto"/>
              <w:right w:val="single" w:sz="4" w:space="0" w:color="auto"/>
            </w:tcBorders>
            <w:shd w:val="clear" w:color="auto" w:fill="auto"/>
            <w:vAlign w:val="bottom"/>
            <w:hideMark/>
          </w:tcPr>
          <w:p w14:paraId="1CBA578C" w14:textId="77777777" w:rsidR="003D026C" w:rsidRPr="003D026C" w:rsidRDefault="003D026C" w:rsidP="003D026C">
            <w:pPr>
              <w:spacing w:line="240" w:lineRule="auto"/>
              <w:rPr>
                <w:rFonts w:ascii="Calibri" w:eastAsia="Times New Roman" w:hAnsi="Calibri" w:cs="Calibri"/>
                <w:color w:val="000000"/>
                <w:lang w:val="en-US"/>
              </w:rPr>
            </w:pPr>
            <w:r w:rsidRPr="003D026C">
              <w:rPr>
                <w:rFonts w:ascii="Calibri" w:eastAsia="Times New Roman" w:hAnsi="Calibri" w:cs="Calibri"/>
                <w:color w:val="000000"/>
                <w:lang w:val="en-US"/>
              </w:rPr>
              <w:t>Sum Dog</w:t>
            </w:r>
          </w:p>
        </w:tc>
        <w:tc>
          <w:tcPr>
            <w:tcW w:w="1388" w:type="dxa"/>
            <w:tcBorders>
              <w:top w:val="nil"/>
              <w:left w:val="nil"/>
              <w:bottom w:val="single" w:sz="4" w:space="0" w:color="auto"/>
              <w:right w:val="single" w:sz="4" w:space="0" w:color="auto"/>
            </w:tcBorders>
            <w:shd w:val="clear" w:color="auto" w:fill="auto"/>
            <w:vAlign w:val="bottom"/>
            <w:hideMark/>
          </w:tcPr>
          <w:p w14:paraId="33BD65F5" w14:textId="77777777" w:rsidR="003D026C" w:rsidRPr="003D026C" w:rsidRDefault="003D026C" w:rsidP="003D026C">
            <w:pPr>
              <w:spacing w:line="240" w:lineRule="auto"/>
              <w:rPr>
                <w:rFonts w:ascii="Calibri" w:eastAsia="Times New Roman" w:hAnsi="Calibri" w:cs="Calibri"/>
                <w:color w:val="000000"/>
                <w:lang w:val="en-US"/>
              </w:rPr>
            </w:pPr>
            <w:r w:rsidRPr="003D026C">
              <w:rPr>
                <w:rFonts w:ascii="Calibri" w:eastAsia="Times New Roman" w:hAnsi="Calibri" w:cs="Calibri"/>
                <w:color w:val="000000"/>
                <w:lang w:val="en-US"/>
              </w:rPr>
              <w:t>Sum Dog</w:t>
            </w:r>
          </w:p>
        </w:tc>
        <w:tc>
          <w:tcPr>
            <w:tcW w:w="1402" w:type="dxa"/>
            <w:tcBorders>
              <w:top w:val="nil"/>
              <w:left w:val="nil"/>
              <w:bottom w:val="single" w:sz="4" w:space="0" w:color="auto"/>
              <w:right w:val="single" w:sz="4" w:space="0" w:color="auto"/>
            </w:tcBorders>
            <w:shd w:val="clear" w:color="auto" w:fill="auto"/>
            <w:vAlign w:val="bottom"/>
            <w:hideMark/>
          </w:tcPr>
          <w:p w14:paraId="03FD4884" w14:textId="77777777" w:rsidR="003D026C" w:rsidRPr="003D026C" w:rsidRDefault="003D026C" w:rsidP="003D026C">
            <w:pPr>
              <w:spacing w:line="240" w:lineRule="auto"/>
              <w:rPr>
                <w:rFonts w:ascii="Calibri" w:eastAsia="Times New Roman" w:hAnsi="Calibri" w:cs="Calibri"/>
                <w:color w:val="000000"/>
                <w:lang w:val="en-US"/>
              </w:rPr>
            </w:pPr>
            <w:r w:rsidRPr="003D026C">
              <w:rPr>
                <w:rFonts w:ascii="Calibri" w:eastAsia="Times New Roman" w:hAnsi="Calibri" w:cs="Calibri"/>
                <w:color w:val="000000"/>
                <w:lang w:val="en-US"/>
              </w:rPr>
              <w:t>Middle School</w:t>
            </w:r>
          </w:p>
        </w:tc>
        <w:tc>
          <w:tcPr>
            <w:tcW w:w="5310" w:type="dxa"/>
            <w:tcBorders>
              <w:top w:val="nil"/>
              <w:left w:val="nil"/>
              <w:bottom w:val="single" w:sz="4" w:space="0" w:color="auto"/>
              <w:right w:val="single" w:sz="4" w:space="0" w:color="auto"/>
            </w:tcBorders>
            <w:shd w:val="clear" w:color="auto" w:fill="auto"/>
            <w:vAlign w:val="bottom"/>
            <w:hideMark/>
          </w:tcPr>
          <w:p w14:paraId="26D3A1A2" w14:textId="0FFCFF51" w:rsidR="003D026C" w:rsidRPr="003D026C" w:rsidRDefault="004B22B5" w:rsidP="003D026C">
            <w:pPr>
              <w:spacing w:line="240" w:lineRule="auto"/>
              <w:rPr>
                <w:rFonts w:ascii="Calibri" w:eastAsia="Times New Roman" w:hAnsi="Calibri" w:cs="Calibri"/>
                <w:color w:val="000000"/>
                <w:sz w:val="18"/>
                <w:szCs w:val="18"/>
                <w:lang w:val="en-US"/>
              </w:rPr>
            </w:pPr>
            <w:r w:rsidRPr="003D026C">
              <w:rPr>
                <w:rFonts w:ascii="Calibri" w:eastAsia="Times New Roman" w:hAnsi="Calibri" w:cs="Calibri"/>
                <w:color w:val="000000"/>
                <w:sz w:val="18"/>
                <w:szCs w:val="18"/>
                <w:lang w:val="en-US"/>
              </w:rPr>
              <w:t>Practice</w:t>
            </w:r>
            <w:r w:rsidR="003D026C" w:rsidRPr="003D026C">
              <w:rPr>
                <w:rFonts w:ascii="Calibri" w:eastAsia="Times New Roman" w:hAnsi="Calibri" w:cs="Calibri"/>
                <w:color w:val="000000"/>
                <w:sz w:val="18"/>
                <w:szCs w:val="18"/>
                <w:lang w:val="en-US"/>
              </w:rPr>
              <w:t xml:space="preserve"> math skills while playing fun, games against friends, classmates, or students from around the world. Games are individualized for each kid's ability level, so users can play against opponents who have the same skills.</w:t>
            </w:r>
          </w:p>
        </w:tc>
      </w:tr>
    </w:tbl>
    <w:p w14:paraId="605F570D" w14:textId="77777777" w:rsidR="003D026C" w:rsidRDefault="003D026C" w:rsidP="00C42334">
      <w:pPr>
        <w:widowControl w:val="0"/>
        <w:rPr>
          <w:rFonts w:ascii="Times New Roman" w:eastAsia="Times New Roman" w:hAnsi="Times New Roman" w:cs="Times New Roman"/>
          <w:sz w:val="24"/>
          <w:szCs w:val="24"/>
        </w:rPr>
      </w:pPr>
    </w:p>
    <w:p w14:paraId="00000016" w14:textId="0B70ADD5" w:rsidR="00880E1E" w:rsidRDefault="00880E1E" w:rsidP="007E79B9">
      <w:pPr>
        <w:widowControl w:val="0"/>
        <w:spacing w:before="422"/>
        <w:rPr>
          <w:rFonts w:ascii="Times New Roman" w:eastAsia="Times New Roman" w:hAnsi="Times New Roman" w:cs="Times New Roman"/>
          <w:i/>
          <w:sz w:val="24"/>
          <w:szCs w:val="24"/>
        </w:rPr>
      </w:pPr>
    </w:p>
    <w:p w14:paraId="00000017" w14:textId="77777777" w:rsidR="00880E1E" w:rsidRDefault="00880E1E">
      <w:pPr>
        <w:rPr>
          <w:rFonts w:ascii="Times New Roman" w:eastAsia="Times New Roman" w:hAnsi="Times New Roman" w:cs="Times New Roman"/>
        </w:rPr>
      </w:pPr>
    </w:p>
    <w:sectPr w:rsidR="00880E1E">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5C08D6"/>
    <w:multiLevelType w:val="hybridMultilevel"/>
    <w:tmpl w:val="0990209A"/>
    <w:lvl w:ilvl="0" w:tplc="B05400F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0CA6604"/>
    <w:multiLevelType w:val="hybridMultilevel"/>
    <w:tmpl w:val="C5C470B6"/>
    <w:lvl w:ilvl="0" w:tplc="B05400F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051114AC"/>
    <w:multiLevelType w:val="hybridMultilevel"/>
    <w:tmpl w:val="679A16B6"/>
    <w:lvl w:ilvl="0" w:tplc="B05400FA">
      <w:start w:val="1"/>
      <w:numFmt w:val="lowerLetter"/>
      <w:lvlText w:val="%1."/>
      <w:lvlJc w:val="left"/>
      <w:pPr>
        <w:ind w:left="180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15:restartNumberingAfterBreak="0">
    <w:nsid w:val="2BCF4E5E"/>
    <w:multiLevelType w:val="hybridMultilevel"/>
    <w:tmpl w:val="B0DED2D8"/>
    <w:lvl w:ilvl="0" w:tplc="42C8831E">
      <w:start w:val="1"/>
      <w:numFmt w:val="decimal"/>
      <w:lvlText w:val="%1."/>
      <w:lvlJc w:val="left"/>
      <w:pPr>
        <w:ind w:left="720" w:hanging="360"/>
      </w:pPr>
      <w:rPr>
        <w:rFonts w:hint="default"/>
        <w:u w:val="singl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5D27639"/>
    <w:multiLevelType w:val="hybridMultilevel"/>
    <w:tmpl w:val="9FF04E14"/>
    <w:lvl w:ilvl="0" w:tplc="2B3C06EA">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46C413B8"/>
    <w:multiLevelType w:val="hybridMultilevel"/>
    <w:tmpl w:val="3D5C4708"/>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15:restartNumberingAfterBreak="0">
    <w:nsid w:val="59DA5206"/>
    <w:multiLevelType w:val="hybridMultilevel"/>
    <w:tmpl w:val="1BCCB160"/>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15:restartNumberingAfterBreak="0">
    <w:nsid w:val="5B5C2742"/>
    <w:multiLevelType w:val="hybridMultilevel"/>
    <w:tmpl w:val="B5FE7BE0"/>
    <w:lvl w:ilvl="0" w:tplc="D0AC04B4">
      <w:start w:val="1"/>
      <w:numFmt w:val="decimal"/>
      <w:lvlText w:val="%1."/>
      <w:lvlJc w:val="left"/>
      <w:pPr>
        <w:ind w:left="720" w:hanging="360"/>
      </w:pPr>
      <w:rPr>
        <w:rFonts w:hint="default"/>
        <w:u w:val="singl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5B7D1EAA"/>
    <w:multiLevelType w:val="hybridMultilevel"/>
    <w:tmpl w:val="F2EC05A8"/>
    <w:lvl w:ilvl="0" w:tplc="945C3490">
      <w:start w:val="1"/>
      <w:numFmt w:val="decimal"/>
      <w:lvlText w:val="%1."/>
      <w:lvlJc w:val="left"/>
      <w:pPr>
        <w:ind w:left="720" w:hanging="360"/>
      </w:pPr>
      <w:rPr>
        <w:rFonts w:hint="default"/>
        <w:u w:val="singl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5D30475A"/>
    <w:multiLevelType w:val="hybridMultilevel"/>
    <w:tmpl w:val="1BCCB160"/>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abstractNumId w:val="4"/>
  </w:num>
  <w:num w:numId="2">
    <w:abstractNumId w:val="1"/>
  </w:num>
  <w:num w:numId="3">
    <w:abstractNumId w:val="2"/>
  </w:num>
  <w:num w:numId="4">
    <w:abstractNumId w:val="5"/>
  </w:num>
  <w:num w:numId="5">
    <w:abstractNumId w:val="9"/>
  </w:num>
  <w:num w:numId="6">
    <w:abstractNumId w:val="0"/>
  </w:num>
  <w:num w:numId="7">
    <w:abstractNumId w:val="6"/>
  </w:num>
  <w:num w:numId="8">
    <w:abstractNumId w:val="8"/>
  </w:num>
  <w:num w:numId="9">
    <w:abstractNumId w:val="7"/>
  </w:num>
  <w:num w:numId="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80E1E"/>
    <w:rsid w:val="00024B9E"/>
    <w:rsid w:val="00256433"/>
    <w:rsid w:val="003A20A9"/>
    <w:rsid w:val="003D026C"/>
    <w:rsid w:val="004B22B5"/>
    <w:rsid w:val="00634BEB"/>
    <w:rsid w:val="007E374B"/>
    <w:rsid w:val="007E79B9"/>
    <w:rsid w:val="00880E1E"/>
    <w:rsid w:val="009569D6"/>
    <w:rsid w:val="009679AD"/>
    <w:rsid w:val="00B42792"/>
    <w:rsid w:val="00B80A5D"/>
    <w:rsid w:val="00C42334"/>
    <w:rsid w:val="00E3694C"/>
    <w:rsid w:val="00E616C7"/>
    <w:rsid w:val="00EF01FF"/>
    <w:rsid w:val="00F02B05"/>
    <w:rsid w:val="00F42C4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5A9A9BD9-44DD-466B-8F12-F0649FEA33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Heading1">
    <w:name w:val="heading 1"/>
    <w:basedOn w:val="Normal"/>
    <w:next w:val="Normal"/>
    <w:pPr>
      <w:keepNext/>
      <w:keepLines/>
      <w:spacing w:before="400" w:after="120"/>
      <w:outlineLvl w:val="0"/>
    </w:pPr>
    <w:rPr>
      <w:sz w:val="40"/>
      <w:szCs w:val="40"/>
    </w:rPr>
  </w:style>
  <w:style w:type="paragraph" w:styleId="Heading2">
    <w:name w:val="heading 2"/>
    <w:basedOn w:val="Normal"/>
    <w:next w:val="Normal"/>
    <w:pPr>
      <w:keepNext/>
      <w:keepLines/>
      <w:spacing w:before="360" w:after="120"/>
      <w:outlineLvl w:val="1"/>
    </w:pPr>
    <w:rPr>
      <w:sz w:val="32"/>
      <w:szCs w:val="32"/>
    </w:rPr>
  </w:style>
  <w:style w:type="paragraph" w:styleId="Heading3">
    <w:name w:val="heading 3"/>
    <w:basedOn w:val="Normal"/>
    <w:next w:val="Normal"/>
    <w:pPr>
      <w:keepNext/>
      <w:keepLines/>
      <w:spacing w:before="320" w:after="80"/>
      <w:outlineLvl w:val="2"/>
    </w:pPr>
    <w:rPr>
      <w:color w:val="434343"/>
      <w:sz w:val="28"/>
      <w:szCs w:val="28"/>
    </w:rPr>
  </w:style>
  <w:style w:type="paragraph" w:styleId="Heading4">
    <w:name w:val="heading 4"/>
    <w:basedOn w:val="Normal"/>
    <w:next w:val="Normal"/>
    <w:pPr>
      <w:keepNext/>
      <w:keepLines/>
      <w:spacing w:before="280" w:after="80"/>
      <w:outlineLvl w:val="3"/>
    </w:pPr>
    <w:rPr>
      <w:color w:val="666666"/>
      <w:sz w:val="24"/>
      <w:szCs w:val="24"/>
    </w:rPr>
  </w:style>
  <w:style w:type="paragraph" w:styleId="Heading5">
    <w:name w:val="heading 5"/>
    <w:basedOn w:val="Normal"/>
    <w:next w:val="Normal"/>
    <w:pPr>
      <w:keepNext/>
      <w:keepLines/>
      <w:spacing w:before="240" w:after="80"/>
      <w:outlineLvl w:val="4"/>
    </w:pPr>
    <w:rPr>
      <w:color w:val="666666"/>
    </w:rPr>
  </w:style>
  <w:style w:type="paragraph" w:styleId="Heading6">
    <w:name w:val="heading 6"/>
    <w:basedOn w:val="Normal"/>
    <w:next w:val="Normal"/>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after="60"/>
    </w:pPr>
    <w:rPr>
      <w:sz w:val="52"/>
      <w:szCs w:val="52"/>
    </w:rPr>
  </w:style>
  <w:style w:type="paragraph" w:styleId="Subtitle">
    <w:name w:val="Subtitle"/>
    <w:basedOn w:val="Normal"/>
    <w:next w:val="Normal"/>
    <w:pPr>
      <w:keepNext/>
      <w:keepLines/>
      <w:spacing w:after="320"/>
    </w:pPr>
    <w:rPr>
      <w:color w:val="666666"/>
      <w:sz w:val="30"/>
      <w:szCs w:val="30"/>
    </w:rPr>
  </w:style>
  <w:style w:type="paragraph" w:styleId="ListParagraph">
    <w:name w:val="List Paragraph"/>
    <w:basedOn w:val="Normal"/>
    <w:uiPriority w:val="34"/>
    <w:qFormat/>
    <w:rsid w:val="00C4233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79244698">
      <w:bodyDiv w:val="1"/>
      <w:marLeft w:val="0"/>
      <w:marRight w:val="0"/>
      <w:marTop w:val="0"/>
      <w:marBottom w:val="0"/>
      <w:divBdr>
        <w:top w:val="none" w:sz="0" w:space="0" w:color="auto"/>
        <w:left w:val="none" w:sz="0" w:space="0" w:color="auto"/>
        <w:bottom w:val="none" w:sz="0" w:space="0" w:color="auto"/>
        <w:right w:val="none" w:sz="0" w:space="0" w:color="auto"/>
      </w:divBdr>
    </w:div>
    <w:div w:id="143473817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zoom.us/docs/doc/Comprehensive%20Guide%20to%20Educating%20Through%20Zoom.pdf" TargetMode="External"/><Relationship Id="rId3" Type="http://schemas.openxmlformats.org/officeDocument/2006/relationships/styles" Target="styles.xml"/><Relationship Id="rId7" Type="http://schemas.openxmlformats.org/officeDocument/2006/relationships/hyperlink" Target="https://www.youtube.com/watch?v=kU4fYfHG-LY" TargetMode="Externa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teachercenter.withgoogle.com/first-day-trainings/welcome-to-google-hangouts-meet" TargetMode="Externa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https://www.youtube.com/watch?v=rY6gamqx5UA&amp;feature=youtu.be" TargetMode="External"/><Relationship Id="rId4" Type="http://schemas.openxmlformats.org/officeDocument/2006/relationships/settings" Target="settings.xml"/><Relationship Id="rId9" Type="http://schemas.openxmlformats.org/officeDocument/2006/relationships/hyperlink" Target="https://support.zoom.us/hc/en-us/articles/206618765-Zoom-Video-Tutorial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C0852A4-04C2-45FB-839D-6429D395495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177</TotalTime>
  <Pages>5</Pages>
  <Words>1821</Words>
  <Characters>10386</Characters>
  <Application>Microsoft Office Word</Application>
  <DocSecurity>0</DocSecurity>
  <Lines>86</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12183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Jonathan Gallishaw</dc:creator>
  <cp:lastModifiedBy>Jonathan Gallishaw</cp:lastModifiedBy>
  <cp:revision>15</cp:revision>
  <dcterms:created xsi:type="dcterms:W3CDTF">2020-04-06T13:10:00Z</dcterms:created>
  <dcterms:modified xsi:type="dcterms:W3CDTF">2020-04-06T16:26:00Z</dcterms:modified>
</cp:coreProperties>
</file>