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50" w:rsidRPr="002F2AF8" w:rsidRDefault="00167950" w:rsidP="00167950">
      <w:pPr>
        <w:pStyle w:val="Heading1"/>
        <w:tabs>
          <w:tab w:val="left" w:pos="1440"/>
        </w:tabs>
        <w:rPr>
          <w:szCs w:val="24"/>
        </w:rPr>
      </w:pPr>
      <w:r w:rsidRPr="002F2AF8">
        <w:rPr>
          <w:szCs w:val="24"/>
        </w:rPr>
        <w:t>Superintendent’s Memo #</w:t>
      </w:r>
      <w:r w:rsidR="00545171">
        <w:rPr>
          <w:szCs w:val="24"/>
        </w:rPr>
        <w:t>256</w:t>
      </w:r>
      <w:bookmarkStart w:id="0" w:name="_GoBack"/>
      <w:bookmarkEnd w:id="0"/>
      <w:r w:rsidRPr="002F2AF8">
        <w:rPr>
          <w:szCs w:val="24"/>
        </w:rPr>
        <w:t>-18</w:t>
      </w:r>
    </w:p>
    <w:p w:rsidR="00167950" w:rsidRPr="002F2AF8" w:rsidRDefault="00167950" w:rsidP="00167950">
      <w:pPr>
        <w:jc w:val="center"/>
        <w:rPr>
          <w:szCs w:val="24"/>
        </w:rPr>
      </w:pPr>
      <w:r w:rsidRPr="002F2AF8">
        <w:rPr>
          <w:noProof/>
          <w:szCs w:val="24"/>
        </w:rPr>
        <w:drawing>
          <wp:inline distT="0" distB="0" distL="0" distR="0" wp14:anchorId="0F47693F" wp14:editId="419D592C">
            <wp:extent cx="694055" cy="694055"/>
            <wp:effectExtent l="0" t="0" r="0" b="0"/>
            <wp:docPr id="1" name="Picture 1" descr="Virginia State seal, Commonwealth of Virginia - Link to Superintendent's Memos pag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rginia State seal, Commonwealth of Virginia - Link to Superintendent's Memos 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AF8">
        <w:rPr>
          <w:szCs w:val="24"/>
        </w:rPr>
        <w:br/>
      </w:r>
      <w:r w:rsidRPr="002F2AF8">
        <w:rPr>
          <w:rStyle w:val="Strong"/>
          <w:color w:val="000000"/>
          <w:szCs w:val="24"/>
        </w:rPr>
        <w:t>COMMONWEALTH of VIRGINIA </w:t>
      </w:r>
      <w:r w:rsidRPr="002F2AF8">
        <w:rPr>
          <w:b/>
          <w:bCs/>
          <w:color w:val="000000"/>
          <w:szCs w:val="24"/>
        </w:rPr>
        <w:br/>
      </w:r>
      <w:r w:rsidRPr="002F2AF8">
        <w:rPr>
          <w:rStyle w:val="Strong"/>
          <w:color w:val="000000"/>
          <w:szCs w:val="24"/>
        </w:rPr>
        <w:t>Department of Education</w:t>
      </w:r>
      <w:r w:rsidR="002F2AF8">
        <w:rPr>
          <w:rStyle w:val="Strong"/>
          <w:color w:val="000000"/>
          <w:szCs w:val="24"/>
        </w:rPr>
        <w:br/>
      </w:r>
    </w:p>
    <w:p w:rsidR="00167950" w:rsidRPr="002F2AF8" w:rsidRDefault="00167950" w:rsidP="00A81436">
      <w:pPr>
        <w:tabs>
          <w:tab w:val="left" w:pos="1800"/>
        </w:tabs>
        <w:rPr>
          <w:szCs w:val="24"/>
        </w:rPr>
      </w:pPr>
      <w:r w:rsidRPr="002F2AF8">
        <w:rPr>
          <w:szCs w:val="24"/>
        </w:rPr>
        <w:t>DATE:</w:t>
      </w:r>
      <w:r w:rsidR="00D95780" w:rsidRPr="002F2AF8">
        <w:rPr>
          <w:szCs w:val="24"/>
        </w:rPr>
        <w:tab/>
      </w:r>
      <w:r w:rsidR="00812C18">
        <w:rPr>
          <w:szCs w:val="24"/>
        </w:rPr>
        <w:t>September 14, 2018</w:t>
      </w:r>
    </w:p>
    <w:p w:rsidR="00167950" w:rsidRPr="002F2AF8" w:rsidRDefault="00167950" w:rsidP="00A81436">
      <w:pPr>
        <w:tabs>
          <w:tab w:val="left" w:pos="1800"/>
        </w:tabs>
        <w:rPr>
          <w:szCs w:val="24"/>
        </w:rPr>
      </w:pPr>
      <w:r w:rsidRPr="002F2AF8">
        <w:rPr>
          <w:szCs w:val="24"/>
        </w:rPr>
        <w:t xml:space="preserve">TO: </w:t>
      </w:r>
      <w:r w:rsidR="00D95780" w:rsidRPr="002F2AF8">
        <w:rPr>
          <w:szCs w:val="24"/>
        </w:rPr>
        <w:tab/>
      </w:r>
      <w:r w:rsidRPr="002F2AF8">
        <w:rPr>
          <w:szCs w:val="24"/>
        </w:rPr>
        <w:t>Division Superintendents</w:t>
      </w:r>
    </w:p>
    <w:p w:rsidR="00167950" w:rsidRPr="002F2AF8" w:rsidRDefault="00167950" w:rsidP="00A81436">
      <w:pPr>
        <w:tabs>
          <w:tab w:val="left" w:pos="1800"/>
        </w:tabs>
        <w:rPr>
          <w:szCs w:val="24"/>
        </w:rPr>
      </w:pPr>
      <w:r w:rsidRPr="002F2AF8">
        <w:rPr>
          <w:szCs w:val="24"/>
        </w:rPr>
        <w:t xml:space="preserve">FROM: </w:t>
      </w:r>
      <w:r w:rsidR="00D95780" w:rsidRPr="002F2AF8">
        <w:rPr>
          <w:szCs w:val="24"/>
        </w:rPr>
        <w:tab/>
      </w:r>
      <w:r w:rsidRPr="002F2AF8">
        <w:rPr>
          <w:color w:val="000000"/>
          <w:szCs w:val="24"/>
        </w:rPr>
        <w:t>James F. Lane</w:t>
      </w:r>
      <w:r w:rsidRPr="002F2AF8">
        <w:rPr>
          <w:szCs w:val="24"/>
        </w:rPr>
        <w:t xml:space="preserve">, </w:t>
      </w:r>
      <w:proofErr w:type="spellStart"/>
      <w:proofErr w:type="gramStart"/>
      <w:r w:rsidR="00414707" w:rsidRPr="002F2AF8">
        <w:rPr>
          <w:color w:val="000000"/>
          <w:szCs w:val="24"/>
        </w:rPr>
        <w:t>Ed.D</w:t>
      </w:r>
      <w:proofErr w:type="spellEnd"/>
      <w:r w:rsidR="00414707" w:rsidRPr="002F2AF8">
        <w:rPr>
          <w:color w:val="000000"/>
          <w:szCs w:val="24"/>
        </w:rPr>
        <w:t>.,</w:t>
      </w:r>
      <w:proofErr w:type="gramEnd"/>
      <w:r w:rsidR="00414707" w:rsidRPr="002F2AF8">
        <w:rPr>
          <w:color w:val="000000"/>
          <w:szCs w:val="24"/>
        </w:rPr>
        <w:t> </w:t>
      </w:r>
      <w:r w:rsidRPr="002F2AF8">
        <w:rPr>
          <w:szCs w:val="24"/>
        </w:rPr>
        <w:t>Superintendent of Public Instruction</w:t>
      </w:r>
    </w:p>
    <w:p w:rsidR="00167950" w:rsidRPr="002F2AF8" w:rsidRDefault="00167950" w:rsidP="00A81436">
      <w:pPr>
        <w:pStyle w:val="Heading2"/>
        <w:tabs>
          <w:tab w:val="left" w:pos="1800"/>
        </w:tabs>
        <w:rPr>
          <w:szCs w:val="24"/>
        </w:rPr>
      </w:pPr>
      <w:r w:rsidRPr="002F2AF8">
        <w:rPr>
          <w:szCs w:val="24"/>
        </w:rPr>
        <w:t xml:space="preserve">SUBJECT: </w:t>
      </w:r>
      <w:r w:rsidR="00D95780" w:rsidRPr="002F2AF8">
        <w:rPr>
          <w:szCs w:val="24"/>
        </w:rPr>
        <w:tab/>
      </w:r>
      <w:r w:rsidR="00812C18">
        <w:rPr>
          <w:szCs w:val="24"/>
        </w:rPr>
        <w:t>School Calendars and Make</w:t>
      </w:r>
      <w:r w:rsidR="005D622C">
        <w:rPr>
          <w:szCs w:val="24"/>
        </w:rPr>
        <w:t xml:space="preserve"> u</w:t>
      </w:r>
      <w:r w:rsidR="00812C18">
        <w:rPr>
          <w:szCs w:val="24"/>
        </w:rPr>
        <w:t>p Days</w:t>
      </w:r>
    </w:p>
    <w:p w:rsidR="00167950" w:rsidRDefault="001E38FF" w:rsidP="00812C18">
      <w:pPr>
        <w:spacing w:after="0"/>
        <w:rPr>
          <w:color w:val="000000"/>
          <w:szCs w:val="24"/>
        </w:rPr>
      </w:pPr>
      <w:r>
        <w:rPr>
          <w:color w:val="000000"/>
          <w:szCs w:val="24"/>
        </w:rPr>
        <w:t>T</w:t>
      </w:r>
      <w:r w:rsidR="00685F4C">
        <w:rPr>
          <w:color w:val="000000"/>
          <w:szCs w:val="24"/>
        </w:rPr>
        <w:t>his memorandum is a</w:t>
      </w:r>
      <w:r w:rsidR="00812C18" w:rsidRPr="00812C18">
        <w:rPr>
          <w:color w:val="000000"/>
          <w:szCs w:val="24"/>
        </w:rPr>
        <w:t xml:space="preserve"> remind</w:t>
      </w:r>
      <w:r w:rsidR="00685F4C">
        <w:rPr>
          <w:color w:val="000000"/>
          <w:szCs w:val="24"/>
        </w:rPr>
        <w:t>er for division superintendents</w:t>
      </w:r>
      <w:r w:rsidR="00812C18" w:rsidRPr="00812C18">
        <w:rPr>
          <w:color w:val="000000"/>
          <w:szCs w:val="24"/>
        </w:rPr>
        <w:t xml:space="preserve"> of the requirements for</w:t>
      </w:r>
      <w:r w:rsidR="00685F4C">
        <w:rPr>
          <w:color w:val="000000"/>
          <w:szCs w:val="24"/>
        </w:rPr>
        <w:t xml:space="preserve"> making up missed</w:t>
      </w:r>
      <w:r w:rsidR="00812C18" w:rsidRPr="00812C18">
        <w:rPr>
          <w:color w:val="000000"/>
          <w:szCs w:val="24"/>
        </w:rPr>
        <w:t xml:space="preserve"> instructional time.</w:t>
      </w:r>
    </w:p>
    <w:p w:rsidR="00812C18" w:rsidRDefault="00812C18" w:rsidP="00812C18">
      <w:pPr>
        <w:spacing w:after="0"/>
        <w:rPr>
          <w:color w:val="000000"/>
          <w:szCs w:val="24"/>
        </w:rPr>
      </w:pPr>
    </w:p>
    <w:p w:rsidR="00812C18" w:rsidRDefault="00812C18" w:rsidP="00812C18">
      <w:pPr>
        <w:spacing w:after="0"/>
        <w:rPr>
          <w:color w:val="000000"/>
          <w:szCs w:val="24"/>
        </w:rPr>
      </w:pPr>
      <w:r w:rsidRPr="00812C18">
        <w:rPr>
          <w:color w:val="000000"/>
          <w:szCs w:val="24"/>
        </w:rPr>
        <w:t>Section </w:t>
      </w:r>
      <w:hyperlink r:id="rId11" w:history="1">
        <w:r w:rsidRPr="00812C18">
          <w:rPr>
            <w:rStyle w:val="Hyperlink"/>
            <w:szCs w:val="24"/>
          </w:rPr>
          <w:t>22.1-98</w:t>
        </w:r>
      </w:hyperlink>
      <w:r w:rsidRPr="00812C18">
        <w:rPr>
          <w:color w:val="000000"/>
          <w:szCs w:val="24"/>
        </w:rPr>
        <w:t> of the</w:t>
      </w:r>
      <w:r w:rsidRPr="00812C18">
        <w:rPr>
          <w:b/>
          <w:bCs/>
          <w:color w:val="000000"/>
          <w:szCs w:val="24"/>
        </w:rPr>
        <w:t> </w:t>
      </w:r>
      <w:r w:rsidRPr="00812C18">
        <w:rPr>
          <w:i/>
          <w:iCs/>
          <w:color w:val="000000"/>
          <w:szCs w:val="24"/>
        </w:rPr>
        <w:t>Code of Virginia</w:t>
      </w:r>
      <w:r w:rsidRPr="00812C18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</w:t>
      </w:r>
      <w:r w:rsidRPr="00812C18">
        <w:rPr>
          <w:color w:val="000000"/>
          <w:szCs w:val="24"/>
        </w:rPr>
        <w:t>the </w:t>
      </w:r>
      <w:r w:rsidRPr="00812C18">
        <w:rPr>
          <w:i/>
          <w:iCs/>
          <w:color w:val="000000"/>
          <w:szCs w:val="24"/>
        </w:rPr>
        <w:t>Regulations Establishing Standards for Accrediting Public Schools in Virginia </w:t>
      </w:r>
      <w:r w:rsidRPr="00812C18">
        <w:rPr>
          <w:color w:val="000000"/>
          <w:szCs w:val="24"/>
        </w:rPr>
        <w:t>(SOA)</w:t>
      </w:r>
      <w:r w:rsidR="005D622C">
        <w:rPr>
          <w:color w:val="000000"/>
          <w:szCs w:val="24"/>
        </w:rPr>
        <w:t xml:space="preserve"> at </w:t>
      </w:r>
      <w:hyperlink r:id="rId12" w:history="1">
        <w:r w:rsidR="005D622C" w:rsidRPr="005D622C">
          <w:rPr>
            <w:rStyle w:val="Hyperlink"/>
            <w:szCs w:val="24"/>
          </w:rPr>
          <w:t>8VAC20-131-150</w:t>
        </w:r>
      </w:hyperlink>
      <w:r w:rsidRPr="00812C18">
        <w:rPr>
          <w:color w:val="000000"/>
          <w:szCs w:val="24"/>
        </w:rPr>
        <w:t>, and the </w:t>
      </w:r>
      <w:r w:rsidRPr="00812C18">
        <w:rPr>
          <w:i/>
          <w:iCs/>
          <w:color w:val="000000"/>
          <w:szCs w:val="24"/>
        </w:rPr>
        <w:t>Regulations Governing Reduction of State Aid When Length of School Term Below 180 Teaching Days or 990 Teaching Hours</w:t>
      </w:r>
      <w:r w:rsidR="005D622C">
        <w:rPr>
          <w:color w:val="000000"/>
          <w:szCs w:val="24"/>
        </w:rPr>
        <w:t xml:space="preserve"> </w:t>
      </w:r>
      <w:r w:rsidRPr="00812C18">
        <w:rPr>
          <w:color w:val="000000"/>
          <w:szCs w:val="24"/>
        </w:rPr>
        <w:t>at  </w:t>
      </w:r>
      <w:hyperlink r:id="rId13" w:history="1">
        <w:r w:rsidR="00807553">
          <w:rPr>
            <w:rStyle w:val="Hyperlink"/>
            <w:szCs w:val="24"/>
          </w:rPr>
          <w:t>8VAC20-521-10 et seq.</w:t>
        </w:r>
      </w:hyperlink>
      <w:r w:rsidRPr="00812C18">
        <w:rPr>
          <w:color w:val="000000"/>
          <w:szCs w:val="24"/>
        </w:rPr>
        <w:t xml:space="preserve"> require school divisions to provide instruction for a minimum of 180 days</w:t>
      </w:r>
      <w:r w:rsidR="005D622C">
        <w:rPr>
          <w:color w:val="000000"/>
          <w:szCs w:val="24"/>
        </w:rPr>
        <w:t xml:space="preserve"> or 990 hours each school year.</w:t>
      </w:r>
    </w:p>
    <w:p w:rsidR="005D622C" w:rsidRDefault="005D622C" w:rsidP="00812C18">
      <w:pPr>
        <w:spacing w:after="0"/>
        <w:rPr>
          <w:color w:val="000000"/>
          <w:szCs w:val="24"/>
        </w:rPr>
      </w:pPr>
    </w:p>
    <w:p w:rsidR="005D622C" w:rsidRDefault="005D622C" w:rsidP="00812C18">
      <w:pPr>
        <w:spacing w:after="0"/>
        <w:rPr>
          <w:color w:val="000000"/>
          <w:szCs w:val="24"/>
        </w:rPr>
      </w:pPr>
      <w:r>
        <w:rPr>
          <w:color w:val="000000"/>
          <w:szCs w:val="24"/>
        </w:rPr>
        <w:t>Instructional days</w:t>
      </w:r>
      <w:r w:rsidRPr="005D622C">
        <w:rPr>
          <w:color w:val="000000"/>
          <w:szCs w:val="24"/>
        </w:rPr>
        <w:t xml:space="preserve"> missed </w:t>
      </w:r>
      <w:r>
        <w:rPr>
          <w:color w:val="000000"/>
          <w:szCs w:val="24"/>
        </w:rPr>
        <w:t xml:space="preserve">due to bad weather or other emergencies </w:t>
      </w:r>
      <w:r w:rsidRPr="005D622C">
        <w:rPr>
          <w:color w:val="000000"/>
          <w:szCs w:val="24"/>
        </w:rPr>
        <w:t>must be made up in accordance with</w:t>
      </w:r>
      <w:r w:rsidR="00685F4C">
        <w:rPr>
          <w:color w:val="000000"/>
          <w:szCs w:val="24"/>
        </w:rPr>
        <w:t xml:space="preserve"> the formula in</w:t>
      </w:r>
      <w:r w:rsidRPr="005D622C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§ 22.1-98 of</w:t>
      </w:r>
      <w:r w:rsidRPr="005D622C">
        <w:rPr>
          <w:color w:val="000000"/>
          <w:szCs w:val="24"/>
        </w:rPr>
        <w:t xml:space="preserve"> the </w:t>
      </w:r>
      <w:r w:rsidRPr="005D622C">
        <w:rPr>
          <w:i/>
          <w:color w:val="000000"/>
          <w:szCs w:val="24"/>
        </w:rPr>
        <w:t>Code</w:t>
      </w:r>
      <w:r>
        <w:rPr>
          <w:color w:val="000000"/>
          <w:szCs w:val="24"/>
        </w:rPr>
        <w:t xml:space="preserve">, </w:t>
      </w:r>
      <w:r w:rsidRPr="005D622C">
        <w:rPr>
          <w:color w:val="000000"/>
          <w:szCs w:val="24"/>
        </w:rPr>
        <w:t>which requires that the school division make</w:t>
      </w:r>
      <w:r w:rsidR="00795DB2">
        <w:rPr>
          <w:color w:val="000000"/>
          <w:szCs w:val="24"/>
        </w:rPr>
        <w:t xml:space="preserve"> </w:t>
      </w:r>
      <w:r w:rsidRPr="005D622C">
        <w:rPr>
          <w:color w:val="000000"/>
          <w:szCs w:val="24"/>
        </w:rPr>
        <w:t>up the first five days, and then make</w:t>
      </w:r>
      <w:r w:rsidR="00795DB2">
        <w:rPr>
          <w:color w:val="000000"/>
          <w:szCs w:val="24"/>
        </w:rPr>
        <w:t xml:space="preserve"> </w:t>
      </w:r>
      <w:r w:rsidRPr="005D622C">
        <w:rPr>
          <w:color w:val="000000"/>
          <w:szCs w:val="24"/>
        </w:rPr>
        <w:t>up one day for every two days missed in excess of the first five days</w:t>
      </w:r>
      <w:r w:rsidR="00795DB2">
        <w:rPr>
          <w:color w:val="000000"/>
          <w:szCs w:val="24"/>
        </w:rPr>
        <w:t xml:space="preserve">.  </w:t>
      </w:r>
      <w:r w:rsidRPr="005D622C">
        <w:rPr>
          <w:color w:val="000000"/>
          <w:szCs w:val="24"/>
        </w:rPr>
        <w:t>School divisions may use instructional time built into the school calendar that exceeds the</w:t>
      </w:r>
      <w:r w:rsidR="00795DB2">
        <w:rPr>
          <w:color w:val="000000"/>
          <w:szCs w:val="24"/>
        </w:rPr>
        <w:t xml:space="preserve"> 990 instructional hour minimum, </w:t>
      </w:r>
      <w:r w:rsidR="00795DB2" w:rsidRPr="005D622C">
        <w:rPr>
          <w:color w:val="000000"/>
          <w:szCs w:val="24"/>
        </w:rPr>
        <w:t>add teaching days to</w:t>
      </w:r>
      <w:r w:rsidR="00795DB2">
        <w:rPr>
          <w:color w:val="000000"/>
          <w:szCs w:val="24"/>
        </w:rPr>
        <w:t xml:space="preserve"> the school calendar, </w:t>
      </w:r>
      <w:r w:rsidR="00795DB2" w:rsidRPr="005D622C">
        <w:rPr>
          <w:color w:val="000000"/>
          <w:szCs w:val="24"/>
        </w:rPr>
        <w:t>or extend</w:t>
      </w:r>
      <w:r w:rsidR="00795DB2">
        <w:rPr>
          <w:color w:val="000000"/>
          <w:szCs w:val="24"/>
        </w:rPr>
        <w:t xml:space="preserve"> the length of the school day </w:t>
      </w:r>
      <w:r w:rsidRPr="005D622C">
        <w:rPr>
          <w:color w:val="000000"/>
          <w:szCs w:val="24"/>
        </w:rPr>
        <w:t>to offset the days missed.</w:t>
      </w:r>
    </w:p>
    <w:p w:rsidR="00795DB2" w:rsidRDefault="00795DB2" w:rsidP="00812C18">
      <w:pPr>
        <w:spacing w:after="0"/>
        <w:rPr>
          <w:color w:val="000000"/>
          <w:szCs w:val="24"/>
        </w:rPr>
      </w:pPr>
    </w:p>
    <w:p w:rsidR="00812C18" w:rsidRDefault="00795DB2" w:rsidP="00812C18">
      <w:pPr>
        <w:spacing w:after="0"/>
        <w:rPr>
          <w:color w:val="000000"/>
          <w:szCs w:val="24"/>
        </w:rPr>
      </w:pPr>
      <w:r>
        <w:rPr>
          <w:color w:val="000000"/>
          <w:szCs w:val="24"/>
        </w:rPr>
        <w:t xml:space="preserve">Section 22.1-98 also states that </w:t>
      </w:r>
      <w:r w:rsidRPr="00795DB2">
        <w:rPr>
          <w:color w:val="000000"/>
          <w:szCs w:val="24"/>
        </w:rPr>
        <w:t>the Board of Education may waive the requirement that school divisions provide additional teaching days or teaching hours to compensate for school closings resulting from a declared state of emergency or severe weather conditions or other emergency situations.</w:t>
      </w:r>
      <w:r>
        <w:rPr>
          <w:color w:val="000000"/>
          <w:szCs w:val="24"/>
        </w:rPr>
        <w:t xml:space="preserve">  In order to receive such a waiver, a school division must submit a waiver request to the Board of Education.  </w:t>
      </w:r>
      <w:r w:rsidRPr="00795DB2">
        <w:rPr>
          <w:color w:val="000000"/>
          <w:szCs w:val="24"/>
        </w:rPr>
        <w:t xml:space="preserve">The </w:t>
      </w:r>
      <w:r>
        <w:rPr>
          <w:color w:val="000000"/>
          <w:szCs w:val="24"/>
        </w:rPr>
        <w:t xml:space="preserve">waiver </w:t>
      </w:r>
      <w:r w:rsidRPr="00795DB2">
        <w:rPr>
          <w:color w:val="000000"/>
          <w:szCs w:val="24"/>
        </w:rPr>
        <w:t xml:space="preserve">request </w:t>
      </w:r>
      <w:r>
        <w:rPr>
          <w:color w:val="000000"/>
          <w:szCs w:val="24"/>
        </w:rPr>
        <w:t>must</w:t>
      </w:r>
      <w:r w:rsidRPr="00795DB2">
        <w:rPr>
          <w:color w:val="000000"/>
          <w:szCs w:val="24"/>
        </w:rPr>
        <w:t xml:space="preserve"> include</w:t>
      </w:r>
      <w:r>
        <w:rPr>
          <w:color w:val="000000"/>
          <w:szCs w:val="24"/>
        </w:rPr>
        <w:t xml:space="preserve"> </w:t>
      </w:r>
      <w:r w:rsidRPr="00795DB2">
        <w:rPr>
          <w:color w:val="000000"/>
          <w:szCs w:val="24"/>
        </w:rPr>
        <w:t xml:space="preserve">evidence of efforts that have been made by the school division to reschedule as many days as possible and certification that </w:t>
      </w:r>
      <w:r w:rsidRPr="001E38FF">
        <w:rPr>
          <w:color w:val="000000"/>
          <w:szCs w:val="24"/>
        </w:rPr>
        <w:t>every reasonable effort for making up lost teaching days or teaching hours was exhausted</w:t>
      </w:r>
      <w:r w:rsidRPr="00795DB2">
        <w:rPr>
          <w:color w:val="000000"/>
          <w:szCs w:val="24"/>
        </w:rPr>
        <w:t xml:space="preserve"> before requesting </w:t>
      </w:r>
      <w:r>
        <w:rPr>
          <w:color w:val="000000"/>
          <w:szCs w:val="24"/>
        </w:rPr>
        <w:t>the</w:t>
      </w:r>
      <w:r w:rsidRPr="00795DB2">
        <w:rPr>
          <w:color w:val="000000"/>
          <w:szCs w:val="24"/>
        </w:rPr>
        <w:t xml:space="preserve"> waiver.</w:t>
      </w:r>
      <w:r>
        <w:rPr>
          <w:color w:val="000000"/>
          <w:szCs w:val="24"/>
        </w:rPr>
        <w:t xml:space="preserve">  </w:t>
      </w:r>
      <w:r w:rsidRPr="00795DB2">
        <w:rPr>
          <w:color w:val="000000"/>
          <w:szCs w:val="24"/>
        </w:rPr>
        <w:t xml:space="preserve">If the waiver is denied, the school division </w:t>
      </w:r>
      <w:r>
        <w:rPr>
          <w:color w:val="000000"/>
          <w:szCs w:val="24"/>
        </w:rPr>
        <w:t>must</w:t>
      </w:r>
      <w:r w:rsidRPr="00795DB2">
        <w:rPr>
          <w:color w:val="000000"/>
          <w:szCs w:val="24"/>
        </w:rPr>
        <w:t xml:space="preserve"> make up the missed instructional time in accordance</w:t>
      </w:r>
      <w:r>
        <w:rPr>
          <w:color w:val="000000"/>
          <w:szCs w:val="24"/>
        </w:rPr>
        <w:t xml:space="preserve"> with the provisions of § 22.1-98.</w:t>
      </w:r>
    </w:p>
    <w:p w:rsidR="00795DB2" w:rsidRDefault="00795DB2" w:rsidP="00812C18">
      <w:pPr>
        <w:spacing w:after="0"/>
        <w:rPr>
          <w:color w:val="000000"/>
          <w:szCs w:val="24"/>
        </w:rPr>
      </w:pPr>
    </w:p>
    <w:p w:rsidR="00795DB2" w:rsidRDefault="00685F4C" w:rsidP="00812C18">
      <w:pPr>
        <w:spacing w:after="0"/>
        <w:rPr>
          <w:color w:val="000000"/>
          <w:szCs w:val="24"/>
        </w:rPr>
      </w:pPr>
      <w:r>
        <w:rPr>
          <w:color w:val="000000"/>
          <w:szCs w:val="24"/>
        </w:rPr>
        <w:t>Please direct</w:t>
      </w:r>
      <w:r w:rsidR="00795DB2">
        <w:rPr>
          <w:color w:val="000000"/>
          <w:szCs w:val="24"/>
        </w:rPr>
        <w:t xml:space="preserve"> questions regarding instructional time requirements or make up time</w:t>
      </w:r>
      <w:r>
        <w:rPr>
          <w:color w:val="000000"/>
          <w:szCs w:val="24"/>
        </w:rPr>
        <w:t xml:space="preserve"> to</w:t>
      </w:r>
      <w:r w:rsidR="00795DB2">
        <w:rPr>
          <w:color w:val="000000"/>
          <w:szCs w:val="24"/>
        </w:rPr>
        <w:t xml:space="preserve"> the Office of Policy at </w:t>
      </w:r>
      <w:hyperlink r:id="rId14" w:history="1">
        <w:r w:rsidR="00795DB2" w:rsidRPr="009E13C8">
          <w:rPr>
            <w:rStyle w:val="Hyperlink"/>
            <w:szCs w:val="24"/>
          </w:rPr>
          <w:t>policy@doe.virginia.gov</w:t>
        </w:r>
      </w:hyperlink>
      <w:r w:rsidR="00795DB2">
        <w:rPr>
          <w:color w:val="000000"/>
          <w:szCs w:val="24"/>
        </w:rPr>
        <w:t xml:space="preserve"> or (804) 225-2092.</w:t>
      </w:r>
    </w:p>
    <w:p w:rsidR="00795DB2" w:rsidRPr="002F2AF8" w:rsidRDefault="00795DB2" w:rsidP="00812C18">
      <w:pPr>
        <w:spacing w:after="0"/>
        <w:rPr>
          <w:color w:val="000000"/>
          <w:szCs w:val="24"/>
        </w:rPr>
      </w:pPr>
    </w:p>
    <w:p w:rsidR="007C0B3F" w:rsidRPr="00795DB2" w:rsidRDefault="005E064F" w:rsidP="00795DB2">
      <w:pPr>
        <w:rPr>
          <w:color w:val="000000"/>
          <w:szCs w:val="24"/>
        </w:rPr>
      </w:pPr>
      <w:r w:rsidRPr="002F2AF8">
        <w:rPr>
          <w:rStyle w:val="PlaceholderText"/>
          <w:color w:val="auto"/>
          <w:szCs w:val="24"/>
        </w:rPr>
        <w:t>JFL/</w:t>
      </w:r>
      <w:proofErr w:type="spellStart"/>
      <w:r w:rsidR="00812C18">
        <w:rPr>
          <w:color w:val="000000"/>
          <w:szCs w:val="24"/>
        </w:rPr>
        <w:t>emm</w:t>
      </w:r>
      <w:proofErr w:type="spellEnd"/>
    </w:p>
    <w:sectPr w:rsidR="007C0B3F" w:rsidRPr="0079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AE8" w:rsidRDefault="00726AE8" w:rsidP="00B25322">
      <w:pPr>
        <w:spacing w:after="0" w:line="240" w:lineRule="auto"/>
      </w:pPr>
      <w:r>
        <w:separator/>
      </w:r>
    </w:p>
  </w:endnote>
  <w:endnote w:type="continuationSeparator" w:id="0">
    <w:p w:rsidR="00726AE8" w:rsidRDefault="00726AE8" w:rsidP="00B2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AE8" w:rsidRDefault="00726AE8" w:rsidP="00B25322">
      <w:pPr>
        <w:spacing w:after="0" w:line="240" w:lineRule="auto"/>
      </w:pPr>
      <w:r>
        <w:separator/>
      </w:r>
    </w:p>
  </w:footnote>
  <w:footnote w:type="continuationSeparator" w:id="0">
    <w:p w:rsidR="00726AE8" w:rsidRDefault="00726AE8" w:rsidP="00B25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A61E1"/>
    <w:multiLevelType w:val="hybridMultilevel"/>
    <w:tmpl w:val="0DAC0090"/>
    <w:lvl w:ilvl="0" w:tplc="162E5E5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CE"/>
    <w:rsid w:val="000158CE"/>
    <w:rsid w:val="00062952"/>
    <w:rsid w:val="000E2D83"/>
    <w:rsid w:val="00167950"/>
    <w:rsid w:val="001E38FF"/>
    <w:rsid w:val="00223595"/>
    <w:rsid w:val="00227B1E"/>
    <w:rsid w:val="0027145D"/>
    <w:rsid w:val="002A6350"/>
    <w:rsid w:val="002F2AF8"/>
    <w:rsid w:val="002F2DAF"/>
    <w:rsid w:val="0031177E"/>
    <w:rsid w:val="003238EA"/>
    <w:rsid w:val="00406FF4"/>
    <w:rsid w:val="00414707"/>
    <w:rsid w:val="004F6547"/>
    <w:rsid w:val="00545171"/>
    <w:rsid w:val="005840A5"/>
    <w:rsid w:val="005D622C"/>
    <w:rsid w:val="005E064F"/>
    <w:rsid w:val="005E06EF"/>
    <w:rsid w:val="00625A9B"/>
    <w:rsid w:val="00637AD9"/>
    <w:rsid w:val="00653DCC"/>
    <w:rsid w:val="00685F4C"/>
    <w:rsid w:val="00726AE8"/>
    <w:rsid w:val="0073236D"/>
    <w:rsid w:val="00756255"/>
    <w:rsid w:val="00793593"/>
    <w:rsid w:val="00795DB2"/>
    <w:rsid w:val="007A73B4"/>
    <w:rsid w:val="007C0B3F"/>
    <w:rsid w:val="007C3E67"/>
    <w:rsid w:val="00807553"/>
    <w:rsid w:val="00812C18"/>
    <w:rsid w:val="00851C0B"/>
    <w:rsid w:val="008631A7"/>
    <w:rsid w:val="008C4A46"/>
    <w:rsid w:val="00977AFA"/>
    <w:rsid w:val="009B51FA"/>
    <w:rsid w:val="009C7253"/>
    <w:rsid w:val="009E38A6"/>
    <w:rsid w:val="00A26586"/>
    <w:rsid w:val="00A30BC9"/>
    <w:rsid w:val="00A3144F"/>
    <w:rsid w:val="00A65EE6"/>
    <w:rsid w:val="00A67B2F"/>
    <w:rsid w:val="00A81436"/>
    <w:rsid w:val="00AE65FD"/>
    <w:rsid w:val="00B01E92"/>
    <w:rsid w:val="00B25322"/>
    <w:rsid w:val="00BC1A9C"/>
    <w:rsid w:val="00BE00E6"/>
    <w:rsid w:val="00C23584"/>
    <w:rsid w:val="00C25FA1"/>
    <w:rsid w:val="00CA70A4"/>
    <w:rsid w:val="00CF0233"/>
    <w:rsid w:val="00D512A1"/>
    <w:rsid w:val="00D534B4"/>
    <w:rsid w:val="00D55B56"/>
    <w:rsid w:val="00D95780"/>
    <w:rsid w:val="00DA0871"/>
    <w:rsid w:val="00DA14B1"/>
    <w:rsid w:val="00DD368F"/>
    <w:rsid w:val="00DE36A1"/>
    <w:rsid w:val="00E12E2F"/>
    <w:rsid w:val="00E4085F"/>
    <w:rsid w:val="00E75FCE"/>
    <w:rsid w:val="00E760E6"/>
    <w:rsid w:val="00ED79E7"/>
    <w:rsid w:val="00F41943"/>
    <w:rsid w:val="00F8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Body Tex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F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4B4"/>
    <w:pPr>
      <w:jc w:val="right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780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14B1"/>
    <w:pPr>
      <w:outlineLvl w:val="2"/>
    </w:pPr>
    <w:rPr>
      <w:b/>
      <w:sz w:val="30"/>
      <w:szCs w:val="30"/>
    </w:rPr>
  </w:style>
  <w:style w:type="paragraph" w:styleId="Heading4">
    <w:name w:val="heading 4"/>
    <w:basedOn w:val="Heading5"/>
    <w:next w:val="Normal"/>
    <w:link w:val="Heading4Char"/>
    <w:uiPriority w:val="9"/>
    <w:unhideWhenUsed/>
    <w:qFormat/>
    <w:rsid w:val="00DA14B1"/>
    <w:p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14B1"/>
    <w:pPr>
      <w:spacing w:before="100" w:beforeAutospacing="1" w:after="100" w:afterAutospacing="1"/>
      <w:outlineLvl w:val="4"/>
    </w:pPr>
    <w:rPr>
      <w:rFonts w:eastAsiaTheme="majorEastAsia"/>
      <w:b/>
      <w:sz w:val="26"/>
      <w:szCs w:val="26"/>
      <w:lang w:val="e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A14B1"/>
    <w:pPr>
      <w:spacing w:before="100" w:beforeAutospacing="1" w:after="100" w:afterAutospacing="1"/>
      <w:outlineLvl w:val="5"/>
    </w:pPr>
    <w:rPr>
      <w:rFonts w:eastAsiaTheme="majorEastAsia"/>
      <w:b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4B4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95780"/>
    <w:rPr>
      <w:rFonts w:ascii="Times New Roman" w:hAnsi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A14B1"/>
    <w:rPr>
      <w:rFonts w:ascii="Times New Roman" w:hAnsi="Times New Roman"/>
      <w:b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DA14B1"/>
    <w:rPr>
      <w:rFonts w:ascii="Times New Roman" w:eastAsiaTheme="majorEastAsia" w:hAnsi="Times New Roman"/>
      <w:b/>
      <w:sz w:val="28"/>
      <w:szCs w:val="28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DA14B1"/>
    <w:rPr>
      <w:rFonts w:ascii="Times New Roman" w:eastAsiaTheme="majorEastAsia" w:hAnsi="Times New Roman"/>
      <w:b/>
      <w:sz w:val="26"/>
      <w:szCs w:val="26"/>
      <w:lang w:val="en"/>
    </w:rPr>
  </w:style>
  <w:style w:type="paragraph" w:styleId="ListParagraph">
    <w:name w:val="List Paragraph"/>
    <w:basedOn w:val="Normal"/>
    <w:uiPriority w:val="34"/>
    <w:qFormat/>
    <w:rsid w:val="00AE65FD"/>
    <w:pPr>
      <w:numPr>
        <w:numId w:val="1"/>
      </w:numPr>
      <w:spacing w:after="0" w:line="240" w:lineRule="auto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B2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A67B2F"/>
    <w:rPr>
      <w:b/>
      <w:bCs/>
    </w:rPr>
  </w:style>
  <w:style w:type="paragraph" w:styleId="BodyText2">
    <w:name w:val="Body Text 2"/>
    <w:basedOn w:val="Normal"/>
    <w:link w:val="BodyText2Char"/>
    <w:rsid w:val="00E4085F"/>
    <w:pPr>
      <w:spacing w:after="0" w:line="240" w:lineRule="auto"/>
      <w:ind w:firstLine="720"/>
    </w:pPr>
    <w:rPr>
      <w:rFonts w:eastAsia="Times New 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E4085F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81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8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81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813"/>
    <w:rPr>
      <w:rFonts w:ascii="Times New Roman" w:hAnsi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F654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2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32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2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322"/>
    <w:rPr>
      <w:rFonts w:ascii="Times New Roman" w:hAnsi="Times New Roman"/>
      <w:sz w:val="24"/>
    </w:rPr>
  </w:style>
  <w:style w:type="character" w:customStyle="1" w:styleId="baddress">
    <w:name w:val="b_address"/>
    <w:basedOn w:val="DefaultParagraphFont"/>
    <w:rsid w:val="00ED79E7"/>
  </w:style>
  <w:style w:type="character" w:styleId="Hyperlink">
    <w:name w:val="Hyperlink"/>
    <w:basedOn w:val="DefaultParagraphFont"/>
    <w:uiPriority w:val="99"/>
    <w:unhideWhenUsed/>
    <w:rsid w:val="00ED79E7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DA14B1"/>
    <w:rPr>
      <w:rFonts w:ascii="Times New Roman" w:eastAsiaTheme="majorEastAsia" w:hAnsi="Times New Roman"/>
      <w:b/>
      <w:sz w:val="24"/>
      <w:szCs w:val="24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812C1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Body Tex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F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4B4"/>
    <w:pPr>
      <w:jc w:val="right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780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14B1"/>
    <w:pPr>
      <w:outlineLvl w:val="2"/>
    </w:pPr>
    <w:rPr>
      <w:b/>
      <w:sz w:val="30"/>
      <w:szCs w:val="30"/>
    </w:rPr>
  </w:style>
  <w:style w:type="paragraph" w:styleId="Heading4">
    <w:name w:val="heading 4"/>
    <w:basedOn w:val="Heading5"/>
    <w:next w:val="Normal"/>
    <w:link w:val="Heading4Char"/>
    <w:uiPriority w:val="9"/>
    <w:unhideWhenUsed/>
    <w:qFormat/>
    <w:rsid w:val="00DA14B1"/>
    <w:p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14B1"/>
    <w:pPr>
      <w:spacing w:before="100" w:beforeAutospacing="1" w:after="100" w:afterAutospacing="1"/>
      <w:outlineLvl w:val="4"/>
    </w:pPr>
    <w:rPr>
      <w:rFonts w:eastAsiaTheme="majorEastAsia"/>
      <w:b/>
      <w:sz w:val="26"/>
      <w:szCs w:val="26"/>
      <w:lang w:val="e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A14B1"/>
    <w:pPr>
      <w:spacing w:before="100" w:beforeAutospacing="1" w:after="100" w:afterAutospacing="1"/>
      <w:outlineLvl w:val="5"/>
    </w:pPr>
    <w:rPr>
      <w:rFonts w:eastAsiaTheme="majorEastAsia"/>
      <w:b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4B4"/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95780"/>
    <w:rPr>
      <w:rFonts w:ascii="Times New Roman" w:hAnsi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A14B1"/>
    <w:rPr>
      <w:rFonts w:ascii="Times New Roman" w:hAnsi="Times New Roman"/>
      <w:b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DA14B1"/>
    <w:rPr>
      <w:rFonts w:ascii="Times New Roman" w:eastAsiaTheme="majorEastAsia" w:hAnsi="Times New Roman"/>
      <w:b/>
      <w:sz w:val="28"/>
      <w:szCs w:val="28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rsid w:val="00DA14B1"/>
    <w:rPr>
      <w:rFonts w:ascii="Times New Roman" w:eastAsiaTheme="majorEastAsia" w:hAnsi="Times New Roman"/>
      <w:b/>
      <w:sz w:val="26"/>
      <w:szCs w:val="26"/>
      <w:lang w:val="en"/>
    </w:rPr>
  </w:style>
  <w:style w:type="paragraph" w:styleId="ListParagraph">
    <w:name w:val="List Paragraph"/>
    <w:basedOn w:val="Normal"/>
    <w:uiPriority w:val="34"/>
    <w:qFormat/>
    <w:rsid w:val="00AE65FD"/>
    <w:pPr>
      <w:numPr>
        <w:numId w:val="1"/>
      </w:numPr>
      <w:spacing w:after="0" w:line="240" w:lineRule="auto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B2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A67B2F"/>
    <w:rPr>
      <w:b/>
      <w:bCs/>
    </w:rPr>
  </w:style>
  <w:style w:type="paragraph" w:styleId="BodyText2">
    <w:name w:val="Body Text 2"/>
    <w:basedOn w:val="Normal"/>
    <w:link w:val="BodyText2Char"/>
    <w:rsid w:val="00E4085F"/>
    <w:pPr>
      <w:spacing w:after="0" w:line="240" w:lineRule="auto"/>
      <w:ind w:firstLine="720"/>
    </w:pPr>
    <w:rPr>
      <w:rFonts w:eastAsia="Times New 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E4085F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81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8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81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813"/>
    <w:rPr>
      <w:rFonts w:ascii="Times New Roman" w:hAnsi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4F654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2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32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2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322"/>
    <w:rPr>
      <w:rFonts w:ascii="Times New Roman" w:hAnsi="Times New Roman"/>
      <w:sz w:val="24"/>
    </w:rPr>
  </w:style>
  <w:style w:type="character" w:customStyle="1" w:styleId="baddress">
    <w:name w:val="b_address"/>
    <w:basedOn w:val="DefaultParagraphFont"/>
    <w:rsid w:val="00ED79E7"/>
  </w:style>
  <w:style w:type="character" w:styleId="Hyperlink">
    <w:name w:val="Hyperlink"/>
    <w:basedOn w:val="DefaultParagraphFont"/>
    <w:uiPriority w:val="99"/>
    <w:unhideWhenUsed/>
    <w:rsid w:val="00ED79E7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DA14B1"/>
    <w:rPr>
      <w:rFonts w:ascii="Times New Roman" w:eastAsiaTheme="majorEastAsia" w:hAnsi="Times New Roman"/>
      <w:b/>
      <w:sz w:val="24"/>
      <w:szCs w:val="24"/>
      <w:lang w:val="en"/>
    </w:rPr>
  </w:style>
  <w:style w:type="character" w:styleId="FollowedHyperlink">
    <w:name w:val="FollowedHyperlink"/>
    <w:basedOn w:val="DefaultParagraphFont"/>
    <w:uiPriority w:val="99"/>
    <w:semiHidden/>
    <w:unhideWhenUsed/>
    <w:rsid w:val="00812C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aw.lis.virginia.gov/admincode/title8/agency20/chapter521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aw.lis.virginia.gov/admincode/title8/agency20/chapter131/section150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aw.lis.virginia.gov/vacode/22.1-98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microsoft.com/office/2007/relationships/stylesWithEffects" Target="stylesWithEffects.xml"/><Relationship Id="rId9" Type="http://schemas.openxmlformats.org/officeDocument/2006/relationships/hyperlink" Target="http://www.doe.virginia.gov/administrators/index.shtml" TargetMode="External"/><Relationship Id="rId14" Type="http://schemas.openxmlformats.org/officeDocument/2006/relationships/hyperlink" Target="mailto:policy@doe.virginia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q53684\Downloads\XXX-18%20(5).dotx" TargetMode="External"/></Relationships>
</file>

<file path=word/theme/theme1.xml><?xml version="1.0" encoding="utf-8"?>
<a:theme xmlns:a="http://schemas.openxmlformats.org/drawingml/2006/main" name="Office Theme">
  <a:themeElements>
    <a:clrScheme name="Accessibl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366092"/>
      </a:accent1>
      <a:accent2>
        <a:srgbClr val="20586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62C33-63F2-4535-A92B-1C7A89E5B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XXX-18 (5).dotx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Superintendent's Memo</vt:lpstr>
    </vt:vector>
  </TitlesOfParts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Superintendent's Memo</dc:title>
  <dc:creator/>
  <cp:lastModifiedBy/>
  <cp:revision>1</cp:revision>
  <dcterms:created xsi:type="dcterms:W3CDTF">2018-09-14T17:01:00Z</dcterms:created>
  <dcterms:modified xsi:type="dcterms:W3CDTF">2018-09-14T17:01:00Z</dcterms:modified>
</cp:coreProperties>
</file>