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E67" w:rsidRDefault="00435E67" w:rsidP="00435E67">
      <w:pPr>
        <w:widowControl w:val="0"/>
        <w:autoSpaceDE w:val="0"/>
        <w:autoSpaceDN w:val="0"/>
        <w:adjustRightInd w:val="0"/>
        <w:rPr>
          <w:rFonts w:ascii="Times New Roman" w:hAnsi="Times New Roman" w:cs="Times New Roman"/>
          <w:b/>
          <w:bCs/>
          <w:sz w:val="32"/>
          <w:szCs w:val="32"/>
        </w:rPr>
      </w:pPr>
      <w:r>
        <w:rPr>
          <w:rFonts w:ascii="Times New Roman" w:hAnsi="Times New Roman" w:cs="Times New Roman"/>
          <w:b/>
          <w:bCs/>
          <w:sz w:val="32"/>
          <w:szCs w:val="32"/>
        </w:rPr>
        <w:t>OAKLAND UNIFIED SCHOOL DISTRICT</w:t>
      </w:r>
    </w:p>
    <w:p w:rsidR="00435E67" w:rsidRDefault="00435E67" w:rsidP="00435E67">
      <w:pPr>
        <w:widowControl w:val="0"/>
        <w:autoSpaceDE w:val="0"/>
        <w:autoSpaceDN w:val="0"/>
        <w:adjustRightInd w:val="0"/>
        <w:rPr>
          <w:rFonts w:ascii="Times New Roman" w:hAnsi="Times New Roman" w:cs="Times New Roman"/>
          <w:b/>
          <w:bCs/>
          <w:sz w:val="32"/>
          <w:szCs w:val="32"/>
        </w:rPr>
      </w:pPr>
      <w:r>
        <w:rPr>
          <w:rFonts w:ascii="Times New Roman" w:hAnsi="Times New Roman" w:cs="Times New Roman"/>
          <w:b/>
          <w:bCs/>
          <w:sz w:val="32"/>
          <w:szCs w:val="32"/>
        </w:rPr>
        <w:t>Administrative Regulation</w:t>
      </w: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b/>
          <w:bCs/>
        </w:rPr>
        <w:t>Students</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 xml:space="preserve">AR 5145.7 </w:t>
      </w: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Sexual Harassment</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All students have the right to attend school free from sexual harassment. The district is committed to eliminating sexual harassment and repairing the harm it causes to individuals and to school communities through age-appropriate preventative and responsive strategies that empower victims of harassment, ensure school safety, and support positive behavioral change.</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The district designates the following individuals as the responsible employee to coordinate efforts to comply with Title IX of the Education Amendments of 1972 and California Education Code 234.1, as well as to facilitate the investigation and resolution of sexual harassment complaints under AR 1312.3- Uniform Complaint Procedures.</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Ombudsperson</w:t>
      </w: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Office of the Ombudsperson</w:t>
      </w: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1000 Broadway, 1st Floor, Suite 150</w:t>
      </w: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 xml:space="preserve">Oakland, </w:t>
      </w:r>
      <w:proofErr w:type="gramStart"/>
      <w:r>
        <w:rPr>
          <w:rFonts w:ascii="Times New Roman" w:hAnsi="Times New Roman" w:cs="Times New Roman"/>
        </w:rPr>
        <w:t>California  94607</w:t>
      </w:r>
      <w:proofErr w:type="gramEnd"/>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PHONE (510) 879-4281</w:t>
      </w: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FAX (510) 879-3678</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Prohibited sexual harassment is unwelcome sexual conduct that may include, but is not limited to, sexual violence, unwelcome sexual advances, unwanted requests for sexual favors, or other unwanted verbal, visual, or physical conduct of a sexual nature made against another person of the same or opposite sex in the educational setting, when made on the basis of sex and under any of the following conditions:  (Education Code 212.5; 5 CCR 4916)</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1.</w:t>
      </w:r>
      <w:r>
        <w:rPr>
          <w:rFonts w:ascii="Times New Roman" w:hAnsi="Times New Roman" w:cs="Times New Roman"/>
        </w:rPr>
        <w:tab/>
        <w:t>Submission to the conduct is explicitly or implicitly made a term or condition of a student’s academic status or progress.</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2.</w:t>
      </w:r>
      <w:r>
        <w:rPr>
          <w:rFonts w:ascii="Times New Roman" w:hAnsi="Times New Roman" w:cs="Times New Roman"/>
        </w:rPr>
        <w:tab/>
        <w:t>Submission to or rejection of the conduct by a student is used as the basis for academic decisions affecting the student.</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3.</w:t>
      </w:r>
      <w:r>
        <w:rPr>
          <w:rFonts w:ascii="Times New Roman" w:hAnsi="Times New Roman" w:cs="Times New Roman"/>
        </w:rPr>
        <w:tab/>
        <w:t>The conduct has the purpose or effect of having a negative impact on the student’s academic performance or of creating an intimidating, hostile, or offensive educational environment.</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4.</w:t>
      </w:r>
      <w:r>
        <w:rPr>
          <w:rFonts w:ascii="Times New Roman" w:hAnsi="Times New Roman" w:cs="Times New Roman"/>
        </w:rPr>
        <w:tab/>
        <w:t>Submission to or rejection of the conduct by the student is used as the basis for any decision affecting the student regarding benefits and services, honors, programs, or activities available at or through any district program or activity.</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Examples of types of conduct which are prohibited in the district and which may constitute sexual harassment include, but are not limited to:</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1.</w:t>
      </w:r>
      <w:r>
        <w:rPr>
          <w:rFonts w:ascii="Times New Roman" w:hAnsi="Times New Roman" w:cs="Times New Roman"/>
        </w:rPr>
        <w:tab/>
        <w:t>Unwelcome leering, sexual flirtations, or propositions</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2.</w:t>
      </w:r>
      <w:r>
        <w:rPr>
          <w:rFonts w:ascii="Times New Roman" w:hAnsi="Times New Roman" w:cs="Times New Roman"/>
        </w:rPr>
        <w:tab/>
        <w:t>Unwelcome sexual slurs, epithets, threats, verbal abuse, derogatory comments, or sexually degrading descriptions</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3.</w:t>
      </w:r>
      <w:r>
        <w:rPr>
          <w:rFonts w:ascii="Times New Roman" w:hAnsi="Times New Roman" w:cs="Times New Roman"/>
        </w:rPr>
        <w:tab/>
        <w:t>Graphic verbal comments about an individual’s body, unwanted sexual comments or questions, or overly personal conversation</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4.</w:t>
      </w:r>
      <w:r>
        <w:rPr>
          <w:rFonts w:ascii="Times New Roman" w:hAnsi="Times New Roman" w:cs="Times New Roman"/>
        </w:rPr>
        <w:tab/>
        <w:t>Sexual jokes, derogatory posters, notes, stories, cartoons, drawings, pictures, obscene gestures, or computer-generated images of a sexual nature</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5.</w:t>
      </w:r>
      <w:r>
        <w:rPr>
          <w:rFonts w:ascii="Times New Roman" w:hAnsi="Times New Roman" w:cs="Times New Roman"/>
        </w:rPr>
        <w:tab/>
        <w:t>Spreading sexual rumors</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6.</w:t>
      </w:r>
      <w:r>
        <w:rPr>
          <w:rFonts w:ascii="Times New Roman" w:hAnsi="Times New Roman" w:cs="Times New Roman"/>
        </w:rPr>
        <w:tab/>
        <w:t>Teasing or sexual remarks about students enrolled in a predominantly single-sex class or activity</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7.</w:t>
      </w:r>
      <w:r>
        <w:rPr>
          <w:rFonts w:ascii="Times New Roman" w:hAnsi="Times New Roman" w:cs="Times New Roman"/>
        </w:rPr>
        <w:tab/>
        <w:t>Massaging, grabbing, fondling, stroking, or brushing the body</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8.</w:t>
      </w:r>
      <w:r>
        <w:rPr>
          <w:rFonts w:ascii="Times New Roman" w:hAnsi="Times New Roman" w:cs="Times New Roman"/>
        </w:rPr>
        <w:tab/>
        <w:t>Touching an individual’s body or clothes in a sexual way</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9.</w:t>
      </w:r>
      <w:r>
        <w:rPr>
          <w:rFonts w:ascii="Times New Roman" w:hAnsi="Times New Roman" w:cs="Times New Roman"/>
        </w:rPr>
        <w:tab/>
        <w:t>Impeding or blocking an individual’s movements or any physical interference with school activities when directed at an individual on the basis of sex or gender expression</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10.</w:t>
      </w:r>
      <w:r>
        <w:rPr>
          <w:rFonts w:ascii="Times New Roman" w:hAnsi="Times New Roman" w:cs="Times New Roman"/>
        </w:rPr>
        <w:tab/>
        <w:t>Displaying sexually suggestive objects</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11.</w:t>
      </w:r>
      <w:r>
        <w:rPr>
          <w:rFonts w:ascii="Times New Roman" w:hAnsi="Times New Roman" w:cs="Times New Roman"/>
        </w:rPr>
        <w:tab/>
        <w:t>Sexual assault, sexual battery, or sexual coercion</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12.</w:t>
      </w:r>
      <w:r>
        <w:rPr>
          <w:rFonts w:ascii="Times New Roman" w:hAnsi="Times New Roman" w:cs="Times New Roman"/>
        </w:rPr>
        <w:tab/>
        <w:t xml:space="preserve">Sexual </w:t>
      </w:r>
      <w:proofErr w:type="gramStart"/>
      <w:r>
        <w:rPr>
          <w:rFonts w:ascii="Times New Roman" w:hAnsi="Times New Roman" w:cs="Times New Roman"/>
        </w:rPr>
        <w:t>violence which</w:t>
      </w:r>
      <w:proofErr w:type="gramEnd"/>
      <w:r>
        <w:rPr>
          <w:rFonts w:ascii="Times New Roman" w:hAnsi="Times New Roman" w:cs="Times New Roman"/>
        </w:rPr>
        <w:t xml:space="preserve"> is the perpetration of a sexual act on a person without their affirmative consent</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13.</w:t>
      </w:r>
      <w:r>
        <w:rPr>
          <w:rFonts w:ascii="Times New Roman" w:hAnsi="Times New Roman" w:cs="Times New Roman"/>
        </w:rPr>
        <w:tab/>
        <w:t>Electronic communications containing comments, words, or images described above</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 xml:space="preserve">Sexual violence is the most extreme form of sexual harassment. Sexual violence is the perpetration of a sexual action on a person without their affirmative consent. “Affirmative consent” means affirmative, conscious, and voluntary agreement to engage in sexual activity. It is the responsibility of each person involved in the sexual activity to ensure that he or she has the affirmative consent of the other or others to engage in the sexual activity. Lack of protest or resistance does not mean consent, nor does silence mean consent. Affirmative consent must be ongoing throughout a sexual activity and can be revoked at any time. The existence of a relationship between </w:t>
      </w:r>
      <w:proofErr w:type="gramStart"/>
      <w:r>
        <w:rPr>
          <w:rFonts w:ascii="Times New Roman" w:hAnsi="Times New Roman" w:cs="Times New Roman"/>
        </w:rPr>
        <w:t>persons</w:t>
      </w:r>
      <w:proofErr w:type="gramEnd"/>
      <w:r>
        <w:rPr>
          <w:rFonts w:ascii="Times New Roman" w:hAnsi="Times New Roman" w:cs="Times New Roman"/>
        </w:rPr>
        <w:t xml:space="preserve"> involved, or past sexual relations between them, should never by itself be an indicator of consent.  </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Sexual harassment is prohibited on all campuses and at all school-sponsored programs and activities. Any prohibited conduct that occurs off campus or outside of school-related or school-sponsored programs or activities will be regarded as sexual harassment in violation of district policy if it has a continuing effect on or creates a hostile school environment for the complainant or victim of the conduct.</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Reporting Process and Complaint Investigation and Resolution</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Any student who believes that they have been subjected to sexual harassment by another student, an employee, or third party who has witnessed sexual harassment is strongly encouraged to report the incident to a teacher, the principal, or other available school employee. Upon receipt of such a report, within one day of receiving a report of harassment, the school employee shall forward the report to the principal and the district’s compliance officer. Each site shall identify a person responsible for addressing sexual harassment complaints. This person may be the site principal or their designee and shall receive training. In addition, any school employee who observes an incident of sexual harassment involving a student shall report their observation to the principal and district compliance officer. The employee shall take these actions, whether or not the alleged victim files a complaint.</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 xml:space="preserve">When a report or complaint of sexual harassment involves off-campus conduct, the principal or their school site designee shall access whether the conduct may or has </w:t>
      </w:r>
      <w:proofErr w:type="gramStart"/>
      <w:r>
        <w:rPr>
          <w:rFonts w:ascii="Times New Roman" w:hAnsi="Times New Roman" w:cs="Times New Roman"/>
        </w:rPr>
        <w:t>create(</w:t>
      </w:r>
      <w:proofErr w:type="gramEnd"/>
      <w:r>
        <w:rPr>
          <w:rFonts w:ascii="Times New Roman" w:hAnsi="Times New Roman" w:cs="Times New Roman"/>
        </w:rPr>
        <w:t>d) or contribute(d) to the creation of a hostile school environment. If the principal or their designee determines that a hostile environment may be or has been created, the complaint shall be investigated and resolved in the same manner as if the prohibited conduct occurred on campus.</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 xml:space="preserve">When a verbal or informal report of sexual harassment is submitted, the principal shall inform the student or parent/guardian of the right to file a formal written complaint in accordance with the district’s uniform complaint procedures. Formal written complaints filed under the district’s uniform complaint procedures will be resolved consistent with AR 1312.3. </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Regardless of whether a formal complaint is filed, the principal or their school site designee shall take steps to investigate allegations and, if sexual harassment is found, shall take prompt action to stop it, prevent recurrence, and address any continuing effects.</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 xml:space="preserve">If a complaint of sexual harassment is initially submitted to the principal, the principal shall forward the report to the district’s compliance officer. The principal or their site designee shall initiate investigation of the complaint. </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In any case of sexual harassment involving the principal, compliance officer, or any other person to whom the incident would ordinarily be reported or filed, the report may instead be submitted to the Superintendent or designee who shall determine who will investigate the complaint.</w:t>
      </w:r>
    </w:p>
    <w:p w:rsidR="00435E67" w:rsidRDefault="00435E67" w:rsidP="00435E67">
      <w:pPr>
        <w:widowControl w:val="0"/>
        <w:autoSpaceDE w:val="0"/>
        <w:autoSpaceDN w:val="0"/>
        <w:adjustRightInd w:val="0"/>
        <w:rPr>
          <w:rFonts w:ascii="Times New Roman" w:hAnsi="Times New Roman" w:cs="Times New Roman"/>
          <w:u w:val="single"/>
        </w:rPr>
      </w:pPr>
    </w:p>
    <w:p w:rsidR="00435E67" w:rsidRDefault="00435E67" w:rsidP="00435E67">
      <w:pPr>
        <w:widowControl w:val="0"/>
        <w:autoSpaceDE w:val="0"/>
        <w:autoSpaceDN w:val="0"/>
        <w:adjustRightInd w:val="0"/>
        <w:rPr>
          <w:rFonts w:ascii="Times New Roman" w:hAnsi="Times New Roman" w:cs="Times New Roman"/>
          <w:u w:val="single"/>
        </w:rPr>
      </w:pPr>
      <w:r>
        <w:rPr>
          <w:rFonts w:ascii="Times New Roman" w:hAnsi="Times New Roman" w:cs="Times New Roman"/>
          <w:u w:val="single"/>
        </w:rPr>
        <w:t>Intake Meeting</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Within one day of receiving a report of harassment or otherwise becoming aware of harassment, employees must inform the designated school site staff member and the district compliance officer.  Upon receiving a report of harassment or becoming aware of harassment, the designated school site officer or their designee shall immediately schedule an intake meeting with the student(s) reportedly harassed.  If requested by the student(s) or required by law, the designated school site officer shall inform their parent(s) or guardian(s) of the report and invite them to attend the scheduled intake meeting.  In all cases, the student(s) shall be informed that they may bring a support person of their choice with them to the meeting.  If a student requests that another student act as their support person, that student shall be excused from class or required activities to enable them to attend the intake meeting.</w:t>
      </w:r>
      <w:r>
        <w:rPr>
          <w:rFonts w:ascii="Times New Roman" w:hAnsi="Times New Roman" w:cs="Times New Roman"/>
          <w:b/>
          <w:bCs/>
        </w:rPr>
        <w:t xml:space="preserve"> </w:t>
      </w:r>
      <w:r>
        <w:rPr>
          <w:rFonts w:ascii="Times New Roman" w:hAnsi="Times New Roman" w:cs="Times New Roman"/>
        </w:rPr>
        <w:t> A student may request to reschedule the intake meeting to a later date to enable their support person to attend.</w:t>
      </w: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At the intake meeting, the student will be informed that:</w:t>
      </w: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(1</w:t>
      </w:r>
      <w:proofErr w:type="gramStart"/>
      <w:r>
        <w:rPr>
          <w:rFonts w:ascii="Times New Roman" w:hAnsi="Times New Roman" w:cs="Times New Roman"/>
        </w:rPr>
        <w:t>)    the</w:t>
      </w:r>
      <w:proofErr w:type="gramEnd"/>
      <w:r>
        <w:rPr>
          <w:rFonts w:ascii="Times New Roman" w:hAnsi="Times New Roman" w:cs="Times New Roman"/>
        </w:rPr>
        <w:t xml:space="preserve"> district will take immediate steps to protect the safety and emotional well-being of the reporting student(s);</w:t>
      </w: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(2</w:t>
      </w:r>
      <w:proofErr w:type="gramStart"/>
      <w:r>
        <w:rPr>
          <w:rFonts w:ascii="Times New Roman" w:hAnsi="Times New Roman" w:cs="Times New Roman"/>
        </w:rPr>
        <w:t>)    Inform</w:t>
      </w:r>
      <w:proofErr w:type="gramEnd"/>
      <w:r>
        <w:rPr>
          <w:rFonts w:ascii="Times New Roman" w:hAnsi="Times New Roman" w:cs="Times New Roman"/>
        </w:rPr>
        <w:t xml:space="preserve"> the student(s) that they may file a formal written complaint in accordance with the district’s uniform complaint procedures, and the time limit for filing a uniform complaint;</w:t>
      </w: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(3</w:t>
      </w:r>
      <w:proofErr w:type="gramStart"/>
      <w:r>
        <w:rPr>
          <w:rFonts w:ascii="Times New Roman" w:hAnsi="Times New Roman" w:cs="Times New Roman"/>
        </w:rPr>
        <w:t>)    Explain</w:t>
      </w:r>
      <w:proofErr w:type="gramEnd"/>
      <w:r>
        <w:rPr>
          <w:rFonts w:ascii="Times New Roman" w:hAnsi="Times New Roman" w:cs="Times New Roman"/>
        </w:rPr>
        <w:t xml:space="preserve"> that complaints and allegations of sexual harassment will be kept confidential except as necessary to carry out the investigation or take other necessary action;</w:t>
      </w: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(4</w:t>
      </w:r>
      <w:proofErr w:type="gramStart"/>
      <w:r>
        <w:rPr>
          <w:rFonts w:ascii="Times New Roman" w:hAnsi="Times New Roman" w:cs="Times New Roman"/>
        </w:rPr>
        <w:t>)    Explain</w:t>
      </w:r>
      <w:proofErr w:type="gramEnd"/>
      <w:r>
        <w:rPr>
          <w:rFonts w:ascii="Times New Roman" w:hAnsi="Times New Roman" w:cs="Times New Roman"/>
        </w:rPr>
        <w:t xml:space="preserve"> the circumstances under which the school site officer would be required to make a report to the Department of Children’s and Family Services and/or law enforcement;</w:t>
      </w: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(5</w:t>
      </w:r>
      <w:proofErr w:type="gramStart"/>
      <w:r>
        <w:rPr>
          <w:rFonts w:ascii="Times New Roman" w:hAnsi="Times New Roman" w:cs="Times New Roman"/>
        </w:rPr>
        <w:t>)    Inform</w:t>
      </w:r>
      <w:proofErr w:type="gramEnd"/>
      <w:r>
        <w:rPr>
          <w:rFonts w:ascii="Times New Roman" w:hAnsi="Times New Roman" w:cs="Times New Roman"/>
        </w:rPr>
        <w:t xml:space="preserve"> the student(s) that retaliation for making a report or participating in an investigation of sexual harassment is prohibited, and how to report any retaliation they experience;</w:t>
      </w: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(6</w:t>
      </w:r>
      <w:proofErr w:type="gramStart"/>
      <w:r>
        <w:rPr>
          <w:rFonts w:ascii="Times New Roman" w:hAnsi="Times New Roman" w:cs="Times New Roman"/>
        </w:rPr>
        <w:t>)    Explain</w:t>
      </w:r>
      <w:proofErr w:type="gramEnd"/>
      <w:r>
        <w:rPr>
          <w:rFonts w:ascii="Times New Roman" w:hAnsi="Times New Roman" w:cs="Times New Roman"/>
        </w:rPr>
        <w:t xml:space="preserve"> that after the complaint is investigated, the school site officer will make a recommendation regarding how to proceed and that, to the extent permitted by law and district policy, the student(s) may have input into that decision;</w:t>
      </w: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(7</w:t>
      </w:r>
      <w:proofErr w:type="gramStart"/>
      <w:r>
        <w:rPr>
          <w:rFonts w:ascii="Times New Roman" w:hAnsi="Times New Roman" w:cs="Times New Roman"/>
        </w:rPr>
        <w:t>)   Ask</w:t>
      </w:r>
      <w:proofErr w:type="gramEnd"/>
      <w:r>
        <w:rPr>
          <w:rFonts w:ascii="Times New Roman" w:hAnsi="Times New Roman" w:cs="Times New Roman"/>
        </w:rPr>
        <w:t xml:space="preserve"> the student to explain in their own words what occurred, how it has affected them, and what they need to feel safe at school;</w:t>
      </w: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(8) Inform the student that they may present additional evidence, or information leading to evidence, at any time during the investigation.</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If a student requests that their name be kept confidential from the alleged harasser, the school site officer shall explain that such a request may limit the District’s ability to investigate the complaint and stop the harassment.  The school site officer shall also explain that the District cannot keep the reporting student’s name confidential from the alleged harasser if doing so would undermine the district’s ability to ensure a safe and nondiscriminatory environment for all students, including the reporting student.</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u w:val="single"/>
        </w:rPr>
      </w:pPr>
      <w:r>
        <w:rPr>
          <w:rFonts w:ascii="Times New Roman" w:hAnsi="Times New Roman" w:cs="Times New Roman"/>
          <w:u w:val="single"/>
        </w:rPr>
        <w:t>Confidentiality</w:t>
      </w:r>
    </w:p>
    <w:p w:rsidR="00435E67" w:rsidRDefault="00435E67" w:rsidP="00435E67">
      <w:pPr>
        <w:widowControl w:val="0"/>
        <w:autoSpaceDE w:val="0"/>
        <w:autoSpaceDN w:val="0"/>
        <w:adjustRightInd w:val="0"/>
        <w:rPr>
          <w:rFonts w:ascii="Times New Roman" w:hAnsi="Times New Roman" w:cs="Times New Roman"/>
          <w:u w:val="single"/>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All complaints and allegations of sexual harassment shall be kept confidential except as necessary to carry out the investigation or take other subsequent necessary action.</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When a complainant or victim of sexual harassment notifies the district of the harassment but requests confidentiality, the school site designee or compliance officer shall inform the complainant or victim that the request may limit the district’s ability to investigate the harassment or take other necessary action. When honoring a request for confidentiality, the district will nevertheless take all reasonable steps to investigate and respond to the complaint consistent with the request.</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When a complainant or victim of sexual harassment notifies the district of harassment but requests that the district not pursue an investigation, the district will determine whether or not it can honor such a request while providing a safe and nondiscriminatory environment for all students.</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u w:val="single"/>
        </w:rPr>
        <w:t>Response Pending Investigation/Interim Measures</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 xml:space="preserve">When an incident of sexual harassment is reported, the principal or designee, in consultation with the compliance officer, shall determine whether interim measures are necessary pending the results of the investigation. The principal/designee or compliance officer shall take immediate measures necessary to stop harassment and protect students and/or ensure their access to the educational program. To the extent possible, such interim measures shall not disadvantage the complainant or victim of the alleged harassment.  Interim measures may include placing the individuals involved in separate classes, transferring a student to a class taught by a different teacher, separation of reported victim/complainant and reported harasser, security measures, emotional and psychological support, or other academic accommodations, as appropriate, in accordance with law and Board policy.  The school should notify the victim/complainant of their options to avoid contact with the alleged harasser and allow the victim/complainant to change academic arrangements, as appropriate, in accordance with law and Board policy. The school shall make the complainant/victim aware of resources and assistance that are available. </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 xml:space="preserve">The district is responsible for determining how to resolve complaints. If it is determined that a violation of the district’s sexual harassment policy has taken place, the district may utilize resolutions that target eliminating the harassment, prevent its recurrence, and repair the harm caused by the harassment. The district shall assess whether corrective and preventative action should be taken not only on an individual level, </w:t>
      </w:r>
      <w:proofErr w:type="gramStart"/>
      <w:r>
        <w:rPr>
          <w:rFonts w:ascii="Times New Roman" w:hAnsi="Times New Roman" w:cs="Times New Roman"/>
        </w:rPr>
        <w:t>but</w:t>
      </w:r>
      <w:proofErr w:type="gramEnd"/>
      <w:r>
        <w:rPr>
          <w:rFonts w:ascii="Times New Roman" w:hAnsi="Times New Roman" w:cs="Times New Roman"/>
        </w:rPr>
        <w:t xml:space="preserve"> on a </w:t>
      </w:r>
      <w:proofErr w:type="spellStart"/>
      <w:r>
        <w:rPr>
          <w:rFonts w:ascii="Times New Roman" w:hAnsi="Times New Roman" w:cs="Times New Roman"/>
        </w:rPr>
        <w:t>schoolwide</w:t>
      </w:r>
      <w:proofErr w:type="spellEnd"/>
      <w:r>
        <w:rPr>
          <w:rFonts w:ascii="Times New Roman" w:hAnsi="Times New Roman" w:cs="Times New Roman"/>
        </w:rPr>
        <w:t xml:space="preserve"> or </w:t>
      </w:r>
      <w:proofErr w:type="spellStart"/>
      <w:r>
        <w:rPr>
          <w:rFonts w:ascii="Times New Roman" w:hAnsi="Times New Roman" w:cs="Times New Roman"/>
        </w:rPr>
        <w:t>districtwide</w:t>
      </w:r>
      <w:proofErr w:type="spellEnd"/>
      <w:r>
        <w:rPr>
          <w:rFonts w:ascii="Times New Roman" w:hAnsi="Times New Roman" w:cs="Times New Roman"/>
        </w:rPr>
        <w:t xml:space="preserve"> level.</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Prompt and Equitable Investigation Process</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In determining whether a violation of the sexual harassment policy has taken place, the district shall apply a “preponderance of the evidence” standard. This standard is met if the allegation is more likely to be true than not.</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In determining whether sexual conduct was welcome or unwelcome, the district shall use an “affirmative consent” standard, as defined above.  The district shall not consider the past sexual history of the reported victim in making their determination except to the extent it relates to a prior relationship with the alleged harasser.</w:t>
      </w:r>
    </w:p>
    <w:p w:rsidR="00435E67" w:rsidRDefault="00435E67" w:rsidP="00435E67">
      <w:pPr>
        <w:widowControl w:val="0"/>
        <w:autoSpaceDE w:val="0"/>
        <w:autoSpaceDN w:val="0"/>
        <w:adjustRightInd w:val="0"/>
        <w:rPr>
          <w:rFonts w:ascii="Times New Roman" w:hAnsi="Times New Roman" w:cs="Times New Roman"/>
          <w:sz w:val="22"/>
          <w:szCs w:val="22"/>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In conducting the investigation, the school site officer or their designee shall collect all available documents and review all available records, notes, or statements related to the complaint.  The school site officer may visit any reasonable accessible location where the actions are alleged to have taken place.  The school site officer shall interview all available witnesses, including the alleged harasser(s), with information relevant to the complaint.  Interviews shall be conducted in a confidential matter.  After interviewing the alleged harasser, the school site officer shall provide the reporting student with an additional opportunity to submit evidence or make a statement in response.</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The school site officer shall investigate not only whether the conduct alleged occurred, but also its effect on the reporting student’s experience of school, including but not limited to any effect on their ability to concentrate in class, grades, participation in activities, and ability to move freely around campus.</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In making their factual findings and determination, the school site officer may take into account the factors set forth in AR 1312.3, Uniform Complaint Procedures.  These are:</w:t>
      </w: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a.       Statements made by any witnesses;</w:t>
      </w: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b.      The relative credibility of the individuals involved;</w:t>
      </w: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c.       How the complaining individual reacted to the incident</w:t>
      </w:r>
      <w:proofErr w:type="gramStart"/>
      <w:r>
        <w:rPr>
          <w:rFonts w:ascii="Times New Roman" w:hAnsi="Times New Roman" w:cs="Times New Roman"/>
        </w:rPr>
        <w:t>;</w:t>
      </w:r>
      <w:proofErr w:type="gramEnd"/>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d.      </w:t>
      </w:r>
      <w:proofErr w:type="gramStart"/>
      <w:r>
        <w:rPr>
          <w:rFonts w:ascii="Times New Roman" w:hAnsi="Times New Roman" w:cs="Times New Roman"/>
        </w:rPr>
        <w:t>Any</w:t>
      </w:r>
      <w:proofErr w:type="gramEnd"/>
      <w:r>
        <w:rPr>
          <w:rFonts w:ascii="Times New Roman" w:hAnsi="Times New Roman" w:cs="Times New Roman"/>
        </w:rPr>
        <w:t xml:space="preserve"> documentary or other evidence relating to the alleged conduct;</w:t>
      </w: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e.      Past instances of similar conduct by any alleged offenders</w:t>
      </w:r>
      <w:proofErr w:type="gramStart"/>
      <w:r>
        <w:rPr>
          <w:rFonts w:ascii="Times New Roman" w:hAnsi="Times New Roman" w:cs="Times New Roman"/>
        </w:rPr>
        <w:t>;</w:t>
      </w:r>
      <w:proofErr w:type="gramEnd"/>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f.        </w:t>
      </w:r>
      <w:proofErr w:type="gramStart"/>
      <w:r>
        <w:rPr>
          <w:rFonts w:ascii="Times New Roman" w:hAnsi="Times New Roman" w:cs="Times New Roman"/>
        </w:rPr>
        <w:t>Past</w:t>
      </w:r>
      <w:proofErr w:type="gramEnd"/>
      <w:r>
        <w:rPr>
          <w:rFonts w:ascii="Times New Roman" w:hAnsi="Times New Roman" w:cs="Times New Roman"/>
        </w:rPr>
        <w:t xml:space="preserve"> false allegations made by the complainant.</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The school site officer shall inform the student of their decision as soon as practicable, and explain to the student the reasons for their decision.</w:t>
      </w:r>
    </w:p>
    <w:p w:rsidR="00435E67" w:rsidRDefault="00435E67" w:rsidP="00435E67">
      <w:pPr>
        <w:widowControl w:val="0"/>
        <w:autoSpaceDE w:val="0"/>
        <w:autoSpaceDN w:val="0"/>
        <w:adjustRightInd w:val="0"/>
        <w:rPr>
          <w:rFonts w:ascii="Times New Roman" w:hAnsi="Times New Roman" w:cs="Times New Roman"/>
          <w:b/>
          <w:bCs/>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 xml:space="preserve">The results of the investigation shall be included in a Final Written Decision.  The Final Written Decision shall include the findings of fact based on the evidence gathered, the school site officer’s or designee’s conclusion as to whether a violation of the Sexual Harassment Policy took place, </w:t>
      </w:r>
      <w:proofErr w:type="gramStart"/>
      <w:r>
        <w:rPr>
          <w:rFonts w:ascii="Times New Roman" w:hAnsi="Times New Roman" w:cs="Times New Roman"/>
        </w:rPr>
        <w:t>and  if</w:t>
      </w:r>
      <w:proofErr w:type="gramEnd"/>
      <w:r>
        <w:rPr>
          <w:rFonts w:ascii="Times New Roman" w:hAnsi="Times New Roman" w:cs="Times New Roman"/>
        </w:rPr>
        <w:t xml:space="preserve"> a uniform complaint has been filed.  To determine whether a hostile educational environment, in violation of district policies, has been created, the school site officer shall consider the factors set forth in AR 1312.3(4)(a)-(f).  The Recommended Final Decision shall also include the corrective action(s) to be imposed.</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The school site officer’s Recommended Final Written Decision shall be based on their independent assessment of all of the relevant circumstances, including but not limited to the age of both students, the severity of the harassment, the impact of the harassment on the victim, and whether any previous complaints have been made regarding the harassing student’s behavior.</w:t>
      </w: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 </w:t>
      </w: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The Final Written Decision shall inform the victim of their right to appeal the Final Written Decision to the district’s compliance officer within five calendar days of its receipt.  An appeal taken to the district’s compliance officer shall comply with the procedures set forth for Level II Appeals in AR 1312.3, Uniform Complaint Procedures, even if a uniform complaint has not been filed.  </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Enforcement of District Policy</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The Superintendent or designee shall take appropriate actions to reinforce the district’s sexual harassment policy.  As needed, these actions may include any of the following:</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1.</w:t>
      </w:r>
      <w:r>
        <w:rPr>
          <w:rFonts w:ascii="Times New Roman" w:hAnsi="Times New Roman" w:cs="Times New Roman"/>
        </w:rPr>
        <w:tab/>
        <w:t>Removing vulgar or offending graffiti</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cf</w:t>
      </w:r>
      <w:proofErr w:type="gramEnd"/>
      <w:r>
        <w:rPr>
          <w:rFonts w:ascii="Times New Roman" w:hAnsi="Times New Roman" w:cs="Times New Roman"/>
        </w:rPr>
        <w:t>. 5131.5 - Vandalism and Graffiti)</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2.</w:t>
      </w:r>
      <w:r>
        <w:rPr>
          <w:rFonts w:ascii="Times New Roman" w:hAnsi="Times New Roman" w:cs="Times New Roman"/>
        </w:rPr>
        <w:tab/>
        <w:t xml:space="preserve">Providing training to students, staff, and parents/guardians about how to recognize harassment and how to respond </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cf</w:t>
      </w:r>
      <w:proofErr w:type="gramEnd"/>
      <w:r>
        <w:rPr>
          <w:rFonts w:ascii="Times New Roman" w:hAnsi="Times New Roman" w:cs="Times New Roman"/>
        </w:rPr>
        <w:t>. 4131 - Staff Development)</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3.</w:t>
      </w:r>
      <w:r>
        <w:rPr>
          <w:rFonts w:ascii="Times New Roman" w:hAnsi="Times New Roman" w:cs="Times New Roman"/>
        </w:rPr>
        <w:tab/>
        <w:t xml:space="preserve">Use of restorative processes at the site level to eliminate harassment, prevent recurrence, and repair the negative impacts on site culture and climate, when appropriate. </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4.</w:t>
      </w:r>
      <w:r>
        <w:rPr>
          <w:rFonts w:ascii="Times New Roman" w:hAnsi="Times New Roman" w:cs="Times New Roman"/>
        </w:rPr>
        <w:tab/>
        <w:t xml:space="preserve">Disseminating and/or summarizing the district’s policy and regulation regarding sexual harassment </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5.</w:t>
      </w:r>
      <w:r>
        <w:rPr>
          <w:rFonts w:ascii="Times New Roman" w:hAnsi="Times New Roman" w:cs="Times New Roman"/>
        </w:rPr>
        <w:tab/>
        <w:t>Consistent with the laws regarding the confidentiality of student and personnel records, communicating the school’s response to parents/guardians and the community</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cf</w:t>
      </w:r>
      <w:proofErr w:type="gramEnd"/>
      <w:r>
        <w:rPr>
          <w:rFonts w:ascii="Times New Roman" w:hAnsi="Times New Roman" w:cs="Times New Roman"/>
        </w:rPr>
        <w:t>. 4119.23 - Unauthorized Release of Confidential/Privileged Information)</w:t>
      </w: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cf</w:t>
      </w:r>
      <w:proofErr w:type="gramEnd"/>
      <w:r>
        <w:rPr>
          <w:rFonts w:ascii="Times New Roman" w:hAnsi="Times New Roman" w:cs="Times New Roman"/>
        </w:rPr>
        <w:t>. 5125 - Student Records)</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6.</w:t>
      </w:r>
      <w:r>
        <w:rPr>
          <w:rFonts w:ascii="Times New Roman" w:hAnsi="Times New Roman" w:cs="Times New Roman"/>
        </w:rPr>
        <w:tab/>
        <w:t>Taking appropriate disciplinary action against harassers consistent with the law and Board policy</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cf</w:t>
      </w:r>
      <w:proofErr w:type="gramEnd"/>
      <w:r>
        <w:rPr>
          <w:rFonts w:ascii="Times New Roman" w:hAnsi="Times New Roman" w:cs="Times New Roman"/>
        </w:rPr>
        <w:t>. 4118 - Suspension/Disciplinary Action)</w:t>
      </w: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cf</w:t>
      </w:r>
      <w:proofErr w:type="gramEnd"/>
      <w:r>
        <w:rPr>
          <w:rFonts w:ascii="Times New Roman" w:hAnsi="Times New Roman" w:cs="Times New Roman"/>
        </w:rPr>
        <w:t>. 4218 - Dismissal/Suspension/Disciplinary Action)</w:t>
      </w: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cf</w:t>
      </w:r>
      <w:proofErr w:type="gramEnd"/>
      <w:r>
        <w:rPr>
          <w:rFonts w:ascii="Times New Roman" w:hAnsi="Times New Roman" w:cs="Times New Roman"/>
        </w:rPr>
        <w:t>. 5144.1 - Suspension and Expulsion/Due Process)</w:t>
      </w: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cf</w:t>
      </w:r>
      <w:proofErr w:type="gramEnd"/>
      <w:r>
        <w:rPr>
          <w:rFonts w:ascii="Times New Roman" w:hAnsi="Times New Roman" w:cs="Times New Roman"/>
        </w:rPr>
        <w:t>. 5144.2 - Suspension and Expulsion/Due Process (Students with Disabilities))Notifications</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A copy of the district’s sexual harassment policy and regulation shall:</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1.</w:t>
      </w:r>
      <w:r>
        <w:rPr>
          <w:rFonts w:ascii="Times New Roman" w:hAnsi="Times New Roman" w:cs="Times New Roman"/>
        </w:rPr>
        <w:tab/>
        <w:t>Be included in the notifications that are sent to parents/guardians at the beginning of each school year.  (Education Code 48980; 5 CCR 4917)</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cf</w:t>
      </w:r>
      <w:proofErr w:type="gramEnd"/>
      <w:r>
        <w:rPr>
          <w:rFonts w:ascii="Times New Roman" w:hAnsi="Times New Roman" w:cs="Times New Roman"/>
        </w:rPr>
        <w:t>. 5145.6 - Parental Notifications)</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2.</w:t>
      </w:r>
      <w:r>
        <w:rPr>
          <w:rFonts w:ascii="Times New Roman" w:hAnsi="Times New Roman" w:cs="Times New Roman"/>
        </w:rPr>
        <w:tab/>
        <w:t>Be displayed in a prominent location in the main administrative building or other area where notices of district rules, regulations, procedures, and standards of conduct are posted.  (Education Code 231.5) The identity of the site personnel responsible for investigating complaints of sexual harassment shall be posted in a prominent location at each site.</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ab/>
        <w:t>A copy shall be posted on the district’s website along with the district board policies and administrative regulations.</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3.</w:t>
      </w:r>
      <w:r>
        <w:rPr>
          <w:rFonts w:ascii="Times New Roman" w:hAnsi="Times New Roman" w:cs="Times New Roman"/>
        </w:rPr>
        <w:tab/>
        <w:t>Be provided as part of any orientation program conducted for new students at the beginning of each quarter, semester, or summer session. (Education Code 231.5)</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4.</w:t>
      </w:r>
      <w:r>
        <w:rPr>
          <w:rFonts w:ascii="Times New Roman" w:hAnsi="Times New Roman" w:cs="Times New Roman"/>
        </w:rPr>
        <w:tab/>
        <w:t xml:space="preserve">Appear in any school or district publication that sets forth the </w:t>
      </w:r>
      <w:proofErr w:type="gramStart"/>
      <w:r>
        <w:rPr>
          <w:rFonts w:ascii="Times New Roman" w:hAnsi="Times New Roman" w:cs="Times New Roman"/>
        </w:rPr>
        <w:t>school’s</w:t>
      </w:r>
      <w:proofErr w:type="gramEnd"/>
      <w:r>
        <w:rPr>
          <w:rFonts w:ascii="Times New Roman" w:hAnsi="Times New Roman" w:cs="Times New Roman"/>
        </w:rPr>
        <w:t xml:space="preserve"> or district’s comprehensive rules, regulations, procedures, and standards of conduct. (Education Code 231.5)</w:t>
      </w: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p>
    <w:p w:rsidR="00435E67" w:rsidRDefault="00435E67" w:rsidP="00435E67">
      <w:pPr>
        <w:widowControl w:val="0"/>
        <w:autoSpaceDE w:val="0"/>
        <w:autoSpaceDN w:val="0"/>
        <w:adjustRightInd w:val="0"/>
        <w:rPr>
          <w:rFonts w:ascii="Times New Roman" w:hAnsi="Times New Roman" w:cs="Times New Roman"/>
        </w:rPr>
      </w:pPr>
      <w:r>
        <w:rPr>
          <w:rFonts w:ascii="Times New Roman" w:hAnsi="Times New Roman" w:cs="Times New Roman"/>
        </w:rPr>
        <w:t>8/25/04; 10/26/11A; 06/14/17A</w:t>
      </w:r>
    </w:p>
    <w:p w:rsidR="00C173B8" w:rsidRDefault="00C173B8">
      <w:bookmarkStart w:id="0" w:name="_GoBack"/>
      <w:bookmarkEnd w:id="0"/>
    </w:p>
    <w:sectPr w:rsidR="00C173B8" w:rsidSect="00FE13D7">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E67"/>
    <w:rsid w:val="00435E67"/>
    <w:rsid w:val="005A7488"/>
    <w:rsid w:val="00C17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A7D51C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2850</Words>
  <Characters>16249</Characters>
  <Application>Microsoft Macintosh Word</Application>
  <DocSecurity>0</DocSecurity>
  <Lines>135</Lines>
  <Paragraphs>38</Paragraphs>
  <ScaleCrop>false</ScaleCrop>
  <Company>OUSD</Company>
  <LinksUpToDate>false</LinksUpToDate>
  <CharactersWithSpaces>19061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Valenzuela</dc:creator>
  <cp:keywords/>
  <dc:description/>
  <cp:lastModifiedBy>Gabriel Valenzuela</cp:lastModifiedBy>
  <cp:revision>1</cp:revision>
  <dcterms:created xsi:type="dcterms:W3CDTF">2021-11-03T17:16:00Z</dcterms:created>
  <dcterms:modified xsi:type="dcterms:W3CDTF">2021-11-03T17:17:00Z</dcterms:modified>
</cp:coreProperties>
</file>