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May 15,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and in the Buckner Buzz. The meeting was held in the principal’s office since the ARC room was occupied.  The following members were in attendance  1. Liz Dant  2. Heather McDonald  3. Melissa Riggs  4.  Lisa Laws 5. Julie Brown  6.  Roderick Pack and 7. Devan Lindemier.  Lee Hamilton was absent. </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3:01 p.m.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Karen Bebelaar, Evaluation and PD Committee Chair,  presented the professional development plan for the 2023-2024 school year.   After discussion, the Council approved the Professional Development plan for the 2023-2024 school year. </w:t>
      </w:r>
    </w:p>
    <w:p w:rsidR="00000000" w:rsidDel="00000000" w:rsidP="00000000" w:rsidRDefault="00000000" w:rsidRPr="00000000" w14:paraId="0000001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 Richard Parrott, School Climate Committee Chair, presented the recommendation from the School Climate Committee for the utilization of school space and schedules.  After discussion, the Council approved the Utilization of School Space and Schedules plan for the 2023-2024 school year. </w:t>
      </w:r>
    </w:p>
    <w:p w:rsidR="00000000" w:rsidDel="00000000" w:rsidP="00000000" w:rsidRDefault="00000000" w:rsidRPr="00000000" w14:paraId="00000013">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4">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presented the Bear Care Budget to the Council.  After discussion the Council approved the Bear Care Budget for the 2023-2024 school year. </w:t>
      </w:r>
    </w:p>
    <w:p w:rsidR="00000000" w:rsidDel="00000000" w:rsidP="00000000" w:rsidRDefault="00000000" w:rsidRPr="00000000" w14:paraId="00000015">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6">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presented the recommendation for an additional part-time PTP teacher/ interventionist for the upcoming school year.  After discussion, the Council asked to increase the recommended weekly hours from 3 to 4.  The Council approved the addition of a four hour/ week, part-time PTP teacher/ interventionist. </w:t>
      </w:r>
    </w:p>
    <w:p w:rsidR="00000000" w:rsidDel="00000000" w:rsidP="00000000" w:rsidRDefault="00000000" w:rsidRPr="00000000" w14:paraId="00000017">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8">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presented the recommendation to start Successful Start at Buckner in kindergarten for the 2023-2024 school year.   After discussion, the Council approved the expenses associated with Successful Start for the 2023-2024 school year. </w:t>
      </w:r>
    </w:p>
    <w:p w:rsidR="00000000" w:rsidDel="00000000" w:rsidP="00000000" w:rsidRDefault="00000000" w:rsidRPr="00000000" w14:paraId="00000019">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presented the  recommendation for the use of the resource PhD Science.  Mrs. Brown shared her experience with the resource.   After discussion, the Council approved the use of PhD Science for the 2023-2024 school year. </w:t>
      </w:r>
    </w:p>
    <w:p w:rsidR="00000000" w:rsidDel="00000000" w:rsidP="00000000" w:rsidRDefault="00000000" w:rsidRPr="00000000" w14:paraId="0000001B">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C">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E">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informed the Council of the following personnel actions. </w:t>
      </w:r>
    </w:p>
    <w:p w:rsidR="00000000" w:rsidDel="00000000" w:rsidP="00000000" w:rsidRDefault="00000000" w:rsidRPr="00000000" w14:paraId="0000002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2">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Recommendations:</w:t>
      </w:r>
    </w:p>
    <w:p w:rsidR="00000000" w:rsidDel="00000000" w:rsidP="00000000" w:rsidRDefault="00000000" w:rsidRPr="00000000" w14:paraId="00000023">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4">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Richard Parrott , Moved from Assistant Principal to Principal (conferred with Council on </w:t>
      </w:r>
    </w:p>
    <w:p w:rsidR="00000000" w:rsidDel="00000000" w:rsidP="00000000" w:rsidRDefault="00000000" w:rsidRPr="00000000" w14:paraId="00000025">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5/2/23)  </w:t>
      </w:r>
    </w:p>
    <w:p w:rsidR="00000000" w:rsidDel="00000000" w:rsidP="00000000" w:rsidRDefault="00000000" w:rsidRPr="00000000" w14:paraId="00000026">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7">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Kristin King, Music Teacher (conferred with Council on May 2, 2023)</w:t>
      </w:r>
    </w:p>
    <w:p w:rsidR="00000000" w:rsidDel="00000000" w:rsidP="00000000" w:rsidRDefault="00000000" w:rsidRPr="00000000" w14:paraId="00000028">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9">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Heather Dale, Guidance Counselor (conferred with Council on May 2, 2023)</w:t>
      </w:r>
    </w:p>
    <w:p w:rsidR="00000000" w:rsidDel="00000000" w:rsidP="00000000" w:rsidRDefault="00000000" w:rsidRPr="00000000" w14:paraId="0000002A">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B">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4:13 p.m. the Council entered into closed session to discuss candidates per KRS 61.801 (l)(f)</w:t>
      </w:r>
    </w:p>
    <w:p w:rsidR="00000000" w:rsidDel="00000000" w:rsidP="00000000" w:rsidRDefault="00000000" w:rsidRPr="00000000" w14:paraId="0000002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E">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At 4:14 p.m. the Council returned to open session. </w:t>
      </w:r>
    </w:p>
    <w:p w:rsidR="00000000" w:rsidDel="00000000" w:rsidP="00000000" w:rsidRDefault="00000000" w:rsidRPr="00000000" w14:paraId="0000002F">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0">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4:14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pageBreakBefore w:val="0"/>
      <w:rPr/>
    </w:pPr>
    <w:r w:rsidDel="00000000" w:rsidR="00000000" w:rsidRPr="00000000">
      <w:rPr>
        <w:rtl w:val="0"/>
      </w:rPr>
      <w:t xml:space="preserve">BESC Minutes 446  May 15,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