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June 6,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3:45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The meeting was held in Liz’s office. The following members were in attendance  1. Liz Dant  2. Heather McDonald  3. Melissa Riggs  4. Julie Brown   5. Lisa Laws 6. Roderick Pack and 7. Devan Lindemier were present.  Lee Hamilton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3:46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3:48 p.m. the Council entered into closed session to discuss candidates per KRS 61.801 (l)(f)</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3:55 p.m. the Council returned to open session. </w:t>
      </w:r>
    </w:p>
    <w:p w:rsidR="00000000" w:rsidDel="00000000" w:rsidP="00000000" w:rsidRDefault="00000000" w:rsidRPr="00000000" w14:paraId="00000013">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3:55 p.m.. </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pageBreakBefore w:val="0"/>
      <w:rPr/>
    </w:pPr>
    <w:r w:rsidDel="00000000" w:rsidR="00000000" w:rsidRPr="00000000">
      <w:rPr>
        <w:rtl w:val="0"/>
      </w:rPr>
      <w:t xml:space="preserve">BESC Minutes 450  June 6,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