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808737" w14:textId="2DEDA0A7" w:rsidR="001E657B" w:rsidRPr="00FD42C8" w:rsidRDefault="001E657B" w:rsidP="001E657B">
      <w:pPr>
        <w:jc w:val="center"/>
        <w:rPr>
          <w:rFonts w:ascii="Calibri" w:hAnsi="Calibri" w:cs="Calibri"/>
          <w:sz w:val="28"/>
          <w:szCs w:val="28"/>
        </w:rPr>
      </w:pPr>
      <w:r w:rsidRPr="00FD42C8">
        <w:rPr>
          <w:rFonts w:ascii="Calibri" w:hAnsi="Calibri" w:cs="Calibri"/>
          <w:sz w:val="28"/>
          <w:szCs w:val="28"/>
        </w:rPr>
        <w:t>ACT Score Codes</w:t>
      </w:r>
    </w:p>
    <w:p w14:paraId="1038EAEE" w14:textId="33301947" w:rsidR="001E657B" w:rsidRPr="00FD42C8" w:rsidRDefault="001E657B" w:rsidP="001E657B">
      <w:pPr>
        <w:rPr>
          <w:rFonts w:ascii="Calibri" w:hAnsi="Calibri" w:cs="Calibri"/>
          <w:sz w:val="28"/>
          <w:szCs w:val="28"/>
        </w:rPr>
      </w:pPr>
      <w:r w:rsidRPr="00FD42C8">
        <w:rPr>
          <w:rFonts w:ascii="Calibri" w:hAnsi="Calibri" w:cs="Calibri"/>
          <w:sz w:val="28"/>
          <w:szCs w:val="28"/>
        </w:rPr>
        <w:t>For the ACT, you can select up to</w:t>
      </w:r>
      <w:r w:rsidRPr="00FD42C8">
        <w:rPr>
          <w:rFonts w:ascii="Calibri" w:hAnsi="Calibri" w:cs="Calibri"/>
          <w:b/>
          <w:bCs/>
          <w:sz w:val="28"/>
          <w:szCs w:val="28"/>
        </w:rPr>
        <w:t xml:space="preserve"> 4</w:t>
      </w:r>
      <w:r w:rsidRPr="00FD42C8">
        <w:rPr>
          <w:rFonts w:ascii="Calibri" w:hAnsi="Calibri" w:cs="Calibri"/>
          <w:sz w:val="28"/>
          <w:szCs w:val="28"/>
        </w:rPr>
        <w:t xml:space="preserve"> different school codes to send your score. Your score will automatically be sent to Vinton High. 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675"/>
        <w:gridCol w:w="4675"/>
      </w:tblGrid>
      <w:tr w:rsidR="001E657B" w:rsidRPr="00014005" w14:paraId="57C76695" w14:textId="77777777" w:rsidTr="00FD42C8">
        <w:trPr>
          <w:jc w:val="center"/>
        </w:trPr>
        <w:tc>
          <w:tcPr>
            <w:tcW w:w="4675" w:type="dxa"/>
            <w:shd w:val="clear" w:color="auto" w:fill="E7E6E6" w:themeFill="background2"/>
          </w:tcPr>
          <w:p w14:paraId="29A446EC" w14:textId="74B3D4E0" w:rsidR="001E657B" w:rsidRPr="00014005" w:rsidRDefault="001E657B" w:rsidP="001E657B">
            <w:pPr>
              <w:rPr>
                <w:rFonts w:ascii="Calibri" w:hAnsi="Calibri" w:cs="Calibri"/>
                <w:sz w:val="24"/>
                <w:szCs w:val="24"/>
              </w:rPr>
            </w:pPr>
            <w:r w:rsidRPr="00014005">
              <w:rPr>
                <w:rFonts w:ascii="Calibri" w:hAnsi="Calibri" w:cs="Calibri"/>
                <w:sz w:val="24"/>
                <w:szCs w:val="24"/>
              </w:rPr>
              <w:t>Require</w:t>
            </w:r>
            <w:r w:rsidR="00014005">
              <w:rPr>
                <w:rFonts w:ascii="Calibri" w:hAnsi="Calibri" w:cs="Calibri"/>
                <w:sz w:val="24"/>
                <w:szCs w:val="24"/>
              </w:rPr>
              <w:t>d</w:t>
            </w:r>
            <w:r w:rsidRPr="00014005">
              <w:rPr>
                <w:rFonts w:ascii="Calibri" w:hAnsi="Calibri" w:cs="Calibri"/>
                <w:sz w:val="24"/>
                <w:szCs w:val="24"/>
              </w:rPr>
              <w:t xml:space="preserve"> for TOPS:</w:t>
            </w:r>
          </w:p>
        </w:tc>
        <w:tc>
          <w:tcPr>
            <w:tcW w:w="4675" w:type="dxa"/>
            <w:shd w:val="clear" w:color="auto" w:fill="E7E6E6" w:themeFill="background2"/>
          </w:tcPr>
          <w:p w14:paraId="1E41A799" w14:textId="32DD7BB5" w:rsidR="001E657B" w:rsidRPr="00014005" w:rsidRDefault="001E657B" w:rsidP="001E657B">
            <w:pPr>
              <w:rPr>
                <w:rFonts w:ascii="Calibri" w:hAnsi="Calibri" w:cs="Calibri"/>
                <w:sz w:val="24"/>
                <w:szCs w:val="24"/>
              </w:rPr>
            </w:pPr>
            <w:r w:rsidRPr="00014005">
              <w:rPr>
                <w:rFonts w:ascii="Calibri" w:hAnsi="Calibri" w:cs="Calibri"/>
                <w:sz w:val="24"/>
                <w:szCs w:val="24"/>
              </w:rPr>
              <w:t>Code</w:t>
            </w:r>
          </w:p>
        </w:tc>
      </w:tr>
      <w:tr w:rsidR="001E657B" w:rsidRPr="00014005" w14:paraId="346157AC" w14:textId="77777777" w:rsidTr="00FD42C8">
        <w:trPr>
          <w:jc w:val="center"/>
        </w:trPr>
        <w:tc>
          <w:tcPr>
            <w:tcW w:w="4675" w:type="dxa"/>
          </w:tcPr>
          <w:p w14:paraId="17B73F58" w14:textId="6E2DEB9E" w:rsidR="001E657B" w:rsidRPr="00014005" w:rsidRDefault="001E657B" w:rsidP="001E657B">
            <w:pPr>
              <w:rPr>
                <w:rFonts w:ascii="Calibri" w:hAnsi="Calibri" w:cs="Calibri"/>
                <w:sz w:val="24"/>
                <w:szCs w:val="24"/>
              </w:rPr>
            </w:pPr>
            <w:r w:rsidRPr="00014005">
              <w:rPr>
                <w:rFonts w:ascii="Calibri" w:hAnsi="Calibri" w:cs="Calibri"/>
                <w:sz w:val="24"/>
                <w:szCs w:val="24"/>
              </w:rPr>
              <w:t xml:space="preserve">Louisiana Office of Student Financial Assistance </w:t>
            </w:r>
          </w:p>
        </w:tc>
        <w:tc>
          <w:tcPr>
            <w:tcW w:w="4675" w:type="dxa"/>
          </w:tcPr>
          <w:p w14:paraId="6C05C4F2" w14:textId="7B52131B" w:rsidR="001E657B" w:rsidRPr="00014005" w:rsidRDefault="001E657B" w:rsidP="001E657B">
            <w:pPr>
              <w:rPr>
                <w:rFonts w:ascii="Calibri" w:hAnsi="Calibri" w:cs="Calibri"/>
                <w:sz w:val="24"/>
                <w:szCs w:val="24"/>
              </w:rPr>
            </w:pPr>
            <w:r w:rsidRPr="00014005">
              <w:rPr>
                <w:rFonts w:ascii="Calibri" w:hAnsi="Calibri" w:cs="Calibri"/>
                <w:sz w:val="24"/>
                <w:szCs w:val="24"/>
              </w:rPr>
              <w:t>1595</w:t>
            </w:r>
          </w:p>
        </w:tc>
      </w:tr>
      <w:tr w:rsidR="001E657B" w:rsidRPr="00014005" w14:paraId="35A444F0" w14:textId="77777777" w:rsidTr="00FD42C8">
        <w:trPr>
          <w:jc w:val="center"/>
        </w:trPr>
        <w:tc>
          <w:tcPr>
            <w:tcW w:w="4675" w:type="dxa"/>
            <w:shd w:val="clear" w:color="auto" w:fill="E7E6E6" w:themeFill="background2"/>
          </w:tcPr>
          <w:p w14:paraId="0CFCC669" w14:textId="63FBB60F" w:rsidR="001E657B" w:rsidRPr="00014005" w:rsidRDefault="001E657B" w:rsidP="001E657B">
            <w:pPr>
              <w:rPr>
                <w:rFonts w:ascii="Calibri" w:hAnsi="Calibri" w:cs="Calibri"/>
                <w:sz w:val="24"/>
                <w:szCs w:val="24"/>
              </w:rPr>
            </w:pPr>
            <w:r w:rsidRPr="00014005">
              <w:rPr>
                <w:rFonts w:ascii="Calibri" w:hAnsi="Calibri" w:cs="Calibri"/>
                <w:sz w:val="24"/>
                <w:szCs w:val="24"/>
              </w:rPr>
              <w:t>Louisiana Universities</w:t>
            </w:r>
          </w:p>
        </w:tc>
        <w:tc>
          <w:tcPr>
            <w:tcW w:w="4675" w:type="dxa"/>
            <w:shd w:val="clear" w:color="auto" w:fill="E7E6E6" w:themeFill="background2"/>
          </w:tcPr>
          <w:p w14:paraId="58545095" w14:textId="1D55BAF9" w:rsidR="001E657B" w:rsidRPr="00014005" w:rsidRDefault="001E657B" w:rsidP="001E657B">
            <w:pPr>
              <w:rPr>
                <w:rFonts w:ascii="Calibri" w:hAnsi="Calibri" w:cs="Calibri"/>
                <w:sz w:val="24"/>
                <w:szCs w:val="24"/>
              </w:rPr>
            </w:pPr>
            <w:r w:rsidRPr="00014005">
              <w:rPr>
                <w:rFonts w:ascii="Calibri" w:hAnsi="Calibri" w:cs="Calibri"/>
                <w:sz w:val="24"/>
                <w:szCs w:val="24"/>
              </w:rPr>
              <w:t>Codes</w:t>
            </w:r>
          </w:p>
        </w:tc>
      </w:tr>
      <w:tr w:rsidR="001E657B" w:rsidRPr="00014005" w14:paraId="331F302C" w14:textId="77777777" w:rsidTr="00FD42C8">
        <w:trPr>
          <w:jc w:val="center"/>
        </w:trPr>
        <w:tc>
          <w:tcPr>
            <w:tcW w:w="4675" w:type="dxa"/>
          </w:tcPr>
          <w:p w14:paraId="156D40B9" w14:textId="1E97D939" w:rsidR="001E657B" w:rsidRPr="00014005" w:rsidRDefault="001E657B" w:rsidP="001E657B">
            <w:pPr>
              <w:rPr>
                <w:rFonts w:ascii="Calibri" w:hAnsi="Calibri" w:cs="Calibri"/>
                <w:sz w:val="24"/>
                <w:szCs w:val="24"/>
              </w:rPr>
            </w:pPr>
            <w:r w:rsidRPr="00014005">
              <w:rPr>
                <w:rFonts w:ascii="Calibri" w:hAnsi="Calibri" w:cs="Calibri"/>
                <w:sz w:val="24"/>
                <w:szCs w:val="24"/>
              </w:rPr>
              <w:t>McNeese State University (Lake Charles, LA)</w:t>
            </w:r>
          </w:p>
        </w:tc>
        <w:tc>
          <w:tcPr>
            <w:tcW w:w="4675" w:type="dxa"/>
          </w:tcPr>
          <w:p w14:paraId="1B58A784" w14:textId="28E46BAF" w:rsidR="001E657B" w:rsidRPr="00014005" w:rsidRDefault="001E657B" w:rsidP="001E657B">
            <w:pPr>
              <w:rPr>
                <w:rFonts w:ascii="Calibri" w:hAnsi="Calibri" w:cs="Calibri"/>
                <w:sz w:val="24"/>
                <w:szCs w:val="24"/>
              </w:rPr>
            </w:pPr>
            <w:r w:rsidRPr="00014005">
              <w:rPr>
                <w:rFonts w:ascii="Calibri" w:hAnsi="Calibri" w:cs="Calibri"/>
                <w:sz w:val="24"/>
                <w:szCs w:val="24"/>
              </w:rPr>
              <w:t>1594</w:t>
            </w:r>
          </w:p>
        </w:tc>
      </w:tr>
      <w:tr w:rsidR="001E657B" w:rsidRPr="00014005" w14:paraId="2D39A61C" w14:textId="77777777" w:rsidTr="00FD42C8">
        <w:trPr>
          <w:jc w:val="center"/>
        </w:trPr>
        <w:tc>
          <w:tcPr>
            <w:tcW w:w="4675" w:type="dxa"/>
          </w:tcPr>
          <w:p w14:paraId="4E87CAD2" w14:textId="07EC1285" w:rsidR="001E657B" w:rsidRPr="00014005" w:rsidRDefault="0002414B" w:rsidP="001E657B">
            <w:pPr>
              <w:rPr>
                <w:rFonts w:ascii="Calibri" w:hAnsi="Calibri" w:cs="Calibri"/>
                <w:sz w:val="24"/>
                <w:szCs w:val="24"/>
              </w:rPr>
            </w:pPr>
            <w:r w:rsidRPr="00014005">
              <w:rPr>
                <w:rFonts w:ascii="Calibri" w:hAnsi="Calibri" w:cs="Calibri"/>
                <w:sz w:val="24"/>
                <w:szCs w:val="24"/>
              </w:rPr>
              <w:t>Louisiana Tech (Ruston, LA)</w:t>
            </w:r>
          </w:p>
        </w:tc>
        <w:tc>
          <w:tcPr>
            <w:tcW w:w="4675" w:type="dxa"/>
          </w:tcPr>
          <w:p w14:paraId="4A7CB507" w14:textId="07C07180" w:rsidR="001E657B" w:rsidRPr="00014005" w:rsidRDefault="001E657B" w:rsidP="001E657B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1E657B" w:rsidRPr="00014005" w14:paraId="18C6BD12" w14:textId="77777777" w:rsidTr="00FD42C8">
        <w:trPr>
          <w:jc w:val="center"/>
        </w:trPr>
        <w:tc>
          <w:tcPr>
            <w:tcW w:w="4675" w:type="dxa"/>
          </w:tcPr>
          <w:p w14:paraId="17A64E7A" w14:textId="17C953EF" w:rsidR="001E657B" w:rsidRPr="00014005" w:rsidRDefault="001E657B" w:rsidP="001E657B">
            <w:pPr>
              <w:rPr>
                <w:rFonts w:ascii="Calibri" w:hAnsi="Calibri" w:cs="Calibri"/>
                <w:sz w:val="24"/>
                <w:szCs w:val="24"/>
              </w:rPr>
            </w:pPr>
            <w:r w:rsidRPr="00014005">
              <w:rPr>
                <w:rFonts w:ascii="Calibri" w:hAnsi="Calibri" w:cs="Calibri"/>
                <w:sz w:val="24"/>
                <w:szCs w:val="24"/>
              </w:rPr>
              <w:t>Northwestern State University (Natchitoches, LA)</w:t>
            </w:r>
          </w:p>
        </w:tc>
        <w:tc>
          <w:tcPr>
            <w:tcW w:w="4675" w:type="dxa"/>
          </w:tcPr>
          <w:p w14:paraId="621D4AAD" w14:textId="09E8215C" w:rsidR="001E657B" w:rsidRPr="00014005" w:rsidRDefault="001E657B" w:rsidP="001E657B">
            <w:pPr>
              <w:rPr>
                <w:rFonts w:ascii="Calibri" w:hAnsi="Calibri" w:cs="Calibri"/>
                <w:sz w:val="24"/>
                <w:szCs w:val="24"/>
              </w:rPr>
            </w:pPr>
            <w:r w:rsidRPr="00014005">
              <w:rPr>
                <w:rFonts w:ascii="Calibri" w:hAnsi="Calibri" w:cs="Calibri"/>
                <w:sz w:val="24"/>
                <w:szCs w:val="24"/>
              </w:rPr>
              <w:t>1600</w:t>
            </w:r>
          </w:p>
        </w:tc>
      </w:tr>
      <w:tr w:rsidR="001E657B" w:rsidRPr="00014005" w14:paraId="4FFD3E31" w14:textId="77777777" w:rsidTr="00FD42C8">
        <w:trPr>
          <w:jc w:val="center"/>
        </w:trPr>
        <w:tc>
          <w:tcPr>
            <w:tcW w:w="4675" w:type="dxa"/>
          </w:tcPr>
          <w:p w14:paraId="1B50166F" w14:textId="3D7BD9D8" w:rsidR="001E657B" w:rsidRPr="00014005" w:rsidRDefault="001E657B" w:rsidP="001E657B">
            <w:pPr>
              <w:rPr>
                <w:rFonts w:ascii="Calibri" w:hAnsi="Calibri" w:cs="Calibri"/>
                <w:sz w:val="24"/>
                <w:szCs w:val="24"/>
              </w:rPr>
            </w:pPr>
            <w:r w:rsidRPr="00014005">
              <w:rPr>
                <w:rFonts w:ascii="Calibri" w:hAnsi="Calibri" w:cs="Calibri"/>
                <w:sz w:val="24"/>
                <w:szCs w:val="24"/>
              </w:rPr>
              <w:t>L</w:t>
            </w:r>
            <w:r w:rsidR="000D0FB3" w:rsidRPr="00014005">
              <w:rPr>
                <w:rFonts w:ascii="Calibri" w:hAnsi="Calibri" w:cs="Calibri"/>
                <w:sz w:val="24"/>
                <w:szCs w:val="24"/>
              </w:rPr>
              <w:t>ouisiana State University</w:t>
            </w:r>
            <w:r w:rsidRPr="00014005">
              <w:rPr>
                <w:rFonts w:ascii="Calibri" w:hAnsi="Calibri" w:cs="Calibri"/>
                <w:sz w:val="24"/>
                <w:szCs w:val="24"/>
              </w:rPr>
              <w:t xml:space="preserve"> (Baton Rouge, LA)</w:t>
            </w:r>
          </w:p>
        </w:tc>
        <w:tc>
          <w:tcPr>
            <w:tcW w:w="4675" w:type="dxa"/>
          </w:tcPr>
          <w:p w14:paraId="6A797152" w14:textId="40D73B61" w:rsidR="001E657B" w:rsidRPr="00014005" w:rsidRDefault="001E657B" w:rsidP="001E657B">
            <w:pPr>
              <w:rPr>
                <w:rFonts w:ascii="Calibri" w:hAnsi="Calibri" w:cs="Calibri"/>
                <w:sz w:val="24"/>
                <w:szCs w:val="24"/>
              </w:rPr>
            </w:pPr>
            <w:r w:rsidRPr="00014005">
              <w:rPr>
                <w:rFonts w:ascii="Calibri" w:hAnsi="Calibri" w:cs="Calibri"/>
                <w:sz w:val="24"/>
                <w:szCs w:val="24"/>
              </w:rPr>
              <w:t>1590</w:t>
            </w:r>
          </w:p>
        </w:tc>
      </w:tr>
      <w:tr w:rsidR="001E657B" w:rsidRPr="00014005" w14:paraId="29C4AB72" w14:textId="77777777" w:rsidTr="00FD42C8">
        <w:trPr>
          <w:jc w:val="center"/>
        </w:trPr>
        <w:tc>
          <w:tcPr>
            <w:tcW w:w="4675" w:type="dxa"/>
          </w:tcPr>
          <w:p w14:paraId="4147AAC1" w14:textId="5207CA72" w:rsidR="001E657B" w:rsidRPr="00014005" w:rsidRDefault="001E657B" w:rsidP="001E657B">
            <w:pPr>
              <w:rPr>
                <w:rFonts w:ascii="Calibri" w:hAnsi="Calibri" w:cs="Calibri"/>
                <w:sz w:val="24"/>
                <w:szCs w:val="24"/>
              </w:rPr>
            </w:pPr>
            <w:r w:rsidRPr="00014005">
              <w:rPr>
                <w:rFonts w:ascii="Calibri" w:hAnsi="Calibri" w:cs="Calibri"/>
                <w:sz w:val="24"/>
                <w:szCs w:val="24"/>
              </w:rPr>
              <w:t>University of Louisiana at Lafayette (Lafayette, LA)</w:t>
            </w:r>
          </w:p>
        </w:tc>
        <w:tc>
          <w:tcPr>
            <w:tcW w:w="4675" w:type="dxa"/>
          </w:tcPr>
          <w:p w14:paraId="756E767E" w14:textId="11F3ED52" w:rsidR="001E657B" w:rsidRPr="00014005" w:rsidRDefault="001E657B" w:rsidP="001E657B">
            <w:pPr>
              <w:rPr>
                <w:rFonts w:ascii="Calibri" w:hAnsi="Calibri" w:cs="Calibri"/>
                <w:sz w:val="24"/>
                <w:szCs w:val="24"/>
              </w:rPr>
            </w:pPr>
            <w:r w:rsidRPr="00014005">
              <w:rPr>
                <w:rFonts w:ascii="Calibri" w:hAnsi="Calibri" w:cs="Calibri"/>
                <w:sz w:val="24"/>
                <w:szCs w:val="24"/>
              </w:rPr>
              <w:t>5885</w:t>
            </w:r>
          </w:p>
        </w:tc>
      </w:tr>
      <w:tr w:rsidR="0002414B" w:rsidRPr="00014005" w14:paraId="7E6AA3DF" w14:textId="77777777" w:rsidTr="00FD42C8">
        <w:trPr>
          <w:jc w:val="center"/>
        </w:trPr>
        <w:tc>
          <w:tcPr>
            <w:tcW w:w="4675" w:type="dxa"/>
          </w:tcPr>
          <w:p w14:paraId="3A4046A7" w14:textId="6D523D24" w:rsidR="0002414B" w:rsidRPr="00014005" w:rsidRDefault="0002414B" w:rsidP="00F10334">
            <w:pPr>
              <w:rPr>
                <w:rFonts w:ascii="Calibri" w:hAnsi="Calibri" w:cs="Calibri"/>
                <w:sz w:val="24"/>
                <w:szCs w:val="24"/>
              </w:rPr>
            </w:pPr>
            <w:r w:rsidRPr="00014005">
              <w:rPr>
                <w:rFonts w:ascii="Calibri" w:hAnsi="Calibri" w:cs="Calibri"/>
                <w:sz w:val="24"/>
                <w:szCs w:val="24"/>
              </w:rPr>
              <w:t>Southern University A&amp;M (Baton Rouge, LA)</w:t>
            </w:r>
          </w:p>
        </w:tc>
        <w:tc>
          <w:tcPr>
            <w:tcW w:w="4675" w:type="dxa"/>
          </w:tcPr>
          <w:p w14:paraId="4EE33B66" w14:textId="26662B03" w:rsidR="0002414B" w:rsidRPr="00014005" w:rsidRDefault="0002414B" w:rsidP="00F10334">
            <w:pPr>
              <w:rPr>
                <w:rFonts w:ascii="Calibri" w:hAnsi="Calibri" w:cs="Calibri"/>
                <w:sz w:val="24"/>
                <w:szCs w:val="24"/>
              </w:rPr>
            </w:pPr>
            <w:r w:rsidRPr="00014005">
              <w:rPr>
                <w:rFonts w:ascii="Calibri" w:hAnsi="Calibri" w:cs="Calibri"/>
                <w:sz w:val="24"/>
                <w:szCs w:val="24"/>
              </w:rPr>
              <w:t>1610</w:t>
            </w:r>
          </w:p>
        </w:tc>
      </w:tr>
      <w:tr w:rsidR="0002414B" w:rsidRPr="00014005" w14:paraId="238CED7B" w14:textId="77777777" w:rsidTr="00FD42C8">
        <w:trPr>
          <w:jc w:val="center"/>
        </w:trPr>
        <w:tc>
          <w:tcPr>
            <w:tcW w:w="4675" w:type="dxa"/>
          </w:tcPr>
          <w:p w14:paraId="5C1DB0D3" w14:textId="5771216E" w:rsidR="0002414B" w:rsidRPr="00014005" w:rsidRDefault="0002414B" w:rsidP="00F10334">
            <w:pPr>
              <w:rPr>
                <w:rFonts w:ascii="Calibri" w:hAnsi="Calibri" w:cs="Calibri"/>
                <w:sz w:val="24"/>
                <w:szCs w:val="24"/>
              </w:rPr>
            </w:pPr>
            <w:r w:rsidRPr="00014005">
              <w:rPr>
                <w:rFonts w:ascii="Calibri" w:hAnsi="Calibri" w:cs="Calibri"/>
                <w:sz w:val="24"/>
                <w:szCs w:val="24"/>
              </w:rPr>
              <w:t>Southeastern Louisiana University (Hammond, LA)</w:t>
            </w:r>
          </w:p>
        </w:tc>
        <w:tc>
          <w:tcPr>
            <w:tcW w:w="4675" w:type="dxa"/>
          </w:tcPr>
          <w:p w14:paraId="7A157095" w14:textId="5BA7E47A" w:rsidR="0002414B" w:rsidRPr="00014005" w:rsidRDefault="0002414B" w:rsidP="00F10334">
            <w:pPr>
              <w:rPr>
                <w:rFonts w:ascii="Calibri" w:hAnsi="Calibri" w:cs="Calibri"/>
                <w:sz w:val="24"/>
                <w:szCs w:val="24"/>
              </w:rPr>
            </w:pPr>
            <w:r w:rsidRPr="00014005">
              <w:rPr>
                <w:rFonts w:ascii="Calibri" w:hAnsi="Calibri" w:cs="Calibri"/>
                <w:sz w:val="24"/>
                <w:szCs w:val="24"/>
              </w:rPr>
              <w:t>1608</w:t>
            </w:r>
          </w:p>
        </w:tc>
      </w:tr>
      <w:tr w:rsidR="0002414B" w:rsidRPr="00014005" w14:paraId="3000FF59" w14:textId="77777777" w:rsidTr="00FD42C8">
        <w:trPr>
          <w:jc w:val="center"/>
        </w:trPr>
        <w:tc>
          <w:tcPr>
            <w:tcW w:w="4675" w:type="dxa"/>
          </w:tcPr>
          <w:p w14:paraId="707F4A24" w14:textId="1926655E" w:rsidR="0002414B" w:rsidRPr="00014005" w:rsidRDefault="0002414B" w:rsidP="00F10334">
            <w:pPr>
              <w:rPr>
                <w:rFonts w:ascii="Calibri" w:hAnsi="Calibri" w:cs="Calibri"/>
                <w:sz w:val="24"/>
                <w:szCs w:val="24"/>
              </w:rPr>
            </w:pPr>
            <w:r w:rsidRPr="00014005">
              <w:rPr>
                <w:rFonts w:ascii="Calibri" w:hAnsi="Calibri" w:cs="Calibri"/>
                <w:sz w:val="24"/>
                <w:szCs w:val="24"/>
              </w:rPr>
              <w:t>University of Louisiana at Monroe (Monroe, LA)</w:t>
            </w:r>
          </w:p>
        </w:tc>
        <w:tc>
          <w:tcPr>
            <w:tcW w:w="4675" w:type="dxa"/>
          </w:tcPr>
          <w:p w14:paraId="5E4C4BB3" w14:textId="06A1F01A" w:rsidR="0002414B" w:rsidRPr="00014005" w:rsidRDefault="0002414B" w:rsidP="00F10334">
            <w:pPr>
              <w:rPr>
                <w:rFonts w:ascii="Calibri" w:hAnsi="Calibri" w:cs="Calibri"/>
                <w:sz w:val="24"/>
                <w:szCs w:val="24"/>
              </w:rPr>
            </w:pPr>
            <w:r w:rsidRPr="00014005">
              <w:rPr>
                <w:rFonts w:ascii="Calibri" w:hAnsi="Calibri" w:cs="Calibri"/>
                <w:sz w:val="24"/>
                <w:szCs w:val="24"/>
              </w:rPr>
              <w:t>1598</w:t>
            </w:r>
          </w:p>
        </w:tc>
      </w:tr>
      <w:tr w:rsidR="0002414B" w:rsidRPr="00014005" w14:paraId="66EBF3C3" w14:textId="77777777" w:rsidTr="00FD42C8">
        <w:trPr>
          <w:jc w:val="center"/>
        </w:trPr>
        <w:tc>
          <w:tcPr>
            <w:tcW w:w="4675" w:type="dxa"/>
          </w:tcPr>
          <w:p w14:paraId="79E8AE20" w14:textId="7AF6FE42" w:rsidR="0002414B" w:rsidRPr="00014005" w:rsidRDefault="00014005" w:rsidP="00F10334">
            <w:pPr>
              <w:rPr>
                <w:rFonts w:ascii="Calibri" w:hAnsi="Calibri" w:cs="Calibri"/>
                <w:sz w:val="24"/>
                <w:szCs w:val="24"/>
              </w:rPr>
            </w:pPr>
            <w:r w:rsidRPr="00014005">
              <w:rPr>
                <w:rFonts w:ascii="Calibri" w:hAnsi="Calibri" w:cs="Calibri"/>
                <w:sz w:val="24"/>
                <w:szCs w:val="24"/>
              </w:rPr>
              <w:t>Louisiana College (Pineville, LA)</w:t>
            </w:r>
          </w:p>
        </w:tc>
        <w:tc>
          <w:tcPr>
            <w:tcW w:w="4675" w:type="dxa"/>
          </w:tcPr>
          <w:p w14:paraId="6E6D01D3" w14:textId="6971D359" w:rsidR="0002414B" w:rsidRPr="00014005" w:rsidRDefault="00014005" w:rsidP="00F10334">
            <w:pPr>
              <w:rPr>
                <w:rFonts w:ascii="Calibri" w:hAnsi="Calibri" w:cs="Calibri"/>
                <w:sz w:val="24"/>
                <w:szCs w:val="24"/>
              </w:rPr>
            </w:pPr>
            <w:r w:rsidRPr="00014005">
              <w:rPr>
                <w:rFonts w:ascii="Calibri" w:hAnsi="Calibri" w:cs="Calibri"/>
                <w:sz w:val="24"/>
                <w:szCs w:val="24"/>
              </w:rPr>
              <w:t>1586</w:t>
            </w:r>
          </w:p>
        </w:tc>
      </w:tr>
      <w:tr w:rsidR="0002414B" w:rsidRPr="00014005" w14:paraId="1921D2DF" w14:textId="77777777" w:rsidTr="00FD42C8">
        <w:trPr>
          <w:jc w:val="center"/>
        </w:trPr>
        <w:tc>
          <w:tcPr>
            <w:tcW w:w="4675" w:type="dxa"/>
          </w:tcPr>
          <w:p w14:paraId="04F36047" w14:textId="6CFA87CC" w:rsidR="0002414B" w:rsidRPr="00014005" w:rsidRDefault="00014005" w:rsidP="00F10334">
            <w:pPr>
              <w:rPr>
                <w:rFonts w:ascii="Calibri" w:hAnsi="Calibri" w:cs="Calibri"/>
                <w:sz w:val="24"/>
                <w:szCs w:val="24"/>
              </w:rPr>
            </w:pPr>
            <w:r w:rsidRPr="00014005">
              <w:rPr>
                <w:rFonts w:ascii="Calibri" w:hAnsi="Calibri" w:cs="Calibri"/>
                <w:sz w:val="24"/>
                <w:szCs w:val="24"/>
              </w:rPr>
              <w:t>Louisiana State University-Alexandria (Alexandria, LA)</w:t>
            </w:r>
          </w:p>
        </w:tc>
        <w:tc>
          <w:tcPr>
            <w:tcW w:w="4675" w:type="dxa"/>
          </w:tcPr>
          <w:p w14:paraId="07C12E81" w14:textId="200BDD4A" w:rsidR="0002414B" w:rsidRPr="00014005" w:rsidRDefault="00014005" w:rsidP="00F10334">
            <w:pPr>
              <w:rPr>
                <w:rFonts w:ascii="Calibri" w:hAnsi="Calibri" w:cs="Calibri"/>
                <w:sz w:val="24"/>
                <w:szCs w:val="24"/>
              </w:rPr>
            </w:pPr>
            <w:r w:rsidRPr="00014005">
              <w:rPr>
                <w:rFonts w:ascii="Calibri" w:hAnsi="Calibri" w:cs="Calibri"/>
                <w:sz w:val="24"/>
                <w:szCs w:val="24"/>
              </w:rPr>
              <w:t>1589</w:t>
            </w:r>
          </w:p>
        </w:tc>
      </w:tr>
      <w:tr w:rsidR="001E657B" w:rsidRPr="00014005" w14:paraId="36A6DDD1" w14:textId="77777777" w:rsidTr="00FD42C8">
        <w:trPr>
          <w:jc w:val="center"/>
        </w:trPr>
        <w:tc>
          <w:tcPr>
            <w:tcW w:w="4675" w:type="dxa"/>
            <w:shd w:val="clear" w:color="auto" w:fill="E7E6E6" w:themeFill="background2"/>
          </w:tcPr>
          <w:p w14:paraId="78F20F00" w14:textId="0CC834A3" w:rsidR="001E657B" w:rsidRPr="00014005" w:rsidRDefault="001E657B" w:rsidP="001E657B">
            <w:pPr>
              <w:rPr>
                <w:rFonts w:ascii="Calibri" w:hAnsi="Calibri" w:cs="Calibri"/>
                <w:sz w:val="24"/>
                <w:szCs w:val="24"/>
              </w:rPr>
            </w:pPr>
            <w:r w:rsidRPr="00014005">
              <w:rPr>
                <w:rFonts w:ascii="Calibri" w:hAnsi="Calibri" w:cs="Calibri"/>
                <w:sz w:val="24"/>
                <w:szCs w:val="24"/>
              </w:rPr>
              <w:t>Louisiana Community Colleges/Technical Schools</w:t>
            </w:r>
          </w:p>
        </w:tc>
        <w:tc>
          <w:tcPr>
            <w:tcW w:w="4675" w:type="dxa"/>
            <w:shd w:val="clear" w:color="auto" w:fill="E7E6E6" w:themeFill="background2"/>
          </w:tcPr>
          <w:p w14:paraId="793663FD" w14:textId="13A855A0" w:rsidR="001E657B" w:rsidRPr="00014005" w:rsidRDefault="0002414B" w:rsidP="001E657B">
            <w:pPr>
              <w:rPr>
                <w:rFonts w:ascii="Calibri" w:hAnsi="Calibri" w:cs="Calibri"/>
                <w:sz w:val="24"/>
                <w:szCs w:val="24"/>
              </w:rPr>
            </w:pPr>
            <w:r w:rsidRPr="00014005">
              <w:rPr>
                <w:rFonts w:ascii="Calibri" w:hAnsi="Calibri" w:cs="Calibri"/>
                <w:sz w:val="24"/>
                <w:szCs w:val="24"/>
              </w:rPr>
              <w:t>Codes</w:t>
            </w:r>
          </w:p>
        </w:tc>
      </w:tr>
      <w:tr w:rsidR="001E657B" w:rsidRPr="00014005" w14:paraId="1EDE7B1F" w14:textId="77777777" w:rsidTr="00FD42C8">
        <w:trPr>
          <w:jc w:val="center"/>
        </w:trPr>
        <w:tc>
          <w:tcPr>
            <w:tcW w:w="4675" w:type="dxa"/>
          </w:tcPr>
          <w:p w14:paraId="1A0175C9" w14:textId="591BFE2F" w:rsidR="001E657B" w:rsidRPr="00014005" w:rsidRDefault="001E657B" w:rsidP="00F10334">
            <w:pPr>
              <w:rPr>
                <w:rFonts w:ascii="Calibri" w:hAnsi="Calibri" w:cs="Calibri"/>
                <w:sz w:val="24"/>
                <w:szCs w:val="24"/>
              </w:rPr>
            </w:pPr>
            <w:r w:rsidRPr="00014005">
              <w:rPr>
                <w:rFonts w:ascii="Calibri" w:hAnsi="Calibri" w:cs="Calibri"/>
                <w:sz w:val="24"/>
                <w:szCs w:val="24"/>
              </w:rPr>
              <w:t>SOWELA</w:t>
            </w:r>
            <w:r w:rsidR="0002414B" w:rsidRPr="00014005">
              <w:rPr>
                <w:rFonts w:ascii="Calibri" w:hAnsi="Calibri" w:cs="Calibri"/>
                <w:sz w:val="24"/>
                <w:szCs w:val="24"/>
              </w:rPr>
              <w:t xml:space="preserve"> Technical Community College</w:t>
            </w:r>
            <w:r w:rsidRPr="00014005">
              <w:rPr>
                <w:rFonts w:ascii="Calibri" w:hAnsi="Calibri" w:cs="Calibri"/>
                <w:sz w:val="24"/>
                <w:szCs w:val="24"/>
              </w:rPr>
              <w:t xml:space="preserve"> (Lake Charles, LA)</w:t>
            </w:r>
          </w:p>
        </w:tc>
        <w:tc>
          <w:tcPr>
            <w:tcW w:w="4675" w:type="dxa"/>
          </w:tcPr>
          <w:p w14:paraId="451056CB" w14:textId="77777777" w:rsidR="001E657B" w:rsidRPr="00014005" w:rsidRDefault="001E657B" w:rsidP="00F10334">
            <w:pPr>
              <w:rPr>
                <w:rFonts w:ascii="Calibri" w:hAnsi="Calibri" w:cs="Calibri"/>
                <w:sz w:val="24"/>
                <w:szCs w:val="24"/>
              </w:rPr>
            </w:pPr>
            <w:r w:rsidRPr="00014005">
              <w:rPr>
                <w:rFonts w:ascii="Calibri" w:hAnsi="Calibri" w:cs="Calibri"/>
                <w:sz w:val="24"/>
                <w:szCs w:val="24"/>
              </w:rPr>
              <w:t>5064</w:t>
            </w:r>
          </w:p>
        </w:tc>
      </w:tr>
      <w:tr w:rsidR="0002414B" w:rsidRPr="00014005" w14:paraId="0064028E" w14:textId="77777777" w:rsidTr="00FD42C8">
        <w:trPr>
          <w:jc w:val="center"/>
        </w:trPr>
        <w:tc>
          <w:tcPr>
            <w:tcW w:w="4675" w:type="dxa"/>
          </w:tcPr>
          <w:p w14:paraId="10A2F143" w14:textId="1458E52A" w:rsidR="0002414B" w:rsidRPr="00014005" w:rsidRDefault="0002414B" w:rsidP="00F10334">
            <w:pPr>
              <w:rPr>
                <w:rFonts w:ascii="Calibri" w:hAnsi="Calibri" w:cs="Calibri"/>
                <w:sz w:val="24"/>
                <w:szCs w:val="24"/>
              </w:rPr>
            </w:pPr>
            <w:r w:rsidRPr="00014005">
              <w:rPr>
                <w:rFonts w:ascii="Calibri" w:hAnsi="Calibri" w:cs="Calibri"/>
                <w:sz w:val="24"/>
                <w:szCs w:val="24"/>
              </w:rPr>
              <w:t>Southern Louisiana Community College/SLCC (Lafayette, LA)</w:t>
            </w:r>
          </w:p>
        </w:tc>
        <w:tc>
          <w:tcPr>
            <w:tcW w:w="4675" w:type="dxa"/>
          </w:tcPr>
          <w:p w14:paraId="560E5F1F" w14:textId="0D4616D4" w:rsidR="0002414B" w:rsidRPr="00014005" w:rsidRDefault="0002414B" w:rsidP="00F10334">
            <w:pPr>
              <w:rPr>
                <w:rFonts w:ascii="Calibri" w:hAnsi="Calibri" w:cs="Calibri"/>
                <w:sz w:val="24"/>
                <w:szCs w:val="24"/>
              </w:rPr>
            </w:pPr>
            <w:r w:rsidRPr="00014005">
              <w:rPr>
                <w:rFonts w:ascii="Calibri" w:hAnsi="Calibri" w:cs="Calibri"/>
                <w:sz w:val="24"/>
                <w:szCs w:val="24"/>
              </w:rPr>
              <w:t>1615</w:t>
            </w:r>
          </w:p>
        </w:tc>
      </w:tr>
      <w:tr w:rsidR="0002414B" w:rsidRPr="00014005" w14:paraId="7ECD1903" w14:textId="77777777" w:rsidTr="00FD42C8">
        <w:trPr>
          <w:jc w:val="center"/>
        </w:trPr>
        <w:tc>
          <w:tcPr>
            <w:tcW w:w="4675" w:type="dxa"/>
          </w:tcPr>
          <w:p w14:paraId="00FD85B2" w14:textId="2D399491" w:rsidR="0002414B" w:rsidRPr="00014005" w:rsidRDefault="0002414B" w:rsidP="00F10334">
            <w:pPr>
              <w:rPr>
                <w:rFonts w:ascii="Calibri" w:hAnsi="Calibri" w:cs="Calibri"/>
                <w:sz w:val="24"/>
                <w:szCs w:val="24"/>
              </w:rPr>
            </w:pPr>
            <w:r w:rsidRPr="00014005">
              <w:rPr>
                <w:rFonts w:ascii="Calibri" w:hAnsi="Calibri" w:cs="Calibri"/>
                <w:sz w:val="24"/>
                <w:szCs w:val="24"/>
              </w:rPr>
              <w:t>Louisiana State University-Eunice Community College (Eunice, LA)</w:t>
            </w:r>
          </w:p>
        </w:tc>
        <w:tc>
          <w:tcPr>
            <w:tcW w:w="4675" w:type="dxa"/>
          </w:tcPr>
          <w:p w14:paraId="18FEB75D" w14:textId="54280378" w:rsidR="0002414B" w:rsidRPr="00014005" w:rsidRDefault="0002414B" w:rsidP="00F10334">
            <w:pPr>
              <w:rPr>
                <w:rFonts w:ascii="Calibri" w:hAnsi="Calibri" w:cs="Calibri"/>
                <w:sz w:val="24"/>
                <w:szCs w:val="24"/>
              </w:rPr>
            </w:pPr>
            <w:r w:rsidRPr="00014005">
              <w:rPr>
                <w:rFonts w:ascii="Calibri" w:hAnsi="Calibri" w:cs="Calibri"/>
                <w:sz w:val="24"/>
                <w:szCs w:val="24"/>
              </w:rPr>
              <w:t>1587</w:t>
            </w:r>
          </w:p>
        </w:tc>
      </w:tr>
      <w:tr w:rsidR="0002414B" w:rsidRPr="00014005" w14:paraId="67252CD2" w14:textId="77777777" w:rsidTr="00FD42C8">
        <w:trPr>
          <w:jc w:val="center"/>
        </w:trPr>
        <w:tc>
          <w:tcPr>
            <w:tcW w:w="4675" w:type="dxa"/>
          </w:tcPr>
          <w:p w14:paraId="5D682ADE" w14:textId="793B2ECF" w:rsidR="0002414B" w:rsidRPr="00014005" w:rsidRDefault="0002414B" w:rsidP="00F10334">
            <w:pPr>
              <w:rPr>
                <w:rFonts w:ascii="Calibri" w:hAnsi="Calibri" w:cs="Calibri"/>
                <w:sz w:val="24"/>
                <w:szCs w:val="24"/>
              </w:rPr>
            </w:pPr>
            <w:r w:rsidRPr="00014005">
              <w:rPr>
                <w:rFonts w:ascii="Calibri" w:hAnsi="Calibri" w:cs="Calibri"/>
                <w:sz w:val="24"/>
                <w:szCs w:val="24"/>
              </w:rPr>
              <w:t>Delgado Community College (New Orleans, LA)</w:t>
            </w:r>
          </w:p>
        </w:tc>
        <w:tc>
          <w:tcPr>
            <w:tcW w:w="4675" w:type="dxa"/>
          </w:tcPr>
          <w:p w14:paraId="004160A4" w14:textId="2766559C" w:rsidR="0002414B" w:rsidRPr="00014005" w:rsidRDefault="0002414B" w:rsidP="00F10334">
            <w:pPr>
              <w:rPr>
                <w:rFonts w:ascii="Calibri" w:hAnsi="Calibri" w:cs="Calibri"/>
                <w:sz w:val="24"/>
                <w:szCs w:val="24"/>
              </w:rPr>
            </w:pPr>
            <w:r w:rsidRPr="00014005">
              <w:rPr>
                <w:rFonts w:ascii="Calibri" w:hAnsi="Calibri" w:cs="Calibri"/>
                <w:sz w:val="24"/>
                <w:szCs w:val="24"/>
              </w:rPr>
              <w:t>1577</w:t>
            </w:r>
          </w:p>
        </w:tc>
      </w:tr>
      <w:tr w:rsidR="0002414B" w:rsidRPr="00014005" w14:paraId="5C8A4294" w14:textId="77777777" w:rsidTr="00FD42C8">
        <w:trPr>
          <w:jc w:val="center"/>
        </w:trPr>
        <w:tc>
          <w:tcPr>
            <w:tcW w:w="4675" w:type="dxa"/>
          </w:tcPr>
          <w:p w14:paraId="068F3948" w14:textId="3577190E" w:rsidR="0002414B" w:rsidRPr="00014005" w:rsidRDefault="0002414B" w:rsidP="00F10334">
            <w:pPr>
              <w:rPr>
                <w:rFonts w:ascii="Calibri" w:hAnsi="Calibri" w:cs="Calibri"/>
                <w:sz w:val="24"/>
                <w:szCs w:val="24"/>
              </w:rPr>
            </w:pPr>
            <w:r w:rsidRPr="00014005">
              <w:rPr>
                <w:rFonts w:ascii="Calibri" w:hAnsi="Calibri" w:cs="Calibri"/>
                <w:sz w:val="24"/>
                <w:szCs w:val="24"/>
              </w:rPr>
              <w:t>Louisiana Culinary Institute (Baton Rouge, LA)</w:t>
            </w:r>
          </w:p>
        </w:tc>
        <w:tc>
          <w:tcPr>
            <w:tcW w:w="4675" w:type="dxa"/>
          </w:tcPr>
          <w:p w14:paraId="3F954524" w14:textId="20543BDC" w:rsidR="0002414B" w:rsidRPr="00014005" w:rsidRDefault="0002414B" w:rsidP="00F10334">
            <w:pPr>
              <w:rPr>
                <w:rFonts w:ascii="Calibri" w:hAnsi="Calibri" w:cs="Calibri"/>
                <w:sz w:val="24"/>
                <w:szCs w:val="24"/>
              </w:rPr>
            </w:pPr>
            <w:r w:rsidRPr="00014005">
              <w:rPr>
                <w:rFonts w:ascii="Calibri" w:hAnsi="Calibri" w:cs="Calibri"/>
                <w:sz w:val="24"/>
                <w:szCs w:val="24"/>
              </w:rPr>
              <w:t>6981</w:t>
            </w:r>
          </w:p>
        </w:tc>
      </w:tr>
      <w:tr w:rsidR="0002414B" w:rsidRPr="00014005" w14:paraId="4AF19F19" w14:textId="77777777" w:rsidTr="00FD42C8">
        <w:trPr>
          <w:jc w:val="center"/>
        </w:trPr>
        <w:tc>
          <w:tcPr>
            <w:tcW w:w="4675" w:type="dxa"/>
          </w:tcPr>
          <w:p w14:paraId="3F291310" w14:textId="2F0861C8" w:rsidR="0002414B" w:rsidRPr="00014005" w:rsidRDefault="0002414B" w:rsidP="00F10334">
            <w:pPr>
              <w:rPr>
                <w:rFonts w:ascii="Calibri" w:hAnsi="Calibri" w:cs="Calibri"/>
                <w:sz w:val="24"/>
                <w:szCs w:val="24"/>
              </w:rPr>
            </w:pPr>
            <w:r w:rsidRPr="00014005">
              <w:rPr>
                <w:rFonts w:ascii="Calibri" w:hAnsi="Calibri" w:cs="Calibri"/>
                <w:sz w:val="24"/>
                <w:szCs w:val="24"/>
              </w:rPr>
              <w:t>Baton Rouge Community College/ BRCC (Baton Rouge, LA)</w:t>
            </w:r>
          </w:p>
        </w:tc>
        <w:tc>
          <w:tcPr>
            <w:tcW w:w="4675" w:type="dxa"/>
          </w:tcPr>
          <w:p w14:paraId="25CD2AD9" w14:textId="61C94DF2" w:rsidR="0002414B" w:rsidRPr="00014005" w:rsidRDefault="0002414B" w:rsidP="00F10334">
            <w:pPr>
              <w:rPr>
                <w:rFonts w:ascii="Calibri" w:hAnsi="Calibri" w:cs="Calibri"/>
                <w:sz w:val="24"/>
                <w:szCs w:val="24"/>
              </w:rPr>
            </w:pPr>
            <w:r w:rsidRPr="00014005">
              <w:rPr>
                <w:rFonts w:ascii="Calibri" w:hAnsi="Calibri" w:cs="Calibri"/>
                <w:sz w:val="24"/>
                <w:szCs w:val="24"/>
              </w:rPr>
              <w:t>1603</w:t>
            </w:r>
          </w:p>
        </w:tc>
      </w:tr>
      <w:tr w:rsidR="0002414B" w:rsidRPr="00014005" w14:paraId="74D84400" w14:textId="77777777" w:rsidTr="00FD42C8">
        <w:trPr>
          <w:jc w:val="center"/>
        </w:trPr>
        <w:tc>
          <w:tcPr>
            <w:tcW w:w="4675" w:type="dxa"/>
            <w:shd w:val="clear" w:color="auto" w:fill="E7E6E6" w:themeFill="background2"/>
          </w:tcPr>
          <w:p w14:paraId="2BDF8729" w14:textId="2A75120C" w:rsidR="0002414B" w:rsidRPr="00014005" w:rsidRDefault="000D0FB3" w:rsidP="00F10334">
            <w:pPr>
              <w:rPr>
                <w:rFonts w:ascii="Calibri" w:hAnsi="Calibri" w:cs="Calibri"/>
                <w:sz w:val="24"/>
                <w:szCs w:val="24"/>
              </w:rPr>
            </w:pPr>
            <w:r w:rsidRPr="00014005">
              <w:rPr>
                <w:rFonts w:ascii="Calibri" w:hAnsi="Calibri" w:cs="Calibri"/>
                <w:sz w:val="24"/>
                <w:szCs w:val="24"/>
              </w:rPr>
              <w:t>Texas Universities/ Community Colleges/ Technical Schools</w:t>
            </w:r>
          </w:p>
        </w:tc>
        <w:tc>
          <w:tcPr>
            <w:tcW w:w="4675" w:type="dxa"/>
            <w:shd w:val="clear" w:color="auto" w:fill="E7E6E6" w:themeFill="background2"/>
          </w:tcPr>
          <w:p w14:paraId="39510923" w14:textId="34B6B740" w:rsidR="0002414B" w:rsidRPr="00014005" w:rsidRDefault="000D0FB3" w:rsidP="00F10334">
            <w:pPr>
              <w:rPr>
                <w:rFonts w:ascii="Calibri" w:hAnsi="Calibri" w:cs="Calibri"/>
                <w:sz w:val="24"/>
                <w:szCs w:val="24"/>
              </w:rPr>
            </w:pPr>
            <w:r w:rsidRPr="00014005">
              <w:rPr>
                <w:rFonts w:ascii="Calibri" w:hAnsi="Calibri" w:cs="Calibri"/>
                <w:sz w:val="24"/>
                <w:szCs w:val="24"/>
              </w:rPr>
              <w:t>Codes</w:t>
            </w:r>
          </w:p>
        </w:tc>
      </w:tr>
      <w:tr w:rsidR="0002414B" w:rsidRPr="00014005" w14:paraId="06E40A1B" w14:textId="77777777" w:rsidTr="00FD42C8">
        <w:trPr>
          <w:jc w:val="center"/>
        </w:trPr>
        <w:tc>
          <w:tcPr>
            <w:tcW w:w="4675" w:type="dxa"/>
          </w:tcPr>
          <w:p w14:paraId="27B5AE5C" w14:textId="60E2C32F" w:rsidR="0002414B" w:rsidRPr="00014005" w:rsidRDefault="000D0FB3" w:rsidP="00F10334">
            <w:pPr>
              <w:rPr>
                <w:rFonts w:ascii="Calibri" w:hAnsi="Calibri" w:cs="Calibri"/>
                <w:sz w:val="24"/>
                <w:szCs w:val="24"/>
              </w:rPr>
            </w:pPr>
            <w:r w:rsidRPr="00014005">
              <w:rPr>
                <w:rFonts w:ascii="Calibri" w:hAnsi="Calibri" w:cs="Calibri"/>
                <w:sz w:val="24"/>
                <w:szCs w:val="24"/>
              </w:rPr>
              <w:t>Lamar University- Beaumont (Beaumont, TX)</w:t>
            </w:r>
          </w:p>
        </w:tc>
        <w:tc>
          <w:tcPr>
            <w:tcW w:w="4675" w:type="dxa"/>
          </w:tcPr>
          <w:p w14:paraId="7FEECAB9" w14:textId="1B2881CD" w:rsidR="0002414B" w:rsidRPr="00014005" w:rsidRDefault="00014005" w:rsidP="00F10334">
            <w:pPr>
              <w:rPr>
                <w:rFonts w:ascii="Calibri" w:hAnsi="Calibri" w:cs="Calibri"/>
                <w:sz w:val="24"/>
                <w:szCs w:val="24"/>
              </w:rPr>
            </w:pPr>
            <w:r w:rsidRPr="00014005">
              <w:rPr>
                <w:rFonts w:ascii="Calibri" w:hAnsi="Calibri" w:cs="Calibri"/>
                <w:sz w:val="24"/>
                <w:szCs w:val="24"/>
              </w:rPr>
              <w:t>4114</w:t>
            </w:r>
          </w:p>
        </w:tc>
      </w:tr>
      <w:tr w:rsidR="000D0FB3" w:rsidRPr="00014005" w14:paraId="7AB18722" w14:textId="77777777" w:rsidTr="00FD42C8">
        <w:trPr>
          <w:jc w:val="center"/>
        </w:trPr>
        <w:tc>
          <w:tcPr>
            <w:tcW w:w="4675" w:type="dxa"/>
          </w:tcPr>
          <w:p w14:paraId="6F760C59" w14:textId="1394EF7D" w:rsidR="000D0FB3" w:rsidRPr="00014005" w:rsidRDefault="000D0FB3" w:rsidP="00F10334">
            <w:pPr>
              <w:rPr>
                <w:rFonts w:ascii="Calibri" w:hAnsi="Calibri" w:cs="Calibri"/>
                <w:sz w:val="24"/>
                <w:szCs w:val="24"/>
              </w:rPr>
            </w:pPr>
            <w:r w:rsidRPr="00014005">
              <w:rPr>
                <w:rFonts w:ascii="Calibri" w:hAnsi="Calibri" w:cs="Calibri"/>
                <w:sz w:val="24"/>
                <w:szCs w:val="24"/>
              </w:rPr>
              <w:t>Lamar State College- Orange (Orange, TX)</w:t>
            </w:r>
          </w:p>
        </w:tc>
        <w:tc>
          <w:tcPr>
            <w:tcW w:w="4675" w:type="dxa"/>
          </w:tcPr>
          <w:p w14:paraId="1EC4B070" w14:textId="3D01C02F" w:rsidR="000D0FB3" w:rsidRPr="00014005" w:rsidRDefault="000D0FB3" w:rsidP="00F10334">
            <w:pPr>
              <w:rPr>
                <w:rFonts w:ascii="Calibri" w:hAnsi="Calibri" w:cs="Calibri"/>
                <w:sz w:val="24"/>
                <w:szCs w:val="24"/>
              </w:rPr>
            </w:pPr>
            <w:r w:rsidRPr="00014005">
              <w:rPr>
                <w:rFonts w:ascii="Calibri" w:hAnsi="Calibri" w:cs="Calibri"/>
                <w:sz w:val="24"/>
                <w:szCs w:val="24"/>
              </w:rPr>
              <w:t>4324</w:t>
            </w:r>
          </w:p>
        </w:tc>
      </w:tr>
      <w:tr w:rsidR="000D0FB3" w:rsidRPr="00014005" w14:paraId="1A19B129" w14:textId="77777777" w:rsidTr="00FD42C8">
        <w:trPr>
          <w:jc w:val="center"/>
        </w:trPr>
        <w:tc>
          <w:tcPr>
            <w:tcW w:w="4675" w:type="dxa"/>
          </w:tcPr>
          <w:p w14:paraId="079A2A60" w14:textId="6E620C4C" w:rsidR="000D0FB3" w:rsidRPr="00014005" w:rsidRDefault="000D0FB3" w:rsidP="00F10334">
            <w:pPr>
              <w:rPr>
                <w:rFonts w:ascii="Calibri" w:hAnsi="Calibri" w:cs="Calibri"/>
                <w:sz w:val="24"/>
                <w:szCs w:val="24"/>
              </w:rPr>
            </w:pPr>
            <w:r w:rsidRPr="00014005">
              <w:rPr>
                <w:rFonts w:ascii="Calibri" w:hAnsi="Calibri" w:cs="Calibri"/>
                <w:sz w:val="24"/>
                <w:szCs w:val="24"/>
              </w:rPr>
              <w:t>Lamar State College- Port Arthur (Port Arthur, TX)</w:t>
            </w:r>
          </w:p>
        </w:tc>
        <w:tc>
          <w:tcPr>
            <w:tcW w:w="4675" w:type="dxa"/>
          </w:tcPr>
          <w:p w14:paraId="405864A4" w14:textId="6DC7D15A" w:rsidR="000D0FB3" w:rsidRPr="00014005" w:rsidRDefault="000D0FB3" w:rsidP="00F10334">
            <w:pPr>
              <w:rPr>
                <w:rFonts w:ascii="Calibri" w:hAnsi="Calibri" w:cs="Calibri"/>
                <w:sz w:val="24"/>
                <w:szCs w:val="24"/>
              </w:rPr>
            </w:pPr>
            <w:r w:rsidRPr="00014005">
              <w:rPr>
                <w:rFonts w:ascii="Calibri" w:hAnsi="Calibri" w:cs="Calibri"/>
                <w:sz w:val="24"/>
                <w:szCs w:val="24"/>
              </w:rPr>
              <w:t>6551</w:t>
            </w:r>
          </w:p>
        </w:tc>
      </w:tr>
      <w:tr w:rsidR="000D0FB3" w:rsidRPr="00014005" w14:paraId="1B4A9EB1" w14:textId="77777777" w:rsidTr="00FD42C8">
        <w:trPr>
          <w:jc w:val="center"/>
        </w:trPr>
        <w:tc>
          <w:tcPr>
            <w:tcW w:w="4675" w:type="dxa"/>
          </w:tcPr>
          <w:p w14:paraId="66AE339B" w14:textId="623C9E4E" w:rsidR="000D0FB3" w:rsidRPr="00014005" w:rsidRDefault="000D0FB3" w:rsidP="00F10334">
            <w:pPr>
              <w:rPr>
                <w:rFonts w:ascii="Calibri" w:hAnsi="Calibri" w:cs="Calibri"/>
                <w:sz w:val="24"/>
                <w:szCs w:val="24"/>
              </w:rPr>
            </w:pPr>
            <w:r w:rsidRPr="00014005">
              <w:rPr>
                <w:rFonts w:ascii="Calibri" w:hAnsi="Calibri" w:cs="Calibri"/>
                <w:sz w:val="24"/>
                <w:szCs w:val="24"/>
              </w:rPr>
              <w:t>Lamar Institute of Technology (Beaumont, TX)</w:t>
            </w:r>
          </w:p>
        </w:tc>
        <w:tc>
          <w:tcPr>
            <w:tcW w:w="4675" w:type="dxa"/>
          </w:tcPr>
          <w:p w14:paraId="43FEA69D" w14:textId="3CB0B2F2" w:rsidR="000D0FB3" w:rsidRPr="00014005" w:rsidRDefault="00014005" w:rsidP="00F10334">
            <w:pPr>
              <w:rPr>
                <w:rFonts w:ascii="Calibri" w:hAnsi="Calibri" w:cs="Calibri"/>
                <w:sz w:val="24"/>
                <w:szCs w:val="24"/>
              </w:rPr>
            </w:pPr>
            <w:r w:rsidRPr="00014005">
              <w:rPr>
                <w:rFonts w:ascii="Calibri" w:hAnsi="Calibri" w:cs="Calibri"/>
                <w:sz w:val="24"/>
                <w:szCs w:val="24"/>
              </w:rPr>
              <w:t>6552</w:t>
            </w:r>
          </w:p>
        </w:tc>
      </w:tr>
    </w:tbl>
    <w:p w14:paraId="18F50C57" w14:textId="46069526" w:rsidR="001E657B" w:rsidRDefault="001E657B" w:rsidP="001E657B"/>
    <w:sectPr w:rsidR="001E657B" w:rsidSect="0001400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657B"/>
    <w:rsid w:val="00014005"/>
    <w:rsid w:val="0002414B"/>
    <w:rsid w:val="000D0FB3"/>
    <w:rsid w:val="001E657B"/>
    <w:rsid w:val="00EF06FE"/>
    <w:rsid w:val="00FD4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6ACB47"/>
  <w15:chartTrackingRefBased/>
  <w15:docId w15:val="{E512BFA0-C4F7-4BCB-9A35-5AE8A5C6AD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E65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1169</TotalTime>
  <Pages>1</Pages>
  <Words>215</Words>
  <Characters>1228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Andrepont, Allison</dc:creator>
  <cp:keywords/>
  <dc:description/>
  <cp:lastModifiedBy>Andrepont, Allison</cp:lastModifiedBy>
  <cp:revision>1</cp:revision>
  <dcterms:created xsi:type="dcterms:W3CDTF">2021-09-02T19:33:00Z</dcterms:created>
  <dcterms:modified xsi:type="dcterms:W3CDTF">2021-09-03T15:49:00Z</dcterms:modified>
</cp:coreProperties>
</file>