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84C" w:rsidRPr="00D6120A" w:rsidRDefault="0028084C">
      <w:pPr>
        <w:jc w:val="center"/>
        <w:rPr>
          <w:b/>
          <w:sz w:val="28"/>
        </w:rPr>
      </w:pPr>
      <w:bookmarkStart w:id="0" w:name="_GoBack"/>
      <w:bookmarkEnd w:id="0"/>
    </w:p>
    <w:p w:rsidR="00A6513D" w:rsidRDefault="00A6513D">
      <w:pPr>
        <w:jc w:val="center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4"/>
        </w:rPr>
        <w:t xml:space="preserve">                        (Updated </w:t>
      </w:r>
      <w:r w:rsidR="006A7FF7">
        <w:rPr>
          <w:b/>
          <w:sz w:val="24"/>
        </w:rPr>
        <w:t>2013/2014</w:t>
      </w:r>
      <w:r>
        <w:rPr>
          <w:b/>
          <w:sz w:val="24"/>
        </w:rPr>
        <w:t xml:space="preserve"> school year)</w:t>
      </w:r>
    </w:p>
    <w:p w:rsidR="00A6513D" w:rsidRDefault="00A6513D">
      <w:pPr>
        <w:jc w:val="center"/>
        <w:rPr>
          <w:b/>
          <w:sz w:val="28"/>
        </w:rPr>
      </w:pPr>
    </w:p>
    <w:p w:rsidR="00A6513D" w:rsidRDefault="00A6513D">
      <w:pPr>
        <w:jc w:val="center"/>
        <w:rPr>
          <w:b/>
          <w:sz w:val="24"/>
        </w:rPr>
      </w:pPr>
    </w:p>
    <w:p w:rsidR="00A6513D" w:rsidRDefault="00A6513D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PEDICULOSIS (Head Lice)</w:t>
      </w:r>
    </w:p>
    <w:p w:rsidR="00A6513D" w:rsidRDefault="00A6513D">
      <w:pPr>
        <w:jc w:val="center"/>
        <w:rPr>
          <w:b/>
          <w:sz w:val="24"/>
        </w:rPr>
      </w:pPr>
    </w:p>
    <w:p w:rsidR="00A6513D" w:rsidRDefault="009D5ADC" w:rsidP="0028084C">
      <w:pPr>
        <w:pStyle w:val="Heading1"/>
      </w:pPr>
      <w:r>
        <w:t>Tenafly Protocol</w:t>
      </w:r>
      <w:r w:rsidR="00A6513D">
        <w:t xml:space="preserve"> for Cases of </w:t>
      </w:r>
      <w:proofErr w:type="spellStart"/>
      <w:r w:rsidR="00A6513D">
        <w:t>Pediculosis</w:t>
      </w:r>
      <w:proofErr w:type="spellEnd"/>
    </w:p>
    <w:p w:rsidR="009D5ADC" w:rsidRPr="009D5ADC" w:rsidRDefault="00A6513D" w:rsidP="009D5ADC">
      <w:pPr>
        <w:pStyle w:val="BodyText"/>
        <w:rPr>
          <w:sz w:val="28"/>
          <w:szCs w:val="28"/>
        </w:rPr>
      </w:pPr>
      <w:r>
        <w:tab/>
      </w:r>
    </w:p>
    <w:p w:rsidR="0028084C" w:rsidRDefault="0028084C" w:rsidP="009D5ADC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Parent will be notified of a student found with live lice and </w:t>
      </w:r>
      <w:r w:rsidR="00D6120A">
        <w:rPr>
          <w:bCs/>
          <w:sz w:val="28"/>
          <w:szCs w:val="28"/>
        </w:rPr>
        <w:t>will be sent home for treatment</w:t>
      </w:r>
      <w:r w:rsidRPr="00D6120A">
        <w:rPr>
          <w:bCs/>
          <w:color w:val="FF0000"/>
          <w:sz w:val="32"/>
          <w:szCs w:val="28"/>
        </w:rPr>
        <w:t xml:space="preserve">. </w:t>
      </w:r>
      <w:r>
        <w:rPr>
          <w:bCs/>
          <w:sz w:val="28"/>
          <w:szCs w:val="28"/>
        </w:rPr>
        <w:t>The parent is instructed on how to kill head lice, remove the eggs and treat the environment. Once the student has been treated he/she shall be rechecked weekly for 3 weeks by the school nurse. A letter is sent home to all effected class parents that a case of head lice has been found and to ask them to check their children’s hair.</w:t>
      </w:r>
    </w:p>
    <w:p w:rsidR="0028084C" w:rsidRDefault="0028084C" w:rsidP="009D5ADC">
      <w:pPr>
        <w:jc w:val="both"/>
        <w:rPr>
          <w:bCs/>
          <w:sz w:val="28"/>
          <w:szCs w:val="28"/>
        </w:rPr>
      </w:pPr>
    </w:p>
    <w:p w:rsidR="009D5ADC" w:rsidRDefault="009D5ADC" w:rsidP="009D5ADC">
      <w:pPr>
        <w:jc w:val="both"/>
        <w:rPr>
          <w:sz w:val="28"/>
          <w:szCs w:val="28"/>
        </w:rPr>
      </w:pPr>
      <w:r w:rsidRPr="009D5ADC">
        <w:rPr>
          <w:bCs/>
          <w:sz w:val="28"/>
          <w:szCs w:val="28"/>
        </w:rPr>
        <w:t xml:space="preserve">RE-ADMISSION TO SCHOOL: </w:t>
      </w:r>
      <w:r w:rsidRPr="009D5ADC">
        <w:rPr>
          <w:sz w:val="28"/>
          <w:szCs w:val="28"/>
        </w:rPr>
        <w:t>A child may return to school after receiving the recommended treatment at home with the following school requirements:</w:t>
      </w:r>
    </w:p>
    <w:p w:rsidR="009D5ADC" w:rsidRPr="009D5ADC" w:rsidRDefault="009D5ADC" w:rsidP="009D5ADC">
      <w:pPr>
        <w:jc w:val="both"/>
        <w:rPr>
          <w:sz w:val="28"/>
          <w:szCs w:val="28"/>
        </w:rPr>
      </w:pP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The parent/guardian must notify the school nurse that treatment was given.</w:t>
      </w: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The child will be re-examined the day he/she returns to school.  If any live lice are found, parent will be notified.</w:t>
      </w:r>
    </w:p>
    <w:p w:rsidR="005358A0" w:rsidRDefault="005358A0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5358A0">
        <w:rPr>
          <w:sz w:val="28"/>
          <w:szCs w:val="28"/>
        </w:rPr>
        <w:t xml:space="preserve">The entire grade or class will not be checked, however </w:t>
      </w:r>
      <w:r>
        <w:rPr>
          <w:sz w:val="28"/>
          <w:szCs w:val="28"/>
        </w:rPr>
        <w:t>o</w:t>
      </w:r>
      <w:r w:rsidR="009D5ADC" w:rsidRPr="005358A0">
        <w:rPr>
          <w:sz w:val="28"/>
          <w:szCs w:val="28"/>
        </w:rPr>
        <w:t>ther children, who have had close contact with the student, including siblings in other district schools, will be screened by the nurse, as appropriate.</w:t>
      </w:r>
      <w:r w:rsidRPr="005358A0">
        <w:rPr>
          <w:sz w:val="28"/>
          <w:szCs w:val="28"/>
        </w:rPr>
        <w:t xml:space="preserve">  </w:t>
      </w:r>
    </w:p>
    <w:p w:rsidR="009D5ADC" w:rsidRPr="005358A0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5358A0">
        <w:rPr>
          <w:sz w:val="28"/>
          <w:szCs w:val="28"/>
        </w:rPr>
        <w:t>The custodial staff is notified and a thorough cleaning of the classroom is completed, as appropriate.</w:t>
      </w:r>
    </w:p>
    <w:p w:rsidR="009D5ADC" w:rsidRPr="009D5ADC" w:rsidRDefault="009D5ADC" w:rsidP="009D5ADC">
      <w:pPr>
        <w:numPr>
          <w:ilvl w:val="0"/>
          <w:numId w:val="15"/>
        </w:numPr>
        <w:spacing w:after="200" w:line="276" w:lineRule="auto"/>
        <w:contextualSpacing/>
        <w:jc w:val="both"/>
        <w:rPr>
          <w:sz w:val="28"/>
          <w:szCs w:val="28"/>
        </w:rPr>
      </w:pPr>
      <w:r w:rsidRPr="009D5ADC">
        <w:rPr>
          <w:sz w:val="28"/>
          <w:szCs w:val="28"/>
        </w:rPr>
        <w:t>Parents/guardians are encouraged to check their child’s head on a regular basis following the initial phase of the treatment.</w:t>
      </w:r>
    </w:p>
    <w:p w:rsidR="009D5ADC" w:rsidRDefault="009D5ADC" w:rsidP="009D5ADC">
      <w:pPr>
        <w:numPr>
          <w:ilvl w:val="0"/>
          <w:numId w:val="15"/>
        </w:numPr>
        <w:spacing w:after="200" w:line="276" w:lineRule="auto"/>
        <w:jc w:val="both"/>
        <w:rPr>
          <w:sz w:val="28"/>
          <w:szCs w:val="28"/>
        </w:rPr>
      </w:pPr>
      <w:r w:rsidRPr="009D5ADC">
        <w:rPr>
          <w:sz w:val="28"/>
          <w:szCs w:val="28"/>
        </w:rPr>
        <w:t>Noncompliant cases will be addressed by the administration in conjunction with the school physician.</w:t>
      </w:r>
    </w:p>
    <w:p w:rsidR="0028084C" w:rsidRDefault="0028084C" w:rsidP="0028084C">
      <w:pPr>
        <w:pStyle w:val="BodyText"/>
        <w:rPr>
          <w:sz w:val="28"/>
          <w:szCs w:val="28"/>
        </w:rPr>
      </w:pPr>
      <w:r>
        <w:rPr>
          <w:sz w:val="28"/>
          <w:szCs w:val="28"/>
        </w:rPr>
        <w:t>For more information on this topic, please view t</w:t>
      </w:r>
      <w:r w:rsidRPr="009D5ADC">
        <w:rPr>
          <w:sz w:val="28"/>
          <w:szCs w:val="28"/>
        </w:rPr>
        <w:t>he recommendations of the American Academy of Pediatrics (AAP), the National Association of School Nurses (NASN), and the Center for Disease Control (CDC)</w:t>
      </w:r>
      <w:r>
        <w:rPr>
          <w:sz w:val="28"/>
          <w:szCs w:val="28"/>
        </w:rPr>
        <w:t>.</w:t>
      </w:r>
    </w:p>
    <w:p w:rsidR="0028084C" w:rsidRDefault="0028084C" w:rsidP="0028084C">
      <w:pPr>
        <w:spacing w:after="200" w:line="276" w:lineRule="auto"/>
        <w:ind w:left="360"/>
        <w:jc w:val="both"/>
        <w:rPr>
          <w:sz w:val="28"/>
          <w:szCs w:val="28"/>
        </w:rPr>
      </w:pPr>
    </w:p>
    <w:p w:rsidR="008A419F" w:rsidRPr="009D5ADC" w:rsidRDefault="008A419F" w:rsidP="0028084C">
      <w:pPr>
        <w:spacing w:after="200" w:line="276" w:lineRule="auto"/>
        <w:ind w:left="360"/>
        <w:jc w:val="both"/>
        <w:rPr>
          <w:sz w:val="28"/>
          <w:szCs w:val="28"/>
        </w:rPr>
      </w:pPr>
    </w:p>
    <w:p w:rsidR="009D5ADC" w:rsidRPr="009D5ADC" w:rsidRDefault="009D5ADC" w:rsidP="00A6513D">
      <w:pPr>
        <w:jc w:val="center"/>
        <w:rPr>
          <w:b/>
          <w:sz w:val="28"/>
          <w:szCs w:val="28"/>
          <w:u w:val="single"/>
        </w:rPr>
      </w:pPr>
    </w:p>
    <w:p w:rsidR="009D5ADC" w:rsidRPr="00C53859" w:rsidRDefault="009D5ADC" w:rsidP="00A6513D">
      <w:pPr>
        <w:jc w:val="center"/>
        <w:rPr>
          <w:b/>
          <w:color w:val="FF0000"/>
          <w:sz w:val="24"/>
          <w:szCs w:val="24"/>
          <w:u w:val="single"/>
        </w:rPr>
      </w:pPr>
    </w:p>
    <w:p w:rsidR="00A6513D" w:rsidRDefault="00A6513D" w:rsidP="00A6513D">
      <w:pPr>
        <w:jc w:val="center"/>
        <w:rPr>
          <w:b/>
          <w:u w:val="single"/>
        </w:rPr>
      </w:pPr>
    </w:p>
    <w:p w:rsidR="00A6513D" w:rsidRPr="00A6513D" w:rsidRDefault="00A6513D" w:rsidP="00A6513D">
      <w:pPr>
        <w:rPr>
          <w:sz w:val="24"/>
          <w:szCs w:val="24"/>
        </w:rPr>
      </w:pPr>
    </w:p>
    <w:sectPr w:rsidR="00A6513D" w:rsidRPr="00A6513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E588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4F309C6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7A8748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0C76486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6655A16"/>
    <w:multiLevelType w:val="hybridMultilevel"/>
    <w:tmpl w:val="BAA625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A353D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28DF25F3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33C835CE"/>
    <w:multiLevelType w:val="hybridMultilevel"/>
    <w:tmpl w:val="E710E4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19C10E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C51611"/>
    <w:multiLevelType w:val="hybridMultilevel"/>
    <w:tmpl w:val="E5045A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3FD246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6CCE713B"/>
    <w:multiLevelType w:val="hybridMultilevel"/>
    <w:tmpl w:val="6A56ED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597FA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749836E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7D05028D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12"/>
  </w:num>
  <w:num w:numId="9">
    <w:abstractNumId w:val="1"/>
  </w:num>
  <w:num w:numId="10">
    <w:abstractNumId w:val="6"/>
  </w:num>
  <w:num w:numId="11">
    <w:abstractNumId w:val="2"/>
  </w:num>
  <w:num w:numId="12">
    <w:abstractNumId w:val="4"/>
  </w:num>
  <w:num w:numId="13">
    <w:abstractNumId w:val="1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13D"/>
    <w:rsid w:val="00160BDB"/>
    <w:rsid w:val="00240884"/>
    <w:rsid w:val="0028084C"/>
    <w:rsid w:val="00280CBB"/>
    <w:rsid w:val="005358A0"/>
    <w:rsid w:val="006A7FF7"/>
    <w:rsid w:val="008473FF"/>
    <w:rsid w:val="008A419F"/>
    <w:rsid w:val="009D5ADC"/>
    <w:rsid w:val="00A6513D"/>
    <w:rsid w:val="00C53859"/>
    <w:rsid w:val="00D6120A"/>
    <w:rsid w:val="00D65AD0"/>
    <w:rsid w:val="00F60EE4"/>
    <w:rsid w:val="00F96405"/>
    <w:rsid w:val="00FA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ind w:left="1080"/>
      <w:outlineLvl w:val="1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9640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41CD4-4A86-416A-B1F3-8296889B6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BA25A075</Template>
  <TotalTime>1</TotalTime>
  <Pages>2</Pages>
  <Words>246</Words>
  <Characters>1406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montvale bd of ed</dc:creator>
  <cp:lastModifiedBy>Hess, Sharon</cp:lastModifiedBy>
  <cp:revision>2</cp:revision>
  <cp:lastPrinted>2004-12-10T17:58:00Z</cp:lastPrinted>
  <dcterms:created xsi:type="dcterms:W3CDTF">2014-02-04T16:46:00Z</dcterms:created>
  <dcterms:modified xsi:type="dcterms:W3CDTF">2014-02-04T16:46:00Z</dcterms:modified>
</cp:coreProperties>
</file>