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color w:val="cc0000"/>
        </w:rPr>
      </w:pPr>
      <w:r w:rsidDel="00000000" w:rsidR="00000000" w:rsidRPr="00000000">
        <w:rPr>
          <w:b w:val="1"/>
          <w:color w:val="cc0000"/>
          <w:rtl w:val="0"/>
        </w:rPr>
        <w:t xml:space="preserve">CÓDIGO DE HONESTIDAD ACADÉMICA</w:t>
      </w:r>
    </w:p>
    <w:p w:rsidR="00000000" w:rsidDel="00000000" w:rsidP="00000000" w:rsidRDefault="00000000" w:rsidRPr="00000000" w14:paraId="00000002">
      <w:pPr>
        <w:jc w:val="center"/>
        <w:rPr>
          <w:b w:val="1"/>
          <w:color w:val="cc0000"/>
        </w:rPr>
      </w:pPr>
      <w:r w:rsidDel="00000000" w:rsidR="00000000" w:rsidRPr="00000000">
        <w:rPr>
          <w:b w:val="1"/>
          <w:color w:val="cc0000"/>
          <w:rtl w:val="0"/>
        </w:rPr>
        <w:t xml:space="preserve"> En alineación con BVSD</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b w:val="1"/>
          <w:rtl w:val="0"/>
        </w:rPr>
        <w:t xml:space="preserve"> Política</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Se espera que todos los estudiantes de Fairview respondan a los desafíos académicos con el más alto grado de integridad y honestidad, lo que significa cumplir con las tareas y/o exámenes de la manera prevista y no participar en ningún comportamiento que obtenga una ventaja injusta para cualquier estudiante.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Las formas comunes de hacer trampa incluyen y no se limitan a:</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 Plagio:</w:t>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 ● Incorporar información, ideas, palabras, gráficos o ilustraciones de otra fuente. (compañero de clase, autor publicado o Internet) en su propio trabajo sin darle crédito al creador.</w:t>
      </w:r>
    </w:p>
    <w:p w:rsidR="00000000" w:rsidDel="00000000" w:rsidP="00000000" w:rsidRDefault="00000000" w:rsidRPr="00000000" w14:paraId="0000000D">
      <w:pPr>
        <w:rPr/>
      </w:pPr>
      <w:r w:rsidDel="00000000" w:rsidR="00000000" w:rsidRPr="00000000">
        <w:rPr>
          <w:rtl w:val="0"/>
        </w:rPr>
        <w:t xml:space="preserve">● Usar un trabajo o proyecto que creó anteriormente para sustituir una tarea actual sin pedir permiso (autoplagio).</w:t>
      </w:r>
    </w:p>
    <w:p w:rsidR="00000000" w:rsidDel="00000000" w:rsidP="00000000" w:rsidRDefault="00000000" w:rsidRPr="00000000" w14:paraId="0000000E">
      <w:pPr>
        <w:rPr/>
      </w:pPr>
      <w:r w:rsidDel="00000000" w:rsidR="00000000" w:rsidRPr="00000000">
        <w:rPr>
          <w:rtl w:val="0"/>
        </w:rPr>
        <w:t xml:space="preserve">● Contar sus ideas para un artículo a otra persona y pedirles que escriban su artículo con sus propias palabras.</w:t>
      </w:r>
    </w:p>
    <w:p w:rsidR="00000000" w:rsidDel="00000000" w:rsidP="00000000" w:rsidRDefault="00000000" w:rsidRPr="00000000" w14:paraId="0000000F">
      <w:pPr>
        <w:rPr/>
      </w:pPr>
      <w:r w:rsidDel="00000000" w:rsidR="00000000" w:rsidRPr="00000000">
        <w:rPr>
          <w:rtl w:val="0"/>
        </w:rPr>
        <w:t xml:space="preserve"> ● Invención de la información; citas incorrectas o citas fuera de contexto.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Toma de exámenes y tarea:</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 ● Copiar de la prueba o cuestionario de otra persona.</w:t>
      </w:r>
    </w:p>
    <w:p w:rsidR="00000000" w:rsidDel="00000000" w:rsidP="00000000" w:rsidRDefault="00000000" w:rsidRPr="00000000" w14:paraId="00000015">
      <w:pPr>
        <w:rPr/>
      </w:pPr>
      <w:r w:rsidDel="00000000" w:rsidR="00000000" w:rsidRPr="00000000">
        <w:rPr>
          <w:rtl w:val="0"/>
        </w:rPr>
        <w:t xml:space="preserve"> ● Usar cualquier método para obtener respuestas antes o durante una prueba, cuestionario u otra tarea</w:t>
      </w:r>
    </w:p>
    <w:p w:rsidR="00000000" w:rsidDel="00000000" w:rsidP="00000000" w:rsidRDefault="00000000" w:rsidRPr="00000000" w14:paraId="00000016">
      <w:pPr>
        <w:rPr/>
      </w:pPr>
      <w:r w:rsidDel="00000000" w:rsidR="00000000" w:rsidRPr="00000000">
        <w:rPr>
          <w:rtl w:val="0"/>
        </w:rPr>
        <w:t xml:space="preserve">. ● Hacer que otra persona tome un examen.</w:t>
      </w:r>
    </w:p>
    <w:p w:rsidR="00000000" w:rsidDel="00000000" w:rsidP="00000000" w:rsidRDefault="00000000" w:rsidRPr="00000000" w14:paraId="00000017">
      <w:pPr>
        <w:rPr/>
      </w:pPr>
      <w:r w:rsidDel="00000000" w:rsidR="00000000" w:rsidRPr="00000000">
        <w:rPr>
          <w:rtl w:val="0"/>
        </w:rPr>
        <w:t xml:space="preserve"> ● Trabajar con otros en una tarea que estaba destinada a ser hecha individualmente.</w:t>
      </w:r>
    </w:p>
    <w:p w:rsidR="00000000" w:rsidDel="00000000" w:rsidP="00000000" w:rsidRDefault="00000000" w:rsidRPr="00000000" w14:paraId="00000018">
      <w:pPr>
        <w:rPr/>
      </w:pPr>
      <w:r w:rsidDel="00000000" w:rsidR="00000000" w:rsidRPr="00000000">
        <w:rPr>
          <w:rtl w:val="0"/>
        </w:rPr>
        <w:t xml:space="preserve"> ● Copiar de un grupo de laboratorio que no sea el suyo.</w:t>
      </w:r>
    </w:p>
    <w:p w:rsidR="00000000" w:rsidDel="00000000" w:rsidP="00000000" w:rsidRDefault="00000000" w:rsidRPr="00000000" w14:paraId="00000019">
      <w:pPr>
        <w:rPr>
          <w:b w:val="1"/>
        </w:rPr>
      </w:pPr>
      <w:r w:rsidDel="00000000" w:rsidR="00000000" w:rsidRPr="00000000">
        <w:rPr>
          <w:rtl w:val="0"/>
        </w:rPr>
      </w:r>
    </w:p>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 Colusión:</w:t>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 Permitir que otro estudiante vea su prueba o cuestionario.</w:t>
      </w:r>
    </w:p>
    <w:p w:rsidR="00000000" w:rsidDel="00000000" w:rsidP="00000000" w:rsidRDefault="00000000" w:rsidRPr="00000000" w14:paraId="0000001E">
      <w:pPr>
        <w:rPr/>
      </w:pPr>
      <w:r w:rsidDel="00000000" w:rsidR="00000000" w:rsidRPr="00000000">
        <w:rPr>
          <w:rtl w:val="0"/>
        </w:rPr>
        <w:t xml:space="preserve"> ● Informar a otro estudiante, de cualquier manera, lo que hay en un examen o prueba.</w:t>
      </w:r>
    </w:p>
    <w:p w:rsidR="00000000" w:rsidDel="00000000" w:rsidP="00000000" w:rsidRDefault="00000000" w:rsidRPr="00000000" w14:paraId="0000001F">
      <w:pPr>
        <w:rPr/>
      </w:pPr>
      <w:r w:rsidDel="00000000" w:rsidR="00000000" w:rsidRPr="00000000">
        <w:rPr>
          <w:rtl w:val="0"/>
        </w:rPr>
        <w:t xml:space="preserve">● Ayudar a alguien a plagiar.</w:t>
      </w:r>
    </w:p>
    <w:p w:rsidR="00000000" w:rsidDel="00000000" w:rsidP="00000000" w:rsidRDefault="00000000" w:rsidRPr="00000000" w14:paraId="00000020">
      <w:pPr>
        <w:rPr/>
      </w:pPr>
      <w:r w:rsidDel="00000000" w:rsidR="00000000" w:rsidRPr="00000000">
        <w:rPr>
          <w:rtl w:val="0"/>
        </w:rPr>
        <w:t xml:space="preserve"> ● Permitir que alguien copie el trabajo que debía hacerse individualmente.</w:t>
      </w:r>
    </w:p>
    <w:p w:rsidR="00000000" w:rsidDel="00000000" w:rsidP="00000000" w:rsidRDefault="00000000" w:rsidRPr="00000000" w14:paraId="00000021">
      <w:pPr>
        <w:rPr/>
      </w:pPr>
      <w:r w:rsidDel="00000000" w:rsidR="00000000" w:rsidRPr="00000000">
        <w:rPr>
          <w:rtl w:val="0"/>
        </w:rPr>
        <w:t xml:space="preserve">● Discutir una tarea con estudiantes que aún no han sido evaluados en el material.</w:t>
      </w:r>
    </w:p>
    <w:p w:rsidR="00000000" w:rsidDel="00000000" w:rsidP="00000000" w:rsidRDefault="00000000" w:rsidRPr="00000000" w14:paraId="00000022">
      <w:pPr>
        <w:rPr/>
      </w:pPr>
      <w:r w:rsidDel="00000000" w:rsidR="00000000" w:rsidRPr="00000000">
        <w:rPr>
          <w:rtl w:val="0"/>
        </w:rPr>
        <w:t xml:space="preserve">● Enviar un trabajo o programa a un amigo para que pueda leer las ideas principales que usaste.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b w:val="1"/>
          <w:rtl w:val="0"/>
        </w:rPr>
        <w:t xml:space="preserve">Procedimientos:</w:t>
      </w:r>
    </w:p>
    <w:p w:rsidR="00000000" w:rsidDel="00000000" w:rsidP="00000000" w:rsidRDefault="00000000" w:rsidRPr="00000000" w14:paraId="00000027">
      <w:pPr>
        <w:rPr>
          <w:b w:val="1"/>
          <w:i w:val="1"/>
        </w:rPr>
      </w:pPr>
      <w:r w:rsidDel="00000000" w:rsidR="00000000" w:rsidRPr="00000000">
        <w:rPr>
          <w:rtl w:val="0"/>
        </w:rPr>
      </w:r>
    </w:p>
    <w:p w:rsidR="00000000" w:rsidDel="00000000" w:rsidP="00000000" w:rsidRDefault="00000000" w:rsidRPr="00000000" w14:paraId="00000028">
      <w:pPr>
        <w:rPr>
          <w:b w:val="1"/>
          <w:i w:val="1"/>
        </w:rPr>
      </w:pPr>
      <w:r w:rsidDel="00000000" w:rsidR="00000000" w:rsidRPr="00000000">
        <w:rPr>
          <w:b w:val="1"/>
          <w:i w:val="1"/>
          <w:rtl w:val="0"/>
        </w:rPr>
        <w:t xml:space="preserve"> Inicio del año</w:t>
      </w:r>
    </w:p>
    <w:p w:rsidR="00000000" w:rsidDel="00000000" w:rsidP="00000000" w:rsidRDefault="00000000" w:rsidRPr="00000000" w14:paraId="00000029">
      <w:pPr>
        <w:rPr/>
      </w:pPr>
      <w:r w:rsidDel="00000000" w:rsidR="00000000" w:rsidRPr="00000000">
        <w:rPr>
          <w:rtl w:val="0"/>
        </w:rPr>
        <w:t xml:space="preserve"> ● Durante la primera semana de clases, todos los estudiantes deberán firmar el Código de Honestidad Académica de la Escuela Secundaria de Fairview.</w:t>
      </w:r>
    </w:p>
    <w:p w:rsidR="00000000" w:rsidDel="00000000" w:rsidP="00000000" w:rsidRDefault="00000000" w:rsidRPr="00000000" w14:paraId="0000002A">
      <w:pPr>
        <w:rPr/>
      </w:pPr>
      <w:r w:rsidDel="00000000" w:rsidR="00000000" w:rsidRPr="00000000">
        <w:rPr>
          <w:rtl w:val="0"/>
        </w:rPr>
        <w:t xml:space="preserve">● Un administrador estará a cargo de la probidad académica. El administrador archivará los Códigos de Honestidad Académica firmados en los archivos de disciplina de los estudiantes.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Informes:</w:t>
      </w:r>
    </w:p>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 ● Los estudiantes se reportan a cualquier maestro.</w:t>
      </w:r>
    </w:p>
    <w:p w:rsidR="00000000" w:rsidDel="00000000" w:rsidP="00000000" w:rsidRDefault="00000000" w:rsidRPr="00000000" w14:paraId="00000030">
      <w:pPr>
        <w:rPr/>
      </w:pPr>
      <w:r w:rsidDel="00000000" w:rsidR="00000000" w:rsidRPr="00000000">
        <w:rPr>
          <w:rtl w:val="0"/>
        </w:rPr>
        <w:t xml:space="preserve">● Los maestros reportan directamente al administrador a cargo de la honestidad académica, así como al consejero y al administrador de IB/AP. Todos los incidentes de deshonestidad </w:t>
      </w:r>
      <w:r w:rsidDel="00000000" w:rsidR="00000000" w:rsidRPr="00000000">
        <w:rPr>
          <w:b w:val="1"/>
          <w:rtl w:val="0"/>
        </w:rPr>
        <w:t xml:space="preserve">deben de ser informados</w:t>
      </w:r>
      <w:r w:rsidDel="00000000" w:rsidR="00000000" w:rsidRPr="00000000">
        <w:rPr>
          <w:rtl w:val="0"/>
        </w:rPr>
        <w:t xml:space="preserve">. El administrador también informará a los padres de manera oportuna.</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 Consecuencias:</w:t>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 ● La primera vez que se descubre a un estudiante haciendo trampa en FHS, se obtiene un cero en toda la tarea. Para trabajos, esto incluye borradores, notas, etc. asociados con esta tarea. Se puede dar una tarea alternativa a discreción del maestro. El administrador, con el aporte del maestro, completará el Formulario de Violación de la Honestidad Académica y lo colocará en el archivo disciplinario del estudiante. Los colegios y universidades pueden ser notificados. Si se descubren varias infracciones de mala praxis académica al mismo tiempo, la situación entrará en la categoría de una segunda infracción.</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 La segunda vez que se sorprenda a un estudiante haciendo trampa en FHS, la asignación será cero y no se permitirá que el estudiante recupere los puntos de ninguna manera. También habrá una suspensión dentro de la escuela de 1-2 días. Además, si el estudiante es un Candidato al Diploma IB, una segunda ofensa puede resultar en la eliminación del Programa del Diploma IB. Los colegios y universidades pueden ser notificados. Si se descubren varias infracciones de mala praxis académica al mismo tiempo, la situación entrará en la categoría de una tercera infracción.</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 ● La tercera vez que se sorprenda a un estudiante haciendo trampa en FHS, la asignación será cero y no se permitirá que el estudiante recupere los puntos de ninguna manera. También habrá una suspensión dentro o fuera de la escuela de 3 a 5 días y se notificará a los colegios y universidades. Además, si el estudiante es un Candidato al Diploma IB, una tercera ofensa resultará en la eliminación del Programa del Diploma IB.</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 A discreción del maestro, un estudiante que hace trampa no puede recibir una recomendación para la colocación en clases avanzadas.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 Las consecuencias son acumulativas a lo largo de la carrera académica del estudiante en FHS.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Implementación:</w:t>
      </w:r>
    </w:p>
    <w:p w:rsidR="00000000" w:rsidDel="00000000" w:rsidP="00000000" w:rsidRDefault="00000000" w:rsidRPr="00000000" w14:paraId="00000041">
      <w:pPr>
        <w:rPr>
          <w:b w:val="1"/>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 ● El Compromiso de Honor de la Escuela Secundaria Fairview y las definiciones de hacer trampa se publicarán en el sitio web de FHS y se imprimirán en los planificadores escolares. El compromiso en sí se publicará en todas las aulas, en el departamento de consejería, en la oficina de cada maestro, en el centro de logros estudiantiles, en la biblioteca, en los laboratorios de computación y en la oficina de IB/AP.</w:t>
      </w:r>
    </w:p>
    <w:p w:rsidR="00000000" w:rsidDel="00000000" w:rsidP="00000000" w:rsidRDefault="00000000" w:rsidRPr="00000000" w14:paraId="00000043">
      <w:pPr>
        <w:rPr/>
      </w:pPr>
      <w:r w:rsidDel="00000000" w:rsidR="00000000" w:rsidRPr="00000000">
        <w:rPr>
          <w:rtl w:val="0"/>
        </w:rPr>
        <w:t xml:space="preserve">● Los maestros pueden requerir que los estudiantes escriban el Compromiso de Honor de la Escuela Secundaria Fairview en una tarea y la firmen.</w:t>
      </w:r>
    </w:p>
    <w:p w:rsidR="00000000" w:rsidDel="00000000" w:rsidP="00000000" w:rsidRDefault="00000000" w:rsidRPr="00000000" w14:paraId="00000044">
      <w:pPr>
        <w:rPr>
          <w:color w:val="cc0000"/>
        </w:rPr>
      </w:pPr>
      <w:r w:rsidDel="00000000" w:rsidR="00000000" w:rsidRPr="00000000">
        <w:rPr>
          <w:rtl w:val="0"/>
        </w:rPr>
      </w:r>
    </w:p>
    <w:p w:rsidR="00000000" w:rsidDel="00000000" w:rsidP="00000000" w:rsidRDefault="00000000" w:rsidRPr="00000000" w14:paraId="00000045">
      <w:pPr>
        <w:jc w:val="center"/>
        <w:rPr>
          <w:b w:val="1"/>
          <w:i w:val="1"/>
          <w:color w:val="cc0000"/>
        </w:rPr>
      </w:pPr>
      <w:r w:rsidDel="00000000" w:rsidR="00000000" w:rsidRPr="00000000">
        <w:rPr>
          <w:b w:val="1"/>
          <w:i w:val="1"/>
          <w:color w:val="cc0000"/>
          <w:rtl w:val="0"/>
        </w:rPr>
        <w:t xml:space="preserve">La Promesa de Honor de la Escuela Secundaria Fairview:</w:t>
      </w:r>
    </w:p>
    <w:p w:rsidR="00000000" w:rsidDel="00000000" w:rsidP="00000000" w:rsidRDefault="00000000" w:rsidRPr="00000000" w14:paraId="00000046">
      <w:pPr>
        <w:jc w:val="center"/>
        <w:rPr/>
      </w:pPr>
      <w:r w:rsidDel="00000000" w:rsidR="00000000" w:rsidRPr="00000000">
        <w:rPr>
          <w:b w:val="1"/>
          <w:i w:val="1"/>
          <w:rtl w:val="0"/>
        </w:rPr>
        <w:t xml:space="preserve"> “Por mi honor, no he dado ni recibido asistencia no autorizada como se describe en el Código de Honestidad Académica en este trabajo y he reconocido plenamente el trabajo y las ideas de los demás.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