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TRANSLOAD TRANSPORTATION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office will begin transporting transload students after the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21st day of school.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transload request form must be completed and returned to our office. 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Please refer to the Transload Request Form for the rules and guidelines.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NOTE: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School of Choice Students are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NOT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eligible for this service unless involved in an extracurricular activity.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Morning Transload Transportation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Middle School Students: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an employee at an elementary school has a middle school student, transportation will be provided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if a bus that services the elementary school goes to the students assigned middle school.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High School Students: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an employee at the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elementary school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has a high school student, we are unable to transport the student. </w:t>
      </w:r>
    </w:p>
    <w:p w:rsidR="00000000" w:rsidDel="00000000" w:rsidP="00000000" w:rsidRDefault="00000000" w:rsidRPr="00000000" w14:paraId="0000000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However, if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middle school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employee has a high school student, we will be able to transport the student to their assigned high school (a bus at the middle school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must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service their assigned school).</w:t>
      </w:r>
    </w:p>
    <w:p w:rsidR="00000000" w:rsidDel="00000000" w:rsidP="00000000" w:rsidRDefault="00000000" w:rsidRPr="00000000" w14:paraId="0000000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Afternoon Transload Transportation</w:t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Elementary School Students: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an employee at the middle school has an elementary student, we will provide transportation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if a bus from their elementary school is assigned to the middle school their parent/guardian is currently employed at.</w:t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an employee at the high school has an elementary student, we are unable to transport the student. 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Middle School Students: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an employee at the high school has a middle student, we will provide transportation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if a bus from their middle school is assigned to the high school their parent/guardian is currently employed at.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5840" w:w="12240" w:orient="portrait"/>
      <w:pgMar w:bottom="2340" w:top="2160" w:left="9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710.0" w:type="dxa"/>
      <w:jc w:val="left"/>
      <w:tblInd w:w="-63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600"/>
      <w:gridCol w:w="3960"/>
      <w:gridCol w:w="3150"/>
      <w:tblGridChange w:id="0">
        <w:tblGrid>
          <w:gridCol w:w="3600"/>
          <w:gridCol w:w="3960"/>
          <w:gridCol w:w="315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D">
          <w:pPr>
            <w:pageBreakBefore w:val="0"/>
            <w:tabs>
              <w:tab w:val="left" w:leader="none" w:pos="0"/>
              <w:tab w:val="left" w:leader="none" w:pos="90"/>
            </w:tabs>
            <w:spacing w:after="0" w:lineRule="auto"/>
            <w:jc w:val="center"/>
            <w:rPr>
              <w:rFonts w:ascii="Verdana" w:cs="Verdana" w:eastAsia="Verdana" w:hAnsi="Verdana"/>
              <w:b w:val="1"/>
              <w:color w:val="0c3556"/>
              <w:highlight w:val="whit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1998865</wp:posOffset>
                </wp:positionH>
                <wp:positionV relativeFrom="paragraph">
                  <wp:posOffset>-83819</wp:posOffset>
                </wp:positionV>
                <wp:extent cx="393700" cy="92583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72566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700" cy="925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1E">
          <w:pPr>
            <w:pageBreakBefore w:val="0"/>
            <w:tabs>
              <w:tab w:val="left" w:leader="none" w:pos="0"/>
              <w:tab w:val="left" w:leader="none" w:pos="90"/>
            </w:tabs>
            <w:spacing w:after="0" w:lineRule="auto"/>
            <w:jc w:val="center"/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0c3556"/>
              <w:sz w:val="20"/>
              <w:szCs w:val="20"/>
              <w:highlight w:val="white"/>
              <w:rtl w:val="0"/>
            </w:rPr>
            <w:t xml:space="preserve">Visit us at:</w:t>
          </w:r>
          <w:r w:rsidDel="00000000" w:rsidR="00000000" w:rsidRPr="00000000"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  <w:rtl w:val="0"/>
            </w:rPr>
            <w:br w:type="textWrapping"/>
            <w:t xml:space="preserve">763 Fashion Drive</w:t>
            <w:br w:type="textWrapping"/>
            <w:t xml:space="preserve">Columbia, SC 29229</w:t>
          </w:r>
        </w:p>
        <w:p w:rsidR="00000000" w:rsidDel="00000000" w:rsidP="00000000" w:rsidRDefault="00000000" w:rsidRPr="00000000" w14:paraId="0000001F">
          <w:pPr>
            <w:pageBreakBefore w:val="0"/>
            <w:tabs>
              <w:tab w:val="left" w:leader="none" w:pos="0"/>
              <w:tab w:val="left" w:leader="none" w:pos="90"/>
            </w:tabs>
            <w:jc w:val="center"/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0">
          <w:pPr>
            <w:pageBreakBefore w:val="0"/>
            <w:tabs>
              <w:tab w:val="left" w:leader="none" w:pos="-3708"/>
              <w:tab w:val="left" w:leader="none" w:pos="-3618"/>
            </w:tabs>
            <w:spacing w:after="0" w:lineRule="auto"/>
            <w:jc w:val="center"/>
            <w:rPr>
              <w:rFonts w:ascii="Verdana" w:cs="Verdana" w:eastAsia="Verdana" w:hAnsi="Verdana"/>
              <w:b w:val="1"/>
              <w:color w:val="0c3556"/>
              <w:highlight w:val="whit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2137410</wp:posOffset>
                </wp:positionH>
                <wp:positionV relativeFrom="paragraph">
                  <wp:posOffset>-82549</wp:posOffset>
                </wp:positionV>
                <wp:extent cx="393700" cy="92583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72566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700" cy="925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1">
          <w:pPr>
            <w:pageBreakBefore w:val="0"/>
            <w:tabs>
              <w:tab w:val="left" w:leader="none" w:pos="0"/>
              <w:tab w:val="left" w:leader="none" w:pos="90"/>
            </w:tabs>
            <w:jc w:val="center"/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0c3556"/>
              <w:sz w:val="20"/>
              <w:szCs w:val="20"/>
              <w:highlight w:val="white"/>
              <w:rtl w:val="0"/>
            </w:rPr>
            <w:t xml:space="preserve">Send mail/packages to:</w:t>
          </w:r>
          <w:r w:rsidDel="00000000" w:rsidR="00000000" w:rsidRPr="00000000"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  <w:rtl w:val="0"/>
            </w:rPr>
            <w:br w:type="textWrapping"/>
            <w:t xml:space="preserve">124 Risdon Way</w:t>
            <w:br w:type="textWrapping"/>
            <w:t xml:space="preserve">Columbia, SC 29223</w:t>
          </w:r>
        </w:p>
      </w:tc>
      <w:tc>
        <w:tcPr/>
        <w:p w:rsidR="00000000" w:rsidDel="00000000" w:rsidP="00000000" w:rsidRDefault="00000000" w:rsidRPr="00000000" w14:paraId="00000022">
          <w:pPr>
            <w:pageBreakBefore w:val="0"/>
            <w:tabs>
              <w:tab w:val="left" w:leader="none" w:pos="0"/>
              <w:tab w:val="left" w:leader="none" w:pos="90"/>
            </w:tabs>
            <w:spacing w:after="0" w:lineRule="auto"/>
            <w:jc w:val="center"/>
            <w:rPr>
              <w:rFonts w:ascii="Verdana" w:cs="Verdana" w:eastAsia="Verdana" w:hAnsi="Verdana"/>
              <w:b w:val="1"/>
              <w:color w:val="0c3556"/>
              <w:highlight w:val="whit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pageBreakBefore w:val="0"/>
            <w:tabs>
              <w:tab w:val="left" w:leader="none" w:pos="0"/>
              <w:tab w:val="left" w:leader="none" w:pos="90"/>
            </w:tabs>
            <w:spacing w:after="0" w:lineRule="auto"/>
            <w:jc w:val="center"/>
            <w:rPr>
              <w:rFonts w:ascii="Verdana" w:cs="Verdana" w:eastAsia="Verdana" w:hAnsi="Verdana"/>
              <w:b w:val="1"/>
              <w:color w:val="0c3556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0c3556"/>
              <w:sz w:val="20"/>
              <w:szCs w:val="20"/>
              <w:highlight w:val="white"/>
              <w:rtl w:val="0"/>
            </w:rPr>
            <w:t xml:space="preserve">Contact us:</w:t>
          </w:r>
        </w:p>
        <w:p w:rsidR="00000000" w:rsidDel="00000000" w:rsidP="00000000" w:rsidRDefault="00000000" w:rsidRPr="00000000" w14:paraId="00000024">
          <w:pPr>
            <w:pageBreakBefore w:val="0"/>
            <w:tabs>
              <w:tab w:val="left" w:leader="none" w:pos="0"/>
              <w:tab w:val="left" w:leader="none" w:pos="90"/>
            </w:tabs>
            <w:jc w:val="center"/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Verdana" w:cs="Verdana" w:eastAsia="Verdana" w:hAnsi="Verdana"/>
              <w:color w:val="0c3556"/>
              <w:sz w:val="20"/>
              <w:szCs w:val="20"/>
              <w:highlight w:val="white"/>
              <w:rtl w:val="0"/>
            </w:rPr>
            <w:t xml:space="preserve">803.787.1910/(F) 738.3334</w:t>
            <w:br w:type="textWrapping"/>
            <w:t xml:space="preserve">www.richland2.org</w:t>
          </w:r>
        </w:p>
      </w:tc>
    </w:tr>
  </w:tbl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0"/>
        <w:tab w:val="right" w:leader="none" w:pos="10440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627487" cy="142648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27487" cy="14264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orgia" w:cs="Georgia" w:eastAsia="Georgia" w:hAnsi="Georg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