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12AF" w:rsidRDefault="005F4DFC">
      <w:pPr>
        <w:jc w:val="center"/>
      </w:pPr>
      <w:bookmarkStart w:id="0" w:name="_heading=h.gjdgxs" w:colFirst="0" w:colLast="0"/>
      <w:bookmarkStart w:id="1" w:name="_GoBack"/>
      <w:bookmarkEnd w:id="0"/>
      <w:bookmarkEnd w:id="1"/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5667375</wp:posOffset>
            </wp:positionH>
            <wp:positionV relativeFrom="paragraph">
              <wp:posOffset>38100</wp:posOffset>
            </wp:positionV>
            <wp:extent cx="800100" cy="914400"/>
            <wp:effectExtent l="0" t="0" r="0" b="0"/>
            <wp:wrapNone/>
            <wp:docPr id="23" name="image3.png" descr="New%20KDE%20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New%20KDE%20logo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-114298</wp:posOffset>
            </wp:positionH>
            <wp:positionV relativeFrom="paragraph">
              <wp:posOffset>95250</wp:posOffset>
            </wp:positionV>
            <wp:extent cx="5586413" cy="800441"/>
            <wp:effectExtent l="0" t="0" r="0" b="0"/>
            <wp:wrapTopAndBottom distT="0" distB="0"/>
            <wp:docPr id="2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86413" cy="80044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BD12AF" w:rsidRDefault="00BD12AF">
      <w:pPr>
        <w:jc w:val="center"/>
      </w:pPr>
    </w:p>
    <w:p w:rsidR="00BD12AF" w:rsidRDefault="005F4DFC">
      <w:pPr>
        <w:jc w:val="center"/>
        <w:rPr>
          <w:b/>
        </w:rPr>
      </w:pPr>
      <w:r>
        <w:rPr>
          <w:b/>
        </w:rPr>
        <w:t>Referral for Teacher Mentoring</w:t>
      </w:r>
    </w:p>
    <w:p w:rsidR="00BD12AF" w:rsidRDefault="00BD12AF">
      <w:pPr>
        <w:rPr>
          <w:b/>
        </w:rPr>
      </w:pPr>
    </w:p>
    <w:tbl>
      <w:tblPr>
        <w:tblStyle w:val="a0"/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50"/>
        <w:gridCol w:w="5550"/>
      </w:tblGrid>
      <w:tr w:rsidR="00BD12AF">
        <w:trPr>
          <w:trHeight w:val="1050"/>
        </w:trPr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12AF" w:rsidRDefault="005F4DFC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  <w:p w:rsidR="00BD12AF" w:rsidRDefault="00BD12AF">
            <w:pPr>
              <w:rPr>
                <w:rFonts w:ascii="Arial" w:eastAsia="Arial" w:hAnsi="Arial" w:cs="Arial"/>
                <w:b/>
              </w:rPr>
            </w:pPr>
          </w:p>
          <w:p w:rsidR="00BD12AF" w:rsidRDefault="005F4DFC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School Year:</w:t>
            </w:r>
          </w:p>
        </w:tc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12AF" w:rsidRDefault="005F4DFC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Educational Cooperative:</w:t>
            </w:r>
          </w:p>
          <w:p w:rsidR="00BD12AF" w:rsidRDefault="00BD12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</w:rPr>
            </w:pPr>
          </w:p>
        </w:tc>
      </w:tr>
      <w:tr w:rsidR="00BD12AF">
        <w:trPr>
          <w:trHeight w:val="1005"/>
        </w:trPr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12AF" w:rsidRDefault="005F4DFC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School District:</w:t>
            </w:r>
          </w:p>
        </w:tc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12AF" w:rsidRDefault="005F4DFC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Outreach Consultant:</w:t>
            </w:r>
          </w:p>
        </w:tc>
      </w:tr>
      <w:tr w:rsidR="00BD12AF">
        <w:trPr>
          <w:trHeight w:val="945"/>
        </w:trPr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12AF" w:rsidRDefault="005F4DFC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Teacher’s Name:</w:t>
            </w:r>
          </w:p>
        </w:tc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12AF" w:rsidRDefault="005F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 Submitted:</w:t>
            </w:r>
          </w:p>
        </w:tc>
      </w:tr>
      <w:tr w:rsidR="00BD12AF">
        <w:trPr>
          <w:trHeight w:val="975"/>
        </w:trPr>
        <w:tc>
          <w:tcPr>
            <w:tcW w:w="5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12AF" w:rsidRDefault="005F4DFC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Director of Special Education:</w:t>
            </w:r>
          </w:p>
        </w:tc>
        <w:tc>
          <w:tcPr>
            <w:tcW w:w="5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12AF" w:rsidRDefault="005F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DoSE signature:</w:t>
            </w:r>
          </w:p>
        </w:tc>
      </w:tr>
    </w:tbl>
    <w:p w:rsidR="00BD12AF" w:rsidRDefault="00BD12AF">
      <w:pPr>
        <w:rPr>
          <w:b/>
        </w:rPr>
      </w:pPr>
    </w:p>
    <w:p w:rsidR="00BD12AF" w:rsidRDefault="005F4DFC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In an effort to ensure needs are being met and as a way to follow up on services provided to the district, please indicate below the type and amount of services requested from a KSB Outreach Consultant. Please do not indicate AS NEEDED. KSB Outreach is a s</w:t>
      </w:r>
      <w:r>
        <w:rPr>
          <w:rFonts w:ascii="Arial" w:eastAsia="Arial" w:hAnsi="Arial" w:cs="Arial"/>
        </w:rPr>
        <w:t xml:space="preserve">upport to teachers and should not be the only mentor of a new teacher. We suggest having a mentor within the district who will also support the teacher with day to day questions and mentoring needs that are district specific. </w:t>
      </w:r>
    </w:p>
    <w:p w:rsidR="00BD12AF" w:rsidRDefault="00BD12AF">
      <w:pPr>
        <w:rPr>
          <w:rFonts w:ascii="Arial" w:eastAsia="Arial" w:hAnsi="Arial" w:cs="Arial"/>
        </w:rPr>
      </w:pPr>
    </w:p>
    <w:p w:rsidR="00BD12AF" w:rsidRDefault="005F4DF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How often </w:t>
      </w:r>
      <w:r>
        <w:rPr>
          <w:rFonts w:ascii="Arial" w:eastAsia="Arial" w:hAnsi="Arial" w:cs="Arial"/>
        </w:rPr>
        <w:t>would you</w:t>
      </w:r>
      <w:r>
        <w:rPr>
          <w:rFonts w:ascii="Arial" w:eastAsia="Arial" w:hAnsi="Arial" w:cs="Arial"/>
          <w:color w:val="000000"/>
        </w:rPr>
        <w:t xml:space="preserve"> like for</w:t>
      </w:r>
      <w:r>
        <w:rPr>
          <w:rFonts w:ascii="Arial" w:eastAsia="Arial" w:hAnsi="Arial" w:cs="Arial"/>
          <w:color w:val="000000"/>
        </w:rPr>
        <w:t xml:space="preserve"> the KSB Outreach Consultant to meet with your new teacher in person? </w:t>
      </w:r>
    </w:p>
    <w:p w:rsidR="00BD12AF" w:rsidRDefault="00BD12A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:rsidR="00BD12AF" w:rsidRDefault="005F4DF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</w:t>
      </w:r>
      <w:r>
        <w:rPr>
          <w:rFonts w:ascii="Arial" w:eastAsia="Arial" w:hAnsi="Arial" w:cs="Arial"/>
          <w:noProof/>
          <w:color w:val="000000"/>
        </w:rPr>
        <w:drawing>
          <wp:inline distT="114300" distB="114300" distL="114300" distR="114300">
            <wp:extent cx="190500" cy="190500"/>
            <wp:effectExtent l="0" t="0" r="0" b="0"/>
            <wp:docPr id="1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>weekly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noProof/>
        </w:rPr>
        <w:drawing>
          <wp:inline distT="114300" distB="114300" distL="114300" distR="114300">
            <wp:extent cx="190500" cy="190500"/>
            <wp:effectExtent l="0" t="0" r="0" b="0"/>
            <wp:docPr id="1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>monthly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noProof/>
        </w:rPr>
        <w:drawing>
          <wp:inline distT="114300" distB="114300" distL="114300" distR="114300">
            <wp:extent cx="190500" cy="190500"/>
            <wp:effectExtent l="0" t="0" r="0" b="0"/>
            <wp:docPr id="1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>bi-monthly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noProof/>
        </w:rPr>
        <w:drawing>
          <wp:inline distT="114300" distB="114300" distL="114300" distR="114300">
            <wp:extent cx="190500" cy="190500"/>
            <wp:effectExtent l="0" t="0" r="0" b="0"/>
            <wp:docPr id="1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>quarterly</w:t>
      </w:r>
    </w:p>
    <w:p w:rsidR="00BD12AF" w:rsidRDefault="00BD12AF">
      <w:pPr>
        <w:rPr>
          <w:rFonts w:ascii="Arial" w:eastAsia="Arial" w:hAnsi="Arial" w:cs="Arial"/>
        </w:rPr>
      </w:pPr>
    </w:p>
    <w:p w:rsidR="00BD12AF" w:rsidRDefault="005F4DF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What types of services are you requesting</w:t>
      </w:r>
      <w:r>
        <w:rPr>
          <w:rFonts w:ascii="Arial" w:eastAsia="Arial" w:hAnsi="Arial" w:cs="Arial"/>
        </w:rPr>
        <w:t>?</w:t>
      </w:r>
    </w:p>
    <w:p w:rsidR="00BD12AF" w:rsidRDefault="00BD12A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:rsidR="00BD12AF" w:rsidRDefault="005F4DFC">
      <w:pPr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drawing>
          <wp:inline distT="114300" distB="114300" distL="114300" distR="114300">
            <wp:extent cx="190500" cy="190500"/>
            <wp:effectExtent l="0" t="0" r="0" b="0"/>
            <wp:docPr id="18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>FVLMA non-directive coaching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noProof/>
        </w:rPr>
        <w:drawing>
          <wp:inline distT="114300" distB="114300" distL="114300" distR="114300">
            <wp:extent cx="190500" cy="190500"/>
            <wp:effectExtent l="0" t="0" r="0" b="0"/>
            <wp:docPr id="2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FVLMA collaborative coaching </w:t>
      </w:r>
    </w:p>
    <w:p w:rsidR="00BD12AF" w:rsidRDefault="00BD12AF">
      <w:pPr>
        <w:rPr>
          <w:rFonts w:ascii="Arial" w:eastAsia="Arial" w:hAnsi="Arial" w:cs="Arial"/>
        </w:rPr>
      </w:pPr>
    </w:p>
    <w:p w:rsidR="00BD12AF" w:rsidRDefault="005F4DFC">
      <w:pPr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drawing>
          <wp:inline distT="114300" distB="114300" distL="114300" distR="114300">
            <wp:extent cx="190500" cy="190500"/>
            <wp:effectExtent l="0" t="0" r="0" b="0"/>
            <wp:docPr id="2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IEP support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noProof/>
        </w:rPr>
        <w:drawing>
          <wp:inline distT="114300" distB="114300" distL="114300" distR="114300">
            <wp:extent cx="190500" cy="190500"/>
            <wp:effectExtent l="0" t="0" r="0" b="0"/>
            <wp:docPr id="2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>assist with referrals</w:t>
      </w:r>
    </w:p>
    <w:p w:rsidR="00BD12AF" w:rsidRDefault="00BD12AF">
      <w:pPr>
        <w:rPr>
          <w:rFonts w:ascii="Arial" w:eastAsia="Arial" w:hAnsi="Arial" w:cs="Arial"/>
        </w:rPr>
      </w:pPr>
    </w:p>
    <w:p w:rsidR="00BD12AF" w:rsidRDefault="005F4DFC">
      <w:pPr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drawing>
          <wp:inline distT="114300" distB="114300" distL="114300" distR="114300">
            <wp:extent cx="190500" cy="190500"/>
            <wp:effectExtent l="0" t="0" r="0" b="0"/>
            <wp:docPr id="2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>attend ARC’s as needed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noProof/>
        </w:rPr>
        <w:drawing>
          <wp:inline distT="114300" distB="114300" distL="114300" distR="114300">
            <wp:extent cx="190500" cy="190500"/>
            <wp:effectExtent l="0" t="0" r="0" b="0"/>
            <wp:docPr id="2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>SDI support</w:t>
      </w:r>
    </w:p>
    <w:p w:rsidR="00BD12AF" w:rsidRDefault="00BD12AF">
      <w:pPr>
        <w:rPr>
          <w:rFonts w:ascii="Arial" w:eastAsia="Arial" w:hAnsi="Arial" w:cs="Arial"/>
        </w:rPr>
      </w:pPr>
    </w:p>
    <w:p w:rsidR="00BD12AF" w:rsidRDefault="005F4DFC">
      <w:pPr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drawing>
          <wp:inline distT="114300" distB="114300" distL="114300" distR="114300">
            <wp:extent cx="190500" cy="190500"/>
            <wp:effectExtent l="0" t="0" r="0" b="0"/>
            <wp:docPr id="2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>lesson plan development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noProof/>
        </w:rPr>
        <w:drawing>
          <wp:inline distT="114300" distB="114300" distL="114300" distR="114300">
            <wp:extent cx="190500" cy="190500"/>
            <wp:effectExtent l="0" t="0" r="0" b="0"/>
            <wp:docPr id="2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>other (please specify)</w:t>
      </w:r>
    </w:p>
    <w:p w:rsidR="00BD12AF" w:rsidRDefault="00BD12AF">
      <w:pPr>
        <w:rPr>
          <w:rFonts w:ascii="Arial" w:eastAsia="Arial" w:hAnsi="Arial" w:cs="Arial"/>
        </w:rPr>
      </w:pPr>
    </w:p>
    <w:p w:rsidR="00BD12AF" w:rsidRDefault="00BD12AF">
      <w:pPr>
        <w:rPr>
          <w:rFonts w:ascii="Arial" w:eastAsia="Arial" w:hAnsi="Arial" w:cs="Arial"/>
        </w:rPr>
      </w:pPr>
    </w:p>
    <w:p w:rsidR="00BD12AF" w:rsidRDefault="00BD12AF">
      <w:pPr>
        <w:rPr>
          <w:rFonts w:ascii="Arial" w:eastAsia="Arial" w:hAnsi="Arial" w:cs="Arial"/>
        </w:rPr>
      </w:pPr>
    </w:p>
    <w:p w:rsidR="00BD12AF" w:rsidRDefault="00BD12AF">
      <w:pPr>
        <w:rPr>
          <w:b/>
        </w:rPr>
      </w:pPr>
    </w:p>
    <w:p w:rsidR="00BD12AF" w:rsidRDefault="00BD12AF">
      <w:pPr>
        <w:rPr>
          <w:b/>
        </w:rPr>
      </w:pPr>
    </w:p>
    <w:sectPr w:rsidR="00BD12AF">
      <w:headerReference w:type="default" r:id="rId10"/>
      <w:pgSz w:w="12240" w:h="15840"/>
      <w:pgMar w:top="720" w:right="720" w:bottom="720" w:left="72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5F4DFC">
      <w:r>
        <w:separator/>
      </w:r>
    </w:p>
  </w:endnote>
  <w:endnote w:type="continuationSeparator" w:id="0">
    <w:p w:rsidR="00000000" w:rsidRDefault="005F4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5F4DFC">
      <w:r>
        <w:separator/>
      </w:r>
    </w:p>
  </w:footnote>
  <w:footnote w:type="continuationSeparator" w:id="0">
    <w:p w:rsidR="00000000" w:rsidRDefault="005F4D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12AF" w:rsidRDefault="005F4DF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2</w:t>
    </w:r>
    <w:r>
      <w:rPr>
        <w:color w:val="000000"/>
      </w:rPr>
      <w:fldChar w:fldCharType="end"/>
    </w:r>
  </w:p>
  <w:p w:rsidR="00BD12AF" w:rsidRDefault="00BD12A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2AF"/>
    <w:rsid w:val="005F4DFC"/>
    <w:rsid w:val="00BD1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C4DE2F9-4182-4FDF-89E6-697EA4E13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Verdana" w:hAnsi="Verdana" w:cs="Verdana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KYA2g4hivrdceTrJ5O2RHePRBAg==">AMUW2mWmHrSvAwK5Vs05S/GLnkFRb3P4YIIqgdUJAKSuDPee/HUiMkaoZDAAgCdTS/3mIH53xw54Tv9eFp6bQK/su3Byzd7uPkwBluZJkGX4KpG3dvzRi6Q2qW5PP4witNsg01EJMgmH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160</Words>
  <Characters>915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Penrod, Paula</dc:creator>
  <cp:lastModifiedBy>Penrod, Paula</cp:lastModifiedBy>
  <cp:revision>2</cp:revision>
  <dcterms:created xsi:type="dcterms:W3CDTF">2023-05-11T12:00:00Z</dcterms:created>
  <dcterms:modified xsi:type="dcterms:W3CDTF">2023-05-11T12:00:00Z</dcterms:modified>
</cp:coreProperties>
</file>