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703" w:rsidRDefault="004B7703" w:rsidP="004B7703">
      <w:pPr>
        <w:tabs>
          <w:tab w:val="left" w:pos="8500"/>
        </w:tabs>
        <w:rPr>
          <w:sz w:val="22"/>
        </w:rPr>
      </w:pPr>
    </w:p>
    <w:p w:rsidR="0004555B" w:rsidRPr="0004555B" w:rsidRDefault="0004555B" w:rsidP="0004555B">
      <w:pPr>
        <w:jc w:val="center"/>
        <w:rPr>
          <w:rFonts w:ascii="Calibri" w:eastAsia="Times New Roman" w:hAnsi="Calibri"/>
          <w:b/>
          <w:bCs/>
          <w:color w:val="000000"/>
          <w:sz w:val="32"/>
          <w:szCs w:val="32"/>
        </w:rPr>
      </w:pPr>
      <w:r w:rsidRPr="0004555B">
        <w:rPr>
          <w:rFonts w:ascii="Calibri" w:eastAsia="Times New Roman" w:hAnsi="Calibri"/>
          <w:b/>
          <w:bCs/>
          <w:color w:val="000000"/>
          <w:sz w:val="32"/>
          <w:szCs w:val="32"/>
        </w:rPr>
        <w:t>Web Posting Required for 20</w:t>
      </w:r>
      <w:r w:rsidR="004805BC">
        <w:rPr>
          <w:rFonts w:ascii="Calibri" w:eastAsia="Times New Roman" w:hAnsi="Calibri"/>
          <w:b/>
          <w:bCs/>
          <w:color w:val="000000"/>
          <w:sz w:val="32"/>
          <w:szCs w:val="32"/>
        </w:rPr>
        <w:t>2</w:t>
      </w:r>
      <w:r w:rsidR="006B019B">
        <w:rPr>
          <w:rFonts w:ascii="Calibri" w:eastAsia="Times New Roman" w:hAnsi="Calibri"/>
          <w:b/>
          <w:bCs/>
          <w:color w:val="000000"/>
          <w:sz w:val="32"/>
          <w:szCs w:val="32"/>
        </w:rPr>
        <w:t>2</w:t>
      </w:r>
      <w:r>
        <w:rPr>
          <w:rFonts w:ascii="Calibri" w:eastAsia="Times New Roman" w:hAnsi="Calibri"/>
          <w:b/>
          <w:bCs/>
          <w:color w:val="000000"/>
          <w:sz w:val="32"/>
          <w:szCs w:val="32"/>
        </w:rPr>
        <w:t>-</w:t>
      </w:r>
      <w:r w:rsidR="006B019B">
        <w:rPr>
          <w:rFonts w:ascii="Calibri" w:eastAsia="Times New Roman" w:hAnsi="Calibri"/>
          <w:b/>
          <w:bCs/>
          <w:color w:val="000000"/>
          <w:sz w:val="32"/>
          <w:szCs w:val="32"/>
        </w:rPr>
        <w:t>23</w:t>
      </w:r>
      <w:r w:rsidRPr="0004555B">
        <w:rPr>
          <w:rFonts w:ascii="Calibri" w:eastAsia="Times New Roman" w:hAnsi="Calibri"/>
          <w:b/>
          <w:bCs/>
          <w:color w:val="000000"/>
          <w:sz w:val="32"/>
          <w:szCs w:val="32"/>
        </w:rPr>
        <w:t xml:space="preserve"> Education Protection Account</w:t>
      </w:r>
    </w:p>
    <w:p w:rsidR="0004555B" w:rsidRDefault="0004555B" w:rsidP="004B7703">
      <w:pPr>
        <w:tabs>
          <w:tab w:val="left" w:pos="8500"/>
        </w:tabs>
        <w:rPr>
          <w:sz w:val="22"/>
        </w:rPr>
      </w:pPr>
    </w:p>
    <w:p w:rsidR="00EA66DB" w:rsidRDefault="0004555B" w:rsidP="0004555B">
      <w:pPr>
        <w:rPr>
          <w:rFonts w:ascii="Calibri" w:eastAsia="Times New Roman" w:hAnsi="Calibri"/>
          <w:color w:val="000000"/>
        </w:rPr>
      </w:pPr>
      <w:r w:rsidRPr="0004555B">
        <w:rPr>
          <w:rFonts w:ascii="Calibri" w:eastAsia="Times New Roman" w:hAnsi="Calibri"/>
          <w:color w:val="000000"/>
        </w:rPr>
        <w:t xml:space="preserve">The passage of Proposition 30 from the November 2012 elections created the Education Protection Account to collect the temporary increase in taxes through </w:t>
      </w:r>
      <w:r w:rsidR="00EA66DB">
        <w:rPr>
          <w:rFonts w:ascii="Calibri" w:eastAsia="Times New Roman" w:hAnsi="Calibri"/>
          <w:color w:val="000000"/>
        </w:rPr>
        <w:t>December 2018 and continues with the passage of Proposition 55 in November 2016</w:t>
      </w:r>
      <w:r w:rsidRPr="0004555B">
        <w:rPr>
          <w:rFonts w:ascii="Calibri" w:eastAsia="Times New Roman" w:hAnsi="Calibri"/>
          <w:color w:val="000000"/>
        </w:rPr>
        <w:t xml:space="preserve">. </w:t>
      </w:r>
      <w:r w:rsidR="00EA66DB">
        <w:rPr>
          <w:rFonts w:ascii="Calibri" w:eastAsia="Times New Roman" w:hAnsi="Calibri"/>
          <w:color w:val="000000"/>
        </w:rPr>
        <w:t>Proposition 55 will remain in effect through December 2030.</w:t>
      </w:r>
    </w:p>
    <w:p w:rsidR="00EA66DB" w:rsidRDefault="00EA66DB" w:rsidP="0004555B">
      <w:pPr>
        <w:rPr>
          <w:rFonts w:ascii="Calibri" w:eastAsia="Times New Roman" w:hAnsi="Calibri"/>
          <w:color w:val="000000"/>
        </w:rPr>
      </w:pPr>
    </w:p>
    <w:p w:rsidR="0004555B" w:rsidRDefault="0004555B" w:rsidP="0004555B">
      <w:pPr>
        <w:rPr>
          <w:rFonts w:ascii="Calibri" w:eastAsia="Times New Roman" w:hAnsi="Calibri"/>
          <w:color w:val="000000"/>
        </w:rPr>
      </w:pPr>
      <w:r w:rsidRPr="00B86B0F">
        <w:rPr>
          <w:rFonts w:ascii="Calibri" w:eastAsia="Times New Roman" w:hAnsi="Calibri"/>
          <w:color w:val="000000"/>
        </w:rPr>
        <w:t>S</w:t>
      </w:r>
      <w:r w:rsidR="006B019B">
        <w:rPr>
          <w:rFonts w:ascii="Calibri" w:eastAsia="Times New Roman" w:hAnsi="Calibri"/>
          <w:color w:val="000000"/>
        </w:rPr>
        <w:t>anta Barbara Unified</w:t>
      </w:r>
      <w:r w:rsidRPr="00B86B0F">
        <w:rPr>
          <w:rFonts w:ascii="Calibri" w:eastAsia="Times New Roman" w:hAnsi="Calibri"/>
          <w:color w:val="000000"/>
        </w:rPr>
        <w:t xml:space="preserve"> spent $</w:t>
      </w:r>
      <w:r w:rsidR="006B019B">
        <w:rPr>
          <w:rFonts w:ascii="Calibri" w:eastAsia="Times New Roman" w:hAnsi="Calibri"/>
          <w:color w:val="000000"/>
        </w:rPr>
        <w:t xml:space="preserve">2,492,410 </w:t>
      </w:r>
      <w:r w:rsidRPr="00B86B0F">
        <w:rPr>
          <w:rFonts w:ascii="Calibri" w:eastAsia="Times New Roman" w:hAnsi="Calibri"/>
          <w:color w:val="000000"/>
        </w:rPr>
        <w:t>for</w:t>
      </w:r>
      <w:r w:rsidR="004503D0">
        <w:rPr>
          <w:rFonts w:ascii="Calibri" w:eastAsia="Times New Roman" w:hAnsi="Calibri"/>
          <w:color w:val="000000"/>
        </w:rPr>
        <w:t xml:space="preserve"> fiscal year 202</w:t>
      </w:r>
      <w:r w:rsidR="006B019B">
        <w:rPr>
          <w:rFonts w:ascii="Calibri" w:eastAsia="Times New Roman" w:hAnsi="Calibri"/>
          <w:color w:val="000000"/>
        </w:rPr>
        <w:t>1-22</w:t>
      </w:r>
      <w:r w:rsidRPr="0004555B">
        <w:rPr>
          <w:rFonts w:ascii="Calibri" w:eastAsia="Times New Roman" w:hAnsi="Calibri"/>
          <w:color w:val="000000"/>
        </w:rPr>
        <w:t xml:space="preserve"> on unrestricted instructional salaries</w:t>
      </w:r>
      <w:r w:rsidR="00094FF9">
        <w:rPr>
          <w:rFonts w:ascii="Calibri" w:eastAsia="Times New Roman" w:hAnsi="Calibri"/>
          <w:color w:val="000000"/>
        </w:rPr>
        <w:t xml:space="preserve"> and expects to spend</w:t>
      </w:r>
      <w:r w:rsidR="00B86B0F">
        <w:rPr>
          <w:rFonts w:ascii="Calibri" w:eastAsia="Times New Roman" w:hAnsi="Calibri"/>
          <w:color w:val="000000"/>
        </w:rPr>
        <w:t xml:space="preserve"> $</w:t>
      </w:r>
      <w:r w:rsidR="004503D0">
        <w:rPr>
          <w:rFonts w:ascii="Calibri" w:eastAsia="Times New Roman" w:hAnsi="Calibri"/>
          <w:color w:val="000000"/>
        </w:rPr>
        <w:t>2,</w:t>
      </w:r>
      <w:r w:rsidR="006B019B">
        <w:rPr>
          <w:rFonts w:ascii="Calibri" w:eastAsia="Times New Roman" w:hAnsi="Calibri"/>
          <w:color w:val="000000"/>
        </w:rPr>
        <w:t>461,876</w:t>
      </w:r>
      <w:r w:rsidR="00D3706E" w:rsidRPr="003D71EF">
        <w:rPr>
          <w:rFonts w:ascii="Calibri" w:eastAsia="Times New Roman" w:hAnsi="Calibri"/>
          <w:color w:val="000000"/>
        </w:rPr>
        <w:t xml:space="preserve"> </w:t>
      </w:r>
      <w:r w:rsidR="00B86B0F">
        <w:rPr>
          <w:rFonts w:ascii="Calibri" w:eastAsia="Times New Roman" w:hAnsi="Calibri"/>
          <w:color w:val="000000"/>
        </w:rPr>
        <w:t>for fiscal year 20</w:t>
      </w:r>
      <w:r w:rsidR="00380189">
        <w:rPr>
          <w:rFonts w:ascii="Calibri" w:eastAsia="Times New Roman" w:hAnsi="Calibri"/>
          <w:color w:val="000000"/>
        </w:rPr>
        <w:t>2</w:t>
      </w:r>
      <w:r w:rsidR="006B019B">
        <w:rPr>
          <w:rFonts w:ascii="Calibri" w:eastAsia="Times New Roman" w:hAnsi="Calibri"/>
          <w:color w:val="000000"/>
        </w:rPr>
        <w:t>2-23</w:t>
      </w:r>
      <w:r w:rsidRPr="0004555B">
        <w:rPr>
          <w:rFonts w:ascii="Calibri" w:eastAsia="Times New Roman" w:hAnsi="Calibri"/>
          <w:color w:val="000000"/>
        </w:rPr>
        <w:t>.  The district projects to receive $</w:t>
      </w:r>
      <w:r w:rsidR="004503D0">
        <w:rPr>
          <w:rFonts w:ascii="Calibri" w:eastAsia="Times New Roman" w:hAnsi="Calibri"/>
          <w:color w:val="000000"/>
        </w:rPr>
        <w:t>2,</w:t>
      </w:r>
      <w:r w:rsidR="006B019B">
        <w:rPr>
          <w:rFonts w:ascii="Calibri" w:eastAsia="Times New Roman" w:hAnsi="Calibri"/>
          <w:color w:val="000000"/>
        </w:rPr>
        <w:t>382,486</w:t>
      </w:r>
      <w:r w:rsidR="009569B0" w:rsidRPr="003D71EF">
        <w:rPr>
          <w:rFonts w:ascii="Calibri" w:eastAsia="Times New Roman" w:hAnsi="Calibri"/>
          <w:color w:val="000000"/>
        </w:rPr>
        <w:t xml:space="preserve"> </w:t>
      </w:r>
      <w:r w:rsidR="00B86B0F">
        <w:rPr>
          <w:rFonts w:ascii="Calibri" w:eastAsia="Times New Roman" w:hAnsi="Calibri"/>
          <w:color w:val="000000"/>
        </w:rPr>
        <w:t>for fiscal year 202</w:t>
      </w:r>
      <w:r w:rsidR="006B019B">
        <w:rPr>
          <w:rFonts w:ascii="Calibri" w:eastAsia="Times New Roman" w:hAnsi="Calibri"/>
          <w:color w:val="000000"/>
        </w:rPr>
        <w:t>3</w:t>
      </w:r>
      <w:r w:rsidRPr="0004555B">
        <w:rPr>
          <w:rFonts w:ascii="Calibri" w:eastAsia="Times New Roman" w:hAnsi="Calibri"/>
          <w:color w:val="000000"/>
        </w:rPr>
        <w:t>-</w:t>
      </w:r>
      <w:r w:rsidR="009569B0">
        <w:rPr>
          <w:rFonts w:ascii="Calibri" w:eastAsia="Times New Roman" w:hAnsi="Calibri"/>
          <w:color w:val="000000"/>
        </w:rPr>
        <w:t>2</w:t>
      </w:r>
      <w:r w:rsidR="006B019B">
        <w:rPr>
          <w:rFonts w:ascii="Calibri" w:eastAsia="Times New Roman" w:hAnsi="Calibri"/>
          <w:color w:val="000000"/>
        </w:rPr>
        <w:t>4</w:t>
      </w:r>
      <w:r w:rsidRPr="0004555B">
        <w:rPr>
          <w:rFonts w:ascii="Calibri" w:eastAsia="Times New Roman" w:hAnsi="Calibri"/>
          <w:color w:val="000000"/>
        </w:rPr>
        <w:t xml:space="preserve">, which will be received quarterly.  All funds received and spent will be tracked in </w:t>
      </w:r>
      <w:r w:rsidR="00094FF9">
        <w:rPr>
          <w:rFonts w:ascii="Calibri" w:eastAsia="Times New Roman" w:hAnsi="Calibri"/>
          <w:color w:val="000000"/>
        </w:rPr>
        <w:t xml:space="preserve">the budget using </w:t>
      </w:r>
      <w:r w:rsidRPr="0004555B">
        <w:rPr>
          <w:rFonts w:ascii="Calibri" w:eastAsia="Times New Roman" w:hAnsi="Calibri"/>
          <w:color w:val="000000"/>
        </w:rPr>
        <w:t>r</w:t>
      </w:r>
      <w:r w:rsidR="00094FF9">
        <w:rPr>
          <w:rFonts w:ascii="Calibri" w:eastAsia="Times New Roman" w:hAnsi="Calibri"/>
          <w:color w:val="000000"/>
        </w:rPr>
        <w:t xml:space="preserve">esource code 1400 </w:t>
      </w:r>
      <w:r w:rsidRPr="0004555B">
        <w:rPr>
          <w:rFonts w:ascii="Calibri" w:eastAsia="Times New Roman" w:hAnsi="Calibri"/>
          <w:color w:val="000000"/>
        </w:rPr>
        <w:t>and will be used for unrestricted instructional salaries and benefits.</w:t>
      </w:r>
    </w:p>
    <w:p w:rsidR="000D4849" w:rsidRDefault="000D4849" w:rsidP="0004555B">
      <w:pPr>
        <w:rPr>
          <w:rFonts w:ascii="Calibri" w:eastAsia="Times New Roman" w:hAnsi="Calibri"/>
          <w:color w:val="000000"/>
        </w:rPr>
      </w:pPr>
    </w:p>
    <w:tbl>
      <w:tblPr>
        <w:tblW w:w="10821" w:type="dxa"/>
        <w:tblInd w:w="-10" w:type="dxa"/>
        <w:tblLook w:val="04A0" w:firstRow="1" w:lastRow="0" w:firstColumn="1" w:lastColumn="0" w:noHBand="0" w:noVBand="1"/>
      </w:tblPr>
      <w:tblGrid>
        <w:gridCol w:w="3475"/>
        <w:gridCol w:w="1330"/>
        <w:gridCol w:w="1330"/>
        <w:gridCol w:w="1562"/>
        <w:gridCol w:w="1562"/>
        <w:gridCol w:w="1562"/>
      </w:tblGrid>
      <w:tr w:rsidR="003D71EF" w:rsidRPr="003D71EF" w:rsidTr="003D71EF">
        <w:trPr>
          <w:trHeight w:val="298"/>
        </w:trPr>
        <w:tc>
          <w:tcPr>
            <w:tcW w:w="3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>Description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DB4E2"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>Function</w:t>
            </w: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br/>
              <w:t xml:space="preserve"> Codes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DB4E2"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>Object</w:t>
            </w: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br/>
              <w:t xml:space="preserve"> Codes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DB4E2"/>
            <w:vAlign w:val="bottom"/>
            <w:hideMark/>
          </w:tcPr>
          <w:p w:rsidR="003D71EF" w:rsidRPr="003D71EF" w:rsidRDefault="006B019B" w:rsidP="0091386E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</w:rPr>
              <w:t>2021-22</w:t>
            </w:r>
            <w:r w:rsidR="003D71EF" w:rsidRPr="003D71EF">
              <w:rPr>
                <w:rFonts w:ascii="Calibri" w:eastAsia="Times New Roman" w:hAnsi="Calibri"/>
                <w:b/>
                <w:bCs/>
                <w:color w:val="000000"/>
              </w:rPr>
              <w:br/>
              <w:t>Unaudited Actuals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DB4E2"/>
            <w:vAlign w:val="bottom"/>
            <w:hideMark/>
          </w:tcPr>
          <w:p w:rsidR="003D71EF" w:rsidRPr="003D71EF" w:rsidRDefault="00B86B0F" w:rsidP="00886020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</w:rPr>
              <w:t>20</w:t>
            </w:r>
            <w:r w:rsidR="0091386E">
              <w:rPr>
                <w:rFonts w:ascii="Calibri" w:eastAsia="Times New Roman" w:hAnsi="Calibri"/>
                <w:b/>
                <w:bCs/>
                <w:color w:val="000000"/>
              </w:rPr>
              <w:t>2</w:t>
            </w:r>
            <w:r w:rsidR="00886020">
              <w:rPr>
                <w:rFonts w:ascii="Calibri" w:eastAsia="Times New Roman" w:hAnsi="Calibri"/>
                <w:b/>
                <w:bCs/>
                <w:color w:val="000000"/>
              </w:rPr>
              <w:t>2-23</w:t>
            </w:r>
            <w:r w:rsidR="003D71EF" w:rsidRPr="003D71EF">
              <w:rPr>
                <w:rFonts w:ascii="Calibri" w:eastAsia="Times New Roman" w:hAnsi="Calibri"/>
                <w:b/>
                <w:bCs/>
                <w:color w:val="000000"/>
              </w:rPr>
              <w:br/>
              <w:t>Estimated Actuals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vAlign w:val="bottom"/>
            <w:hideMark/>
          </w:tcPr>
          <w:p w:rsidR="003D71EF" w:rsidRPr="003D71EF" w:rsidRDefault="003D71EF" w:rsidP="00886020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>20</w:t>
            </w:r>
            <w:r w:rsidR="004503D0">
              <w:rPr>
                <w:rFonts w:ascii="Calibri" w:eastAsia="Times New Roman" w:hAnsi="Calibri"/>
                <w:b/>
                <w:bCs/>
                <w:color w:val="000000"/>
              </w:rPr>
              <w:t>2</w:t>
            </w:r>
            <w:r w:rsidR="00886020">
              <w:rPr>
                <w:rFonts w:ascii="Calibri" w:eastAsia="Times New Roman" w:hAnsi="Calibri"/>
                <w:b/>
                <w:bCs/>
                <w:color w:val="000000"/>
              </w:rPr>
              <w:t>3-24</w:t>
            </w:r>
            <w:bookmarkStart w:id="0" w:name="_GoBack"/>
            <w:bookmarkEnd w:id="0"/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 xml:space="preserve"> </w:t>
            </w: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br/>
              <w:t>Adopted Budget</w:t>
            </w:r>
          </w:p>
        </w:tc>
      </w:tr>
      <w:tr w:rsidR="003D71EF" w:rsidRPr="003D71EF" w:rsidTr="003D71EF">
        <w:trPr>
          <w:trHeight w:val="131"/>
        </w:trPr>
        <w:tc>
          <w:tcPr>
            <w:tcW w:w="34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>Revenues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 </w:t>
            </w:r>
          </w:p>
        </w:tc>
      </w:tr>
      <w:tr w:rsidR="003D71EF" w:rsidRPr="003D71EF" w:rsidTr="003D71EF">
        <w:trPr>
          <w:trHeight w:val="153"/>
        </w:trPr>
        <w:tc>
          <w:tcPr>
            <w:tcW w:w="3475" w:type="dxa"/>
            <w:tcBorders>
              <w:top w:val="nil"/>
              <w:left w:val="single" w:sz="8" w:space="0" w:color="auto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LCFF Sources - EPA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8012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B86B0F" w:rsidP="0091386E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 xml:space="preserve"> $ </w:t>
            </w:r>
            <w:r w:rsidR="006B019B">
              <w:rPr>
                <w:rFonts w:ascii="Calibri" w:eastAsia="Times New Roman" w:hAnsi="Calibri"/>
                <w:color w:val="000000"/>
              </w:rPr>
              <w:t>2,492,410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B86B0F" w:rsidP="0091386E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 xml:space="preserve"> $ </w:t>
            </w:r>
            <w:r w:rsidR="006B019B">
              <w:rPr>
                <w:rFonts w:ascii="Calibri" w:eastAsia="Times New Roman" w:hAnsi="Calibri"/>
                <w:color w:val="000000"/>
              </w:rPr>
              <w:t>2,461,876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71EF" w:rsidRPr="003D71EF" w:rsidRDefault="00B86B0F" w:rsidP="003D71E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 xml:space="preserve"> </w:t>
            </w:r>
            <w:r w:rsidR="004503D0">
              <w:rPr>
                <w:rFonts w:ascii="Calibri" w:eastAsia="Times New Roman" w:hAnsi="Calibri"/>
                <w:color w:val="000000"/>
              </w:rPr>
              <w:t xml:space="preserve">$ </w:t>
            </w:r>
            <w:r w:rsidR="006B019B">
              <w:rPr>
                <w:rFonts w:ascii="Calibri" w:eastAsia="Times New Roman" w:hAnsi="Calibri"/>
                <w:color w:val="000000"/>
              </w:rPr>
              <w:t>2,382,486</w:t>
            </w:r>
          </w:p>
        </w:tc>
      </w:tr>
      <w:tr w:rsidR="003D71EF" w:rsidRPr="003D71EF" w:rsidTr="003D71EF">
        <w:trPr>
          <w:trHeight w:val="153"/>
        </w:trPr>
        <w:tc>
          <w:tcPr>
            <w:tcW w:w="34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Contributions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8900-8999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  -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  -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  - </w:t>
            </w:r>
          </w:p>
        </w:tc>
      </w:tr>
      <w:tr w:rsidR="003D71EF" w:rsidRPr="003D71EF" w:rsidTr="003D71EF">
        <w:trPr>
          <w:trHeight w:val="158"/>
        </w:trPr>
        <w:tc>
          <w:tcPr>
            <w:tcW w:w="3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DD9C4"/>
            <w:noWrap/>
            <w:vAlign w:val="center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>Total Revenues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D9C4"/>
            <w:noWrap/>
            <w:vAlign w:val="center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> 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D9C4"/>
            <w:noWrap/>
            <w:vAlign w:val="center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> 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D9C4"/>
            <w:noWrap/>
            <w:vAlign w:val="center"/>
            <w:hideMark/>
          </w:tcPr>
          <w:p w:rsidR="003D71EF" w:rsidRPr="006B019B" w:rsidRDefault="004503D0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6B019B">
              <w:rPr>
                <w:rFonts w:ascii="Calibri" w:eastAsia="Times New Roman" w:hAnsi="Calibri"/>
                <w:b/>
                <w:bCs/>
                <w:color w:val="000000"/>
              </w:rPr>
              <w:t xml:space="preserve"> $ </w:t>
            </w:r>
            <w:r w:rsidR="006B019B" w:rsidRPr="006B019B">
              <w:rPr>
                <w:rFonts w:ascii="Calibri" w:eastAsia="Times New Roman" w:hAnsi="Calibri"/>
                <w:b/>
                <w:color w:val="000000"/>
              </w:rPr>
              <w:t>2,492,410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D9C4"/>
            <w:noWrap/>
            <w:vAlign w:val="center"/>
            <w:hideMark/>
          </w:tcPr>
          <w:p w:rsidR="003D71EF" w:rsidRPr="006B019B" w:rsidRDefault="004503D0" w:rsidP="00B86B0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6B019B">
              <w:rPr>
                <w:rFonts w:ascii="Calibri" w:eastAsia="Times New Roman" w:hAnsi="Calibri"/>
                <w:b/>
                <w:bCs/>
                <w:color w:val="000000"/>
              </w:rPr>
              <w:t xml:space="preserve"> $ </w:t>
            </w:r>
            <w:r w:rsidR="006B019B" w:rsidRPr="006B019B">
              <w:rPr>
                <w:rFonts w:ascii="Calibri" w:eastAsia="Times New Roman" w:hAnsi="Calibri"/>
                <w:b/>
                <w:color w:val="000000"/>
              </w:rPr>
              <w:t>2,461,876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noWrap/>
            <w:vAlign w:val="center"/>
            <w:hideMark/>
          </w:tcPr>
          <w:p w:rsidR="003D71EF" w:rsidRPr="006B019B" w:rsidRDefault="003D71EF" w:rsidP="00B86B0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6B019B">
              <w:rPr>
                <w:rFonts w:ascii="Calibri" w:eastAsia="Times New Roman" w:hAnsi="Calibri"/>
                <w:b/>
                <w:bCs/>
                <w:color w:val="000000"/>
              </w:rPr>
              <w:t xml:space="preserve"> $ </w:t>
            </w:r>
            <w:r w:rsidR="006B019B" w:rsidRPr="006B019B">
              <w:rPr>
                <w:rFonts w:ascii="Calibri" w:eastAsia="Times New Roman" w:hAnsi="Calibri"/>
                <w:b/>
                <w:color w:val="000000"/>
              </w:rPr>
              <w:t>2,382,486</w:t>
            </w:r>
          </w:p>
        </w:tc>
      </w:tr>
      <w:tr w:rsidR="003D71EF" w:rsidRPr="003D71EF" w:rsidTr="003D71EF">
        <w:trPr>
          <w:trHeight w:val="135"/>
        </w:trPr>
        <w:tc>
          <w:tcPr>
            <w:tcW w:w="4805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>Expenditures (Salaries &amp; Benefits)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 </w:t>
            </w:r>
          </w:p>
        </w:tc>
      </w:tr>
      <w:tr w:rsidR="003D71EF" w:rsidRPr="003D71EF" w:rsidTr="003D71EF">
        <w:trPr>
          <w:trHeight w:val="153"/>
        </w:trPr>
        <w:tc>
          <w:tcPr>
            <w:tcW w:w="3475" w:type="dxa"/>
            <w:tcBorders>
              <w:top w:val="nil"/>
              <w:left w:val="single" w:sz="8" w:space="0" w:color="auto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Instruction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1000-1999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1000-3999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4503D0" w:rsidP="003D71E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 xml:space="preserve"> $ </w:t>
            </w:r>
            <w:r w:rsidR="006B019B">
              <w:rPr>
                <w:rFonts w:ascii="Calibri" w:eastAsia="Times New Roman" w:hAnsi="Calibri"/>
                <w:color w:val="000000"/>
              </w:rPr>
              <w:t>2,492,410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4503D0" w:rsidP="003D71E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 xml:space="preserve"> $ </w:t>
            </w:r>
            <w:r w:rsidR="006B019B">
              <w:rPr>
                <w:rFonts w:ascii="Calibri" w:eastAsia="Times New Roman" w:hAnsi="Calibri"/>
                <w:color w:val="000000"/>
              </w:rPr>
              <w:t>2,461,876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71EF" w:rsidRPr="003D71EF" w:rsidRDefault="004503D0" w:rsidP="003D71E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 xml:space="preserve"> $ </w:t>
            </w:r>
            <w:r w:rsidR="006B019B">
              <w:rPr>
                <w:rFonts w:ascii="Calibri" w:eastAsia="Times New Roman" w:hAnsi="Calibri"/>
                <w:color w:val="000000"/>
              </w:rPr>
              <w:t>2,382,486</w:t>
            </w:r>
          </w:p>
        </w:tc>
      </w:tr>
      <w:tr w:rsidR="003D71EF" w:rsidRPr="003D71EF" w:rsidTr="003D71EF">
        <w:trPr>
          <w:trHeight w:val="153"/>
        </w:trPr>
        <w:tc>
          <w:tcPr>
            <w:tcW w:w="3475" w:type="dxa"/>
            <w:tcBorders>
              <w:top w:val="nil"/>
              <w:left w:val="single" w:sz="8" w:space="0" w:color="auto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Instruction - Related Services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2000-2999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  - </w:t>
            </w:r>
          </w:p>
        </w:tc>
      </w:tr>
      <w:tr w:rsidR="003D71EF" w:rsidRPr="003D71EF" w:rsidTr="003D71EF">
        <w:trPr>
          <w:trHeight w:val="153"/>
        </w:trPr>
        <w:tc>
          <w:tcPr>
            <w:tcW w:w="3475" w:type="dxa"/>
            <w:tcBorders>
              <w:top w:val="nil"/>
              <w:left w:val="single" w:sz="8" w:space="0" w:color="auto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Pupil Services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3000-3999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  - </w:t>
            </w:r>
          </w:p>
        </w:tc>
      </w:tr>
      <w:tr w:rsidR="003D71EF" w:rsidRPr="003D71EF" w:rsidTr="003D71EF">
        <w:trPr>
          <w:trHeight w:val="153"/>
        </w:trPr>
        <w:tc>
          <w:tcPr>
            <w:tcW w:w="3475" w:type="dxa"/>
            <w:tcBorders>
              <w:top w:val="nil"/>
              <w:left w:val="single" w:sz="8" w:space="0" w:color="auto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Ancillary Services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4000-4999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  - </w:t>
            </w:r>
          </w:p>
        </w:tc>
      </w:tr>
      <w:tr w:rsidR="003D71EF" w:rsidRPr="003D71EF" w:rsidTr="003D71EF">
        <w:trPr>
          <w:trHeight w:val="153"/>
        </w:trPr>
        <w:tc>
          <w:tcPr>
            <w:tcW w:w="3475" w:type="dxa"/>
            <w:tcBorders>
              <w:top w:val="nil"/>
              <w:left w:val="single" w:sz="8" w:space="0" w:color="auto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Community Services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5000-5999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  - </w:t>
            </w:r>
          </w:p>
        </w:tc>
      </w:tr>
      <w:tr w:rsidR="003D71EF" w:rsidRPr="003D71EF" w:rsidTr="003D71EF">
        <w:trPr>
          <w:trHeight w:val="153"/>
        </w:trPr>
        <w:tc>
          <w:tcPr>
            <w:tcW w:w="3475" w:type="dxa"/>
            <w:tcBorders>
              <w:top w:val="nil"/>
              <w:left w:val="single" w:sz="8" w:space="0" w:color="auto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Enterprise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6000-6999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  - </w:t>
            </w:r>
          </w:p>
        </w:tc>
      </w:tr>
      <w:tr w:rsidR="003D71EF" w:rsidRPr="003D71EF" w:rsidTr="003D71EF">
        <w:trPr>
          <w:trHeight w:val="153"/>
        </w:trPr>
        <w:tc>
          <w:tcPr>
            <w:tcW w:w="3475" w:type="dxa"/>
            <w:tcBorders>
              <w:top w:val="nil"/>
              <w:left w:val="single" w:sz="8" w:space="0" w:color="auto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General Administration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7000-7999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  - </w:t>
            </w:r>
          </w:p>
        </w:tc>
      </w:tr>
      <w:tr w:rsidR="003D71EF" w:rsidRPr="003D71EF" w:rsidTr="003D71EF">
        <w:trPr>
          <w:trHeight w:val="153"/>
        </w:trPr>
        <w:tc>
          <w:tcPr>
            <w:tcW w:w="3475" w:type="dxa"/>
            <w:tcBorders>
              <w:top w:val="nil"/>
              <w:left w:val="single" w:sz="8" w:space="0" w:color="auto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Plant Services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8000-8999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  - </w:t>
            </w:r>
          </w:p>
        </w:tc>
      </w:tr>
      <w:tr w:rsidR="003D71EF" w:rsidRPr="003D71EF" w:rsidTr="003D71EF">
        <w:trPr>
          <w:trHeight w:val="153"/>
        </w:trPr>
        <w:tc>
          <w:tcPr>
            <w:tcW w:w="34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Other Outgo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9000-9999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  - </w:t>
            </w:r>
          </w:p>
        </w:tc>
      </w:tr>
      <w:tr w:rsidR="003D71EF" w:rsidRPr="003D71EF" w:rsidTr="003D71EF">
        <w:trPr>
          <w:trHeight w:val="167"/>
        </w:trPr>
        <w:tc>
          <w:tcPr>
            <w:tcW w:w="3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DD9C4"/>
            <w:noWrap/>
            <w:vAlign w:val="center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>Total Expenditures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D9C4"/>
            <w:noWrap/>
            <w:vAlign w:val="center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> 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D9C4"/>
            <w:noWrap/>
            <w:vAlign w:val="center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> 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D9C4"/>
            <w:noWrap/>
            <w:vAlign w:val="center"/>
            <w:hideMark/>
          </w:tcPr>
          <w:p w:rsidR="003D71EF" w:rsidRPr="006B019B" w:rsidRDefault="004503D0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6B019B">
              <w:rPr>
                <w:rFonts w:ascii="Calibri" w:eastAsia="Times New Roman" w:hAnsi="Calibri"/>
                <w:b/>
                <w:bCs/>
                <w:color w:val="000000"/>
              </w:rPr>
              <w:t xml:space="preserve"> $ </w:t>
            </w:r>
            <w:r w:rsidR="006B019B" w:rsidRPr="006B019B">
              <w:rPr>
                <w:rFonts w:ascii="Calibri" w:eastAsia="Times New Roman" w:hAnsi="Calibri"/>
                <w:b/>
                <w:color w:val="000000"/>
              </w:rPr>
              <w:t>2,492,410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D9C4"/>
            <w:noWrap/>
            <w:vAlign w:val="center"/>
            <w:hideMark/>
          </w:tcPr>
          <w:p w:rsidR="003D71EF" w:rsidRPr="006B019B" w:rsidRDefault="004503D0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6B019B">
              <w:rPr>
                <w:rFonts w:ascii="Calibri" w:eastAsia="Times New Roman" w:hAnsi="Calibri"/>
                <w:b/>
                <w:bCs/>
                <w:color w:val="000000"/>
              </w:rPr>
              <w:t xml:space="preserve"> $ </w:t>
            </w:r>
            <w:r w:rsidR="006B019B" w:rsidRPr="006B019B">
              <w:rPr>
                <w:rFonts w:ascii="Calibri" w:eastAsia="Times New Roman" w:hAnsi="Calibri"/>
                <w:b/>
                <w:color w:val="000000"/>
              </w:rPr>
              <w:t>2,461,876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noWrap/>
            <w:vAlign w:val="center"/>
            <w:hideMark/>
          </w:tcPr>
          <w:p w:rsidR="003D71EF" w:rsidRPr="006B019B" w:rsidRDefault="004503D0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6B019B">
              <w:rPr>
                <w:rFonts w:ascii="Calibri" w:eastAsia="Times New Roman" w:hAnsi="Calibri"/>
                <w:b/>
                <w:bCs/>
                <w:color w:val="000000"/>
              </w:rPr>
              <w:t xml:space="preserve"> $ </w:t>
            </w:r>
            <w:r w:rsidR="006B019B" w:rsidRPr="006B019B">
              <w:rPr>
                <w:rFonts w:ascii="Calibri" w:eastAsia="Times New Roman" w:hAnsi="Calibri"/>
                <w:b/>
                <w:color w:val="000000"/>
              </w:rPr>
              <w:t>2,382,486</w:t>
            </w:r>
          </w:p>
        </w:tc>
      </w:tr>
      <w:tr w:rsidR="003D71EF" w:rsidRPr="003D71EF" w:rsidTr="003D71EF">
        <w:trPr>
          <w:trHeight w:val="176"/>
        </w:trPr>
        <w:tc>
          <w:tcPr>
            <w:tcW w:w="61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>Balance (Total revenue less expenditures)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 xml:space="preserve">                  -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 xml:space="preserve">                  -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 xml:space="preserve">                  - </w:t>
            </w:r>
          </w:p>
        </w:tc>
      </w:tr>
    </w:tbl>
    <w:p w:rsidR="0004555B" w:rsidRPr="005E2AFA" w:rsidRDefault="0004555B" w:rsidP="004B7703">
      <w:pPr>
        <w:tabs>
          <w:tab w:val="left" w:pos="8500"/>
        </w:tabs>
        <w:rPr>
          <w:sz w:val="22"/>
        </w:rPr>
      </w:pPr>
    </w:p>
    <w:sectPr w:rsidR="0004555B" w:rsidRPr="005E2AFA" w:rsidSect="000D4849">
      <w:headerReference w:type="even" r:id="rId7"/>
      <w:headerReference w:type="default" r:id="rId8"/>
      <w:headerReference w:type="first" r:id="rId9"/>
      <w:pgSz w:w="12240" w:h="15840"/>
      <w:pgMar w:top="720" w:right="720" w:bottom="720" w:left="720" w:header="54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4C04" w:rsidRDefault="00304C04">
      <w:r>
        <w:separator/>
      </w:r>
    </w:p>
  </w:endnote>
  <w:endnote w:type="continuationSeparator" w:id="0">
    <w:p w:rsidR="00304C04" w:rsidRDefault="00304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4C04" w:rsidRDefault="00304C04">
      <w:r>
        <w:separator/>
      </w:r>
    </w:p>
  </w:footnote>
  <w:footnote w:type="continuationSeparator" w:id="0">
    <w:p w:rsidR="00304C04" w:rsidRDefault="00304C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7703" w:rsidRDefault="00304C0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1" type="#_x0000_t75" alt="watermark" style="position:absolute;margin-left:0;margin-top:0;width:612pt;height:11in;z-index:-251658752;mso-wrap-edited:f;mso-width-percent:0;mso-height-percent:0;mso-position-horizontal:center;mso-position-horizontal-relative:margin;mso-position-vertical:center;mso-position-vertical-relative:margin;mso-width-percent:0;mso-height-percent:0" wrapcoords="-26 0 -26 21559 21600 21559 21600 0 -26 0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7703" w:rsidRDefault="00304C04" w:rsidP="004B7703">
    <w:pPr>
      <w:pStyle w:val="Header"/>
      <w:ind w:left="-101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alt="watermark" style="position:absolute;left:0;text-align:left;margin-left:0;margin-top:0;width:612pt;height:11in;z-index:-251659776;mso-wrap-edited:f;mso-width-percent:0;mso-height-percent:0;mso-position-horizontal:center;mso-position-horizontal-relative:margin;mso-position-vertical:center;mso-position-vertical-relative:margin;mso-width-percent:0;mso-height-percent:0" wrapcoords="-26 0 -26 21559 21600 21559 21600 0 -26 0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7703" w:rsidRDefault="0061345F">
    <w:pPr>
      <w:pStyle w:val="Header"/>
    </w:pPr>
    <w:r>
      <w:rPr>
        <w:noProof/>
      </w:rPr>
      <w:drawing>
        <wp:inline distT="0" distB="0" distL="0" distR="0">
          <wp:extent cx="6400800" cy="952500"/>
          <wp:effectExtent l="0" t="0" r="0" b="0"/>
          <wp:docPr id="1" name="Picture 1" descr="Santa Barbara Unified School District, Main Office&#10;720 Santa Barbara St&#10;Santa Barbara, CA 93101&#10;Phone: 805-963-4338&#10;TDD: 805-966-7734&#10;SBUnified.or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anta Barbara Unified School District, Main Office&#10;720 Santa Barbara St&#10;Santa Barbara, CA 93101&#10;Phone: 805-963-4338&#10;TDD: 805-966-7734&#10;SBUnified.or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04C04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watermark" style="position:absolute;margin-left:0;margin-top:0;width:612pt;height:11in;z-index:-251657728;mso-wrap-edited:f;mso-width-percent:0;mso-height-percent:0;mso-position-horizontal:center;mso-position-horizontal-relative:margin;mso-position-vertical:center;mso-position-vertical-relative:margin;mso-width-percent:0;mso-height-percent:0" wrapcoords="-26 0 -26 21559 21600 21559 21600 0 -26 0">
          <v:imagedata r:id="rId2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0F2512"/>
    <w:multiLevelType w:val="hybridMultilevel"/>
    <w:tmpl w:val="B44AF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370"/>
    <w:rsid w:val="0004555B"/>
    <w:rsid w:val="00073CA6"/>
    <w:rsid w:val="00094FF9"/>
    <w:rsid w:val="000D4849"/>
    <w:rsid w:val="00304C04"/>
    <w:rsid w:val="00380189"/>
    <w:rsid w:val="003D71EF"/>
    <w:rsid w:val="003E139F"/>
    <w:rsid w:val="004357C6"/>
    <w:rsid w:val="004503D0"/>
    <w:rsid w:val="004805BC"/>
    <w:rsid w:val="00481238"/>
    <w:rsid w:val="004B7703"/>
    <w:rsid w:val="00520B7B"/>
    <w:rsid w:val="0061345F"/>
    <w:rsid w:val="006B019B"/>
    <w:rsid w:val="006D59F8"/>
    <w:rsid w:val="007175AB"/>
    <w:rsid w:val="00776370"/>
    <w:rsid w:val="0080754B"/>
    <w:rsid w:val="00886020"/>
    <w:rsid w:val="0091386E"/>
    <w:rsid w:val="009569B0"/>
    <w:rsid w:val="00A56470"/>
    <w:rsid w:val="00A97C5D"/>
    <w:rsid w:val="00AE21D9"/>
    <w:rsid w:val="00B86B0F"/>
    <w:rsid w:val="00CE2D39"/>
    <w:rsid w:val="00D021D8"/>
    <w:rsid w:val="00D3706E"/>
    <w:rsid w:val="00D6259D"/>
    <w:rsid w:val="00D651B9"/>
    <w:rsid w:val="00DF26DF"/>
    <w:rsid w:val="00E13EE6"/>
    <w:rsid w:val="00E82E30"/>
    <w:rsid w:val="00EA66DB"/>
    <w:rsid w:val="00F24F4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oNotEmbedSmartTags/>
  <w:decimalSymbol w:val="."/>
  <w:listSeparator w:val=","/>
  <w14:defaultImageDpi w14:val="300"/>
  <w15:chartTrackingRefBased/>
  <w15:docId w15:val="{6F3E2931-B3F7-1041-893A-6E8A91312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77CD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637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776370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7637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76370"/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rsid w:val="004812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812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SBSD</Company>
  <LinksUpToDate>false</LinksUpToDate>
  <CharactersWithSpaces>2161</CharactersWithSpaces>
  <SharedDoc>false</SharedDoc>
  <HLinks>
    <vt:vector size="30" baseType="variant">
      <vt:variant>
        <vt:i4>6029373</vt:i4>
      </vt:variant>
      <vt:variant>
        <vt:i4>2071</vt:i4>
      </vt:variant>
      <vt:variant>
        <vt:i4>1025</vt:i4>
      </vt:variant>
      <vt:variant>
        <vt:i4>1</vt:i4>
      </vt:variant>
      <vt:variant>
        <vt:lpwstr>header no fax</vt:lpwstr>
      </vt:variant>
      <vt:variant>
        <vt:lpwstr/>
      </vt:variant>
      <vt:variant>
        <vt:i4>589936</vt:i4>
      </vt:variant>
      <vt:variant>
        <vt:i4>2075</vt:i4>
      </vt:variant>
      <vt:variant>
        <vt:i4>1026</vt:i4>
      </vt:variant>
      <vt:variant>
        <vt:i4>1</vt:i4>
      </vt:variant>
      <vt:variant>
        <vt:lpwstr>newfooter</vt:lpwstr>
      </vt:variant>
      <vt:variant>
        <vt:lpwstr/>
      </vt:variant>
      <vt:variant>
        <vt:i4>1769595</vt:i4>
      </vt:variant>
      <vt:variant>
        <vt:i4>-1</vt:i4>
      </vt:variant>
      <vt:variant>
        <vt:i4>2064</vt:i4>
      </vt:variant>
      <vt:variant>
        <vt:i4>1</vt:i4>
      </vt:variant>
      <vt:variant>
        <vt:lpwstr>watermark</vt:lpwstr>
      </vt:variant>
      <vt:variant>
        <vt:lpwstr/>
      </vt:variant>
      <vt:variant>
        <vt:i4>1769595</vt:i4>
      </vt:variant>
      <vt:variant>
        <vt:i4>-1</vt:i4>
      </vt:variant>
      <vt:variant>
        <vt:i4>2065</vt:i4>
      </vt:variant>
      <vt:variant>
        <vt:i4>1</vt:i4>
      </vt:variant>
      <vt:variant>
        <vt:lpwstr>watermark</vt:lpwstr>
      </vt:variant>
      <vt:variant>
        <vt:lpwstr/>
      </vt:variant>
      <vt:variant>
        <vt:i4>1769595</vt:i4>
      </vt:variant>
      <vt:variant>
        <vt:i4>-1</vt:i4>
      </vt:variant>
      <vt:variant>
        <vt:i4>2066</vt:i4>
      </vt:variant>
      <vt:variant>
        <vt:i4>1</vt:i4>
      </vt:variant>
      <vt:variant>
        <vt:lpwstr>watermark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Laci Preston</cp:lastModifiedBy>
  <cp:revision>3</cp:revision>
  <cp:lastPrinted>2023-06-20T19:42:00Z</cp:lastPrinted>
  <dcterms:created xsi:type="dcterms:W3CDTF">2023-06-20T19:41:00Z</dcterms:created>
  <dcterms:modified xsi:type="dcterms:W3CDTF">2023-06-20T19:50:00Z</dcterms:modified>
</cp:coreProperties>
</file>